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A4D"/>
          <w:sz w:val="44"/>
        </w:rPr>
        <w:t>TÀI LIỆU BÀN GIAO DỰ ÁN</w:t>
      </w:r>
    </w:p>
    <w:p>
      <w:pPr>
        <w:jc w:val="center"/>
      </w:pPr>
      <w:r>
        <w:rPr>
          <w:b/>
          <w:color w:val="5FB87F"/>
          <w:sz w:val="32"/>
        </w:rPr>
        <w:t>WEBSITE QUỸ HỌC BỔNG NEST</w:t>
      </w:r>
    </w:p>
    <w:p>
      <w:pPr>
        <w:jc w:val="center"/>
      </w:pPr>
      <w:r>
        <w:rPr>
          <w:i/>
          <w:color w:val="5F7166"/>
          <w:sz w:val="22"/>
        </w:rPr>
        <w:t>Next-gen Enthusiastic Student Trust — Hướng dẫn đóng gói &amp; chuyển giao cho lập trình viên</w:t>
      </w:r>
    </w:p>
    <w:p/>
    <w:p>
      <w:pPr>
        <w:spacing w:before="280" w:after="120"/>
      </w:pPr>
      <w:r>
        <w:rPr>
          <w:b/>
          <w:color w:val="2F7A4D"/>
          <w:sz w:val="32"/>
        </w:rPr>
        <w:t>1. Tổng quan dự án</w:t>
      </w:r>
    </w:p>
    <w:p>
      <w:pPr>
        <w:spacing w:after="80"/>
      </w:pPr>
      <w:r>
        <w:rPr>
          <w:b w:val="0"/>
          <w:color w:val="21362A"/>
          <w:sz w:val="22"/>
        </w:rPr>
        <w:t>NEST là website tĩnh (front-end) cho một quỹ học bổng. Người dùng học các khóa học giá rẻ; học phí được dùng để gây quỹ học bổng theo tiêu chí thành tích và hoàn cảnh. Website gồm các trang công khai và một bảng quản trị (admin) cho phép chỉnh sửa toàn bộ nội dung.</w:t>
      </w:r>
    </w:p>
    <w:p>
      <w:pPr>
        <w:pStyle w:val="ListBullet"/>
      </w:pPr>
      <w:r>
        <w:rPr>
          <w:b/>
        </w:rPr>
        <w:t>index.html:</w:t>
      </w:r>
      <w:r>
        <w:t xml:space="preserve"> Trang chính (landing).</w:t>
      </w:r>
    </w:p>
    <w:p>
      <w:pPr>
        <w:pStyle w:val="ListBullet"/>
      </w:pPr>
      <w:r>
        <w:rPr>
          <w:b/>
        </w:rPr>
        <w:t>courses.html:</w:t>
      </w:r>
      <w:r>
        <w:t xml:space="preserve"> Trang khóa học + lối vào "Tạo khóa học của bạn".</w:t>
      </w:r>
    </w:p>
    <w:p>
      <w:pPr>
        <w:pStyle w:val="ListBullet"/>
      </w:pPr>
      <w:r>
        <w:rPr>
          <w:b/>
        </w:rPr>
        <w:t>submit-course.html:</w:t>
      </w:r>
      <w:r>
        <w:t xml:space="preserve"> Hướng dẫn 3 bước gửi khóa học demo về email quỹ.</w:t>
      </w:r>
    </w:p>
    <w:p>
      <w:pPr>
        <w:pStyle w:val="ListBullet"/>
      </w:pPr>
      <w:r>
        <w:rPr>
          <w:b/>
        </w:rPr>
        <w:t>patrons.html:</w:t>
      </w:r>
      <w:r>
        <w:t xml:space="preserve"> Mạnh thường quân: quỹ, nhà tài trợ, bản đồ, "Trở thành MTQ".</w:t>
      </w:r>
    </w:p>
    <w:p>
      <w:pPr>
        <w:pStyle w:val="ListBullet"/>
      </w:pPr>
      <w:r>
        <w:rPr>
          <w:b/>
        </w:rPr>
        <w:t>admin.html:</w:t>
      </w:r>
      <w:r>
        <w:t xml:space="preserve"> Bảng quản trị.</w:t>
      </w:r>
    </w:p>
    <w:p>
      <w:pPr>
        <w:pStyle w:val="ListBullet"/>
      </w:pPr>
      <w:r>
        <w:rPr>
          <w:b/>
        </w:rPr>
        <w:t>landing.html, map.html:</w:t>
      </w:r>
      <w:r>
        <w:t xml:space="preserve"> Chuyển hướng tương thích link cũ.</w:t>
      </w:r>
    </w:p>
    <w:p>
      <w:pPr>
        <w:spacing w:before="280" w:after="120"/>
      </w:pPr>
      <w:r>
        <w:rPr>
          <w:b/>
          <w:color w:val="2F7A4D"/>
          <w:sz w:val="32"/>
        </w:rPr>
        <w:t>2. Công nghệ &amp; yêu cầu</w:t>
      </w:r>
    </w:p>
    <w:p>
      <w:pPr>
        <w:pStyle w:val="ListBullet"/>
      </w:pPr>
      <w:r>
        <w:rPr>
          <w:b/>
        </w:rPr>
        <w:t>Front-end:</w:t>
      </w:r>
      <w:r>
        <w:t xml:space="preserve"> HTML, CSS, JavaScript thuần — không cần build.</w:t>
      </w:r>
    </w:p>
    <w:p>
      <w:pPr>
        <w:pStyle w:val="ListBullet"/>
      </w:pPr>
      <w:r>
        <w:rPr>
          <w:b/>
        </w:rPr>
        <w:t>Thư viện:</w:t>
      </w:r>
      <w:r>
        <w:t xml:space="preserve"> Three.js + GSAP nạp từ CDN cdnjs.</w:t>
      </w:r>
    </w:p>
    <w:p>
      <w:pPr>
        <w:pStyle w:val="ListBullet"/>
      </w:pPr>
      <w:r>
        <w:rPr>
          <w:b/>
        </w:rPr>
        <w:t>Yêu cầu:</w:t>
      </w:r>
      <w:r>
        <w:t xml:space="preserve"> Cần Internet để tải thư viện từ CDN (có thể tải về cục bộ).</w:t>
      </w:r>
    </w:p>
    <w:p>
      <w:pPr>
        <w:pStyle w:val="ListBullet"/>
      </w:pPr>
      <w:r>
        <w:rPr>
          <w:b/>
        </w:rPr>
        <w:t>Back-end:</w:t>
      </w:r>
      <w:r>
        <w:t xml:space="preserve"> Chưa có; dữ liệu lưu tạm localStorage (xem mục 5, 8).</w:t>
      </w:r>
    </w:p>
    <w:p>
      <w:pPr>
        <w:spacing w:before="280" w:after="120"/>
      </w:pPr>
      <w:r>
        <w:rPr>
          <w:b/>
          <w:color w:val="2F7A4D"/>
          <w:sz w:val="32"/>
        </w:rPr>
        <w:t>3. Cấu trúc thư mục</w:t>
      </w:r>
    </w:p>
    <w:tbl>
      <w:tblPr>
        <w:tblStyle w:val="TableGrid"/>
        <w:tblW w:type="auto" w:w="0"/>
        <w:jc w:val="center"/>
        <w:tblLook w:firstColumn="1" w:firstRow="1" w:lastColumn="0" w:lastRow="0" w:noHBand="0" w:noVBand="1" w:val="04A0"/>
      </w:tblPr>
      <w:tblGrid>
        <w:gridCol w:w="4320"/>
        <w:gridCol w:w="4320"/>
      </w:tblGrid>
      <w:tr>
        <w:tc>
          <w:tcPr>
            <w:tcW w:type="dxa" w:w="3312"/>
            <w:shd w:val="clear" w:fill="2F7A4D"/>
          </w:tcPr>
          <w:p>
            <w:r>
              <w:rPr>
                <w:b/>
                <w:color w:val="FFFFFF"/>
              </w:rPr>
              <w:t>Tệp / Thư mục</w:t>
            </w:r>
          </w:p>
        </w:tc>
        <w:tc>
          <w:tcPr>
            <w:tcW w:type="dxa" w:w="5760"/>
            <w:shd w:val="clear" w:fill="2F7A4D"/>
          </w:tcPr>
          <w:p>
            <w:r>
              <w:rPr>
                <w:b/>
                <w:color w:val="FFFFFF"/>
              </w:rPr>
              <w:t>Vai trò</w:t>
            </w:r>
          </w:p>
        </w:tc>
      </w:tr>
      <w:tr>
        <w:tc>
          <w:tcPr>
            <w:tcW w:type="dxa" w:w="3312"/>
          </w:tcPr>
          <w:p>
            <w:r>
              <w:rPr>
                <w:b/>
                <w:color w:val="2F7A4D"/>
              </w:rPr>
              <w:t>index.html</w:t>
            </w:r>
          </w:p>
        </w:tc>
        <w:tc>
          <w:tcPr>
            <w:tcW w:type="dxa" w:w="5760"/>
          </w:tcPr>
          <w:p>
            <w:r>
              <w:t>Trang chính (landing)</w:t>
            </w:r>
          </w:p>
        </w:tc>
      </w:tr>
      <w:tr>
        <w:tc>
          <w:tcPr>
            <w:tcW w:type="dxa" w:w="3312"/>
          </w:tcPr>
          <w:p>
            <w:r>
              <w:rPr>
                <w:b/>
                <w:color w:val="2F7A4D"/>
              </w:rPr>
              <w:t>courses.html</w:t>
            </w:r>
          </w:p>
        </w:tc>
        <w:tc>
          <w:tcPr>
            <w:tcW w:type="dxa" w:w="5760"/>
          </w:tcPr>
          <w:p>
            <w:r>
              <w:t>Khóa học</w:t>
            </w:r>
          </w:p>
        </w:tc>
      </w:tr>
      <w:tr>
        <w:tc>
          <w:tcPr>
            <w:tcW w:type="dxa" w:w="3312"/>
          </w:tcPr>
          <w:p>
            <w:r>
              <w:rPr>
                <w:b/>
                <w:color w:val="2F7A4D"/>
              </w:rPr>
              <w:t>submit-course.html</w:t>
            </w:r>
          </w:p>
        </w:tc>
        <w:tc>
          <w:tcPr>
            <w:tcW w:type="dxa" w:w="5760"/>
          </w:tcPr>
          <w:p>
            <w:r>
              <w:t>Hướng dẫn gửi khóa học</w:t>
            </w:r>
          </w:p>
        </w:tc>
      </w:tr>
      <w:tr>
        <w:tc>
          <w:tcPr>
            <w:tcW w:type="dxa" w:w="3312"/>
          </w:tcPr>
          <w:p>
            <w:r>
              <w:rPr>
                <w:b/>
                <w:color w:val="2F7A4D"/>
              </w:rPr>
              <w:t>patrons.html</w:t>
            </w:r>
          </w:p>
        </w:tc>
        <w:tc>
          <w:tcPr>
            <w:tcW w:type="dxa" w:w="5760"/>
          </w:tcPr>
          <w:p>
            <w:r>
              <w:t>Mạnh thường quân + bản đồ</w:t>
            </w:r>
          </w:p>
        </w:tc>
      </w:tr>
      <w:tr>
        <w:tc>
          <w:tcPr>
            <w:tcW w:type="dxa" w:w="3312"/>
          </w:tcPr>
          <w:p>
            <w:r>
              <w:rPr>
                <w:b/>
                <w:color w:val="2F7A4D"/>
              </w:rPr>
              <w:t>admin.html</w:t>
            </w:r>
          </w:p>
        </w:tc>
        <w:tc>
          <w:tcPr>
            <w:tcW w:type="dxa" w:w="5760"/>
          </w:tcPr>
          <w:p>
            <w:r>
              <w:t>Bảng quản trị</w:t>
            </w:r>
          </w:p>
        </w:tc>
      </w:tr>
      <w:tr>
        <w:tc>
          <w:tcPr>
            <w:tcW w:type="dxa" w:w="3312"/>
          </w:tcPr>
          <w:p>
            <w:r>
              <w:rPr>
                <w:b/>
                <w:color w:val="2F7A4D"/>
              </w:rPr>
              <w:t>landing.html / map.html</w:t>
            </w:r>
          </w:p>
        </w:tc>
        <w:tc>
          <w:tcPr>
            <w:tcW w:type="dxa" w:w="5760"/>
          </w:tcPr>
          <w:p>
            <w:r>
              <w:t>Chuyển hướng</w:t>
            </w:r>
          </w:p>
        </w:tc>
      </w:tr>
      <w:tr>
        <w:tc>
          <w:tcPr>
            <w:tcW w:type="dxa" w:w="3312"/>
          </w:tcPr>
          <w:p>
            <w:r>
              <w:rPr>
                <w:b/>
                <w:color w:val="2F7A4D"/>
              </w:rPr>
              <w:t>favicon.svg</w:t>
            </w:r>
          </w:p>
        </w:tc>
        <w:tc>
          <w:tcPr>
            <w:tcW w:type="dxa" w:w="5760"/>
          </w:tcPr>
          <w:p>
            <w:r>
              <w:t>Icon trang (favicon)</w:t>
            </w:r>
          </w:p>
        </w:tc>
      </w:tr>
      <w:tr>
        <w:tc>
          <w:tcPr>
            <w:tcW w:type="dxa" w:w="3312"/>
          </w:tcPr>
          <w:p>
            <w:r>
              <w:rPr>
                <w:b/>
                <w:color w:val="2F7A4D"/>
              </w:rPr>
              <w:t>css/landing.css, css/admin.css</w:t>
            </w:r>
          </w:p>
        </w:tc>
        <w:tc>
          <w:tcPr>
            <w:tcW w:type="dxa" w:w="5760"/>
          </w:tcPr>
          <w:p>
            <w:r>
              <w:t>Giao diện</w:t>
            </w:r>
          </w:p>
        </w:tc>
      </w:tr>
      <w:tr>
        <w:tc>
          <w:tcPr>
            <w:tcW w:type="dxa" w:w="3312"/>
          </w:tcPr>
          <w:p>
            <w:r>
              <w:rPr>
                <w:b/>
                <w:color w:val="2F7A4D"/>
              </w:rPr>
              <w:t>js/data.js</w:t>
            </w:r>
          </w:p>
        </w:tc>
        <w:tc>
          <w:tcPr>
            <w:tcW w:type="dxa" w:w="5760"/>
          </w:tcPr>
          <w:p>
            <w:r>
              <w:t>NGUỒN DỮ LIỆU DUY NHẤT (nội dung, quỹ, tài khoản...)</w:t>
            </w:r>
          </w:p>
        </w:tc>
      </w:tr>
      <w:tr>
        <w:tc>
          <w:tcPr>
            <w:tcW w:type="dxa" w:w="3312"/>
          </w:tcPr>
          <w:p>
            <w:r>
              <w:rPr>
                <w:b/>
                <w:color w:val="2F7A4D"/>
              </w:rPr>
              <w:t>js/fx.js</w:t>
            </w:r>
          </w:p>
        </w:tc>
        <w:tc>
          <w:tcPr>
            <w:tcW w:type="dxa" w:w="5760"/>
          </w:tcPr>
          <w:p>
            <w:r>
              <w:t>Engine: Three.js + GSAP + marquee + render + bản đồ</w:t>
            </w:r>
          </w:p>
        </w:tc>
      </w:tr>
      <w:tr>
        <w:tc>
          <w:tcPr>
            <w:tcW w:type="dxa" w:w="3312"/>
          </w:tcPr>
          <w:p>
            <w:r>
              <w:rPr>
                <w:b/>
                <w:color w:val="2F7A4D"/>
              </w:rPr>
              <w:t>js/admin.js</w:t>
            </w:r>
          </w:p>
        </w:tc>
        <w:tc>
          <w:tcPr>
            <w:tcW w:type="dxa" w:w="5760"/>
          </w:tcPr>
          <w:p>
            <w:r>
              <w:t>Logic bảng quản trị</w:t>
            </w:r>
          </w:p>
        </w:tc>
      </w:tr>
      <w:tr>
        <w:tc>
          <w:tcPr>
            <w:tcW w:type="dxa" w:w="3312"/>
          </w:tcPr>
          <w:p>
            <w:r>
              <w:rPr>
                <w:b/>
                <w:color w:val="2F7A4D"/>
              </w:rPr>
              <w:t>images/icons/</w:t>
            </w:r>
          </w:p>
        </w:tc>
        <w:tc>
          <w:tcPr>
            <w:tcW w:type="dxa" w:w="5760"/>
          </w:tcPr>
          <w:p>
            <w:r>
              <w:t>Bộ icon (sprite + svg lẻ + preview)</w:t>
            </w:r>
          </w:p>
        </w:tc>
      </w:tr>
      <w:tr>
        <w:tc>
          <w:tcPr>
            <w:tcW w:type="dxa" w:w="3312"/>
          </w:tcPr>
          <w:p>
            <w:r>
              <w:rPr>
                <w:b/>
                <w:color w:val="2F7A4D"/>
              </w:rPr>
              <w:t>images/</w:t>
            </w:r>
          </w:p>
        </w:tc>
        <w:tc>
          <w:tcPr>
            <w:tcW w:type="dxa" w:w="5760"/>
          </w:tcPr>
          <w:p>
            <w:r>
              <w:t>Ảnh: map.jpg, logo, hero-pattern.svg</w:t>
            </w:r>
          </w:p>
        </w:tc>
      </w:tr>
      <w:tr>
        <w:tc>
          <w:tcPr>
            <w:tcW w:type="dxa" w:w="3312"/>
          </w:tcPr>
          <w:p>
            <w:r>
              <w:rPr>
                <w:b/>
                <w:color w:val="2F7A4D"/>
              </w:rPr>
              <w:t>docs/</w:t>
            </w:r>
          </w:p>
        </w:tc>
        <w:tc>
          <w:tcPr>
            <w:tcW w:type="dxa" w:w="5760"/>
          </w:tcPr>
          <w:p>
            <w:r>
              <w:t>Tài liệu bàn giao</w:t>
            </w:r>
          </w:p>
        </w:tc>
      </w:tr>
    </w:tbl>
    <w:p>
      <w:pPr>
        <w:spacing w:before="280" w:after="120"/>
      </w:pPr>
      <w:r>
        <w:rPr>
          <w:b/>
          <w:color w:val="2F7A4D"/>
          <w:sz w:val="32"/>
        </w:rPr>
        <w:t>4. Cách chạy &amp; xem thử</w:t>
      </w:r>
    </w:p>
    <w:p>
      <w:pPr>
        <w:pStyle w:val="ListBullet"/>
      </w:pPr>
      <w:r>
        <w:rPr>
          <w:b/>
        </w:rPr>
        <w:t>1.</w:t>
      </w:r>
      <w:r>
        <w:t xml:space="preserve"> Mở index.html bằng trình duyệt (cần Internet).</w:t>
      </w:r>
    </w:p>
    <w:p>
      <w:pPr>
        <w:pStyle w:val="ListBullet"/>
      </w:pPr>
      <w:r>
        <w:rPr>
          <w:b/>
        </w:rPr>
        <w:t>2.</w:t>
      </w:r>
      <w:r>
        <w:t xml:space="preserve"> Hoặc chạy: python -m http.server 8000 rồi mở http://localhost:8000</w:t>
      </w:r>
    </w:p>
    <w:p>
      <w:pPr>
        <w:pStyle w:val="ListBullet"/>
      </w:pPr>
      <w:r>
        <w:rPr>
          <w:b/>
        </w:rPr>
        <w:t>3.</w:t>
      </w:r>
      <w:r>
        <w:t xml:space="preserve"> Vào admin.html để đăng nhập và thử chỉnh sửa.</w:t>
      </w:r>
    </w:p>
    <w:p>
      <w:pPr>
        <w:spacing w:before="280" w:after="120"/>
      </w:pPr>
      <w:r>
        <w:rPr>
          <w:b/>
          <w:color w:val="2F7A4D"/>
          <w:sz w:val="32"/>
        </w:rPr>
        <w:t>5. Kiến trúc nội dung (quan trọng)</w:t>
      </w:r>
    </w:p>
    <w:p>
      <w:pPr>
        <w:spacing w:after="80"/>
      </w:pPr>
      <w:r>
        <w:rPr>
          <w:b w:val="0"/>
          <w:color w:val="21362A"/>
          <w:sz w:val="22"/>
        </w:rPr>
        <w:t>Toàn bộ nội dung nằm trong DEFAULT_DATA ở js/data.js. Các trang đọc qua js/fx.js và thuộc tính data-bind.</w:t>
      </w:r>
    </w:p>
    <w:p>
      <w:pPr>
        <w:pStyle w:val="ListBullet"/>
      </w:pPr>
      <w:r>
        <w:rPr>
          <w:b/>
        </w:rPr>
        <w:t>Lưu tạm:</w:t>
      </w:r>
      <w:r>
        <w:t xml:space="preserve"> Admin chỉnh sửa → lưu localStorage (khóa "nest_site_data_v2"), chỉ trên máy đó.</w:t>
      </w:r>
    </w:p>
    <w:p>
      <w:pPr>
        <w:pStyle w:val="ListBullet"/>
      </w:pPr>
      <w:r>
        <w:rPr>
          <w:b/>
        </w:rPr>
        <w:t>Cố định:</w:t>
      </w:r>
      <w:r>
        <w:t xml:space="preserve"> Admin → Dữ liệu → Xuất JSON, rồi dán vào DEFAULT_DATA (hoặc nạp CSDL) để áp dụng cho mọi người.</w:t>
      </w:r>
    </w:p>
    <w:p>
      <w:pPr>
        <w:spacing w:before="280" w:after="120"/>
      </w:pPr>
      <w:r>
        <w:rPr>
          <w:b/>
          <w:color w:val="2F7A4D"/>
          <w:sz w:val="32"/>
        </w:rPr>
        <w:t>6. Tài khoản quản trị</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F7A4D"/>
          </w:tcPr>
          <w:p>
            <w:r>
              <w:rPr>
                <w:b/>
                <w:color w:val="FFFFFF"/>
              </w:rPr>
              <w:t>Vai trò</w:t>
            </w:r>
          </w:p>
        </w:tc>
        <w:tc>
          <w:tcPr>
            <w:tcW w:type="dxa" w:w="2880"/>
            <w:shd w:val="clear" w:fill="2F7A4D"/>
          </w:tcPr>
          <w:p>
            <w:r>
              <w:rPr>
                <w:b/>
                <w:color w:val="FFFFFF"/>
              </w:rPr>
              <w:t>Tên đăng nhập</w:t>
            </w:r>
          </w:p>
        </w:tc>
        <w:tc>
          <w:tcPr>
            <w:tcW w:type="dxa" w:w="2880"/>
            <w:shd w:val="clear" w:fill="2F7A4D"/>
          </w:tcPr>
          <w:p>
            <w:r>
              <w:rPr>
                <w:b/>
                <w:color w:val="FFFFFF"/>
              </w:rPr>
              <w:t>Mật khẩu</w:t>
            </w:r>
          </w:p>
        </w:tc>
      </w:tr>
      <w:tr>
        <w:tc>
          <w:tcPr>
            <w:tcW w:type="dxa" w:w="2880"/>
          </w:tcPr>
          <w:p>
            <w:r>
              <w:t>Lập trình viên trưởng</w:t>
            </w:r>
          </w:p>
        </w:tc>
        <w:tc>
          <w:tcPr>
            <w:tcW w:type="dxa" w:w="2880"/>
          </w:tcPr>
          <w:p>
            <w:r>
              <w:t>devlead</w:t>
            </w:r>
          </w:p>
        </w:tc>
        <w:tc>
          <w:tcPr>
            <w:tcW w:type="dxa" w:w="2880"/>
          </w:tcPr>
          <w:p>
            <w:r>
              <w:t>nest-dev-2026</w:t>
            </w:r>
          </w:p>
        </w:tc>
      </w:tr>
      <w:tr>
        <w:tc>
          <w:tcPr>
            <w:tcW w:type="dxa" w:w="2880"/>
          </w:tcPr>
          <w:p>
            <w:r>
              <w:t>Giám đốc điều hành (CEO)</w:t>
            </w:r>
          </w:p>
        </w:tc>
        <w:tc>
          <w:tcPr>
            <w:tcW w:type="dxa" w:w="2880"/>
          </w:tcPr>
          <w:p>
            <w:r>
              <w:t>ceo</w:t>
            </w:r>
          </w:p>
        </w:tc>
        <w:tc>
          <w:tcPr>
            <w:tcW w:type="dxa" w:w="2880"/>
          </w:tcPr>
          <w:p>
            <w:r>
              <w:t>nest-ceo-2026</w:t>
            </w:r>
          </w:p>
        </w:tc>
      </w:tr>
      <w:tr>
        <w:tc>
          <w:tcPr>
            <w:tcW w:type="dxa" w:w="2880"/>
          </w:tcPr>
          <w:p>
            <w:r>
              <w:t>Giám đốc tài chính (CFO)</w:t>
            </w:r>
          </w:p>
        </w:tc>
        <w:tc>
          <w:tcPr>
            <w:tcW w:type="dxa" w:w="2880"/>
          </w:tcPr>
          <w:p>
            <w:r>
              <w:t>cfo</w:t>
            </w:r>
          </w:p>
        </w:tc>
        <w:tc>
          <w:tcPr>
            <w:tcW w:type="dxa" w:w="2880"/>
          </w:tcPr>
          <w:p>
            <w:r>
              <w:t>nest-cfo-2026</w:t>
            </w:r>
          </w:p>
        </w:tc>
      </w:tr>
    </w:tbl>
    <w:p>
      <w:r>
        <w:rPr>
          <w:b/>
          <w:color w:val="B05510"/>
        </w:rPr>
        <w:t xml:space="preserve">⚠️ CẢNH BÁO BẢO MẬT: </w:t>
      </w:r>
      <w:r>
        <w:t>Đăng nhập hiện tại là DEMO phía trình duyệt — mật khẩu nằm trong tệp JavaScript và KHÔNG an toàn. Hãy để repo ở chế độ Private. Trước khi lên thật, BẮT BUỘC thay bằng xác thực phía máy chủ (băm mật khẩu, phiên/JWT).</w:t>
      </w:r>
    </w:p>
    <w:p>
      <w:pPr>
        <w:spacing w:before="280" w:after="120"/>
      </w:pPr>
      <w:r>
        <w:rPr>
          <w:b/>
          <w:color w:val="2F7A4D"/>
          <w:sz w:val="32"/>
        </w:rPr>
        <w:t>7. Việc cần làm để lên Production</w:t>
      </w:r>
    </w:p>
    <w:p>
      <w:pPr>
        <w:pStyle w:val="ListBullet"/>
      </w:pPr>
      <w:r>
        <w:rPr>
          <w:b/>
        </w:rPr>
        <w:t>Back-end &amp; CSDL:</w:t>
      </w:r>
      <w:r>
        <w:t xml:space="preserve"> máy chủ + CSDL lưu nội dung/quỹ/nhà tài trợ/khóa học (thay localStorage).</w:t>
      </w:r>
    </w:p>
    <w:p>
      <w:pPr>
        <w:pStyle w:val="ListBullet"/>
      </w:pPr>
      <w:r>
        <w:rPr>
          <w:b/>
        </w:rPr>
        <w:t>Xác thực:</w:t>
      </w:r>
      <w:r>
        <w:t xml:space="preserve"> xác thực thật (băm mật khẩu, phiên/JWT, phân quyền).</w:t>
      </w:r>
    </w:p>
    <w:p>
      <w:pPr>
        <w:pStyle w:val="ListBullet"/>
      </w:pPr>
      <w:r>
        <w:rPr>
          <w:b/>
        </w:rPr>
        <w:t>Thanh toán &amp; quỹ:</w:t>
      </w:r>
      <w:r>
        <w:t xml:space="preserve"> cổng thanh toán cho mua khóa học/đóng góp; cập nhật đồng hồ quỹ tự động.</w:t>
      </w:r>
    </w:p>
    <w:p>
      <w:pPr>
        <w:pStyle w:val="ListBullet"/>
      </w:pPr>
      <w:r>
        <w:rPr>
          <w:b/>
        </w:rPr>
        <w:t>Lưu ảnh:</w:t>
      </w:r>
      <w:r>
        <w:t xml:space="preserve"> ảnh tải lên hiện lưu base64 trong localStorage — chuyển sang lưu trên máy chủ/CDN.</w:t>
      </w:r>
    </w:p>
    <w:p>
      <w:pPr>
        <w:pStyle w:val="ListBullet"/>
      </w:pPr>
      <w:r>
        <w:rPr>
          <w:b/>
        </w:rPr>
        <w:t>Nhận khóa học:</w:t>
      </w:r>
      <w:r>
        <w:t xml:space="preserve"> trang "Gửi khóa học" hiện dùng mailto — nên thay bằng form + email server (SMTP).</w:t>
      </w:r>
    </w:p>
    <w:p>
      <w:pPr>
        <w:pStyle w:val="ListBullet"/>
      </w:pPr>
      <w:r>
        <w:rPr>
          <w:b/>
        </w:rPr>
        <w:t>Bản đồ:</w:t>
      </w:r>
      <w:r>
        <w:t xml:space="preserve"> thêm ảnh bản đồ thật (images/map.jpg).</w:t>
      </w:r>
    </w:p>
    <w:p>
      <w:pPr>
        <w:spacing w:before="280" w:after="120"/>
      </w:pPr>
      <w:r>
        <w:rPr>
          <w:b/>
          <w:color w:val="2F7A4D"/>
          <w:sz w:val="32"/>
        </w:rPr>
        <w:t>8. Hướng dẫn ĐÓNG GÓI &amp; bàn giao (GitHub)</w:t>
      </w:r>
    </w:p>
    <w:p>
      <w:pPr>
        <w:spacing w:after="80"/>
      </w:pPr>
      <w:r>
        <w:rPr>
          <w:b/>
          <w:color w:val="21362A"/>
          <w:sz w:val="22"/>
        </w:rPr>
        <w:t>Cách 1 — Git/GitHub (khuyến nghị):</w:t>
      </w:r>
    </w:p>
    <w:p>
      <w:pPr>
        <w:pStyle w:val="ListBullet"/>
      </w:pPr>
      <w:r>
        <w:rPr>
          <w:b/>
        </w:rPr>
        <w:t>1.</w:t>
      </w:r>
      <w:r>
        <w:t xml:space="preserve"> git init → git add . → git commit -m "NEST website".</w:t>
      </w:r>
    </w:p>
    <w:p>
      <w:pPr>
        <w:pStyle w:val="ListBullet"/>
      </w:pPr>
      <w:r>
        <w:rPr>
          <w:b/>
        </w:rPr>
        <w:t>2.</w:t>
      </w:r>
      <w:r>
        <w:t xml:space="preserve"> Tạo repo PRIVATE trên GitHub, thêm remote và push.</w:t>
      </w:r>
    </w:p>
    <w:p>
      <w:pPr>
        <w:pStyle w:val="ListBullet"/>
      </w:pPr>
      <w:r>
        <w:rPr>
          <w:b/>
        </w:rPr>
        <w:t>3.</w:t>
      </w:r>
      <w:r>
        <w:t xml:space="preserve"> Mời dev team trong Settings → Collaborators.</w:t>
      </w:r>
    </w:p>
    <w:p>
      <w:pPr>
        <w:spacing w:after="80"/>
      </w:pPr>
      <w:r>
        <w:rPr>
          <w:b/>
          <w:color w:val="21362A"/>
          <w:sz w:val="22"/>
        </w:rPr>
        <w:t>Cách 2 — Nén thư mục:</w:t>
      </w:r>
    </w:p>
    <w:p>
      <w:pPr>
        <w:pStyle w:val="ListBullet"/>
      </w:pPr>
      <w:r>
        <w:rPr>
          <w:b/>
        </w:rPr>
        <w:t>1.</w:t>
      </w:r>
      <w:r>
        <w:t xml:space="preserve"> Nén NEST_website thành .zip và gửi kèm tài liệu này.</w:t>
      </w:r>
    </w:p>
    <w:p>
      <w:pPr>
        <w:spacing w:before="280" w:after="120"/>
      </w:pPr>
      <w:r>
        <w:rPr>
          <w:b/>
          <w:color w:val="2F7A4D"/>
          <w:sz w:val="32"/>
        </w:rPr>
        <w:t>9. Checklist bàn giao</w:t>
      </w:r>
    </w:p>
    <w:p>
      <w:pPr>
        <w:pStyle w:val="ListBullet"/>
      </w:pPr>
      <w:r>
        <w:t>☐  Đã xuất JSON nội dung mới nhất.</w:t>
      </w:r>
    </w:p>
    <w:p>
      <w:pPr>
        <w:pStyle w:val="ListBullet"/>
      </w:pPr>
      <w:r>
        <w:t>☐  Đã ghi rõ 3 tài khoản và nhắc đổi sang xác thực thật.</w:t>
      </w:r>
    </w:p>
    <w:p>
      <w:pPr>
        <w:pStyle w:val="ListBullet"/>
      </w:pPr>
      <w:r>
        <w:t>☐  Đã để repo Private.</w:t>
      </w:r>
    </w:p>
    <w:p>
      <w:pPr>
        <w:pStyle w:val="ListBullet"/>
      </w:pPr>
      <w:r>
        <w:t>☐  Đã kèm ảnh trong images/ nếu có.</w:t>
      </w:r>
    </w:p>
    <w:p>
      <w:pPr>
        <w:pStyle w:val="ListBullet"/>
      </w:pPr>
      <w:r>
        <w:t>☐  Đã push GitHub hoặc nén .zip.</w:t>
      </w:r>
    </w:p>
    <w:p>
      <w:pPr>
        <w:pStyle w:val="ListBullet"/>
      </w:pPr>
      <w:r>
        <w:t>☐  Đã gửi tài liệu bàn giao này.</w:t>
      </w:r>
    </w:p>
    <w:p/>
    <w:p>
      <w:pPr>
        <w:jc w:val="center"/>
      </w:pPr>
      <w:r>
        <w:rPr>
          <w:i/>
          <w:color w:val="5F7166"/>
          <w:sz w:val="18"/>
        </w:rPr>
        <w:t>© 2026 NEST — Next-gen Enthusiastic Student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36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