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91EE7C" w14:textId="77777777" w:rsidR="00A80CD4" w:rsidRPr="0007403B" w:rsidRDefault="00A80CD4" w:rsidP="0007403B">
      <w:pPr>
        <w:pStyle w:val="NormalWeb"/>
        <w:spacing w:line="360" w:lineRule="auto"/>
        <w:jc w:val="center"/>
        <w:rPr>
          <w:color w:val="000000" w:themeColor="text1"/>
        </w:rPr>
      </w:pPr>
      <w:r w:rsidRPr="0007403B">
        <w:rPr>
          <w:rStyle w:val="Strong"/>
          <w:rFonts w:eastAsiaTheme="majorEastAsia"/>
          <w:color w:val="000000" w:themeColor="text1"/>
        </w:rPr>
        <w:t>Effect of Digital Currency on Finance and Accounting: Challenges Associated with Taxation and Legislation in the UK</w:t>
      </w:r>
    </w:p>
    <w:p w14:paraId="6AAB12FC" w14:textId="12CF9C57" w:rsidR="00A80CD4" w:rsidRPr="0007403B" w:rsidRDefault="00A80CD4" w:rsidP="0007403B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Research Aim </w:t>
      </w:r>
    </w:p>
    <w:p w14:paraId="40043D7E" w14:textId="77777777" w:rsidR="00A80CD4" w:rsidRPr="0007403B" w:rsidRDefault="00A80CD4" w:rsidP="0007403B">
      <w:pPr>
        <w:pStyle w:val="NormalWeb"/>
        <w:spacing w:line="360" w:lineRule="auto"/>
        <w:rPr>
          <w:color w:val="000000" w:themeColor="text1"/>
        </w:rPr>
      </w:pPr>
      <w:r w:rsidRPr="0007403B">
        <w:rPr>
          <w:color w:val="000000" w:themeColor="text1"/>
        </w:rPr>
        <w:t xml:space="preserve">To investigate the impact of digital currency on finance and accounting practices in the UK and evaluate the challenges related to taxation and legislation associated with </w:t>
      </w:r>
      <w:proofErr w:type="spellStart"/>
      <w:r w:rsidRPr="0007403B">
        <w:rPr>
          <w:color w:val="000000" w:themeColor="text1"/>
        </w:rPr>
        <w:t>cryptocurrencies</w:t>
      </w:r>
      <w:proofErr w:type="spellEnd"/>
      <w:r w:rsidRPr="0007403B">
        <w:rPr>
          <w:color w:val="000000" w:themeColor="text1"/>
        </w:rPr>
        <w:t xml:space="preserve"> and digital assets.</w:t>
      </w:r>
    </w:p>
    <w:p w14:paraId="10E46291" w14:textId="7A2ED49E" w:rsidR="00A80CD4" w:rsidRPr="0007403B" w:rsidRDefault="0007403B" w:rsidP="0007403B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Main </w:t>
      </w:r>
      <w:r w:rsidR="00A80CD4" w:rsidRPr="0007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Research Question </w:t>
      </w:r>
    </w:p>
    <w:p w14:paraId="24A60DB3" w14:textId="77777777" w:rsidR="00A80CD4" w:rsidRPr="0007403B" w:rsidRDefault="00A80CD4" w:rsidP="0007403B">
      <w:pPr>
        <w:pStyle w:val="NormalWeb"/>
        <w:spacing w:line="360" w:lineRule="auto"/>
        <w:rPr>
          <w:color w:val="000000" w:themeColor="text1"/>
        </w:rPr>
      </w:pPr>
      <w:r w:rsidRPr="0007403B">
        <w:rPr>
          <w:color w:val="000000" w:themeColor="text1"/>
        </w:rPr>
        <w:t xml:space="preserve">How does digital currency affect finance and accounting practices in the UK, and what challenges are associated with taxation and legislation for </w:t>
      </w:r>
      <w:proofErr w:type="spellStart"/>
      <w:r w:rsidRPr="0007403B">
        <w:rPr>
          <w:color w:val="000000" w:themeColor="text1"/>
        </w:rPr>
        <w:t>cryptocurrencies</w:t>
      </w:r>
      <w:proofErr w:type="spellEnd"/>
      <w:r w:rsidRPr="0007403B">
        <w:rPr>
          <w:color w:val="000000" w:themeColor="text1"/>
        </w:rPr>
        <w:t xml:space="preserve"> and digital assets?</w:t>
      </w:r>
    </w:p>
    <w:p w14:paraId="68A95A67" w14:textId="77777777" w:rsidR="00A80CD4" w:rsidRPr="0007403B" w:rsidRDefault="00A80CD4" w:rsidP="0007403B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Research Objectives</w:t>
      </w:r>
    </w:p>
    <w:p w14:paraId="43FE0B5E" w14:textId="77777777" w:rsidR="00A80CD4" w:rsidRPr="0007403B" w:rsidRDefault="00A80CD4" w:rsidP="0007403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examine the impact of digital currencies on finance and accounting practices in the UK. </w:t>
      </w:r>
    </w:p>
    <w:p w14:paraId="0406E8D9" w14:textId="77777777" w:rsidR="00A80CD4" w:rsidRPr="0007403B" w:rsidRDefault="00A80CD4" w:rsidP="0007403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identify taxation challenges associated with </w:t>
      </w:r>
      <w:proofErr w:type="spellStart"/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>cryptocurrencies</w:t>
      </w:r>
      <w:proofErr w:type="spellEnd"/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digital assets in the UK. </w:t>
      </w:r>
    </w:p>
    <w:p w14:paraId="181F7C31" w14:textId="77777777" w:rsidR="00A80CD4" w:rsidRPr="0007403B" w:rsidRDefault="00A80CD4" w:rsidP="0007403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analyse the legislative and regulatory framework governing digital currencies in the UK. </w:t>
      </w:r>
    </w:p>
    <w:p w14:paraId="0AEC0F7D" w14:textId="77777777" w:rsidR="00A80CD4" w:rsidRPr="0007403B" w:rsidRDefault="00A80CD4" w:rsidP="0007403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evaluate the risks and opportunities of adopting digital currencies within the finance and accounting sector. </w:t>
      </w:r>
    </w:p>
    <w:p w14:paraId="2AC039FE" w14:textId="41AD5FF1" w:rsidR="00A80CD4" w:rsidRPr="0007403B" w:rsidRDefault="00A80CD4" w:rsidP="0007403B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Research Questions </w:t>
      </w:r>
    </w:p>
    <w:p w14:paraId="2B7D92E7" w14:textId="77777777" w:rsidR="00A80CD4" w:rsidRPr="0007403B" w:rsidRDefault="00A80CD4" w:rsidP="0007403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do digital currencies influence finance and accounting practices in the UK? </w:t>
      </w:r>
    </w:p>
    <w:p w14:paraId="0B79624A" w14:textId="77777777" w:rsidR="00A80CD4" w:rsidRPr="0007403B" w:rsidRDefault="00A80CD4" w:rsidP="0007403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taxation challenges are associated with </w:t>
      </w:r>
      <w:proofErr w:type="spellStart"/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>cryptocurrencies</w:t>
      </w:r>
      <w:proofErr w:type="spellEnd"/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digital assets in the UK? </w:t>
      </w:r>
    </w:p>
    <w:p w14:paraId="4ABC7777" w14:textId="77777777" w:rsidR="00A80CD4" w:rsidRPr="0007403B" w:rsidRDefault="00A80CD4" w:rsidP="0007403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are the major legislative and regulatory issues affecting digital currencies in the UK? </w:t>
      </w:r>
    </w:p>
    <w:p w14:paraId="3B3FEE1E" w14:textId="77777777" w:rsidR="00A80CD4" w:rsidRPr="0007403B" w:rsidRDefault="00A80CD4" w:rsidP="0007403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risks and opportunities does digital currency adoption create for the finance and accounting sector in the UK? </w:t>
      </w:r>
    </w:p>
    <w:p w14:paraId="4B1AF51A" w14:textId="2728C875" w:rsidR="00A80CD4" w:rsidRPr="0007403B" w:rsidRDefault="00A80CD4" w:rsidP="0007403B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40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Dataset website address</w:t>
      </w:r>
    </w:p>
    <w:p w14:paraId="6439C8E6" w14:textId="77777777" w:rsidR="00A80CD4" w:rsidRPr="0007403B" w:rsidRDefault="00A80CD4" w:rsidP="0007403B">
      <w:pPr>
        <w:pStyle w:val="NormalWeb"/>
        <w:spacing w:line="360" w:lineRule="auto"/>
        <w:rPr>
          <w:color w:val="000000" w:themeColor="text1"/>
        </w:rPr>
      </w:pPr>
      <w:proofErr w:type="spellStart"/>
      <w:r w:rsidRPr="0007403B">
        <w:rPr>
          <w:rStyle w:val="Strong"/>
          <w:rFonts w:eastAsiaTheme="majorEastAsia"/>
          <w:color w:val="000000" w:themeColor="text1"/>
        </w:rPr>
        <w:t>Mendeley</w:t>
      </w:r>
      <w:proofErr w:type="spellEnd"/>
      <w:r w:rsidRPr="0007403B">
        <w:rPr>
          <w:rStyle w:val="Strong"/>
          <w:rFonts w:eastAsiaTheme="majorEastAsia"/>
          <w:color w:val="000000" w:themeColor="text1"/>
        </w:rPr>
        <w:t xml:space="preserve"> Data – </w:t>
      </w:r>
      <w:proofErr w:type="spellStart"/>
      <w:r w:rsidRPr="0007403B">
        <w:rPr>
          <w:rStyle w:val="Strong"/>
          <w:rFonts w:eastAsiaTheme="majorEastAsia"/>
          <w:color w:val="000000" w:themeColor="text1"/>
        </w:rPr>
        <w:t>Cryptocurrency</w:t>
      </w:r>
      <w:proofErr w:type="spellEnd"/>
      <w:r w:rsidRPr="0007403B">
        <w:rPr>
          <w:rStyle w:val="Strong"/>
          <w:rFonts w:eastAsiaTheme="majorEastAsia"/>
          <w:color w:val="000000" w:themeColor="text1"/>
        </w:rPr>
        <w:t xml:space="preserve"> Historical Dataset</w:t>
      </w:r>
    </w:p>
    <w:p w14:paraId="28E9B923" w14:textId="46518005" w:rsidR="0007403B" w:rsidRDefault="00A80CD4" w:rsidP="0007403B">
      <w:pPr>
        <w:pStyle w:val="NormalWeb"/>
        <w:spacing w:line="360" w:lineRule="auto"/>
        <w:rPr>
          <w:rStyle w:val="Strong"/>
          <w:rFonts w:eastAsiaTheme="majorEastAsia"/>
          <w:color w:val="000000" w:themeColor="text1"/>
        </w:rPr>
      </w:pPr>
      <w:r w:rsidRPr="0007403B">
        <w:rPr>
          <w:rStyle w:val="Strong"/>
          <w:rFonts w:eastAsiaTheme="majorEastAsia"/>
          <w:color w:val="000000" w:themeColor="text1"/>
        </w:rPr>
        <w:t>Link:</w:t>
      </w:r>
      <w:r w:rsidR="0007403B" w:rsidRPr="0007403B">
        <w:t xml:space="preserve"> </w:t>
      </w:r>
      <w:hyperlink r:id="rId6" w:history="1">
        <w:r w:rsidR="0007403B" w:rsidRPr="00751EB9">
          <w:rPr>
            <w:rStyle w:val="Hyperlink"/>
            <w:rFonts w:eastAsiaTheme="majorEastAsia"/>
          </w:rPr>
          <w:t>https://data.mendeley.com/datasets/5tv4bmrrf8/2</w:t>
        </w:r>
      </w:hyperlink>
    </w:p>
    <w:p w14:paraId="2FB868BB" w14:textId="77777777" w:rsidR="00A80CD4" w:rsidRPr="0007403B" w:rsidRDefault="00A80CD4" w:rsidP="0007403B">
      <w:pPr>
        <w:pStyle w:val="NormalWeb"/>
        <w:spacing w:line="360" w:lineRule="auto"/>
        <w:rPr>
          <w:color w:val="000000" w:themeColor="text1"/>
        </w:rPr>
      </w:pPr>
      <w:bookmarkStart w:id="0" w:name="_GoBack"/>
      <w:bookmarkEnd w:id="0"/>
      <w:r w:rsidRPr="0007403B">
        <w:rPr>
          <w:color w:val="000000" w:themeColor="text1"/>
        </w:rPr>
        <w:t xml:space="preserve">The data was originally collected from publicly available </w:t>
      </w:r>
      <w:proofErr w:type="spellStart"/>
      <w:r w:rsidRPr="0007403B">
        <w:rPr>
          <w:color w:val="000000" w:themeColor="text1"/>
        </w:rPr>
        <w:t>cryptocurrency</w:t>
      </w:r>
      <w:proofErr w:type="spellEnd"/>
      <w:r w:rsidRPr="0007403B">
        <w:rPr>
          <w:color w:val="000000" w:themeColor="text1"/>
        </w:rPr>
        <w:t xml:space="preserve"> market platforms and financial data sources. The dataset contains historical </w:t>
      </w:r>
      <w:proofErr w:type="spellStart"/>
      <w:r w:rsidRPr="0007403B">
        <w:rPr>
          <w:color w:val="000000" w:themeColor="text1"/>
        </w:rPr>
        <w:t>cryptocurrency</w:t>
      </w:r>
      <w:proofErr w:type="spellEnd"/>
      <w:r w:rsidRPr="0007403B">
        <w:rPr>
          <w:color w:val="000000" w:themeColor="text1"/>
        </w:rPr>
        <w:t xml:space="preserve"> trading information including </w:t>
      </w:r>
      <w:proofErr w:type="spellStart"/>
      <w:r w:rsidRPr="0007403B">
        <w:rPr>
          <w:color w:val="000000" w:themeColor="text1"/>
        </w:rPr>
        <w:t>Bitcoin</w:t>
      </w:r>
      <w:proofErr w:type="spellEnd"/>
      <w:r w:rsidRPr="0007403B">
        <w:rPr>
          <w:color w:val="000000" w:themeColor="text1"/>
        </w:rPr>
        <w:t xml:space="preserve">, </w:t>
      </w:r>
      <w:proofErr w:type="spellStart"/>
      <w:r w:rsidRPr="0007403B">
        <w:rPr>
          <w:color w:val="000000" w:themeColor="text1"/>
        </w:rPr>
        <w:t>Ethereum</w:t>
      </w:r>
      <w:proofErr w:type="spellEnd"/>
      <w:r w:rsidRPr="0007403B">
        <w:rPr>
          <w:color w:val="000000" w:themeColor="text1"/>
        </w:rPr>
        <w:t xml:space="preserve"> and other digital currencies. It includes market indicators and historical records used for financial and economic analysis.</w:t>
      </w:r>
    </w:p>
    <w:p w14:paraId="63004091" w14:textId="77777777" w:rsidR="004971A3" w:rsidRPr="0007403B" w:rsidRDefault="004971A3" w:rsidP="0007403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971A3" w:rsidRPr="0007403B" w:rsidSect="005E0E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95041"/>
    <w:multiLevelType w:val="hybridMultilevel"/>
    <w:tmpl w:val="11347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9B3825"/>
    <w:multiLevelType w:val="multilevel"/>
    <w:tmpl w:val="616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0D0BA1"/>
    <w:multiLevelType w:val="multilevel"/>
    <w:tmpl w:val="BEF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22636"/>
    <w:multiLevelType w:val="multilevel"/>
    <w:tmpl w:val="3154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4550E7"/>
    <w:multiLevelType w:val="hybridMultilevel"/>
    <w:tmpl w:val="B9F47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EE2"/>
    <w:rsid w:val="0007403B"/>
    <w:rsid w:val="004971A3"/>
    <w:rsid w:val="005C1142"/>
    <w:rsid w:val="005E0EE2"/>
    <w:rsid w:val="008433D0"/>
    <w:rsid w:val="00A8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65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E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E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E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E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E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EE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0E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1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0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E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E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E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E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E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EE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0EE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1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0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mendeley.com/datasets/5tv4bmrrf8/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Sisodiya</dc:creator>
  <cp:keywords/>
  <dc:description/>
  <cp:lastModifiedBy>DELL</cp:lastModifiedBy>
  <cp:revision>3</cp:revision>
  <dcterms:created xsi:type="dcterms:W3CDTF">2026-05-20T09:58:00Z</dcterms:created>
  <dcterms:modified xsi:type="dcterms:W3CDTF">2026-05-20T10:50:00Z</dcterms:modified>
</cp:coreProperties>
</file>