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020DE" w14:textId="77777777" w:rsidR="00F45367" w:rsidRPr="00F45367" w:rsidRDefault="00F45367" w:rsidP="00F45367">
      <w:pPr>
        <w:pStyle w:val="berschrift1"/>
        <w:spacing w:after="240"/>
        <w:ind w:right="11"/>
        <w:jc w:val="left"/>
        <w:rPr>
          <w:b/>
          <w:i w:val="0"/>
          <w:color w:val="000000"/>
          <w:sz w:val="36"/>
          <w:szCs w:val="36"/>
          <w:lang w:val="en-GB"/>
        </w:rPr>
      </w:pPr>
      <w:r w:rsidRPr="4795F33E">
        <w:rPr>
          <w:b/>
          <w:i w:val="0"/>
          <w:color w:val="000000" w:themeColor="text1"/>
          <w:sz w:val="36"/>
          <w:szCs w:val="36"/>
        </w:rPr>
        <w:t xml:space="preserve">Analysis of Correlations between </w:t>
      </w:r>
      <w:r>
        <w:br/>
      </w:r>
      <w:r w:rsidRPr="4795F33E">
        <w:rPr>
          <w:b/>
          <w:i w:val="0"/>
          <w:color w:val="000000" w:themeColor="text1"/>
          <w:sz w:val="36"/>
          <w:szCs w:val="36"/>
        </w:rPr>
        <w:t>H</w:t>
      </w:r>
      <w:r w:rsidRPr="4795F33E">
        <w:rPr>
          <w:b/>
          <w:i w:val="0"/>
          <w:color w:val="000000" w:themeColor="text1"/>
          <w:sz w:val="36"/>
          <w:szCs w:val="36"/>
          <w:lang w:val="en-GB"/>
        </w:rPr>
        <w:t>uman Development Index</w:t>
      </w:r>
      <w:r w:rsidRPr="4795F33E">
        <w:rPr>
          <w:b/>
          <w:i w:val="0"/>
          <w:color w:val="000000" w:themeColor="text1"/>
          <w:sz w:val="36"/>
          <w:szCs w:val="36"/>
        </w:rPr>
        <w:t xml:space="preserve"> and IQ scores</w:t>
      </w:r>
    </w:p>
    <w:p w14:paraId="15E999DA" w14:textId="77777777" w:rsidR="00F45367" w:rsidRPr="004E07CF" w:rsidRDefault="00F45367" w:rsidP="00F45367">
      <w:pPr>
        <w:ind w:right="11"/>
        <w:jc w:val="both"/>
        <w:rPr>
          <w:i/>
          <w:noProof/>
          <w:lang w:val="de-AT"/>
        </w:rPr>
      </w:pPr>
      <w:r w:rsidRPr="004E07CF">
        <w:rPr>
          <w:i/>
          <w:noProof/>
          <w:lang w:val="de-AT"/>
        </w:rPr>
        <w:t xml:space="preserve">Olle </w:t>
      </w:r>
      <w:bookmarkStart w:id="0" w:name="_Int_A05FwVci"/>
      <w:r w:rsidRPr="004E07CF">
        <w:rPr>
          <w:i/>
          <w:noProof/>
          <w:lang w:val="de-AT"/>
        </w:rPr>
        <w:t>Rehnfeldt</w:t>
      </w:r>
      <w:bookmarkEnd w:id="0"/>
      <w:r w:rsidRPr="004E07CF">
        <w:rPr>
          <w:i/>
          <w:noProof/>
          <w:lang w:val="de-AT"/>
        </w:rPr>
        <w:t>, Bence Pal</w:t>
      </w:r>
      <w:r w:rsidR="004E07CF">
        <w:rPr>
          <w:i/>
          <w:noProof/>
          <w:lang w:val="de-AT"/>
        </w:rPr>
        <w:t xml:space="preserve">, </w:t>
      </w:r>
      <w:r w:rsidRPr="004E07CF">
        <w:rPr>
          <w:i/>
          <w:noProof/>
          <w:lang w:val="de-AT"/>
        </w:rPr>
        <w:t>Christoph Kurzbauer, Jakob Hutter</w:t>
      </w:r>
    </w:p>
    <w:p w14:paraId="3DBFF253" w14:textId="3A1785C1" w:rsidR="00A53E0C" w:rsidRPr="00F765F3" w:rsidRDefault="001F7484" w:rsidP="003837F2">
      <w:pPr>
        <w:ind w:right="11"/>
        <w:rPr>
          <w:lang w:val="de-AT"/>
        </w:rPr>
      </w:pPr>
      <w:hyperlink r:id="rId9" w:history="1">
        <w:r w:rsidR="00F45367" w:rsidRPr="00F765F3">
          <w:rPr>
            <w:rStyle w:val="Hyperlink"/>
            <w:sz w:val="16"/>
            <w:szCs w:val="12"/>
            <w:lang w:val="de-AT"/>
          </w:rPr>
          <w:t>rehnfeldt_olle@student.ceu.edu</w:t>
        </w:r>
      </w:hyperlink>
      <w:r w:rsidR="00F45367" w:rsidRPr="00F765F3">
        <w:rPr>
          <w:sz w:val="16"/>
          <w:szCs w:val="12"/>
          <w:lang w:val="de-AT"/>
        </w:rPr>
        <w:t xml:space="preserve">, </w:t>
      </w:r>
      <w:hyperlink r:id="rId10" w:history="1">
        <w:r w:rsidR="00F45367" w:rsidRPr="00F765F3">
          <w:rPr>
            <w:rStyle w:val="Hyperlink"/>
            <w:sz w:val="16"/>
            <w:szCs w:val="12"/>
            <w:lang w:val="de-AT"/>
          </w:rPr>
          <w:t>pal_bence@student.ceu.edu</w:t>
        </w:r>
      </w:hyperlink>
      <w:r w:rsidR="00F45367" w:rsidRPr="00F765F3">
        <w:rPr>
          <w:sz w:val="16"/>
          <w:szCs w:val="12"/>
          <w:lang w:val="de-AT"/>
        </w:rPr>
        <w:t xml:space="preserve">, </w:t>
      </w:r>
      <w:hyperlink r:id="rId11" w:history="1">
        <w:r w:rsidR="00F45367" w:rsidRPr="00F765F3">
          <w:rPr>
            <w:rStyle w:val="Hyperlink"/>
            <w:sz w:val="16"/>
            <w:szCs w:val="12"/>
            <w:lang w:val="de-AT"/>
          </w:rPr>
          <w:t>kurzbauer_christoph@student.ceu.edu</w:t>
        </w:r>
      </w:hyperlink>
      <w:r w:rsidR="00F45367" w:rsidRPr="00F765F3">
        <w:rPr>
          <w:sz w:val="16"/>
          <w:szCs w:val="12"/>
          <w:lang w:val="de-AT"/>
        </w:rPr>
        <w:t xml:space="preserve">, </w:t>
      </w:r>
      <w:hyperlink r:id="rId12" w:history="1">
        <w:r w:rsidR="00F45367" w:rsidRPr="00F765F3">
          <w:rPr>
            <w:rStyle w:val="Hyperlink"/>
            <w:sz w:val="16"/>
            <w:szCs w:val="12"/>
            <w:lang w:val="de-AT"/>
          </w:rPr>
          <w:t>hutter_jakob@student.ceu.edu</w:t>
        </w:r>
      </w:hyperlink>
      <w:r w:rsidR="00F45367" w:rsidRPr="00F765F3">
        <w:rPr>
          <w:sz w:val="16"/>
          <w:szCs w:val="12"/>
          <w:lang w:val="de-AT"/>
        </w:rPr>
        <w:t xml:space="preserve"> </w:t>
      </w:r>
    </w:p>
    <w:p w14:paraId="07C0217D" w14:textId="77777777" w:rsidR="00F45367" w:rsidRPr="00B459E5" w:rsidRDefault="00F45367" w:rsidP="00F45367">
      <w:pPr>
        <w:ind w:right="11"/>
        <w:jc w:val="both"/>
        <w:rPr>
          <w:noProof/>
        </w:rPr>
      </w:pPr>
      <w:r w:rsidRPr="00B459E5">
        <w:rPr>
          <w:noProof/>
        </w:rPr>
        <w:t>Central European University</w:t>
      </w:r>
    </w:p>
    <w:p w14:paraId="70D168E3" w14:textId="77777777" w:rsidR="00A53E0C" w:rsidRPr="00F45367" w:rsidRDefault="00F45367" w:rsidP="007C4021">
      <w:pPr>
        <w:pBdr>
          <w:bottom w:val="single" w:sz="4" w:space="1" w:color="auto"/>
        </w:pBdr>
        <w:ind w:right="11"/>
        <w:rPr>
          <w:noProof/>
          <w:sz w:val="22"/>
          <w:lang w:val="en-GB"/>
        </w:rPr>
      </w:pPr>
      <w:r w:rsidRPr="00F45367">
        <w:rPr>
          <w:noProof/>
          <w:sz w:val="22"/>
          <w:lang w:val="en-GB"/>
        </w:rPr>
        <w:t>25</w:t>
      </w:r>
      <w:r w:rsidRPr="00F45367">
        <w:rPr>
          <w:noProof/>
          <w:sz w:val="22"/>
          <w:vertAlign w:val="superscript"/>
          <w:lang w:val="en-GB"/>
        </w:rPr>
        <w:t>th</w:t>
      </w:r>
      <w:r w:rsidRPr="00F45367">
        <w:rPr>
          <w:noProof/>
          <w:sz w:val="22"/>
          <w:lang w:val="en-GB"/>
        </w:rPr>
        <w:t xml:space="preserve"> o</w:t>
      </w:r>
      <w:r>
        <w:rPr>
          <w:noProof/>
          <w:sz w:val="22"/>
          <w:lang w:val="en-GB"/>
        </w:rPr>
        <w:t>f February 2024</w:t>
      </w:r>
    </w:p>
    <w:p w14:paraId="2CB1BA50" w14:textId="77777777" w:rsidR="007C4021" w:rsidRPr="00F45367" w:rsidRDefault="007C4021" w:rsidP="007C4021">
      <w:pPr>
        <w:pBdr>
          <w:bottom w:val="single" w:sz="4" w:space="1" w:color="auto"/>
        </w:pBdr>
        <w:ind w:right="11"/>
        <w:rPr>
          <w:noProof/>
          <w:sz w:val="22"/>
          <w:lang w:val="en-GB"/>
        </w:rPr>
        <w:sectPr w:rsidR="007C4021" w:rsidRPr="00F45367" w:rsidSect="004627FC">
          <w:headerReference w:type="default" r:id="rId13"/>
          <w:footerReference w:type="even" r:id="rId14"/>
          <w:footerReference w:type="default" r:id="rId15"/>
          <w:type w:val="continuous"/>
          <w:pgSz w:w="11913" w:h="16834"/>
          <w:pgMar w:top="1304" w:right="851" w:bottom="1985" w:left="851" w:header="708" w:footer="708" w:gutter="0"/>
          <w:paperSrc w:first="15" w:other="15"/>
          <w:cols w:space="567"/>
        </w:sectPr>
      </w:pPr>
    </w:p>
    <w:p w14:paraId="39454D7A" w14:textId="260B1556" w:rsidR="00A53E0C" w:rsidRPr="007C4021" w:rsidRDefault="00A53E0C" w:rsidP="003837F2">
      <w:pPr>
        <w:ind w:right="67"/>
        <w:rPr>
          <w:b/>
          <w:noProof/>
          <w:sz w:val="24"/>
          <w:szCs w:val="24"/>
        </w:rPr>
      </w:pPr>
      <w:r w:rsidRPr="007C4021">
        <w:rPr>
          <w:b/>
          <w:noProof/>
          <w:sz w:val="24"/>
          <w:szCs w:val="24"/>
        </w:rPr>
        <w:t>1 INTRODUCTION</w:t>
      </w:r>
    </w:p>
    <w:p w14:paraId="32BA26ED" w14:textId="0C256D31" w:rsidR="002C5EF2" w:rsidRPr="00FD1F42" w:rsidRDefault="00FD1F42" w:rsidP="003837F2">
      <w:pPr>
        <w:pStyle w:val="StyleBodyTextIndent210ptFirstline0cmRight012cm"/>
        <w:jc w:val="left"/>
        <w:rPr>
          <w:b/>
          <w:bCs/>
          <w:noProof/>
        </w:rPr>
      </w:pPr>
      <w:r>
        <w:rPr>
          <w:noProof/>
        </w:rPr>
        <w:t>This Anylsis investigates the correnation between the Human Development Index</w:t>
      </w:r>
      <w:r w:rsidR="00C600BE">
        <w:rPr>
          <w:noProof/>
        </w:rPr>
        <w:t xml:space="preserve"> (HDI)</w:t>
      </w:r>
      <w:r>
        <w:rPr>
          <w:noProof/>
        </w:rPr>
        <w:t>, a measure of a countries achievements in the field of human development, and countries average IQ score</w:t>
      </w:r>
      <w:r w:rsidR="00C600BE">
        <w:rPr>
          <w:noProof/>
        </w:rPr>
        <w:t>, an meaure of indivduals analytic intelligence</w:t>
      </w:r>
      <w:r>
        <w:rPr>
          <w:noProof/>
        </w:rPr>
        <w:t xml:space="preserve">. The Project in detail </w:t>
      </w:r>
      <w:r w:rsidR="00C600BE">
        <w:rPr>
          <w:noProof/>
        </w:rPr>
        <w:t>examines</w:t>
      </w:r>
      <w:r>
        <w:rPr>
          <w:noProof/>
        </w:rPr>
        <w:t xml:space="preserve"> the variables interplay on a country level as well as on regional levels</w:t>
      </w:r>
      <w:r w:rsidR="007C4021">
        <w:rPr>
          <w:noProof/>
        </w:rPr>
        <w:t xml:space="preserve"> utiliting </w:t>
      </w:r>
      <w:r w:rsidR="2B518BEC" w:rsidRPr="31DAB19B">
        <w:rPr>
          <w:noProof/>
        </w:rPr>
        <w:t>univariate</w:t>
      </w:r>
      <w:r w:rsidR="007C4021">
        <w:rPr>
          <w:noProof/>
        </w:rPr>
        <w:t xml:space="preserve"> and bivariate </w:t>
      </w:r>
      <w:r w:rsidR="6AAF3F7C" w:rsidRPr="31DAB19B">
        <w:rPr>
          <w:noProof/>
        </w:rPr>
        <w:t>techniques</w:t>
      </w:r>
      <w:r>
        <w:rPr>
          <w:noProof/>
        </w:rPr>
        <w:t xml:space="preserve">, with </w:t>
      </w:r>
      <w:r w:rsidR="00C600BE">
        <w:rPr>
          <w:noProof/>
        </w:rPr>
        <w:t>focus on exploring the following Hypotheses:</w:t>
      </w:r>
    </w:p>
    <w:p w14:paraId="2A741144" w14:textId="77777777" w:rsidR="00FD1F42" w:rsidRPr="00FD1F42" w:rsidRDefault="00FD1F42" w:rsidP="00FD1F42">
      <w:pPr>
        <w:pStyle w:val="StyleBodyTextIndent210ptFirstline0cmRight012cm"/>
        <w:numPr>
          <w:ilvl w:val="0"/>
          <w:numId w:val="42"/>
        </w:numPr>
        <w:spacing w:after="0"/>
        <w:ind w:left="992" w:right="68" w:hanging="567"/>
        <w:rPr>
          <w:noProof/>
          <w:lang w:val="en-GB"/>
        </w:rPr>
      </w:pPr>
      <w:r>
        <w:rPr>
          <w:noProof/>
        </w:rPr>
        <w:t>The a</w:t>
      </w:r>
      <w:r w:rsidRPr="00FD1F42">
        <w:rPr>
          <w:noProof/>
        </w:rPr>
        <w:t>verage IQ and H</w:t>
      </w:r>
      <w:r w:rsidR="00C600BE">
        <w:rPr>
          <w:noProof/>
        </w:rPr>
        <w:t xml:space="preserve">uman Development Index </w:t>
      </w:r>
      <w:r w:rsidRPr="00FD1F42">
        <w:rPr>
          <w:noProof/>
        </w:rPr>
        <w:t>are positively correlated</w:t>
      </w:r>
      <w:r>
        <w:rPr>
          <w:noProof/>
        </w:rPr>
        <w:t xml:space="preserve"> on a Country Level.</w:t>
      </w:r>
    </w:p>
    <w:p w14:paraId="41C715E6" w14:textId="686F9E18" w:rsidR="00FD1F42" w:rsidRPr="00FD1F42" w:rsidRDefault="00FD1F42" w:rsidP="00FD1F42">
      <w:pPr>
        <w:pStyle w:val="StyleBodyTextIndent210ptFirstline0cmRight012cm"/>
        <w:numPr>
          <w:ilvl w:val="0"/>
          <w:numId w:val="42"/>
        </w:numPr>
        <w:spacing w:after="0"/>
        <w:ind w:left="992" w:right="68" w:hanging="567"/>
        <w:rPr>
          <w:noProof/>
          <w:lang w:val="en-GB"/>
        </w:rPr>
      </w:pPr>
      <w:r w:rsidRPr="00FD1F42">
        <w:rPr>
          <w:noProof/>
        </w:rPr>
        <w:t xml:space="preserve">Less developed regions are more </w:t>
      </w:r>
      <w:r w:rsidR="22371688" w:rsidRPr="42311F0F">
        <w:rPr>
          <w:noProof/>
        </w:rPr>
        <w:t>prone</w:t>
      </w:r>
      <w:r w:rsidRPr="00FD1F42">
        <w:rPr>
          <w:noProof/>
        </w:rPr>
        <w:t xml:space="preserve"> to outliers</w:t>
      </w:r>
      <w:r w:rsidR="00C600BE">
        <w:rPr>
          <w:noProof/>
        </w:rPr>
        <w:t>.</w:t>
      </w:r>
    </w:p>
    <w:p w14:paraId="0D9FFB3D" w14:textId="77777777" w:rsidR="002C5EF2" w:rsidRPr="00FD1F42" w:rsidRDefault="00FD1F42" w:rsidP="00FD1F42">
      <w:pPr>
        <w:pStyle w:val="StyleBodyTextIndent210ptFirstline0cmRight012cm"/>
        <w:numPr>
          <w:ilvl w:val="0"/>
          <w:numId w:val="42"/>
        </w:numPr>
        <w:spacing w:after="0"/>
        <w:ind w:left="992" w:right="68" w:hanging="567"/>
        <w:rPr>
          <w:noProof/>
          <w:lang w:val="en-GB"/>
        </w:rPr>
      </w:pPr>
      <w:r w:rsidRPr="00FD1F42">
        <w:rPr>
          <w:noProof/>
        </w:rPr>
        <w:t>The IQ is biased towards western countries.</w:t>
      </w:r>
    </w:p>
    <w:p w14:paraId="4D760F1A" w14:textId="77777777" w:rsidR="00FD1F42" w:rsidRPr="00C600BE" w:rsidRDefault="00FD1F42" w:rsidP="00FD1F42">
      <w:pPr>
        <w:pStyle w:val="StyleBodyTextIndent210ptFirstline0cmRight012cm"/>
        <w:spacing w:before="120" w:after="0"/>
        <w:ind w:right="68"/>
        <w:rPr>
          <w:b/>
          <w:bCs/>
          <w:noProof/>
          <w:u w:val="single"/>
          <w:lang w:val="en-GB"/>
        </w:rPr>
      </w:pPr>
      <w:r w:rsidRPr="00C600BE">
        <w:rPr>
          <w:b/>
          <w:bCs/>
          <w:noProof/>
          <w:u w:val="single"/>
          <w:lang w:val="en-GB"/>
        </w:rPr>
        <w:t>1.</w:t>
      </w:r>
      <w:r w:rsidR="00C600BE">
        <w:rPr>
          <w:b/>
          <w:bCs/>
          <w:noProof/>
          <w:u w:val="single"/>
          <w:lang w:val="en-GB"/>
        </w:rPr>
        <w:t>1</w:t>
      </w:r>
      <w:r w:rsidRPr="00C600BE">
        <w:rPr>
          <w:b/>
          <w:bCs/>
          <w:noProof/>
          <w:u w:val="single"/>
          <w:lang w:val="en-GB"/>
        </w:rPr>
        <w:t xml:space="preserve"> Analysis Design</w:t>
      </w:r>
    </w:p>
    <w:p w14:paraId="452E3E46" w14:textId="3B0C7EEF" w:rsidR="00FD1F42" w:rsidRDefault="00C600BE" w:rsidP="00C600BE">
      <w:pPr>
        <w:pStyle w:val="StyleBodyTextIndent210ptFirstline0cmRight012cm"/>
        <w:spacing w:before="120"/>
        <w:ind w:right="68"/>
        <w:rPr>
          <w:noProof/>
          <w:lang w:val="en-GB"/>
        </w:rPr>
      </w:pPr>
      <w:r>
        <w:rPr>
          <w:noProof/>
          <w:lang w:val="en-GB"/>
        </w:rPr>
        <w:t xml:space="preserve">The project aims to answer the Hypotheses, and is </w:t>
      </w:r>
      <w:r w:rsidR="4038C2F9" w:rsidRPr="576D56FB">
        <w:rPr>
          <w:noProof/>
          <w:lang w:val="en-GB"/>
        </w:rPr>
        <w:t>structured</w:t>
      </w:r>
      <w:r>
        <w:rPr>
          <w:noProof/>
          <w:lang w:val="en-GB"/>
        </w:rPr>
        <w:t xml:space="preserve"> as follows:</w:t>
      </w:r>
    </w:p>
    <w:p w14:paraId="1673C9ED" w14:textId="434697F2" w:rsidR="00C600BE" w:rsidRPr="00C600BE" w:rsidRDefault="00C600BE" w:rsidP="00C600BE">
      <w:pPr>
        <w:pStyle w:val="StyleBodyTextIndent210ptFirstline0cmRight012cm"/>
        <w:numPr>
          <w:ilvl w:val="0"/>
          <w:numId w:val="45"/>
        </w:numPr>
        <w:spacing w:after="0"/>
        <w:ind w:right="68"/>
        <w:rPr>
          <w:noProof/>
        </w:rPr>
      </w:pPr>
      <w:r w:rsidRPr="00C600BE">
        <w:rPr>
          <w:noProof/>
        </w:rPr>
        <w:t xml:space="preserve">Cleaning, </w:t>
      </w:r>
      <w:r w:rsidR="0B817185" w:rsidRPr="23750B20">
        <w:rPr>
          <w:noProof/>
        </w:rPr>
        <w:t>Preparation</w:t>
      </w:r>
      <w:r w:rsidRPr="00C600BE">
        <w:rPr>
          <w:noProof/>
        </w:rPr>
        <w:t xml:space="preserve"> and Merging</w:t>
      </w:r>
    </w:p>
    <w:p w14:paraId="104F6EEC" w14:textId="72D54C64" w:rsidR="00C600BE" w:rsidRPr="00C600BE" w:rsidRDefault="00C600BE" w:rsidP="00F765F3">
      <w:pPr>
        <w:pStyle w:val="StyleBodyTextIndent210ptFirstline0cmRight012cm"/>
        <w:numPr>
          <w:ilvl w:val="0"/>
          <w:numId w:val="45"/>
        </w:numPr>
        <w:spacing w:after="0"/>
        <w:ind w:right="68"/>
        <w:jc w:val="left"/>
        <w:rPr>
          <w:noProof/>
        </w:rPr>
      </w:pPr>
      <w:r w:rsidRPr="4795F33E">
        <w:rPr>
          <w:noProof/>
        </w:rPr>
        <w:t>Univariate</w:t>
      </w:r>
      <w:r w:rsidR="00081EDD">
        <w:rPr>
          <w:noProof/>
        </w:rPr>
        <w:t xml:space="preserve"> </w:t>
      </w:r>
      <w:r w:rsidRPr="4795F33E">
        <w:rPr>
          <w:noProof/>
        </w:rPr>
        <w:t xml:space="preserve">for HDI and IQ Data </w:t>
      </w:r>
      <w:r w:rsidR="259A31E7" w:rsidRPr="4795F33E">
        <w:rPr>
          <w:noProof/>
        </w:rPr>
        <w:t>separately</w:t>
      </w:r>
      <w:r>
        <w:br/>
      </w:r>
      <w:r w:rsidRPr="4795F33E">
        <w:rPr>
          <w:noProof/>
        </w:rPr>
        <w:t>On country and regional level</w:t>
      </w:r>
    </w:p>
    <w:p w14:paraId="1B6D5656" w14:textId="60364E8F" w:rsidR="00C600BE" w:rsidRPr="00C600BE" w:rsidRDefault="00C600BE" w:rsidP="4795F33E">
      <w:pPr>
        <w:pStyle w:val="StyleBodyTextIndent210ptFirstline0cmRight012cm"/>
        <w:numPr>
          <w:ilvl w:val="0"/>
          <w:numId w:val="45"/>
        </w:numPr>
        <w:spacing w:after="0"/>
        <w:ind w:right="68"/>
        <w:rPr>
          <w:noProof/>
        </w:rPr>
      </w:pPr>
      <w:r w:rsidRPr="00C600BE">
        <w:rPr>
          <w:noProof/>
        </w:rPr>
        <w:t>Bivariate</w:t>
      </w:r>
      <w:r>
        <w:rPr>
          <w:noProof/>
        </w:rPr>
        <w:t xml:space="preserve"> </w:t>
      </w:r>
      <w:r w:rsidR="71BDF34D" w:rsidRPr="1B43EC25">
        <w:rPr>
          <w:noProof/>
        </w:rPr>
        <w:t>Analysis</w:t>
      </w:r>
      <w:r>
        <w:rPr>
          <w:noProof/>
        </w:rPr>
        <w:t xml:space="preserve"> for HDI and IQ</w:t>
      </w:r>
    </w:p>
    <w:p w14:paraId="4C95EF9E" w14:textId="77777777" w:rsidR="002C5EF2" w:rsidRDefault="00FD1F42" w:rsidP="00C600BE">
      <w:pPr>
        <w:pStyle w:val="StyleBodyTextIndent210ptFirstline0cmRight012cm"/>
        <w:spacing w:before="120"/>
        <w:ind w:right="68"/>
        <w:jc w:val="left"/>
        <w:rPr>
          <w:b/>
          <w:bCs/>
          <w:noProof/>
          <w:u w:val="single"/>
        </w:rPr>
      </w:pPr>
      <w:r w:rsidRPr="00C600BE">
        <w:rPr>
          <w:b/>
          <w:bCs/>
          <w:noProof/>
          <w:u w:val="single"/>
        </w:rPr>
        <w:t>1.</w:t>
      </w:r>
      <w:r w:rsidR="00C600BE">
        <w:rPr>
          <w:b/>
          <w:bCs/>
          <w:noProof/>
          <w:u w:val="single"/>
        </w:rPr>
        <w:t>2</w:t>
      </w:r>
      <w:r w:rsidRPr="00C600BE">
        <w:rPr>
          <w:b/>
          <w:bCs/>
          <w:noProof/>
          <w:u w:val="single"/>
        </w:rPr>
        <w:t xml:space="preserve"> </w:t>
      </w:r>
      <w:r w:rsidR="002C5EF2" w:rsidRPr="00C600BE">
        <w:rPr>
          <w:b/>
          <w:bCs/>
          <w:noProof/>
          <w:u w:val="single"/>
        </w:rPr>
        <w:t>What the results can be used for</w:t>
      </w:r>
    </w:p>
    <w:p w14:paraId="2F165A17" w14:textId="77777777" w:rsidR="00C600BE" w:rsidRPr="00C600BE" w:rsidRDefault="00C600BE" w:rsidP="00C600BE">
      <w:pPr>
        <w:pStyle w:val="StyleBodyTextIndent210ptFirstline0cmRight012cm"/>
        <w:spacing w:before="120"/>
        <w:ind w:right="68"/>
        <w:jc w:val="left"/>
        <w:rPr>
          <w:noProof/>
        </w:rPr>
      </w:pPr>
      <w:r w:rsidRPr="00C600BE">
        <w:rPr>
          <w:noProof/>
        </w:rPr>
        <w:t>Firstly,</w:t>
      </w:r>
      <w:r>
        <w:rPr>
          <w:noProof/>
        </w:rPr>
        <w:t xml:space="preserve"> the findings can be used to show that IQ is biased towards western country, which could be used to readjust the measurement norm in a way to reduce the bias,</w:t>
      </w:r>
      <w:r w:rsidRPr="00C600BE">
        <w:rPr>
          <w:noProof/>
        </w:rPr>
        <w:t xml:space="preserve"> </w:t>
      </w:r>
    </w:p>
    <w:p w14:paraId="078AE818" w14:textId="779089FE" w:rsidR="002C5EF2" w:rsidRPr="00C600BE" w:rsidRDefault="00C600BE" w:rsidP="00C600BE">
      <w:pPr>
        <w:pStyle w:val="StyleBodyTextIndent210ptFirstline0cmRight012cm"/>
        <w:rPr>
          <w:noProof/>
          <w:lang w:val="en-GB"/>
        </w:rPr>
      </w:pPr>
      <w:r>
        <w:rPr>
          <w:noProof/>
        </w:rPr>
        <w:t>Secondly, l</w:t>
      </w:r>
      <w:r w:rsidRPr="00C600BE">
        <w:rPr>
          <w:noProof/>
        </w:rPr>
        <w:t>egislators can use the result to evaluate their country's IQ performance relative to others</w:t>
      </w:r>
      <w:r>
        <w:rPr>
          <w:noProof/>
        </w:rPr>
        <w:t xml:space="preserve"> with similar HDI-</w:t>
      </w:r>
      <w:r w:rsidRPr="71FD3AC2">
        <w:rPr>
          <w:noProof/>
        </w:rPr>
        <w:t>S</w:t>
      </w:r>
      <w:r w:rsidR="7EA60E90" w:rsidRPr="71FD3AC2">
        <w:rPr>
          <w:noProof/>
        </w:rPr>
        <w:t>co</w:t>
      </w:r>
      <w:r w:rsidRPr="71FD3AC2">
        <w:rPr>
          <w:noProof/>
        </w:rPr>
        <w:t>res</w:t>
      </w:r>
      <w:r>
        <w:rPr>
          <w:noProof/>
        </w:rPr>
        <w:t xml:space="preserve"> or within their respective region. The can </w:t>
      </w:r>
      <w:r w:rsidR="0BDF0E6B" w:rsidRPr="23750B20">
        <w:rPr>
          <w:noProof/>
        </w:rPr>
        <w:t>further</w:t>
      </w:r>
      <w:r>
        <w:rPr>
          <w:noProof/>
        </w:rPr>
        <w:t xml:space="preserve"> use these findings to readjust their strategies in terms of edcucation and other human development indicators that could have an infulence in IQ in the long-term.</w:t>
      </w:r>
    </w:p>
    <w:p w14:paraId="76F69BFC" w14:textId="5C455488" w:rsidR="002C5EF2" w:rsidRPr="007C4021" w:rsidRDefault="00FD1F42" w:rsidP="003837F2">
      <w:pPr>
        <w:pStyle w:val="StyleBodyTextIndent210ptFirstline0cmRight012cm"/>
        <w:jc w:val="left"/>
        <w:rPr>
          <w:b/>
          <w:bCs/>
          <w:noProof/>
          <w:u w:val="single"/>
        </w:rPr>
      </w:pPr>
      <w:r w:rsidRPr="007C4021">
        <w:rPr>
          <w:b/>
          <w:bCs/>
          <w:noProof/>
          <w:u w:val="single"/>
        </w:rPr>
        <w:t>1.</w:t>
      </w:r>
      <w:r w:rsidR="00C600BE" w:rsidRPr="007C4021">
        <w:rPr>
          <w:b/>
          <w:bCs/>
          <w:noProof/>
          <w:u w:val="single"/>
        </w:rPr>
        <w:t>3</w:t>
      </w:r>
      <w:r w:rsidRPr="007C4021">
        <w:rPr>
          <w:b/>
          <w:bCs/>
          <w:noProof/>
          <w:u w:val="single"/>
        </w:rPr>
        <w:t xml:space="preserve"> </w:t>
      </w:r>
      <w:r w:rsidR="002C5EF2" w:rsidRPr="007C4021">
        <w:rPr>
          <w:b/>
          <w:bCs/>
          <w:noProof/>
          <w:u w:val="single"/>
        </w:rPr>
        <w:t xml:space="preserve">Note on </w:t>
      </w:r>
      <w:r w:rsidR="2CDE19B4" w:rsidRPr="7B6CEEED">
        <w:rPr>
          <w:b/>
          <w:bCs/>
          <w:noProof/>
          <w:u w:val="single"/>
        </w:rPr>
        <w:t>Causality</w:t>
      </w:r>
    </w:p>
    <w:p w14:paraId="6DCB0662" w14:textId="46FEB952" w:rsidR="00A53E0C" w:rsidRPr="00C600BE" w:rsidRDefault="00C600BE" w:rsidP="007C4021">
      <w:pPr>
        <w:pStyle w:val="StyleBodyTextIndent210ptFirstline0cmRight012cm"/>
        <w:rPr>
          <w:noProof/>
          <w:lang w:val="en-GB"/>
        </w:rPr>
      </w:pPr>
      <w:r w:rsidRPr="00C600BE">
        <w:rPr>
          <w:noProof/>
        </w:rPr>
        <w:t xml:space="preserve">This project is an analysis </w:t>
      </w:r>
      <w:r>
        <w:rPr>
          <w:noProof/>
        </w:rPr>
        <w:t>o</w:t>
      </w:r>
      <w:r w:rsidRPr="00C600BE">
        <w:rPr>
          <w:noProof/>
        </w:rPr>
        <w:t xml:space="preserve">f correlation not </w:t>
      </w:r>
      <w:r w:rsidRPr="137D06E6">
        <w:rPr>
          <w:noProof/>
        </w:rPr>
        <w:t>causality.</w:t>
      </w:r>
      <w:r w:rsidRPr="00C600BE">
        <w:rPr>
          <w:noProof/>
        </w:rPr>
        <w:t xml:space="preserve"> We believe that the </w:t>
      </w:r>
      <w:r w:rsidR="56145471" w:rsidRPr="793D6063">
        <w:rPr>
          <w:noProof/>
        </w:rPr>
        <w:t>causality</w:t>
      </w:r>
      <w:r w:rsidRPr="00C600BE">
        <w:rPr>
          <w:noProof/>
        </w:rPr>
        <w:t xml:space="preserve"> is that </w:t>
      </w:r>
      <w:r>
        <w:rPr>
          <w:noProof/>
        </w:rPr>
        <w:t xml:space="preserve">some components of the HDI are having a causal mechanism </w:t>
      </w:r>
      <w:r w:rsidRPr="1497D30E">
        <w:rPr>
          <w:noProof/>
        </w:rPr>
        <w:t>toward</w:t>
      </w:r>
      <w:r>
        <w:rPr>
          <w:noProof/>
        </w:rPr>
        <w:t xml:space="preserve"> countries average</w:t>
      </w:r>
      <w:r w:rsidRPr="00C600BE">
        <w:rPr>
          <w:noProof/>
        </w:rPr>
        <w:t xml:space="preserve"> IQ, </w:t>
      </w:r>
      <w:r>
        <w:rPr>
          <w:noProof/>
        </w:rPr>
        <w:t>and are keen to highlight that we don’t believe there is causality in the reversed direction.</w:t>
      </w:r>
    </w:p>
    <w:p w14:paraId="20C0D6C3" w14:textId="6B8B3B49" w:rsidR="00A53E0C" w:rsidRPr="007C4021" w:rsidRDefault="00A53E0C" w:rsidP="003837F2">
      <w:pPr>
        <w:pStyle w:val="Textkrper-Einzug2"/>
        <w:ind w:right="67" w:firstLine="0"/>
        <w:jc w:val="left"/>
        <w:rPr>
          <w:b/>
          <w:noProof/>
          <w:sz w:val="24"/>
          <w:szCs w:val="24"/>
        </w:rPr>
      </w:pPr>
      <w:r w:rsidRPr="007C4021">
        <w:rPr>
          <w:b/>
          <w:noProof/>
          <w:sz w:val="24"/>
          <w:szCs w:val="24"/>
        </w:rPr>
        <w:t xml:space="preserve">2 </w:t>
      </w:r>
      <w:r w:rsidR="00E81132" w:rsidRPr="007C4021">
        <w:rPr>
          <w:b/>
          <w:noProof/>
          <w:sz w:val="24"/>
          <w:szCs w:val="24"/>
        </w:rPr>
        <w:t>DATA</w:t>
      </w:r>
    </w:p>
    <w:p w14:paraId="20FBC5BE" w14:textId="731BBDB4" w:rsidR="001B797F" w:rsidRDefault="004E07CF" w:rsidP="004E07CF">
      <w:pPr>
        <w:pStyle w:val="StyleBodyTextIndent210ptFirstline0cmRight012cm"/>
        <w:jc w:val="left"/>
        <w:rPr>
          <w:noProof/>
        </w:rPr>
      </w:pPr>
      <w:r>
        <w:rPr>
          <w:noProof/>
        </w:rPr>
        <w:t>The Project combines two Databases</w:t>
      </w:r>
      <w:r w:rsidR="001B797F">
        <w:rPr>
          <w:noProof/>
        </w:rPr>
        <w:t>, both data being</w:t>
      </w:r>
      <w:r>
        <w:rPr>
          <w:noProof/>
        </w:rPr>
        <w:t xml:space="preserve"> from 2021. First</w:t>
      </w:r>
      <w:r w:rsidR="001B797F">
        <w:rPr>
          <w:noProof/>
        </w:rPr>
        <w:t>,</w:t>
      </w:r>
      <w:r>
        <w:rPr>
          <w:noProof/>
        </w:rPr>
        <w:t xml:space="preserve"> the Average IQ Score per country, the IQ Score is a normed </w:t>
      </w:r>
      <w:r w:rsidR="5E5FFC0D" w:rsidRPr="780F9106">
        <w:rPr>
          <w:noProof/>
        </w:rPr>
        <w:t>measure</w:t>
      </w:r>
      <w:r w:rsidRPr="780F9106">
        <w:rPr>
          <w:noProof/>
        </w:rPr>
        <w:t xml:space="preserve"> of </w:t>
      </w:r>
      <w:r w:rsidR="7F1FC4A5" w:rsidRPr="780F9106">
        <w:rPr>
          <w:noProof/>
        </w:rPr>
        <w:t>analytical</w:t>
      </w:r>
      <w:r>
        <w:rPr>
          <w:noProof/>
        </w:rPr>
        <w:t xml:space="preserve"> intellgence of an individual. Second, the Human Development Index </w:t>
      </w:r>
      <w:r w:rsidR="001B797F">
        <w:rPr>
          <w:noProof/>
        </w:rPr>
        <w:t xml:space="preserve">(HDI) per country, which </w:t>
      </w:r>
      <w:r>
        <w:rPr>
          <w:noProof/>
        </w:rPr>
        <w:t>is</w:t>
      </w:r>
      <w:r w:rsidR="001B797F">
        <w:rPr>
          <w:noProof/>
        </w:rPr>
        <w:t xml:space="preserve"> measure of countries achievements and standards in terms of </w:t>
      </w:r>
      <w:r w:rsidR="001B797F" w:rsidRPr="001B797F">
        <w:rPr>
          <w:noProof/>
        </w:rPr>
        <w:t>health, education, and standard of living</w:t>
      </w:r>
      <w:r w:rsidR="001B797F">
        <w:rPr>
          <w:noProof/>
        </w:rPr>
        <w:t>, the score ranges from one being the highest avhievable to zero being the lowest.</w:t>
      </w:r>
    </w:p>
    <w:p w14:paraId="75DDC7C3" w14:textId="77777777" w:rsidR="001B797F" w:rsidRPr="007C4021" w:rsidRDefault="002C5EF2" w:rsidP="004E07CF">
      <w:pPr>
        <w:pStyle w:val="StyleBodyTextIndent210ptFirstline0cmRight012cm"/>
        <w:jc w:val="left"/>
        <w:rPr>
          <w:b/>
          <w:bCs/>
          <w:noProof/>
          <w:u w:val="single"/>
        </w:rPr>
      </w:pPr>
      <w:r w:rsidRPr="007C4021">
        <w:rPr>
          <w:b/>
          <w:bCs/>
          <w:noProof/>
          <w:u w:val="single"/>
        </w:rPr>
        <w:t xml:space="preserve">2.1 </w:t>
      </w:r>
      <w:r w:rsidR="001B797F" w:rsidRPr="007C4021">
        <w:rPr>
          <w:b/>
          <w:bCs/>
          <w:noProof/>
          <w:u w:val="single"/>
        </w:rPr>
        <w:t>Variables</w:t>
      </w:r>
    </w:p>
    <w:p w14:paraId="58457774" w14:textId="77777777" w:rsidR="001B797F" w:rsidRDefault="001B797F" w:rsidP="004E07CF">
      <w:pPr>
        <w:pStyle w:val="StyleBodyTextIndent210ptFirstline0cmRight012cm"/>
        <w:jc w:val="left"/>
        <w:rPr>
          <w:noProof/>
        </w:rPr>
      </w:pPr>
      <w:r>
        <w:rPr>
          <w:noProof/>
        </w:rPr>
        <w:t xml:space="preserve">The two Datasets where merged into one </w:t>
      </w:r>
      <w:bookmarkStart w:id="1" w:name="_Int_LEnXHSfw"/>
      <w:r>
        <w:rPr>
          <w:noProof/>
        </w:rPr>
        <w:t>Dataframe</w:t>
      </w:r>
      <w:bookmarkEnd w:id="1"/>
      <w:r>
        <w:rPr>
          <w:noProof/>
        </w:rPr>
        <w:t xml:space="preserve"> with the following columns (variables):</w:t>
      </w:r>
    </w:p>
    <w:p w14:paraId="7C048177" w14:textId="77777777" w:rsidR="001B797F" w:rsidRPr="001B797F" w:rsidRDefault="001B797F" w:rsidP="007C4021">
      <w:pPr>
        <w:pStyle w:val="StyleBodyTextIndent210ptFirstline0cmRight012cm"/>
        <w:numPr>
          <w:ilvl w:val="0"/>
          <w:numId w:val="36"/>
        </w:numPr>
        <w:spacing w:after="0"/>
        <w:ind w:right="68"/>
        <w:jc w:val="left"/>
      </w:pPr>
      <w:r w:rsidRPr="4795F33E">
        <w:t>Country (Index)</w:t>
      </w:r>
    </w:p>
    <w:p w14:paraId="7BF42FA3" w14:textId="0FA2DF3E" w:rsidR="001B797F" w:rsidRDefault="001B797F" w:rsidP="4795F33E">
      <w:pPr>
        <w:pStyle w:val="StyleBodyTextIndent210ptFirstline0cmRight012cm"/>
        <w:numPr>
          <w:ilvl w:val="0"/>
          <w:numId w:val="36"/>
        </w:numPr>
        <w:spacing w:after="0"/>
        <w:ind w:right="68"/>
        <w:jc w:val="left"/>
        <w:rPr>
          <w:noProof/>
        </w:rPr>
      </w:pPr>
      <w:r w:rsidRPr="4795F33E">
        <w:t>Region</w:t>
      </w:r>
      <w:r>
        <w:br/>
      </w:r>
      <w:r>
        <w:rPr>
          <w:noProof/>
        </w:rPr>
        <w:t xml:space="preserve">from the HDI Datasource, relevant to investigate Hypothesis concerning local </w:t>
      </w:r>
      <w:r w:rsidR="64D8FB9E" w:rsidRPr="48F742BC">
        <w:rPr>
          <w:noProof/>
        </w:rPr>
        <w:t>disparities</w:t>
      </w:r>
      <w:r>
        <w:rPr>
          <w:noProof/>
        </w:rPr>
        <w:t>.</w:t>
      </w:r>
    </w:p>
    <w:p w14:paraId="70C89CD6" w14:textId="1C096F2D" w:rsidR="00290A9E" w:rsidRDefault="00290A9E" w:rsidP="00290A9E">
      <w:pPr>
        <w:pStyle w:val="StyleBodyTextIndent210ptFirstline0cmRight012cm"/>
        <w:spacing w:after="0"/>
        <w:ind w:left="720" w:right="68"/>
        <w:jc w:val="left"/>
        <w:rPr>
          <w:noProof/>
        </w:rPr>
      </w:pPr>
      <w:r>
        <w:rPr>
          <w:noProof/>
        </w:rPr>
        <w:t xml:space="preserve">For simplification we will refer to them </w:t>
      </w:r>
      <w:r w:rsidR="00950B5F">
        <w:rPr>
          <w:noProof/>
        </w:rPr>
        <w:t>with their following abbreviations:</w:t>
      </w:r>
    </w:p>
    <w:p w14:paraId="1FF92807" w14:textId="77777777" w:rsidR="00950B5F" w:rsidRDefault="00290A9E" w:rsidP="00950B5F">
      <w:pPr>
        <w:pStyle w:val="StyleBodyTextIndent210ptFirstline0cmRight012cm"/>
        <w:numPr>
          <w:ilvl w:val="0"/>
          <w:numId w:val="49"/>
        </w:numPr>
        <w:spacing w:after="0"/>
        <w:ind w:left="1134" w:right="68" w:hanging="283"/>
        <w:jc w:val="left"/>
        <w:rPr>
          <w:noProof/>
        </w:rPr>
      </w:pPr>
      <w:r w:rsidRPr="00290A9E">
        <w:rPr>
          <w:noProof/>
        </w:rPr>
        <w:t>SA</w:t>
      </w:r>
      <w:r>
        <w:rPr>
          <w:noProof/>
        </w:rPr>
        <w:t xml:space="preserve"> - S</w:t>
      </w:r>
      <w:r w:rsidRPr="00290A9E">
        <w:rPr>
          <w:noProof/>
        </w:rPr>
        <w:t>outh Asia</w:t>
      </w:r>
    </w:p>
    <w:p w14:paraId="6CA6138D" w14:textId="77777777" w:rsidR="00950B5F" w:rsidRDefault="00290A9E" w:rsidP="00950B5F">
      <w:pPr>
        <w:pStyle w:val="StyleBodyTextIndent210ptFirstline0cmRight012cm"/>
        <w:numPr>
          <w:ilvl w:val="0"/>
          <w:numId w:val="49"/>
        </w:numPr>
        <w:spacing w:after="0"/>
        <w:ind w:left="1134" w:right="68" w:hanging="283"/>
        <w:jc w:val="left"/>
        <w:rPr>
          <w:noProof/>
        </w:rPr>
      </w:pPr>
      <w:r w:rsidRPr="00290A9E">
        <w:rPr>
          <w:noProof/>
        </w:rPr>
        <w:t>SSA</w:t>
      </w:r>
      <w:r w:rsidR="00950B5F">
        <w:rPr>
          <w:noProof/>
        </w:rPr>
        <w:t xml:space="preserve"> -</w:t>
      </w:r>
      <w:r w:rsidRPr="00290A9E">
        <w:rPr>
          <w:noProof/>
        </w:rPr>
        <w:tab/>
        <w:t>Sub Saharan Africa</w:t>
      </w:r>
    </w:p>
    <w:p w14:paraId="077B1CA7" w14:textId="77777777" w:rsidR="00950B5F" w:rsidRDefault="00290A9E" w:rsidP="00950B5F">
      <w:pPr>
        <w:pStyle w:val="StyleBodyTextIndent210ptFirstline0cmRight012cm"/>
        <w:numPr>
          <w:ilvl w:val="0"/>
          <w:numId w:val="49"/>
        </w:numPr>
        <w:spacing w:after="0"/>
        <w:ind w:left="1134" w:right="68" w:hanging="283"/>
        <w:jc w:val="left"/>
        <w:rPr>
          <w:noProof/>
        </w:rPr>
      </w:pPr>
      <w:r w:rsidRPr="00290A9E">
        <w:rPr>
          <w:noProof/>
        </w:rPr>
        <w:t>ECA</w:t>
      </w:r>
      <w:r w:rsidR="00950B5F">
        <w:rPr>
          <w:noProof/>
        </w:rPr>
        <w:t xml:space="preserve"> -</w:t>
      </w:r>
      <w:r w:rsidRPr="00290A9E">
        <w:rPr>
          <w:noProof/>
        </w:rPr>
        <w:tab/>
        <w:t>Europe and Central Asia</w:t>
      </w:r>
    </w:p>
    <w:p w14:paraId="374C585E" w14:textId="77777777" w:rsidR="00950B5F" w:rsidRDefault="00290A9E" w:rsidP="00950B5F">
      <w:pPr>
        <w:pStyle w:val="StyleBodyTextIndent210ptFirstline0cmRight012cm"/>
        <w:numPr>
          <w:ilvl w:val="1"/>
          <w:numId w:val="49"/>
        </w:numPr>
        <w:spacing w:after="0"/>
        <w:ind w:left="1134" w:right="68" w:hanging="283"/>
        <w:jc w:val="left"/>
        <w:rPr>
          <w:noProof/>
        </w:rPr>
      </w:pPr>
      <w:r w:rsidRPr="00290A9E">
        <w:rPr>
          <w:noProof/>
        </w:rPr>
        <w:lastRenderedPageBreak/>
        <w:t>AS</w:t>
      </w:r>
      <w:r w:rsidR="00950B5F">
        <w:rPr>
          <w:noProof/>
        </w:rPr>
        <w:t xml:space="preserve"> - </w:t>
      </w:r>
      <w:r w:rsidRPr="00290A9E">
        <w:rPr>
          <w:noProof/>
        </w:rPr>
        <w:t>Rest of Asia</w:t>
      </w:r>
    </w:p>
    <w:p w14:paraId="13CDA991" w14:textId="7A9F2DEA" w:rsidR="00950B5F" w:rsidRDefault="00290A9E" w:rsidP="00950B5F">
      <w:pPr>
        <w:pStyle w:val="StyleBodyTextIndent210ptFirstline0cmRight012cm"/>
        <w:numPr>
          <w:ilvl w:val="1"/>
          <w:numId w:val="49"/>
        </w:numPr>
        <w:spacing w:after="0"/>
        <w:ind w:left="1134" w:right="68" w:hanging="283"/>
        <w:jc w:val="left"/>
        <w:rPr>
          <w:noProof/>
        </w:rPr>
      </w:pPr>
      <w:r w:rsidRPr="00290A9E">
        <w:rPr>
          <w:noProof/>
        </w:rPr>
        <w:t>AME</w:t>
      </w:r>
      <w:r w:rsidR="00950B5F">
        <w:rPr>
          <w:noProof/>
        </w:rPr>
        <w:t xml:space="preserve"> - </w:t>
      </w:r>
      <w:r w:rsidRPr="00290A9E">
        <w:rPr>
          <w:noProof/>
        </w:rPr>
        <w:t>Americas</w:t>
      </w:r>
    </w:p>
    <w:p w14:paraId="43B7B1DA" w14:textId="1507AA67" w:rsidR="00D06872" w:rsidRPr="001B797F" w:rsidRDefault="00290A9E" w:rsidP="00950B5F">
      <w:pPr>
        <w:pStyle w:val="StyleBodyTextIndent210ptFirstline0cmRight012cm"/>
        <w:numPr>
          <w:ilvl w:val="1"/>
          <w:numId w:val="49"/>
        </w:numPr>
        <w:spacing w:after="0"/>
        <w:ind w:left="1134" w:right="68" w:hanging="283"/>
        <w:jc w:val="left"/>
        <w:rPr>
          <w:noProof/>
        </w:rPr>
      </w:pPr>
      <w:r w:rsidRPr="00290A9E">
        <w:rPr>
          <w:noProof/>
        </w:rPr>
        <w:t>EAP</w:t>
      </w:r>
      <w:r w:rsidR="00950B5F">
        <w:rPr>
          <w:noProof/>
        </w:rPr>
        <w:t xml:space="preserve"> - </w:t>
      </w:r>
      <w:r w:rsidRPr="00290A9E">
        <w:rPr>
          <w:noProof/>
        </w:rPr>
        <w:t>East Asia and Pacific</w:t>
      </w:r>
    </w:p>
    <w:p w14:paraId="61D482E3" w14:textId="77777777" w:rsidR="001B797F" w:rsidRPr="001B797F" w:rsidRDefault="001B797F" w:rsidP="007C4021">
      <w:pPr>
        <w:pStyle w:val="StyleBodyTextIndent210ptFirstline0cmRight012cm"/>
        <w:numPr>
          <w:ilvl w:val="0"/>
          <w:numId w:val="36"/>
        </w:numPr>
        <w:spacing w:after="0"/>
        <w:ind w:right="68"/>
        <w:jc w:val="left"/>
      </w:pPr>
      <w:r w:rsidRPr="4795F33E">
        <w:t>H</w:t>
      </w:r>
      <w:r w:rsidR="002C5EF2" w:rsidRPr="4795F33E">
        <w:t>DI (Human Development Index 2021)</w:t>
      </w:r>
    </w:p>
    <w:p w14:paraId="0CAEAC62" w14:textId="77777777" w:rsidR="001B797F" w:rsidRPr="001B797F" w:rsidRDefault="001B797F" w:rsidP="007C4021">
      <w:pPr>
        <w:pStyle w:val="StyleBodyTextIndent210ptFirstline0cmRight012cm"/>
        <w:numPr>
          <w:ilvl w:val="0"/>
          <w:numId w:val="36"/>
        </w:numPr>
        <w:spacing w:after="0"/>
        <w:ind w:right="68"/>
        <w:jc w:val="left"/>
      </w:pPr>
      <w:r w:rsidRPr="4795F33E">
        <w:t>Average IQ</w:t>
      </w:r>
      <w:r w:rsidR="002C5EF2" w:rsidRPr="4795F33E">
        <w:t xml:space="preserve"> (per country 2021)</w:t>
      </w:r>
    </w:p>
    <w:p w14:paraId="3B2E47CB" w14:textId="77777777" w:rsidR="00FD1F42" w:rsidRPr="00003614" w:rsidRDefault="001B797F" w:rsidP="004E07CF">
      <w:pPr>
        <w:pStyle w:val="StyleBodyTextIndent210ptFirstline0cmRight012cm"/>
        <w:jc w:val="left"/>
        <w:rPr>
          <w:b/>
          <w:bCs/>
          <w:noProof/>
          <w:u w:val="single"/>
        </w:rPr>
      </w:pPr>
      <w:r w:rsidRPr="00003614">
        <w:rPr>
          <w:b/>
          <w:bCs/>
          <w:noProof/>
          <w:u w:val="single"/>
        </w:rPr>
        <w:t>Data Sources</w:t>
      </w:r>
      <w:r w:rsidR="002C5EF2" w:rsidRPr="00003614">
        <w:rPr>
          <w:b/>
          <w:bCs/>
          <w:noProof/>
          <w:u w:val="single"/>
        </w:rPr>
        <w:t xml:space="preserve"> and Acquisition</w:t>
      </w:r>
    </w:p>
    <w:p w14:paraId="798505A4" w14:textId="6B89A967" w:rsidR="0096271B" w:rsidRDefault="0096271B" w:rsidP="004E07CF">
      <w:pPr>
        <w:pStyle w:val="StyleBodyTextIndent210ptFirstline0cmRight012cm"/>
        <w:jc w:val="left"/>
        <w:rPr>
          <w:noProof/>
        </w:rPr>
      </w:pPr>
      <w:r>
        <w:rPr>
          <w:noProof/>
        </w:rPr>
        <w:t xml:space="preserve">The HDI Dataset is sourced from </w:t>
      </w:r>
      <w:r w:rsidR="007E578E">
        <w:rPr>
          <w:noProof/>
        </w:rPr>
        <w:t xml:space="preserve">the </w:t>
      </w:r>
      <w:r w:rsidRPr="0096271B">
        <w:rPr>
          <w:noProof/>
        </w:rPr>
        <w:t>United Nations Development Programme</w:t>
      </w:r>
      <w:r>
        <w:rPr>
          <w:noProof/>
        </w:rPr>
        <w:t xml:space="preserve"> (UNDP), which is an UN development aid agency. The Data gets collected and published yearly.</w:t>
      </w:r>
      <w:r w:rsidR="00E40BD9">
        <w:rPr>
          <w:noProof/>
        </w:rPr>
        <w:t xml:space="preserve"> </w:t>
      </w:r>
      <w:r w:rsidR="00003614">
        <w:rPr>
          <w:noProof/>
        </w:rPr>
        <w:t>A p</w:t>
      </w:r>
      <w:r w:rsidR="00E40BD9">
        <w:rPr>
          <w:noProof/>
        </w:rPr>
        <w:t xml:space="preserve">ossible </w:t>
      </w:r>
      <w:r w:rsidR="00E40BD9" w:rsidRPr="2555D270">
        <w:rPr>
          <w:noProof/>
        </w:rPr>
        <w:t>bia</w:t>
      </w:r>
      <w:r w:rsidR="00003614" w:rsidRPr="2555D270">
        <w:rPr>
          <w:noProof/>
        </w:rPr>
        <w:t>s</w:t>
      </w:r>
      <w:r w:rsidR="00E40BD9">
        <w:rPr>
          <w:noProof/>
        </w:rPr>
        <w:t xml:space="preserve"> for this dataset </w:t>
      </w:r>
      <w:r w:rsidR="00003614">
        <w:rPr>
          <w:noProof/>
        </w:rPr>
        <w:t>could be</w:t>
      </w:r>
      <w:r w:rsidR="00E40BD9">
        <w:rPr>
          <w:noProof/>
        </w:rPr>
        <w:t xml:space="preserve"> towards countries who are able to collect more data easier, this could be to </w:t>
      </w:r>
      <w:r w:rsidR="007E578E">
        <w:rPr>
          <w:noProof/>
        </w:rPr>
        <w:t xml:space="preserve">financial advatages (western countries) or </w:t>
      </w:r>
      <w:r w:rsidR="00003614" w:rsidRPr="2555D270">
        <w:rPr>
          <w:noProof/>
        </w:rPr>
        <w:t>larg</w:t>
      </w:r>
      <w:r w:rsidR="0C7EAD80" w:rsidRPr="2555D270">
        <w:rPr>
          <w:noProof/>
        </w:rPr>
        <w:t>e</w:t>
      </w:r>
      <w:r w:rsidR="00003614" w:rsidRPr="2555D270">
        <w:rPr>
          <w:noProof/>
        </w:rPr>
        <w:t xml:space="preserve"> </w:t>
      </w:r>
      <w:r w:rsidR="695142CD" w:rsidRPr="2555D270">
        <w:rPr>
          <w:noProof/>
        </w:rPr>
        <w:t>population</w:t>
      </w:r>
      <w:r w:rsidR="00003614">
        <w:rPr>
          <w:noProof/>
        </w:rPr>
        <w:t xml:space="preserve"> size</w:t>
      </w:r>
      <w:r w:rsidR="22FA5FDB" w:rsidRPr="593CE56B">
        <w:rPr>
          <w:noProof/>
        </w:rPr>
        <w:t xml:space="preserve">, and further the dataset does not consider data transparecny, some countries could ommit or </w:t>
      </w:r>
      <w:r w:rsidR="22FA5FDB" w:rsidRPr="56DBB15A">
        <w:rPr>
          <w:noProof/>
        </w:rPr>
        <w:t>maniuplate data willingly</w:t>
      </w:r>
      <w:r w:rsidR="00003614" w:rsidRPr="56DBB15A">
        <w:rPr>
          <w:noProof/>
        </w:rPr>
        <w:t>.</w:t>
      </w:r>
    </w:p>
    <w:p w14:paraId="7F366F0B" w14:textId="17795C6A" w:rsidR="0096271B" w:rsidRDefault="0096271B" w:rsidP="004E07CF">
      <w:pPr>
        <w:pStyle w:val="StyleBodyTextIndent210ptFirstline0cmRight012cm"/>
        <w:jc w:val="left"/>
        <w:rPr>
          <w:noProof/>
        </w:rPr>
      </w:pPr>
      <w:r>
        <w:rPr>
          <w:noProof/>
        </w:rPr>
        <w:t xml:space="preserve">The IQ Dataset is sourced from Kaggle </w:t>
      </w:r>
      <w:r w:rsidR="00603696">
        <w:rPr>
          <w:noProof/>
        </w:rPr>
        <w:t>and was published by</w:t>
      </w:r>
      <w:r>
        <w:rPr>
          <w:noProof/>
        </w:rPr>
        <w:t xml:space="preserve"> </w:t>
      </w:r>
      <w:r w:rsidRPr="0096271B">
        <w:rPr>
          <w:noProof/>
        </w:rPr>
        <w:t>Richard Lynn &amp; Tatu Vanhanen</w:t>
      </w:r>
      <w:r>
        <w:rPr>
          <w:noProof/>
        </w:rPr>
        <w:t xml:space="preserve">, who since 2002 yearly publish </w:t>
      </w:r>
      <w:r w:rsidR="00603696">
        <w:rPr>
          <w:noProof/>
        </w:rPr>
        <w:t xml:space="preserve">IQ </w:t>
      </w:r>
      <w:r>
        <w:rPr>
          <w:noProof/>
        </w:rPr>
        <w:t xml:space="preserve">data as part </w:t>
      </w:r>
      <w:r w:rsidR="00603696">
        <w:rPr>
          <w:noProof/>
        </w:rPr>
        <w:t>of their book series “IQ and the wealth of Nations”.</w:t>
      </w:r>
      <w:r w:rsidR="00003614">
        <w:rPr>
          <w:noProof/>
        </w:rPr>
        <w:t xml:space="preserve"> As mentioned in the Introduction Hypotheses section, we believe a bias for the IQ towards western countries </w:t>
      </w:r>
      <w:r w:rsidR="17B6CB76" w:rsidRPr="71CEE09B">
        <w:rPr>
          <w:noProof/>
        </w:rPr>
        <w:t>exist</w:t>
      </w:r>
      <w:r w:rsidR="00003614">
        <w:rPr>
          <w:noProof/>
        </w:rPr>
        <w:t>, as analytical thinking is deeply embedded in the educational culutre, and the IQ is directed towards measuring exactly that.</w:t>
      </w:r>
    </w:p>
    <w:p w14:paraId="664EEC9C" w14:textId="49E0D956" w:rsidR="00170708" w:rsidRPr="00B459E5" w:rsidRDefault="00603696" w:rsidP="003837F2">
      <w:pPr>
        <w:pStyle w:val="StyleBodyTextIndent210ptFirstline0cmRight012cm"/>
        <w:jc w:val="left"/>
        <w:rPr>
          <w:noProof/>
        </w:rPr>
      </w:pPr>
      <w:r>
        <w:rPr>
          <w:noProof/>
        </w:rPr>
        <w:t xml:space="preserve">For both IQ and HDI the available Data for </w:t>
      </w:r>
      <w:r w:rsidR="0EE6C6AE" w:rsidRPr="2555D270">
        <w:rPr>
          <w:noProof/>
        </w:rPr>
        <w:t xml:space="preserve">the </w:t>
      </w:r>
      <w:r>
        <w:rPr>
          <w:noProof/>
        </w:rPr>
        <w:t>year 2021 was taken for this Project.</w:t>
      </w:r>
    </w:p>
    <w:p w14:paraId="176D7253" w14:textId="62EA676F" w:rsidR="5439B43F" w:rsidRDefault="00170708" w:rsidP="4795F33E">
      <w:pPr>
        <w:pStyle w:val="Textkrper-Einzug2"/>
        <w:spacing w:line="259" w:lineRule="auto"/>
        <w:ind w:right="67" w:firstLine="0"/>
        <w:jc w:val="left"/>
        <w:rPr>
          <w:b/>
          <w:sz w:val="24"/>
          <w:szCs w:val="24"/>
        </w:rPr>
      </w:pPr>
      <w:proofErr w:type="gramStart"/>
      <w:r w:rsidRPr="4795F33E">
        <w:rPr>
          <w:b/>
          <w:sz w:val="24"/>
          <w:szCs w:val="24"/>
        </w:rPr>
        <w:t xml:space="preserve">3  </w:t>
      </w:r>
      <w:r w:rsidR="00E81132" w:rsidRPr="4795F33E">
        <w:rPr>
          <w:b/>
          <w:sz w:val="24"/>
          <w:szCs w:val="24"/>
        </w:rPr>
        <w:t>DATA</w:t>
      </w:r>
      <w:proofErr w:type="gramEnd"/>
      <w:r w:rsidR="00E81132" w:rsidRPr="4795F33E">
        <w:rPr>
          <w:b/>
          <w:sz w:val="24"/>
          <w:szCs w:val="24"/>
        </w:rPr>
        <w:t xml:space="preserve"> CLEANING AND PREPARATION</w:t>
      </w:r>
    </w:p>
    <w:p w14:paraId="234B8CC9" w14:textId="6D1E6340" w:rsidR="71F8BDA4" w:rsidRDefault="55CCCDCC" w:rsidP="71F8BDA4">
      <w:pPr>
        <w:pStyle w:val="Textkrper-Einzug2"/>
        <w:ind w:right="67" w:firstLine="0"/>
        <w:jc w:val="left"/>
        <w:rPr>
          <w:sz w:val="20"/>
        </w:rPr>
      </w:pPr>
      <w:r w:rsidRPr="4795F33E">
        <w:rPr>
          <w:sz w:val="20"/>
        </w:rPr>
        <w:t xml:space="preserve">First, </w:t>
      </w:r>
      <w:r w:rsidR="6A3CB48E" w:rsidRPr="4795F33E">
        <w:rPr>
          <w:sz w:val="20"/>
        </w:rPr>
        <w:t xml:space="preserve">we started by exploring </w:t>
      </w:r>
      <w:r w:rsidR="36C4B6D7" w:rsidRPr="4795F33E">
        <w:rPr>
          <w:sz w:val="20"/>
        </w:rPr>
        <w:t>the HDI dataset</w:t>
      </w:r>
      <w:r w:rsidR="6A3CB48E" w:rsidRPr="4795F33E">
        <w:rPr>
          <w:sz w:val="20"/>
        </w:rPr>
        <w:t>.</w:t>
      </w:r>
      <w:r w:rsidR="321838BE" w:rsidRPr="4795F33E">
        <w:rPr>
          <w:sz w:val="20"/>
        </w:rPr>
        <w:t xml:space="preserve"> </w:t>
      </w:r>
      <w:r w:rsidR="3C2EC7C0" w:rsidRPr="4795F33E">
        <w:rPr>
          <w:sz w:val="20"/>
        </w:rPr>
        <w:t xml:space="preserve">It </w:t>
      </w:r>
      <w:r w:rsidR="40816680" w:rsidRPr="4795F33E">
        <w:rPr>
          <w:sz w:val="20"/>
        </w:rPr>
        <w:t xml:space="preserve">has 206 and 1008 columns and it </w:t>
      </w:r>
      <w:r w:rsidR="275898B9" w:rsidRPr="4795F33E">
        <w:rPr>
          <w:sz w:val="20"/>
        </w:rPr>
        <w:t xml:space="preserve">contains the </w:t>
      </w:r>
      <w:r w:rsidR="5AD6A0E8" w:rsidRPr="4795F33E">
        <w:rPr>
          <w:sz w:val="20"/>
        </w:rPr>
        <w:t>human development index</w:t>
      </w:r>
      <w:r w:rsidR="624973DD" w:rsidRPr="4795F33E">
        <w:rPr>
          <w:sz w:val="20"/>
        </w:rPr>
        <w:t xml:space="preserve"> of 194 countries </w:t>
      </w:r>
      <w:r w:rsidR="774F08DE" w:rsidRPr="4795F33E">
        <w:rPr>
          <w:sz w:val="20"/>
        </w:rPr>
        <w:t>from 1990 to 2021</w:t>
      </w:r>
      <w:r w:rsidR="102C86C3" w:rsidRPr="4795F33E">
        <w:rPr>
          <w:sz w:val="20"/>
        </w:rPr>
        <w:t xml:space="preserve">, </w:t>
      </w:r>
      <w:r w:rsidR="77276831" w:rsidRPr="4795F33E">
        <w:rPr>
          <w:sz w:val="20"/>
        </w:rPr>
        <w:t xml:space="preserve">the HDI rank of each country, </w:t>
      </w:r>
      <w:r w:rsidR="102C86C3" w:rsidRPr="4795F33E">
        <w:rPr>
          <w:sz w:val="20"/>
        </w:rPr>
        <w:t xml:space="preserve">the </w:t>
      </w:r>
      <w:r w:rsidR="7ACA719F" w:rsidRPr="4795F33E">
        <w:rPr>
          <w:sz w:val="20"/>
        </w:rPr>
        <w:t>region the countries are located in</w:t>
      </w:r>
      <w:r w:rsidR="01DFC854" w:rsidRPr="4795F33E">
        <w:rPr>
          <w:sz w:val="20"/>
        </w:rPr>
        <w:t>, and the HDI code which shows whether the c</w:t>
      </w:r>
      <w:r w:rsidR="33221210" w:rsidRPr="4795F33E">
        <w:rPr>
          <w:sz w:val="20"/>
        </w:rPr>
        <w:t>ountry has a low, medium, high or very high HDI</w:t>
      </w:r>
      <w:r w:rsidR="60F802D3" w:rsidRPr="4795F33E">
        <w:rPr>
          <w:sz w:val="20"/>
        </w:rPr>
        <w:t>.</w:t>
      </w:r>
      <w:r w:rsidR="33221210" w:rsidRPr="4795F33E">
        <w:rPr>
          <w:sz w:val="20"/>
        </w:rPr>
        <w:t xml:space="preserve"> </w:t>
      </w:r>
      <w:r w:rsidR="3A379A9A" w:rsidRPr="4795F33E">
        <w:rPr>
          <w:sz w:val="20"/>
        </w:rPr>
        <w:t xml:space="preserve">Other than that, more information is provided for each country which is irrelevant </w:t>
      </w:r>
      <w:r w:rsidR="4AAFA6EE" w:rsidRPr="4795F33E">
        <w:rPr>
          <w:sz w:val="20"/>
        </w:rPr>
        <w:t>to</w:t>
      </w:r>
      <w:r w:rsidR="3A379A9A" w:rsidRPr="4795F33E">
        <w:rPr>
          <w:sz w:val="20"/>
        </w:rPr>
        <w:t xml:space="preserve"> our research (maybe mention the other data).</w:t>
      </w:r>
      <w:r w:rsidR="23AD0B48" w:rsidRPr="4795F33E">
        <w:rPr>
          <w:sz w:val="20"/>
        </w:rPr>
        <w:t xml:space="preserve"> </w:t>
      </w:r>
      <w:r w:rsidR="05EBAAB8" w:rsidRPr="4795F33E">
        <w:rPr>
          <w:sz w:val="20"/>
        </w:rPr>
        <w:t>After the exploration, we created a new HDI dataframe with the columns 'country'</w:t>
      </w:r>
      <w:r w:rsidR="2CC019EC" w:rsidRPr="4795F33E">
        <w:rPr>
          <w:sz w:val="20"/>
        </w:rPr>
        <w:t xml:space="preserve">, 'hdicode', 'hdi_2021', 'region' and 'hdi_rank_2021'. </w:t>
      </w:r>
      <w:r w:rsidR="2EA242FD" w:rsidRPr="4795F33E">
        <w:rPr>
          <w:sz w:val="20"/>
        </w:rPr>
        <w:t xml:space="preserve">After renaming the columns, we checked the object type </w:t>
      </w:r>
      <w:r w:rsidR="3801D074" w:rsidRPr="4795F33E">
        <w:rPr>
          <w:sz w:val="20"/>
        </w:rPr>
        <w:t xml:space="preserve">of each column and the countries </w:t>
      </w:r>
      <w:r w:rsidR="515C79DD" w:rsidRPr="4795F33E">
        <w:rPr>
          <w:sz w:val="20"/>
        </w:rPr>
        <w:t>that</w:t>
      </w:r>
      <w:r w:rsidR="3801D074" w:rsidRPr="4795F33E">
        <w:rPr>
          <w:sz w:val="20"/>
        </w:rPr>
        <w:t xml:space="preserve"> have no HDI assigned to them.  </w:t>
      </w:r>
      <w:r w:rsidR="4BF5AA30" w:rsidRPr="4795F33E">
        <w:rPr>
          <w:sz w:val="20"/>
        </w:rPr>
        <w:t xml:space="preserve">These will then be removed </w:t>
      </w:r>
      <w:r w:rsidR="1EA38128" w:rsidRPr="4795F33E">
        <w:rPr>
          <w:sz w:val="20"/>
        </w:rPr>
        <w:t>because there is no way to fill in the HDI value for these.</w:t>
      </w:r>
      <w:r w:rsidR="71482B38" w:rsidRPr="4795F33E">
        <w:rPr>
          <w:sz w:val="20"/>
        </w:rPr>
        <w:t xml:space="preserve"> </w:t>
      </w:r>
      <w:r w:rsidR="3501FFA1" w:rsidRPr="4795F33E">
        <w:rPr>
          <w:sz w:val="20"/>
        </w:rPr>
        <w:t xml:space="preserve">The original dataframe also contains the summary of HDI values for each region, which we save in a separate dataframe and then we drop these from </w:t>
      </w:r>
      <w:r w:rsidR="196E7CAC" w:rsidRPr="4795F33E">
        <w:rPr>
          <w:sz w:val="20"/>
        </w:rPr>
        <w:t xml:space="preserve">the one we will work with so that we have only the countries. </w:t>
      </w:r>
      <w:r w:rsidR="0C7960FD" w:rsidRPr="4795F33E">
        <w:rPr>
          <w:sz w:val="20"/>
        </w:rPr>
        <w:t>Then</w:t>
      </w:r>
      <w:r w:rsidR="7D6EC6C1" w:rsidRPr="4795F33E">
        <w:rPr>
          <w:sz w:val="20"/>
        </w:rPr>
        <w:t xml:space="preserve"> we remove all countries </w:t>
      </w:r>
      <w:r w:rsidR="326329B4" w:rsidRPr="4795F33E">
        <w:rPr>
          <w:sz w:val="20"/>
        </w:rPr>
        <w:t>that</w:t>
      </w:r>
      <w:r w:rsidR="7D6EC6C1" w:rsidRPr="4795F33E">
        <w:rPr>
          <w:sz w:val="20"/>
        </w:rPr>
        <w:t xml:space="preserve"> have no HDI values assigned to </w:t>
      </w:r>
      <w:r w:rsidR="326329B4" w:rsidRPr="4795F33E">
        <w:rPr>
          <w:sz w:val="20"/>
        </w:rPr>
        <w:t>them, but</w:t>
      </w:r>
      <w:r w:rsidR="6E1250DE" w:rsidRPr="4795F33E">
        <w:rPr>
          <w:sz w:val="20"/>
        </w:rPr>
        <w:t xml:space="preserve"> we keep those </w:t>
      </w:r>
      <w:r w:rsidR="326329B4" w:rsidRPr="4795F33E">
        <w:rPr>
          <w:sz w:val="20"/>
        </w:rPr>
        <w:t>that</w:t>
      </w:r>
      <w:r w:rsidR="6E1250DE" w:rsidRPr="4795F33E">
        <w:rPr>
          <w:sz w:val="20"/>
        </w:rPr>
        <w:t xml:space="preserve"> have no region assigned to </w:t>
      </w:r>
      <w:r w:rsidR="7D6EC6C1" w:rsidRPr="4795F33E">
        <w:rPr>
          <w:sz w:val="20"/>
        </w:rPr>
        <w:t>them</w:t>
      </w:r>
      <w:r w:rsidR="6E1250DE" w:rsidRPr="4795F33E">
        <w:rPr>
          <w:sz w:val="20"/>
        </w:rPr>
        <w:t>.</w:t>
      </w:r>
      <w:r w:rsidR="326329B4" w:rsidRPr="4795F33E">
        <w:rPr>
          <w:sz w:val="20"/>
        </w:rPr>
        <w:t xml:space="preserve"> </w:t>
      </w:r>
      <w:r w:rsidR="202B6BF3" w:rsidRPr="4795F33E">
        <w:rPr>
          <w:sz w:val="20"/>
        </w:rPr>
        <w:t xml:space="preserve">After that, we check for duplicated rows and we find none in the dataframe so we move on to check which columns </w:t>
      </w:r>
      <w:r w:rsidR="1117B542" w:rsidRPr="4795F33E">
        <w:rPr>
          <w:sz w:val="20"/>
        </w:rPr>
        <w:t xml:space="preserve">contain nan values. We can see that 43 countries do not have a region assigned to them, so we check which countries these are exactly and we see that these are </w:t>
      </w:r>
      <w:r w:rsidR="2E941EE3" w:rsidRPr="4795F33E">
        <w:rPr>
          <w:sz w:val="20"/>
        </w:rPr>
        <w:t xml:space="preserve">European, Asian, and North American countries. A unique region will then be assigned to each of these countries and a new one created for all countries from the </w:t>
      </w:r>
      <w:r w:rsidR="1E1554F4" w:rsidRPr="4795F33E">
        <w:rPr>
          <w:sz w:val="20"/>
        </w:rPr>
        <w:t>American continent</w:t>
      </w:r>
      <w:r w:rsidR="4EA770EB" w:rsidRPr="4795F33E">
        <w:rPr>
          <w:sz w:val="20"/>
        </w:rPr>
        <w:t xml:space="preserve"> so that there is no separate North American region </w:t>
      </w:r>
      <w:r w:rsidR="765B88BB" w:rsidRPr="4795F33E">
        <w:rPr>
          <w:sz w:val="20"/>
        </w:rPr>
        <w:t>that</w:t>
      </w:r>
      <w:r w:rsidR="4EA770EB" w:rsidRPr="4795F33E">
        <w:rPr>
          <w:sz w:val="20"/>
        </w:rPr>
        <w:t xml:space="preserve"> o</w:t>
      </w:r>
      <w:r w:rsidR="593C54A8" w:rsidRPr="4795F33E">
        <w:rPr>
          <w:sz w:val="20"/>
        </w:rPr>
        <w:t xml:space="preserve">nly contains the USA and Canada. </w:t>
      </w:r>
      <w:r w:rsidR="6A0E8DD6" w:rsidRPr="4795F33E">
        <w:rPr>
          <w:sz w:val="20"/>
        </w:rPr>
        <w:t xml:space="preserve">Then we sort the countries by the HDI in descending order and set the </w:t>
      </w:r>
      <w:r w:rsidR="7398B152" w:rsidRPr="4795F33E">
        <w:rPr>
          <w:sz w:val="20"/>
        </w:rPr>
        <w:t>'</w:t>
      </w:r>
      <w:r w:rsidR="6A0E8DD6" w:rsidRPr="4795F33E">
        <w:rPr>
          <w:sz w:val="20"/>
        </w:rPr>
        <w:t>country</w:t>
      </w:r>
      <w:r w:rsidR="57F6B60D" w:rsidRPr="4795F33E">
        <w:rPr>
          <w:sz w:val="20"/>
        </w:rPr>
        <w:t>'</w:t>
      </w:r>
      <w:r w:rsidR="6A0E8DD6" w:rsidRPr="4795F33E">
        <w:rPr>
          <w:sz w:val="20"/>
        </w:rPr>
        <w:t xml:space="preserve"> as the index which is important for the merging.</w:t>
      </w:r>
    </w:p>
    <w:p w14:paraId="72897B5A" w14:textId="68448651" w:rsidR="040806D3" w:rsidRDefault="63A30BB8" w:rsidP="040806D3">
      <w:pPr>
        <w:pStyle w:val="Textkrper-Einzug2"/>
        <w:ind w:right="67" w:firstLine="0"/>
        <w:jc w:val="left"/>
        <w:rPr>
          <w:sz w:val="20"/>
        </w:rPr>
      </w:pPr>
      <w:r w:rsidRPr="4795F33E">
        <w:rPr>
          <w:sz w:val="20"/>
        </w:rPr>
        <w:t>Then we explored and cleaned the IQ dataframe</w:t>
      </w:r>
      <w:r w:rsidR="5E1978BE" w:rsidRPr="4795F33E">
        <w:rPr>
          <w:sz w:val="20"/>
        </w:rPr>
        <w:t xml:space="preserve"> which was a lot cleaner than the HDI dataset</w:t>
      </w:r>
      <w:r w:rsidRPr="4795F33E">
        <w:rPr>
          <w:sz w:val="20"/>
        </w:rPr>
        <w:t xml:space="preserve">. </w:t>
      </w:r>
      <w:r w:rsidR="700B4371" w:rsidRPr="4795F33E">
        <w:rPr>
          <w:sz w:val="20"/>
        </w:rPr>
        <w:t xml:space="preserve">Again, we checked the columns, chose the columns of interest </w:t>
      </w:r>
      <w:r w:rsidR="4AEA0693" w:rsidRPr="4795F33E">
        <w:rPr>
          <w:sz w:val="20"/>
        </w:rPr>
        <w:t xml:space="preserve">which were </w:t>
      </w:r>
      <w:r w:rsidR="1F47B4E7" w:rsidRPr="4795F33E">
        <w:rPr>
          <w:sz w:val="20"/>
        </w:rPr>
        <w:t>the countries and their respective average IQs</w:t>
      </w:r>
      <w:r w:rsidR="530BE2F5" w:rsidRPr="4795F33E">
        <w:rPr>
          <w:sz w:val="20"/>
        </w:rPr>
        <w:t>, checked for duplicated rows and found none, and sorted the countries by their</w:t>
      </w:r>
      <w:r w:rsidR="1F47B4E7" w:rsidRPr="4795F33E">
        <w:rPr>
          <w:sz w:val="20"/>
        </w:rPr>
        <w:t xml:space="preserve"> </w:t>
      </w:r>
      <w:r w:rsidR="530BE2F5" w:rsidRPr="4795F33E">
        <w:rPr>
          <w:sz w:val="20"/>
        </w:rPr>
        <w:t>IQ values. We notice</w:t>
      </w:r>
      <w:r w:rsidR="12CCDFD6" w:rsidRPr="4795F33E">
        <w:rPr>
          <w:sz w:val="20"/>
        </w:rPr>
        <w:t>d that 41 countries had their IQ estimated from their neighboring countries. However, dropping these would have left us with an insufficient amount of countries for our analysis so we decided to keep them</w:t>
      </w:r>
      <w:r w:rsidR="150A000A" w:rsidRPr="4795F33E">
        <w:rPr>
          <w:sz w:val="20"/>
        </w:rPr>
        <w:t xml:space="preserve">. At the end, we </w:t>
      </w:r>
      <w:r w:rsidR="070334A9" w:rsidRPr="4795F33E">
        <w:rPr>
          <w:sz w:val="20"/>
        </w:rPr>
        <w:t>did the same as for the HDI dataframe and set</w:t>
      </w:r>
      <w:r w:rsidR="150A000A" w:rsidRPr="4795F33E">
        <w:rPr>
          <w:sz w:val="20"/>
        </w:rPr>
        <w:t xml:space="preserve"> the </w:t>
      </w:r>
      <w:r w:rsidR="084C2D43" w:rsidRPr="4795F33E">
        <w:rPr>
          <w:sz w:val="20"/>
        </w:rPr>
        <w:t>'</w:t>
      </w:r>
      <w:r w:rsidR="150A000A" w:rsidRPr="4795F33E">
        <w:rPr>
          <w:sz w:val="20"/>
        </w:rPr>
        <w:t xml:space="preserve">country' </w:t>
      </w:r>
      <w:r w:rsidR="0A1C830A" w:rsidRPr="4795F33E">
        <w:rPr>
          <w:sz w:val="20"/>
        </w:rPr>
        <w:t xml:space="preserve">column </w:t>
      </w:r>
      <w:r w:rsidR="150A000A" w:rsidRPr="4795F33E">
        <w:rPr>
          <w:sz w:val="20"/>
        </w:rPr>
        <w:t>as the index</w:t>
      </w:r>
      <w:r w:rsidR="30F189B6" w:rsidRPr="4795F33E">
        <w:rPr>
          <w:sz w:val="20"/>
        </w:rPr>
        <w:t>.</w:t>
      </w:r>
    </w:p>
    <w:p w14:paraId="4BE83F47" w14:textId="485DB44F" w:rsidR="30F189B6" w:rsidRDefault="30F189B6" w:rsidP="3C8E3761">
      <w:pPr>
        <w:pStyle w:val="Textkrper-Einzug2"/>
        <w:ind w:right="67" w:firstLine="0"/>
        <w:jc w:val="left"/>
        <w:rPr>
          <w:sz w:val="20"/>
        </w:rPr>
      </w:pPr>
      <w:r w:rsidRPr="4795F33E">
        <w:rPr>
          <w:sz w:val="20"/>
        </w:rPr>
        <w:t>After that</w:t>
      </w:r>
      <w:r w:rsidR="30B5499B" w:rsidRPr="4795F33E">
        <w:rPr>
          <w:sz w:val="20"/>
        </w:rPr>
        <w:t>,</w:t>
      </w:r>
      <w:r w:rsidRPr="4795F33E">
        <w:rPr>
          <w:sz w:val="20"/>
        </w:rPr>
        <w:t xml:space="preserve"> we merged the two dataframes</w:t>
      </w:r>
      <w:r w:rsidR="37EBE808" w:rsidRPr="4795F33E">
        <w:rPr>
          <w:sz w:val="20"/>
        </w:rPr>
        <w:t xml:space="preserve"> on the indexes. The method we used was the outer </w:t>
      </w:r>
      <w:r w:rsidR="3546B927" w:rsidRPr="4795F33E">
        <w:rPr>
          <w:noProof/>
          <w:sz w:val="20"/>
        </w:rPr>
        <w:t>merge</w:t>
      </w:r>
      <w:r w:rsidR="37EBE808" w:rsidRPr="4795F33E">
        <w:rPr>
          <w:sz w:val="20"/>
        </w:rPr>
        <w:t xml:space="preserve"> because we wanted to keep</w:t>
      </w:r>
      <w:r w:rsidR="41CD1130" w:rsidRPr="4795F33E">
        <w:rPr>
          <w:sz w:val="20"/>
        </w:rPr>
        <w:t xml:space="preserve"> the countries from both dataframes so we could see which countries were missing from each</w:t>
      </w:r>
      <w:r w:rsidRPr="4795F33E">
        <w:rPr>
          <w:sz w:val="20"/>
        </w:rPr>
        <w:t xml:space="preserve">. </w:t>
      </w:r>
      <w:r w:rsidR="2792F85E" w:rsidRPr="4795F33E">
        <w:rPr>
          <w:noProof/>
          <w:sz w:val="20"/>
        </w:rPr>
        <w:t>This helped us to investigate which countries were named differently in both dataframes which we then renamed</w:t>
      </w:r>
      <w:r w:rsidR="37F33D1B" w:rsidRPr="4795F33E">
        <w:rPr>
          <w:noProof/>
          <w:sz w:val="20"/>
        </w:rPr>
        <w:t xml:space="preserve"> in the original HDI and IQ dataframes. Finally, we merges the two dataframes with the renamed countries with an inner merge</w:t>
      </w:r>
      <w:r w:rsidR="42409938" w:rsidRPr="4795F33E">
        <w:rPr>
          <w:noProof/>
          <w:sz w:val="20"/>
        </w:rPr>
        <w:t>, which only kept the countries that were in both dataframes.</w:t>
      </w:r>
    </w:p>
    <w:p w14:paraId="2086C46A" w14:textId="3BCFEEEB" w:rsidR="26F175BA" w:rsidRDefault="26F175BA" w:rsidP="26F175BA">
      <w:pPr>
        <w:pStyle w:val="Textkrper-Einzug2"/>
        <w:ind w:right="67" w:firstLine="0"/>
        <w:jc w:val="left"/>
        <w:rPr>
          <w:noProof/>
        </w:rPr>
      </w:pPr>
    </w:p>
    <w:p w14:paraId="1EB0408C" w14:textId="51C897F0" w:rsidR="00170708" w:rsidRPr="00B459E5" w:rsidRDefault="00170708" w:rsidP="003837F2">
      <w:pPr>
        <w:ind w:right="67"/>
        <w:rPr>
          <w:b/>
          <w:sz w:val="24"/>
          <w:szCs w:val="24"/>
        </w:rPr>
      </w:pPr>
      <w:proofErr w:type="gramStart"/>
      <w:r w:rsidRPr="4795F33E">
        <w:rPr>
          <w:b/>
          <w:sz w:val="24"/>
          <w:szCs w:val="24"/>
        </w:rPr>
        <w:t xml:space="preserve">4  </w:t>
      </w:r>
      <w:r w:rsidR="00E81132" w:rsidRPr="4795F33E">
        <w:rPr>
          <w:b/>
          <w:sz w:val="24"/>
          <w:szCs w:val="24"/>
        </w:rPr>
        <w:t>DESCRIPTIVE</w:t>
      </w:r>
      <w:proofErr w:type="gramEnd"/>
      <w:r w:rsidR="00E81132" w:rsidRPr="4795F33E">
        <w:rPr>
          <w:b/>
          <w:sz w:val="24"/>
          <w:szCs w:val="24"/>
        </w:rPr>
        <w:t xml:space="preserve"> STATISTICS</w:t>
      </w:r>
    </w:p>
    <w:p w14:paraId="7249F72E" w14:textId="21E85CF4" w:rsidR="00E81132" w:rsidRPr="00B459E5" w:rsidRDefault="00C46E41" w:rsidP="003837F2">
      <w:pPr>
        <w:pStyle w:val="Textkrper-Einzug2"/>
        <w:ind w:right="67" w:firstLine="0"/>
        <w:jc w:val="left"/>
        <w:rPr>
          <w:b/>
          <w:sz w:val="20"/>
          <w:u w:val="single"/>
        </w:rPr>
      </w:pPr>
      <w:r w:rsidRPr="4795F33E">
        <w:rPr>
          <w:b/>
          <w:sz w:val="20"/>
          <w:u w:val="single"/>
        </w:rPr>
        <w:t>4</w:t>
      </w:r>
      <w:r w:rsidR="00E81132" w:rsidRPr="4795F33E">
        <w:rPr>
          <w:b/>
          <w:sz w:val="20"/>
          <w:u w:val="single"/>
        </w:rPr>
        <w:t xml:space="preserve">.1 </w:t>
      </w:r>
      <w:r w:rsidRPr="4795F33E">
        <w:rPr>
          <w:b/>
          <w:sz w:val="20"/>
          <w:u w:val="single"/>
        </w:rPr>
        <w:t>Univariate analysis</w:t>
      </w:r>
    </w:p>
    <w:p w14:paraId="780564C0" w14:textId="2CA517D7" w:rsidR="003166D5" w:rsidRDefault="0099278B" w:rsidP="7B3262E5">
      <w:pPr>
        <w:pStyle w:val="StyleBodyTextIndent210ptFirstline0cmRight012cm"/>
        <w:jc w:val="left"/>
        <w:rPr>
          <w:noProof/>
        </w:rPr>
      </w:pPr>
      <w:r>
        <w:rPr>
          <w:noProof/>
        </w:rPr>
        <w:t xml:space="preserve">To get </w:t>
      </w:r>
      <w:r w:rsidR="007060F2">
        <w:rPr>
          <w:noProof/>
        </w:rPr>
        <w:t>an intial understanding of the</w:t>
      </w:r>
      <w:r w:rsidR="003B2150">
        <w:rPr>
          <w:noProof/>
        </w:rPr>
        <w:t xml:space="preserve"> distribution </w:t>
      </w:r>
      <w:r w:rsidR="000C2A5E">
        <w:rPr>
          <w:noProof/>
        </w:rPr>
        <w:t>b</w:t>
      </w:r>
      <w:r w:rsidR="006E624E">
        <w:rPr>
          <w:noProof/>
        </w:rPr>
        <w:t>y</w:t>
      </w:r>
      <w:r w:rsidR="00B553F6">
        <w:rPr>
          <w:noProof/>
        </w:rPr>
        <w:t>, the data</w:t>
      </w:r>
      <w:r w:rsidR="00C00F81">
        <w:rPr>
          <w:noProof/>
        </w:rPr>
        <w:t xml:space="preserve"> distirbution was plotted</w:t>
      </w:r>
      <w:r w:rsidR="002D6FB4">
        <w:rPr>
          <w:noProof/>
        </w:rPr>
        <w:t xml:space="preserve"> in a histogram</w:t>
      </w:r>
      <w:r w:rsidR="00C00F81">
        <w:rPr>
          <w:noProof/>
        </w:rPr>
        <w:t xml:space="preserve"> as can be seen in </w:t>
      </w:r>
      <w:r w:rsidR="00737582" w:rsidRPr="002B360D">
        <w:rPr>
          <w:noProof/>
        </w:rPr>
        <w:t>F</w:t>
      </w:r>
      <w:r w:rsidR="002B360D">
        <w:rPr>
          <w:noProof/>
        </w:rPr>
        <w:t>igure</w:t>
      </w:r>
      <w:r w:rsidR="00737582" w:rsidRPr="002B360D">
        <w:rPr>
          <w:noProof/>
        </w:rPr>
        <w:t xml:space="preserve"> </w:t>
      </w:r>
      <w:r w:rsidR="002B360D" w:rsidRPr="002B360D">
        <w:rPr>
          <w:noProof/>
        </w:rPr>
        <w:t>1</w:t>
      </w:r>
      <w:r w:rsidR="00C00F81">
        <w:rPr>
          <w:noProof/>
        </w:rPr>
        <w:t xml:space="preserve">. </w:t>
      </w:r>
      <w:r w:rsidR="002355D4">
        <w:rPr>
          <w:noProof/>
        </w:rPr>
        <w:t>Here,</w:t>
      </w:r>
      <w:r w:rsidR="000A3911">
        <w:rPr>
          <w:noProof/>
        </w:rPr>
        <w:t xml:space="preserve"> one can observe that</w:t>
      </w:r>
      <w:r w:rsidR="00F50819">
        <w:rPr>
          <w:noProof/>
        </w:rPr>
        <w:t xml:space="preserve"> the distribution</w:t>
      </w:r>
      <w:r w:rsidR="00D03C1C">
        <w:rPr>
          <w:noProof/>
        </w:rPr>
        <w:t xml:space="preserve"> of </w:t>
      </w:r>
      <w:r w:rsidR="000A3911">
        <w:rPr>
          <w:noProof/>
        </w:rPr>
        <w:t>HDI has a</w:t>
      </w:r>
      <w:r w:rsidR="005E3BB3">
        <w:rPr>
          <w:noProof/>
        </w:rPr>
        <w:t xml:space="preserve"> a slight</w:t>
      </w:r>
      <w:r w:rsidR="000A3911">
        <w:rPr>
          <w:noProof/>
        </w:rPr>
        <w:t xml:space="preserve"> </w:t>
      </w:r>
      <w:r w:rsidR="00082417">
        <w:rPr>
          <w:noProof/>
        </w:rPr>
        <w:t>skew to the left</w:t>
      </w:r>
      <w:r w:rsidR="005E3BB3">
        <w:rPr>
          <w:noProof/>
        </w:rPr>
        <w:t>, w</w:t>
      </w:r>
      <w:r w:rsidR="00285C6D">
        <w:rPr>
          <w:noProof/>
        </w:rPr>
        <w:t xml:space="preserve">hich is further strengthend by </w:t>
      </w:r>
      <w:r w:rsidR="00570EAD">
        <w:rPr>
          <w:noProof/>
        </w:rPr>
        <w:t xml:space="preserve">the skew statistic of -0.28. </w:t>
      </w:r>
      <w:r w:rsidR="00786010">
        <w:rPr>
          <w:noProof/>
        </w:rPr>
        <w:t>I</w:t>
      </w:r>
      <w:r w:rsidR="009E1AE9">
        <w:rPr>
          <w:noProof/>
        </w:rPr>
        <w:t>Q is lessed skewed to the left</w:t>
      </w:r>
      <w:r w:rsidR="00601E93">
        <w:rPr>
          <w:noProof/>
        </w:rPr>
        <w:t xml:space="preserve"> with a score of </w:t>
      </w:r>
      <w:r w:rsidR="008829AC">
        <w:rPr>
          <w:noProof/>
        </w:rPr>
        <w:t>-0.06</w:t>
      </w:r>
      <w:r w:rsidR="009E1AE9">
        <w:rPr>
          <w:noProof/>
        </w:rPr>
        <w:t xml:space="preserve">, and </w:t>
      </w:r>
      <w:r w:rsidR="004B5DFA">
        <w:rPr>
          <w:noProof/>
        </w:rPr>
        <w:t xml:space="preserve">ressembels more closely </w:t>
      </w:r>
      <w:r w:rsidR="00601E93">
        <w:rPr>
          <w:noProof/>
        </w:rPr>
        <w:t>a normal distribution</w:t>
      </w:r>
      <w:r w:rsidR="008829AC">
        <w:rPr>
          <w:noProof/>
        </w:rPr>
        <w:t xml:space="preserve">. However, IQ and HDIs distribution have a kurtosis socre of -0.83 and -0.91 respectively, which means that more values can be foun closer to the mean that would be expected in a normal distribution. </w:t>
      </w:r>
      <w:r w:rsidR="00800B57">
        <w:rPr>
          <w:noProof/>
        </w:rPr>
        <w:t xml:space="preserve">It is also important to note that for population, IQ is centered around a 100 worldwide and us adjusted to keep it so, but </w:t>
      </w:r>
      <w:r w:rsidR="00DE14E4">
        <w:rPr>
          <w:noProof/>
        </w:rPr>
        <w:t xml:space="preserve">since here each country is a data-entry and the popoulation of these countries can </w:t>
      </w:r>
      <w:r w:rsidR="00747179">
        <w:rPr>
          <w:noProof/>
        </w:rPr>
        <w:t xml:space="preserve">greatly differs, it is not centered at 100 but </w:t>
      </w:r>
      <w:r w:rsidR="00C52672">
        <w:rPr>
          <w:noProof/>
        </w:rPr>
        <w:t xml:space="preserve">instead </w:t>
      </w:r>
      <w:r w:rsidR="00747179">
        <w:rPr>
          <w:noProof/>
        </w:rPr>
        <w:t>has a mean of 84.05.</w:t>
      </w:r>
      <w:r w:rsidR="00BD40FB">
        <w:rPr>
          <w:noProof/>
        </w:rPr>
        <w:t xml:space="preserve"> Looking at the </w:t>
      </w:r>
      <w:r w:rsidR="00BD40FB">
        <w:rPr>
          <w:noProof/>
        </w:rPr>
        <w:lastRenderedPageBreak/>
        <w:t>cumula</w:t>
      </w:r>
      <w:r w:rsidR="0044680D">
        <w:rPr>
          <w:noProof/>
        </w:rPr>
        <w:t xml:space="preserve">tive </w:t>
      </w:r>
      <w:r w:rsidR="0092039C">
        <w:rPr>
          <w:noProof/>
        </w:rPr>
        <w:t>distribution</w:t>
      </w:r>
      <w:r w:rsidR="00FB6E41">
        <w:rPr>
          <w:noProof/>
        </w:rPr>
        <w:t>s, it can been seen that</w:t>
      </w:r>
      <w:r w:rsidR="00A25165">
        <w:rPr>
          <w:noProof/>
        </w:rPr>
        <w:t xml:space="preserve"> for HDI</w:t>
      </w:r>
      <w:r w:rsidR="00FB6E41">
        <w:rPr>
          <w:noProof/>
        </w:rPr>
        <w:t xml:space="preserve"> </w:t>
      </w:r>
      <w:r w:rsidR="0065790B">
        <w:rPr>
          <w:noProof/>
        </w:rPr>
        <w:t xml:space="preserve">the </w:t>
      </w:r>
      <w:r w:rsidR="001D185D">
        <w:rPr>
          <w:noProof/>
        </w:rPr>
        <w:t>slope of the function</w:t>
      </w:r>
      <w:r w:rsidR="00EE7653">
        <w:rPr>
          <w:noProof/>
        </w:rPr>
        <w:t xml:space="preserve"> is pretty even, meaning that there is a similar amount of values in </w:t>
      </w:r>
      <w:r w:rsidR="002F545D">
        <w:rPr>
          <w:noProof/>
        </w:rPr>
        <w:t xml:space="preserve">every score of the HDI. IQ, </w:t>
      </w:r>
      <w:r w:rsidR="0020713C">
        <w:rPr>
          <w:noProof/>
        </w:rPr>
        <w:t xml:space="preserve">with its </w:t>
      </w:r>
      <w:r w:rsidR="00ED714D">
        <w:rPr>
          <w:noProof/>
        </w:rPr>
        <w:t>ressemblance to a normal distiribution is, more centered around the mean value which is seen by the steeper slope around the mean value</w:t>
      </w:r>
      <w:r w:rsidR="007C3A40">
        <w:rPr>
          <w:noProof/>
        </w:rPr>
        <w:t xml:space="preserve"> in the function. </w:t>
      </w:r>
    </w:p>
    <w:p w14:paraId="3D9F6419" w14:textId="77777777" w:rsidR="002B6F66" w:rsidRDefault="002B6F66" w:rsidP="7B3262E5">
      <w:pPr>
        <w:pStyle w:val="StyleBodyTextIndent210ptFirstline0cmRight012cm"/>
        <w:jc w:val="left"/>
        <w:rPr>
          <w:noProof/>
        </w:rPr>
      </w:pPr>
    </w:p>
    <w:p w14:paraId="10B2B791" w14:textId="789B9AE5" w:rsidR="002B6F66" w:rsidRDefault="002B6F66" w:rsidP="00B11F07">
      <w:pPr>
        <w:pStyle w:val="StyleBodyTextIndent210ptFirstline0cmRight012cm"/>
        <w:jc w:val="center"/>
        <w:rPr>
          <w:noProof/>
        </w:rPr>
      </w:pPr>
      <w:r w:rsidRPr="002B6F66">
        <w:rPr>
          <w:noProof/>
        </w:rPr>
        <w:drawing>
          <wp:inline distT="0" distB="0" distL="0" distR="0" wp14:anchorId="2114CD0F" wp14:editId="37AFBDA5">
            <wp:extent cx="2434806" cy="1571262"/>
            <wp:effectExtent l="0" t="0" r="3810" b="3810"/>
            <wp:docPr id="2021423322" name="Picture 1" descr="A graph of a high level of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23322" name="Picture 1" descr="A graph of a high level of distribution&#10;&#10;Description automatically generated with medium confidence"/>
                    <pic:cNvPicPr/>
                  </pic:nvPicPr>
                  <pic:blipFill>
                    <a:blip r:embed="rId16"/>
                    <a:stretch>
                      <a:fillRect/>
                    </a:stretch>
                  </pic:blipFill>
                  <pic:spPr>
                    <a:xfrm>
                      <a:off x="0" y="0"/>
                      <a:ext cx="2514482" cy="1622680"/>
                    </a:xfrm>
                    <a:prstGeom prst="rect">
                      <a:avLst/>
                    </a:prstGeom>
                  </pic:spPr>
                </pic:pic>
              </a:graphicData>
            </a:graphic>
          </wp:inline>
        </w:drawing>
      </w:r>
      <w:r w:rsidR="00AD580F" w:rsidRPr="00AD580F">
        <w:rPr>
          <w:noProof/>
        </w:rPr>
        <w:drawing>
          <wp:inline distT="0" distB="0" distL="0" distR="0" wp14:anchorId="760231B6" wp14:editId="673E1048">
            <wp:extent cx="2422566" cy="1574165"/>
            <wp:effectExtent l="0" t="0" r="3175" b="635"/>
            <wp:docPr id="1434064178"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64178" name="Picture 1" descr="A graph of a number of blue bars&#10;&#10;Description automatically generated"/>
                    <pic:cNvPicPr/>
                  </pic:nvPicPr>
                  <pic:blipFill>
                    <a:blip r:embed="rId17"/>
                    <a:stretch>
                      <a:fillRect/>
                    </a:stretch>
                  </pic:blipFill>
                  <pic:spPr>
                    <a:xfrm>
                      <a:off x="0" y="0"/>
                      <a:ext cx="2534115" cy="1646649"/>
                    </a:xfrm>
                    <a:prstGeom prst="rect">
                      <a:avLst/>
                    </a:prstGeom>
                  </pic:spPr>
                </pic:pic>
              </a:graphicData>
            </a:graphic>
          </wp:inline>
        </w:drawing>
      </w:r>
    </w:p>
    <w:p w14:paraId="543F6016" w14:textId="399F0805" w:rsidR="00C649AE" w:rsidRPr="00C649AE" w:rsidRDefault="00567D03" w:rsidP="00C649AE">
      <w:pPr>
        <w:pStyle w:val="StyleBodyTextIndent210ptFirstline0cmRight012cm"/>
        <w:jc w:val="center"/>
        <w:rPr>
          <w:b/>
          <w:bCs/>
          <w:noProof/>
        </w:rPr>
      </w:pPr>
      <w:r>
        <w:rPr>
          <w:b/>
          <w:bCs/>
          <w:noProof/>
        </w:rPr>
        <w:t>Figure</w:t>
      </w:r>
      <w:r w:rsidR="00C649AE">
        <w:rPr>
          <w:b/>
          <w:bCs/>
          <w:noProof/>
        </w:rPr>
        <w:t xml:space="preserve"> 1</w:t>
      </w:r>
    </w:p>
    <w:p w14:paraId="7FDC551C" w14:textId="77777777" w:rsidR="003166D5" w:rsidRDefault="003166D5" w:rsidP="7B3262E5">
      <w:pPr>
        <w:pStyle w:val="StyleBodyTextIndent210ptFirstline0cmRight012cm"/>
        <w:jc w:val="left"/>
        <w:rPr>
          <w:noProof/>
        </w:rPr>
      </w:pPr>
    </w:p>
    <w:p w14:paraId="1832F3B0" w14:textId="549059C3" w:rsidR="007C4C88" w:rsidRDefault="007E59EA" w:rsidP="7B3262E5">
      <w:pPr>
        <w:pStyle w:val="StyleBodyTextIndent210ptFirstline0cmRight012cm"/>
        <w:jc w:val="left"/>
        <w:rPr>
          <w:noProof/>
        </w:rPr>
      </w:pPr>
      <w:r>
        <w:rPr>
          <w:noProof/>
        </w:rPr>
        <w:t xml:space="preserve">Determining if there were any outliers </w:t>
      </w:r>
      <w:r w:rsidR="008D745B">
        <w:rPr>
          <w:noProof/>
        </w:rPr>
        <w:t xml:space="preserve">in the data was done with </w:t>
      </w:r>
      <w:r w:rsidR="00E11728">
        <w:rPr>
          <w:noProof/>
        </w:rPr>
        <w:t>boxplots</w:t>
      </w:r>
      <w:r w:rsidR="00967ACC">
        <w:rPr>
          <w:noProof/>
        </w:rPr>
        <w:t xml:space="preserve"> where data which was within the interquartile range was plotted inside the box and values which fell</w:t>
      </w:r>
      <w:r w:rsidR="00BC5A60">
        <w:rPr>
          <w:noProof/>
        </w:rPr>
        <w:t xml:space="preserve"> </w:t>
      </w:r>
      <w:r w:rsidR="00B555FD">
        <w:rPr>
          <w:noProof/>
        </w:rPr>
        <w:t>outisde the interquatile range</w:t>
      </w:r>
      <w:r w:rsidR="004F5D10">
        <w:rPr>
          <w:noProof/>
        </w:rPr>
        <w:t xml:space="preserve"> multiplied by 1.5 was plotted outside.</w:t>
      </w:r>
      <w:r w:rsidR="00A25165">
        <w:rPr>
          <w:noProof/>
        </w:rPr>
        <w:t xml:space="preserve"> </w:t>
      </w:r>
      <w:r w:rsidR="007C3A40">
        <w:rPr>
          <w:noProof/>
        </w:rPr>
        <w:t xml:space="preserve">See </w:t>
      </w:r>
      <w:r w:rsidR="00F500F0" w:rsidRPr="002F50D8">
        <w:rPr>
          <w:noProof/>
        </w:rPr>
        <w:t>F</w:t>
      </w:r>
      <w:r w:rsidR="002F50D8" w:rsidRPr="002F50D8">
        <w:rPr>
          <w:noProof/>
        </w:rPr>
        <w:t xml:space="preserve">igure </w:t>
      </w:r>
      <w:r w:rsidR="00567D03" w:rsidRPr="002F50D8">
        <w:rPr>
          <w:noProof/>
        </w:rPr>
        <w:t>2</w:t>
      </w:r>
      <w:r w:rsidR="002F50D8">
        <w:rPr>
          <w:noProof/>
        </w:rPr>
        <w:t xml:space="preserve">. This </w:t>
      </w:r>
      <w:r w:rsidR="00823DDF">
        <w:rPr>
          <w:noProof/>
        </w:rPr>
        <w:t>analysis was p</w:t>
      </w:r>
      <w:r w:rsidR="008E7BDE">
        <w:rPr>
          <w:noProof/>
        </w:rPr>
        <w:t>re</w:t>
      </w:r>
      <w:r w:rsidR="00823DDF">
        <w:rPr>
          <w:noProof/>
        </w:rPr>
        <w:t>formed regionally such that regional trends could be evaluated</w:t>
      </w:r>
      <w:r w:rsidR="00F500F0">
        <w:rPr>
          <w:noProof/>
        </w:rPr>
        <w:t>.</w:t>
      </w:r>
    </w:p>
    <w:p w14:paraId="6D936929" w14:textId="77777777" w:rsidR="00552ED5" w:rsidRDefault="00552ED5" w:rsidP="7B3262E5">
      <w:pPr>
        <w:pStyle w:val="StyleBodyTextIndent210ptFirstline0cmRight012cm"/>
        <w:jc w:val="left"/>
        <w:rPr>
          <w:noProof/>
        </w:rPr>
      </w:pPr>
    </w:p>
    <w:p w14:paraId="5AA37B11" w14:textId="30D2EE89" w:rsidR="00567D03" w:rsidRDefault="002F74F8" w:rsidP="00B11F07">
      <w:pPr>
        <w:pStyle w:val="StyleBodyTextIndent210ptFirstline0cmRight012cm"/>
        <w:jc w:val="center"/>
        <w:rPr>
          <w:noProof/>
        </w:rPr>
      </w:pPr>
      <w:r>
        <w:rPr>
          <w:noProof/>
        </w:rPr>
        <w:drawing>
          <wp:inline distT="0" distB="0" distL="0" distR="0" wp14:anchorId="0586605A" wp14:editId="387BC0DC">
            <wp:extent cx="2253084" cy="2220686"/>
            <wp:effectExtent l="0" t="0" r="0" b="1905"/>
            <wp:docPr id="65589093" name="Picture 2" descr="A chart with different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89093" name="Picture 2" descr="A chart with different colored boxe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92633" cy="2259666"/>
                    </a:xfrm>
                    <a:prstGeom prst="rect">
                      <a:avLst/>
                    </a:prstGeom>
                    <a:noFill/>
                    <a:ln>
                      <a:noFill/>
                    </a:ln>
                  </pic:spPr>
                </pic:pic>
              </a:graphicData>
            </a:graphic>
          </wp:inline>
        </w:drawing>
      </w:r>
      <w:r>
        <w:rPr>
          <w:noProof/>
        </w:rPr>
        <w:drawing>
          <wp:inline distT="0" distB="0" distL="0" distR="0" wp14:anchorId="2715C660" wp14:editId="2C75A65B">
            <wp:extent cx="2333501" cy="2212763"/>
            <wp:effectExtent l="0" t="0" r="3810" b="0"/>
            <wp:docPr id="380117019"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17019" name="Picture 1" descr="A chart with different colored square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59714" cy="2332445"/>
                    </a:xfrm>
                    <a:prstGeom prst="rect">
                      <a:avLst/>
                    </a:prstGeom>
                    <a:noFill/>
                    <a:ln>
                      <a:noFill/>
                    </a:ln>
                  </pic:spPr>
                </pic:pic>
              </a:graphicData>
            </a:graphic>
          </wp:inline>
        </w:drawing>
      </w:r>
    </w:p>
    <w:p w14:paraId="5D0868D1" w14:textId="426D74CF" w:rsidR="002F74F8" w:rsidRPr="002F74F8" w:rsidRDefault="002F74F8" w:rsidP="002F74F8">
      <w:pPr>
        <w:pStyle w:val="StyleBodyTextIndent210ptFirstline0cmRight012cm"/>
        <w:jc w:val="center"/>
        <w:rPr>
          <w:b/>
          <w:bCs/>
          <w:noProof/>
        </w:rPr>
      </w:pPr>
      <w:r w:rsidRPr="002F74F8">
        <w:rPr>
          <w:b/>
          <w:bCs/>
          <w:noProof/>
        </w:rPr>
        <w:t>Figure 2</w:t>
      </w:r>
    </w:p>
    <w:p w14:paraId="591F55B2" w14:textId="4356F5DD" w:rsidR="00567D03" w:rsidRDefault="00567D03" w:rsidP="7B3262E5">
      <w:pPr>
        <w:pStyle w:val="StyleBodyTextIndent210ptFirstline0cmRight012cm"/>
        <w:jc w:val="left"/>
        <w:rPr>
          <w:noProof/>
        </w:rPr>
      </w:pPr>
    </w:p>
    <w:p w14:paraId="2A26706F" w14:textId="73C7729D" w:rsidR="007E59EA" w:rsidRDefault="007C4C88" w:rsidP="7B3262E5">
      <w:pPr>
        <w:pStyle w:val="StyleBodyTextIndent210ptFirstline0cmRight012cm"/>
        <w:jc w:val="left"/>
        <w:rPr>
          <w:noProof/>
        </w:rPr>
      </w:pPr>
      <w:r>
        <w:rPr>
          <w:noProof/>
        </w:rPr>
        <w:t xml:space="preserve">For HDI </w:t>
      </w:r>
      <w:r w:rsidR="00B87741">
        <w:rPr>
          <w:noProof/>
        </w:rPr>
        <w:t>five</w:t>
      </w:r>
      <w:r>
        <w:rPr>
          <w:noProof/>
        </w:rPr>
        <w:t xml:space="preserve"> out</w:t>
      </w:r>
      <w:r w:rsidR="00B87741">
        <w:rPr>
          <w:noProof/>
        </w:rPr>
        <w:t>li</w:t>
      </w:r>
      <w:r>
        <w:rPr>
          <w:noProof/>
        </w:rPr>
        <w:t>ers were found</w:t>
      </w:r>
      <w:r w:rsidR="00ED0277">
        <w:rPr>
          <w:noProof/>
        </w:rPr>
        <w:t xml:space="preserve"> and for the IQ six were found</w:t>
      </w:r>
      <w:r>
        <w:rPr>
          <w:noProof/>
        </w:rPr>
        <w:t>:</w:t>
      </w:r>
    </w:p>
    <w:p w14:paraId="2E7A3256" w14:textId="19891A05" w:rsidR="007C4C88" w:rsidRDefault="00A25165" w:rsidP="7B3262E5">
      <w:pPr>
        <w:pStyle w:val="StyleBodyTextIndent210ptFirstline0cmRight012cm"/>
        <w:jc w:val="left"/>
        <w:rPr>
          <w:noProof/>
        </w:rPr>
      </w:pPr>
      <w:r>
        <w:rPr>
          <w:noProof/>
        </w:rPr>
        <w:t>In</w:t>
      </w:r>
      <w:r w:rsidR="007C4C88">
        <w:rPr>
          <w:noProof/>
        </w:rPr>
        <w:t xml:space="preserve"> the </w:t>
      </w:r>
      <w:r w:rsidR="001F2018">
        <w:rPr>
          <w:noProof/>
        </w:rPr>
        <w:t xml:space="preserve">Sub-Saharan Africa region: </w:t>
      </w:r>
    </w:p>
    <w:p w14:paraId="07868491" w14:textId="4482E44C" w:rsidR="000A5B9A" w:rsidRDefault="000C32DC" w:rsidP="7B3262E5">
      <w:pPr>
        <w:pStyle w:val="StyleBodyTextIndent210ptFirstline0cmRight012cm"/>
        <w:jc w:val="left"/>
        <w:rPr>
          <w:noProof/>
        </w:rPr>
      </w:pPr>
      <w:r>
        <w:rPr>
          <w:noProof/>
        </w:rPr>
        <w:t xml:space="preserve">Two upper outliers, Mauritius and Seychelles with HDIs of  </w:t>
      </w:r>
      <w:r w:rsidR="00644165">
        <w:rPr>
          <w:noProof/>
        </w:rPr>
        <w:t>0.802 and 0.7</w:t>
      </w:r>
      <w:r w:rsidR="000443AE">
        <w:rPr>
          <w:noProof/>
        </w:rPr>
        <w:t>8</w:t>
      </w:r>
      <w:r w:rsidR="00644165">
        <w:rPr>
          <w:noProof/>
        </w:rPr>
        <w:t xml:space="preserve">2 </w:t>
      </w:r>
      <w:r w:rsidR="00F922E7">
        <w:rPr>
          <w:noProof/>
        </w:rPr>
        <w:t xml:space="preserve">where found. As compared to the third highest in the area, South Africa with </w:t>
      </w:r>
      <w:r w:rsidR="000443AE">
        <w:rPr>
          <w:noProof/>
        </w:rPr>
        <w:t>0.713</w:t>
      </w:r>
      <w:r w:rsidR="00497912">
        <w:rPr>
          <w:noProof/>
        </w:rPr>
        <w:t xml:space="preserve">. </w:t>
      </w:r>
      <w:r w:rsidR="00ED0277">
        <w:rPr>
          <w:noProof/>
        </w:rPr>
        <w:t xml:space="preserve">Similarly the two countries had </w:t>
      </w:r>
      <w:r w:rsidR="003B76DB">
        <w:rPr>
          <w:noProof/>
        </w:rPr>
        <w:t xml:space="preserve">88 and 84.4 </w:t>
      </w:r>
      <w:r w:rsidR="00C87E7F">
        <w:rPr>
          <w:noProof/>
        </w:rPr>
        <w:t>IQ scores repsectiely w</w:t>
      </w:r>
      <w:r w:rsidR="001B7DB6">
        <w:rPr>
          <w:noProof/>
        </w:rPr>
        <w:t>ere found</w:t>
      </w:r>
      <w:r w:rsidR="00DA2FDB">
        <w:rPr>
          <w:noProof/>
        </w:rPr>
        <w:t xml:space="preserve">, with the next lowest IQ score being that of </w:t>
      </w:r>
      <w:r w:rsidR="004B5D3B">
        <w:rPr>
          <w:noProof/>
        </w:rPr>
        <w:t xml:space="preserve">Madagascar, with an IQ of 82. </w:t>
      </w:r>
      <w:r w:rsidR="000A5B9A">
        <w:rPr>
          <w:noProof/>
        </w:rPr>
        <w:t>Malawi was a</w:t>
      </w:r>
      <w:r w:rsidR="008239D4">
        <w:rPr>
          <w:noProof/>
        </w:rPr>
        <w:t xml:space="preserve"> lower </w:t>
      </w:r>
      <w:r w:rsidR="000A5B9A">
        <w:rPr>
          <w:noProof/>
        </w:rPr>
        <w:t>IQ  outlier</w:t>
      </w:r>
      <w:r w:rsidR="00A33C01">
        <w:rPr>
          <w:noProof/>
        </w:rPr>
        <w:t xml:space="preserve">, </w:t>
      </w:r>
      <w:r w:rsidR="000B4FDE">
        <w:rPr>
          <w:noProof/>
        </w:rPr>
        <w:t>with a score of 60.1 as compared to the</w:t>
      </w:r>
      <w:r w:rsidR="003826A3">
        <w:rPr>
          <w:noProof/>
        </w:rPr>
        <w:t xml:space="preserve"> score of 62</w:t>
      </w:r>
      <w:r w:rsidR="00D810EA">
        <w:rPr>
          <w:noProof/>
        </w:rPr>
        <w:t xml:space="preserve"> from Gambia </w:t>
      </w:r>
      <w:r w:rsidR="00C270EB">
        <w:rPr>
          <w:noProof/>
        </w:rPr>
        <w:t>with the next lowest</w:t>
      </w:r>
      <w:r w:rsidR="008239D4">
        <w:rPr>
          <w:noProof/>
        </w:rPr>
        <w:t xml:space="preserve"> IQ score</w:t>
      </w:r>
    </w:p>
    <w:p w14:paraId="17CCDCE0" w14:textId="5E57B042" w:rsidR="00A25165" w:rsidRDefault="00A25165" w:rsidP="7B3262E5">
      <w:pPr>
        <w:pStyle w:val="StyleBodyTextIndent210ptFirstline0cmRight012cm"/>
        <w:jc w:val="left"/>
        <w:rPr>
          <w:noProof/>
        </w:rPr>
      </w:pPr>
      <w:r>
        <w:rPr>
          <w:noProof/>
        </w:rPr>
        <w:t>In the Asia South region:</w:t>
      </w:r>
    </w:p>
    <w:p w14:paraId="1D6824E4" w14:textId="6933BBC4" w:rsidR="00497912" w:rsidRDefault="00C8762E" w:rsidP="7B3262E5">
      <w:pPr>
        <w:pStyle w:val="StyleBodyTextIndent210ptFirstline0cmRight012cm"/>
        <w:jc w:val="left"/>
        <w:rPr>
          <w:noProof/>
        </w:rPr>
      </w:pPr>
      <w:r>
        <w:rPr>
          <w:noProof/>
        </w:rPr>
        <w:t xml:space="preserve">Syria was an upper outlier in the </w:t>
      </w:r>
      <w:r w:rsidR="00C5580B">
        <w:rPr>
          <w:noProof/>
        </w:rPr>
        <w:t xml:space="preserve">Asia South region, with a HDI of 0.577 compared to the next highest </w:t>
      </w:r>
      <w:r w:rsidR="00BD1D28">
        <w:rPr>
          <w:noProof/>
        </w:rPr>
        <w:t xml:space="preserve">country of </w:t>
      </w:r>
      <w:r w:rsidR="000651B9">
        <w:rPr>
          <w:noProof/>
        </w:rPr>
        <w:t>Djibouti with a score of 0.509.</w:t>
      </w:r>
    </w:p>
    <w:p w14:paraId="7698C1CF" w14:textId="53396578" w:rsidR="00A25165" w:rsidRDefault="00A25165" w:rsidP="7B3262E5">
      <w:pPr>
        <w:pStyle w:val="StyleBodyTextIndent210ptFirstline0cmRight012cm"/>
        <w:jc w:val="left"/>
        <w:rPr>
          <w:noProof/>
        </w:rPr>
      </w:pPr>
      <w:r>
        <w:rPr>
          <w:noProof/>
        </w:rPr>
        <w:t>In the Americas region:</w:t>
      </w:r>
    </w:p>
    <w:p w14:paraId="6CC6F632" w14:textId="75E8BA8B" w:rsidR="00FF4B54" w:rsidRDefault="0029357B" w:rsidP="7B3262E5">
      <w:pPr>
        <w:pStyle w:val="StyleBodyTextIndent210ptFirstline0cmRight012cm"/>
        <w:jc w:val="left"/>
        <w:rPr>
          <w:noProof/>
        </w:rPr>
      </w:pPr>
      <w:r>
        <w:rPr>
          <w:noProof/>
        </w:rPr>
        <w:t>Haiti</w:t>
      </w:r>
      <w:r w:rsidR="00675480">
        <w:rPr>
          <w:noProof/>
        </w:rPr>
        <w:t xml:space="preserve"> was an </w:t>
      </w:r>
      <w:r w:rsidR="00705F02">
        <w:rPr>
          <w:noProof/>
        </w:rPr>
        <w:t>lower</w:t>
      </w:r>
      <w:r w:rsidR="00FF4B54">
        <w:rPr>
          <w:noProof/>
        </w:rPr>
        <w:t xml:space="preserve"> </w:t>
      </w:r>
      <w:r w:rsidR="00675480">
        <w:rPr>
          <w:noProof/>
        </w:rPr>
        <w:t>outlie</w:t>
      </w:r>
      <w:r w:rsidR="00705F02">
        <w:rPr>
          <w:noProof/>
        </w:rPr>
        <w:t>r</w:t>
      </w:r>
      <w:r w:rsidR="00675480">
        <w:rPr>
          <w:noProof/>
        </w:rPr>
        <w:t xml:space="preserve"> in the </w:t>
      </w:r>
      <w:r w:rsidR="00FF3E66">
        <w:rPr>
          <w:noProof/>
        </w:rPr>
        <w:t>Americas region, with a HDI of 0.</w:t>
      </w:r>
      <w:r w:rsidR="00705F02">
        <w:rPr>
          <w:noProof/>
        </w:rPr>
        <w:t>535</w:t>
      </w:r>
      <w:r w:rsidR="00FF3E66">
        <w:rPr>
          <w:noProof/>
        </w:rPr>
        <w:t xml:space="preserve"> compared to the next </w:t>
      </w:r>
      <w:r w:rsidR="00705F02">
        <w:rPr>
          <w:noProof/>
        </w:rPr>
        <w:t>lowest</w:t>
      </w:r>
      <w:r w:rsidR="00FF3E66">
        <w:rPr>
          <w:noProof/>
        </w:rPr>
        <w:t xml:space="preserve"> value of </w:t>
      </w:r>
      <w:r w:rsidR="00705F02">
        <w:rPr>
          <w:noProof/>
        </w:rPr>
        <w:t>0.621 of</w:t>
      </w:r>
      <w:r w:rsidR="00E1343B">
        <w:rPr>
          <w:noProof/>
        </w:rPr>
        <w:t xml:space="preserve"> </w:t>
      </w:r>
      <w:r w:rsidR="002F50D8">
        <w:rPr>
          <w:noProof/>
        </w:rPr>
        <w:t xml:space="preserve">in </w:t>
      </w:r>
      <w:r w:rsidR="00E1343B">
        <w:rPr>
          <w:noProof/>
        </w:rPr>
        <w:t>Honduras</w:t>
      </w:r>
      <w:r w:rsidR="00096EDD">
        <w:rPr>
          <w:noProof/>
        </w:rPr>
        <w:t xml:space="preserve">. </w:t>
      </w:r>
      <w:r w:rsidR="002F50D8">
        <w:rPr>
          <w:noProof/>
        </w:rPr>
        <w:t xml:space="preserve">Saint-Lucia was a lower IQ outlier in the the americas region. with a score of 62, the next score being 67 of </w:t>
      </w:r>
      <w:r w:rsidR="002F50D8">
        <w:rPr>
          <w:noProof/>
        </w:rPr>
        <w:lastRenderedPageBreak/>
        <w:t xml:space="preserve">Dominica. </w:t>
      </w:r>
      <w:r w:rsidR="000F535B">
        <w:rPr>
          <w:noProof/>
        </w:rPr>
        <w:t xml:space="preserve">Unsuprisingly, as </w:t>
      </w:r>
      <w:r w:rsidR="00B61285">
        <w:rPr>
          <w:noProof/>
        </w:rPr>
        <w:t xml:space="preserve">we had made all the Americas </w:t>
      </w:r>
      <w:r w:rsidR="00E1343B">
        <w:rPr>
          <w:noProof/>
        </w:rPr>
        <w:t>into one category, and</w:t>
      </w:r>
      <w:r w:rsidR="002F50D8">
        <w:rPr>
          <w:noProof/>
        </w:rPr>
        <w:t xml:space="preserve"> due to fact that</w:t>
      </w:r>
      <w:r w:rsidR="00E1343B">
        <w:rPr>
          <w:noProof/>
        </w:rPr>
        <w:t xml:space="preserve"> USA and Canada are</w:t>
      </w:r>
      <w:r w:rsidR="000B743A">
        <w:rPr>
          <w:noProof/>
        </w:rPr>
        <w:t xml:space="preserve"> top preformers in terms of </w:t>
      </w:r>
      <w:r w:rsidR="00B87741">
        <w:rPr>
          <w:noProof/>
        </w:rPr>
        <w:t xml:space="preserve">HDI </w:t>
      </w:r>
      <w:r w:rsidR="00E76D88">
        <w:rPr>
          <w:noProof/>
        </w:rPr>
        <w:t xml:space="preserve">, </w:t>
      </w:r>
      <w:r w:rsidR="002B30CB">
        <w:rPr>
          <w:noProof/>
        </w:rPr>
        <w:t xml:space="preserve">they are found to be uppers outliers in the Americas region. The USA having </w:t>
      </w:r>
      <w:r w:rsidR="00B87741">
        <w:rPr>
          <w:noProof/>
        </w:rPr>
        <w:t xml:space="preserve">a HDI of 0.921 and Canada having 0.936. </w:t>
      </w:r>
    </w:p>
    <w:p w14:paraId="1A794E8B" w14:textId="77777777" w:rsidR="00A25165" w:rsidRDefault="00A25165" w:rsidP="7B3262E5">
      <w:pPr>
        <w:pStyle w:val="StyleBodyTextIndent210ptFirstline0cmRight012cm"/>
        <w:jc w:val="left"/>
        <w:rPr>
          <w:noProof/>
        </w:rPr>
      </w:pPr>
    </w:p>
    <w:p w14:paraId="7C973019" w14:textId="2D5D9149" w:rsidR="00A25165" w:rsidRDefault="00A25165" w:rsidP="7B3262E5">
      <w:pPr>
        <w:pStyle w:val="StyleBodyTextIndent210ptFirstline0cmRight012cm"/>
        <w:jc w:val="left"/>
        <w:rPr>
          <w:noProof/>
        </w:rPr>
      </w:pPr>
      <w:r>
        <w:rPr>
          <w:noProof/>
        </w:rPr>
        <w:t>In the Europe and Central Asia Region:</w:t>
      </w:r>
    </w:p>
    <w:p w14:paraId="5B7A6F72" w14:textId="3903DF12" w:rsidR="0080776D" w:rsidRDefault="006473D4" w:rsidP="7B3262E5">
      <w:pPr>
        <w:pStyle w:val="StyleBodyTextIndent210ptFirstline0cmRight012cm"/>
        <w:jc w:val="left"/>
        <w:rPr>
          <w:noProof/>
        </w:rPr>
      </w:pPr>
      <w:r>
        <w:rPr>
          <w:noProof/>
        </w:rPr>
        <w:t xml:space="preserve">Kyrgystan was found </w:t>
      </w:r>
      <w:r w:rsidR="008F3D83">
        <w:rPr>
          <w:noProof/>
        </w:rPr>
        <w:t xml:space="preserve">to be </w:t>
      </w:r>
      <w:r w:rsidR="00C542DD">
        <w:rPr>
          <w:noProof/>
        </w:rPr>
        <w:t>a lower outlier with</w:t>
      </w:r>
      <w:r w:rsidR="00E7760F">
        <w:rPr>
          <w:noProof/>
        </w:rPr>
        <w:t xml:space="preserve"> </w:t>
      </w:r>
      <w:r w:rsidR="00DB2B12">
        <w:rPr>
          <w:noProof/>
        </w:rPr>
        <w:t xml:space="preserve">a score of 74.8 with the next </w:t>
      </w:r>
      <w:r w:rsidR="008963B9">
        <w:rPr>
          <w:noProof/>
        </w:rPr>
        <w:t>lowest</w:t>
      </w:r>
      <w:r w:rsidR="005A4B02">
        <w:rPr>
          <w:noProof/>
        </w:rPr>
        <w:t xml:space="preserve"> </w:t>
      </w:r>
      <w:r w:rsidR="00636385">
        <w:rPr>
          <w:noProof/>
        </w:rPr>
        <w:t xml:space="preserve">score being </w:t>
      </w:r>
      <w:r w:rsidR="00375CD6">
        <w:rPr>
          <w:noProof/>
        </w:rPr>
        <w:t xml:space="preserve">80.0 of </w:t>
      </w:r>
      <w:r w:rsidR="00D14E73">
        <w:rPr>
          <w:noProof/>
        </w:rPr>
        <w:t xml:space="preserve">Uzbekistan. </w:t>
      </w:r>
    </w:p>
    <w:p w14:paraId="3F17A104" w14:textId="77777777" w:rsidR="00422F58" w:rsidRDefault="00422F58" w:rsidP="7B3262E5">
      <w:pPr>
        <w:pStyle w:val="StyleBodyTextIndent210ptFirstline0cmRight012cm"/>
        <w:jc w:val="left"/>
        <w:rPr>
          <w:noProof/>
        </w:rPr>
      </w:pPr>
    </w:p>
    <w:p w14:paraId="0D4AB718" w14:textId="0EE60F34" w:rsidR="00C46E41" w:rsidRPr="007F1105" w:rsidRDefault="00C46E41" w:rsidP="007F1105">
      <w:pPr>
        <w:pStyle w:val="Textkrper-Einzug2"/>
        <w:ind w:right="67" w:firstLine="0"/>
        <w:jc w:val="left"/>
        <w:rPr>
          <w:b/>
          <w:sz w:val="20"/>
          <w:u w:val="single"/>
        </w:rPr>
      </w:pPr>
      <w:r w:rsidRPr="4795F33E">
        <w:rPr>
          <w:b/>
          <w:sz w:val="20"/>
          <w:u w:val="single"/>
        </w:rPr>
        <w:t>4.2 Bivariate analysis</w:t>
      </w:r>
    </w:p>
    <w:p w14:paraId="2FB262EB" w14:textId="160B1751" w:rsidR="00492E33" w:rsidRDefault="00492E33" w:rsidP="003837F2">
      <w:pPr>
        <w:pStyle w:val="StyleBodyTextIndent210ptFirstline0cmRight012cm"/>
        <w:jc w:val="left"/>
        <w:rPr>
          <w:noProof/>
        </w:rPr>
      </w:pPr>
      <w:r>
        <w:rPr>
          <w:noProof/>
        </w:rPr>
        <w:t>Since the main variables of intrest in this investigation was IQ and HDI, and specifically</w:t>
      </w:r>
      <w:r w:rsidR="00264623">
        <w:rPr>
          <w:noProof/>
        </w:rPr>
        <w:t xml:space="preserve"> the relation between these two, a scatter plot between the two was exectued, as can be seen in </w:t>
      </w:r>
      <w:r w:rsidR="005F78C0" w:rsidRPr="005F78C0">
        <w:rPr>
          <w:noProof/>
        </w:rPr>
        <w:t>Figure 3</w:t>
      </w:r>
      <w:r w:rsidR="00264623">
        <w:rPr>
          <w:b/>
          <w:bCs/>
          <w:noProof/>
        </w:rPr>
        <w:t xml:space="preserve">. </w:t>
      </w:r>
      <w:r w:rsidR="001E253E">
        <w:rPr>
          <w:noProof/>
        </w:rPr>
        <w:t xml:space="preserve">An important point of interest for us was how these correlations differed between different regions, which was </w:t>
      </w:r>
      <w:r w:rsidR="00431B27">
        <w:rPr>
          <w:noProof/>
        </w:rPr>
        <w:t xml:space="preserve">why </w:t>
      </w:r>
      <w:r w:rsidR="001E253E">
        <w:rPr>
          <w:noProof/>
        </w:rPr>
        <w:t xml:space="preserve">we opted to </w:t>
      </w:r>
      <w:r w:rsidR="004C3629">
        <w:rPr>
          <w:noProof/>
        </w:rPr>
        <w:t>use colour</w:t>
      </w:r>
      <w:r w:rsidR="00CA38DB">
        <w:rPr>
          <w:noProof/>
        </w:rPr>
        <w:t>coded regions</w:t>
      </w:r>
      <w:r w:rsidR="004C3629">
        <w:rPr>
          <w:noProof/>
        </w:rPr>
        <w:t xml:space="preserve"> to get a preliminary understanding of correlation patterns. What can be </w:t>
      </w:r>
      <w:r w:rsidR="00CA38DB">
        <w:rPr>
          <w:noProof/>
        </w:rPr>
        <w:t>concluded</w:t>
      </w:r>
      <w:r w:rsidR="004C3629">
        <w:rPr>
          <w:noProof/>
        </w:rPr>
        <w:t xml:space="preserve"> through </w:t>
      </w:r>
      <w:r w:rsidR="00A21C2D">
        <w:rPr>
          <w:noProof/>
        </w:rPr>
        <w:t>observing the graph is that</w:t>
      </w:r>
      <w:r w:rsidR="00CA38DB">
        <w:rPr>
          <w:noProof/>
        </w:rPr>
        <w:t xml:space="preserve"> there </w:t>
      </w:r>
      <w:r w:rsidR="00A21C2D">
        <w:rPr>
          <w:noProof/>
        </w:rPr>
        <w:t xml:space="preserve">indeed seems to </w:t>
      </w:r>
      <w:r w:rsidR="00CA38DB">
        <w:rPr>
          <w:noProof/>
        </w:rPr>
        <w:t>exist</w:t>
      </w:r>
      <w:r w:rsidR="00A21C2D">
        <w:rPr>
          <w:noProof/>
        </w:rPr>
        <w:t xml:space="preserve"> a positive linear correlation between HDI and IQ</w:t>
      </w:r>
      <w:r w:rsidR="00C103F7">
        <w:rPr>
          <w:noProof/>
        </w:rPr>
        <w:t xml:space="preserve">. </w:t>
      </w:r>
      <w:r w:rsidR="008F64DB">
        <w:rPr>
          <w:noProof/>
        </w:rPr>
        <w:t>T</w:t>
      </w:r>
      <w:r w:rsidR="00C103F7">
        <w:rPr>
          <w:noProof/>
        </w:rPr>
        <w:t xml:space="preserve">he quantitiatve </w:t>
      </w:r>
      <w:r w:rsidR="008D3040">
        <w:rPr>
          <w:noProof/>
        </w:rPr>
        <w:t>results</w:t>
      </w:r>
      <w:r w:rsidR="0091383E">
        <w:rPr>
          <w:noProof/>
        </w:rPr>
        <w:t xml:space="preserve"> </w:t>
      </w:r>
      <w:r w:rsidR="008D3040">
        <w:rPr>
          <w:noProof/>
        </w:rPr>
        <w:t>of the</w:t>
      </w:r>
      <w:r w:rsidR="008F64DB">
        <w:rPr>
          <w:noProof/>
        </w:rPr>
        <w:t xml:space="preserve"> </w:t>
      </w:r>
      <w:r w:rsidR="0091383E">
        <w:rPr>
          <w:noProof/>
        </w:rPr>
        <w:t>Pearson and Spearman correlations</w:t>
      </w:r>
      <w:r w:rsidR="00C103F7">
        <w:rPr>
          <w:noProof/>
        </w:rPr>
        <w:t xml:space="preserve"> supports this as well</w:t>
      </w:r>
      <w:r w:rsidR="0091383E">
        <w:rPr>
          <w:noProof/>
        </w:rPr>
        <w:t xml:space="preserve">. The Pearson correlation is 0.816, meaning that </w:t>
      </w:r>
      <w:r w:rsidR="00070521">
        <w:rPr>
          <w:noProof/>
        </w:rPr>
        <w:t>it has fairly strong linear</w:t>
      </w:r>
      <w:r w:rsidR="00D32593">
        <w:rPr>
          <w:noProof/>
        </w:rPr>
        <w:t xml:space="preserve"> correlation</w:t>
      </w:r>
      <w:r w:rsidR="006B7A81">
        <w:rPr>
          <w:noProof/>
        </w:rPr>
        <w:t xml:space="preserve">, such that when HDI increases the IQ follows suit. </w:t>
      </w:r>
      <w:r w:rsidR="006A4B8B">
        <w:rPr>
          <w:noProof/>
        </w:rPr>
        <w:t>To confirm whether the correlation could be better explained by a monotonic function, a spearman test was also conducted</w:t>
      </w:r>
      <w:r w:rsidR="008B3D14">
        <w:rPr>
          <w:noProof/>
        </w:rPr>
        <w:t xml:space="preserve">, this yielded a result of 0.824, </w:t>
      </w:r>
      <w:r w:rsidR="00E47778">
        <w:rPr>
          <w:noProof/>
        </w:rPr>
        <w:t>since this is close to the result of the pearson test, we can conclude that</w:t>
      </w:r>
      <w:r w:rsidR="00F12A89">
        <w:rPr>
          <w:noProof/>
        </w:rPr>
        <w:t xml:space="preserve"> the relationship cannot be </w:t>
      </w:r>
      <w:r w:rsidR="00475CDD">
        <w:rPr>
          <w:noProof/>
        </w:rPr>
        <w:t xml:space="preserve">better </w:t>
      </w:r>
      <w:r w:rsidR="00F12A89">
        <w:rPr>
          <w:noProof/>
        </w:rPr>
        <w:t>described by a montotonically increasing function, but that a linear re</w:t>
      </w:r>
      <w:r w:rsidR="00475CDD">
        <w:rPr>
          <w:noProof/>
        </w:rPr>
        <w:t>lat</w:t>
      </w:r>
      <w:r w:rsidR="00F12A89">
        <w:rPr>
          <w:noProof/>
        </w:rPr>
        <w:t xml:space="preserve">ionship acts as the best representation between the variables. </w:t>
      </w:r>
    </w:p>
    <w:p w14:paraId="33F2E854" w14:textId="1010D488" w:rsidR="00F12A89" w:rsidRDefault="000669B8" w:rsidP="000669B8">
      <w:pPr>
        <w:pStyle w:val="StyleBodyTextIndent210ptFirstline0cmRight012cm"/>
        <w:jc w:val="center"/>
        <w:rPr>
          <w:noProof/>
        </w:rPr>
      </w:pPr>
      <w:r>
        <w:rPr>
          <w:noProof/>
        </w:rPr>
        <w:drawing>
          <wp:inline distT="0" distB="0" distL="0" distR="0" wp14:anchorId="5D833457" wp14:editId="1909EE77">
            <wp:extent cx="3402281" cy="2300729"/>
            <wp:effectExtent l="0" t="0" r="1905" b="0"/>
            <wp:docPr id="390891272" name="Picture 3" descr="A diagram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91272" name="Picture 3" descr="A diagram of a number of dots&#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9864" cy="2312619"/>
                    </a:xfrm>
                    <a:prstGeom prst="rect">
                      <a:avLst/>
                    </a:prstGeom>
                    <a:noFill/>
                    <a:ln>
                      <a:noFill/>
                    </a:ln>
                  </pic:spPr>
                </pic:pic>
              </a:graphicData>
            </a:graphic>
          </wp:inline>
        </w:drawing>
      </w:r>
    </w:p>
    <w:p w14:paraId="7156A568" w14:textId="228A43B3" w:rsidR="000669B8" w:rsidRPr="000669B8" w:rsidRDefault="000669B8" w:rsidP="000669B8">
      <w:pPr>
        <w:pStyle w:val="StyleBodyTextIndent210ptFirstline0cmRight012cm"/>
        <w:jc w:val="center"/>
        <w:rPr>
          <w:b/>
          <w:bCs/>
          <w:noProof/>
        </w:rPr>
      </w:pPr>
      <w:r w:rsidRPr="000669B8">
        <w:rPr>
          <w:b/>
          <w:bCs/>
          <w:noProof/>
        </w:rPr>
        <w:t>Figure 3</w:t>
      </w:r>
    </w:p>
    <w:p w14:paraId="162BF280" w14:textId="7123BE3D" w:rsidR="00133F13" w:rsidRDefault="00F12A89" w:rsidP="003837F2">
      <w:pPr>
        <w:pStyle w:val="StyleBodyTextIndent210ptFirstline0cmRight012cm"/>
        <w:jc w:val="left"/>
        <w:rPr>
          <w:noProof/>
        </w:rPr>
      </w:pPr>
      <w:r>
        <w:rPr>
          <w:noProof/>
        </w:rPr>
        <w:t xml:space="preserve">However, visually inspecting the scattering of the points </w:t>
      </w:r>
      <w:r w:rsidR="001D1F0C">
        <w:rPr>
          <w:noProof/>
        </w:rPr>
        <w:t xml:space="preserve">indicates that the relationship between the variables seems to be stronger where both HDI and IQ </w:t>
      </w:r>
      <w:r w:rsidR="005B2BBB">
        <w:rPr>
          <w:noProof/>
        </w:rPr>
        <w:t xml:space="preserve">higher, whilst the points closer to the origin are more scattered. </w:t>
      </w:r>
      <w:r w:rsidR="00133F13">
        <w:rPr>
          <w:noProof/>
        </w:rPr>
        <w:t xml:space="preserve">As can be seen in the univariate analysis, there is </w:t>
      </w:r>
      <w:r w:rsidR="00835343">
        <w:rPr>
          <w:noProof/>
        </w:rPr>
        <w:t xml:space="preserve">a large difference between the </w:t>
      </w:r>
      <w:r w:rsidR="00E50939">
        <w:rPr>
          <w:noProof/>
        </w:rPr>
        <w:t xml:space="preserve">regions range of values for the HDI and IQ scores. Hence, there </w:t>
      </w:r>
      <w:r w:rsidR="00EC2E1F">
        <w:rPr>
          <w:noProof/>
        </w:rPr>
        <w:t>seems</w:t>
      </w:r>
      <w:r w:rsidR="00E50939">
        <w:rPr>
          <w:noProof/>
        </w:rPr>
        <w:t xml:space="preserve"> to be a difference in correlation from region to region. Visually, this</w:t>
      </w:r>
      <w:r w:rsidR="00ED0B8E">
        <w:rPr>
          <w:noProof/>
        </w:rPr>
        <w:t xml:space="preserve"> shows itself intituively, since the colour coded regions</w:t>
      </w:r>
      <w:r w:rsidR="002C0301">
        <w:rPr>
          <w:noProof/>
        </w:rPr>
        <w:t xml:space="preserve"> </w:t>
      </w:r>
      <w:r w:rsidR="00047274">
        <w:rPr>
          <w:noProof/>
        </w:rPr>
        <w:t xml:space="preserve">appear to be differing in how large </w:t>
      </w:r>
      <w:r w:rsidR="00637F6F">
        <w:rPr>
          <w:noProof/>
        </w:rPr>
        <w:t xml:space="preserve">how large their spread is. </w:t>
      </w:r>
    </w:p>
    <w:p w14:paraId="2D358A25" w14:textId="1062FFAB" w:rsidR="007252FA" w:rsidRDefault="007252FA" w:rsidP="003837F2">
      <w:pPr>
        <w:pStyle w:val="StyleBodyTextIndent210ptFirstline0cmRight012cm"/>
        <w:jc w:val="left"/>
        <w:rPr>
          <w:noProof/>
        </w:rPr>
      </w:pPr>
      <w:r>
        <w:rPr>
          <w:noProof/>
        </w:rPr>
        <w:t xml:space="preserve">To confirm this, indiviudal scatterplots of </w:t>
      </w:r>
      <w:r w:rsidR="00CA12C5">
        <w:rPr>
          <w:noProof/>
        </w:rPr>
        <w:t>each region w</w:t>
      </w:r>
      <w:r w:rsidR="00EC2E1F">
        <w:rPr>
          <w:noProof/>
        </w:rPr>
        <w:t>ere</w:t>
      </w:r>
      <w:r w:rsidR="00CA12C5">
        <w:rPr>
          <w:noProof/>
        </w:rPr>
        <w:t xml:space="preserve"> </w:t>
      </w:r>
      <w:r w:rsidR="00EC2E1F">
        <w:rPr>
          <w:noProof/>
        </w:rPr>
        <w:t>made</w:t>
      </w:r>
      <w:r w:rsidR="00CA12C5">
        <w:rPr>
          <w:noProof/>
        </w:rPr>
        <w:t xml:space="preserve"> along with a barchart to compare the difference in pearson and spearman correlation between the different regions. </w:t>
      </w:r>
      <w:r w:rsidR="00A06135">
        <w:rPr>
          <w:noProof/>
        </w:rPr>
        <w:t xml:space="preserve">The results shown in </w:t>
      </w:r>
      <w:r w:rsidR="00A06135" w:rsidRPr="007F1105">
        <w:rPr>
          <w:noProof/>
        </w:rPr>
        <w:t>F</w:t>
      </w:r>
      <w:r w:rsidR="007F1105">
        <w:rPr>
          <w:noProof/>
        </w:rPr>
        <w:t>igure</w:t>
      </w:r>
      <w:r w:rsidR="00A06135" w:rsidRPr="007F1105">
        <w:rPr>
          <w:noProof/>
        </w:rPr>
        <w:t xml:space="preserve"> </w:t>
      </w:r>
      <w:r w:rsidR="000669B8" w:rsidRPr="007F1105">
        <w:rPr>
          <w:noProof/>
        </w:rPr>
        <w:t>4</w:t>
      </w:r>
      <w:r w:rsidR="00A64A5A">
        <w:rPr>
          <w:b/>
          <w:bCs/>
          <w:noProof/>
        </w:rPr>
        <w:t xml:space="preserve"> </w:t>
      </w:r>
      <w:r w:rsidR="00A06135">
        <w:rPr>
          <w:noProof/>
        </w:rPr>
        <w:t xml:space="preserve">prove that there is a big discrepeancy between the correlation in the regions. </w:t>
      </w:r>
      <w:r w:rsidR="003146BD">
        <w:rPr>
          <w:noProof/>
        </w:rPr>
        <w:t xml:space="preserve">Where </w:t>
      </w:r>
      <w:r w:rsidR="00BD38A7">
        <w:rPr>
          <w:noProof/>
        </w:rPr>
        <w:t xml:space="preserve">as East Asia and Pacific and Europe and Central Asia exhibit a similar correlation found in the entire dataset, the </w:t>
      </w:r>
      <w:r w:rsidR="00AD3D0F">
        <w:rPr>
          <w:noProof/>
        </w:rPr>
        <w:t>other regions had lower correlation coefficent</w:t>
      </w:r>
      <w:r w:rsidR="003B39DC">
        <w:rPr>
          <w:noProof/>
        </w:rPr>
        <w:t>s w</w:t>
      </w:r>
      <w:r w:rsidR="00961F69">
        <w:rPr>
          <w:noProof/>
        </w:rPr>
        <w:t xml:space="preserve">ith </w:t>
      </w:r>
      <w:r w:rsidR="00DF37E6">
        <w:rPr>
          <w:noProof/>
        </w:rPr>
        <w:t xml:space="preserve">South Asia only having a </w:t>
      </w:r>
      <w:r w:rsidR="00703192">
        <w:rPr>
          <w:noProof/>
        </w:rPr>
        <w:t xml:space="preserve">Pearson </w:t>
      </w:r>
      <w:r w:rsidR="00DF37E6">
        <w:rPr>
          <w:noProof/>
        </w:rPr>
        <w:t>correlation of 0.410.</w:t>
      </w:r>
      <w:r w:rsidR="003F40B0">
        <w:rPr>
          <w:noProof/>
        </w:rPr>
        <w:t xml:space="preserve"> </w:t>
      </w:r>
    </w:p>
    <w:p w14:paraId="5905C750" w14:textId="24FAC784" w:rsidR="00101917" w:rsidRDefault="00015CA0" w:rsidP="00015CA0">
      <w:pPr>
        <w:pStyle w:val="StyleBodyTextIndent210ptFirstline0cmRight012cm"/>
        <w:jc w:val="center"/>
        <w:rPr>
          <w:noProof/>
        </w:rPr>
      </w:pPr>
      <w:r>
        <w:rPr>
          <w:noProof/>
        </w:rPr>
        <w:lastRenderedPageBreak/>
        <w:drawing>
          <wp:inline distT="0" distB="0" distL="0" distR="0" wp14:anchorId="22A959CE" wp14:editId="3EC526FE">
            <wp:extent cx="1911927" cy="1542769"/>
            <wp:effectExtent l="0" t="0" r="6350" b="0"/>
            <wp:docPr id="1837310534" name="Picture 4"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10534" name="Picture 4" descr="A graph of different colored bar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23924" cy="1633141"/>
                    </a:xfrm>
                    <a:prstGeom prst="rect">
                      <a:avLst/>
                    </a:prstGeom>
                    <a:noFill/>
                    <a:ln>
                      <a:noFill/>
                    </a:ln>
                  </pic:spPr>
                </pic:pic>
              </a:graphicData>
            </a:graphic>
          </wp:inline>
        </w:drawing>
      </w:r>
    </w:p>
    <w:p w14:paraId="047819D1" w14:textId="50BB5B23" w:rsidR="000669B8" w:rsidRPr="00015CA0" w:rsidRDefault="00015CA0" w:rsidP="00015CA0">
      <w:pPr>
        <w:pStyle w:val="StyleBodyTextIndent210ptFirstline0cmRight012cm"/>
        <w:jc w:val="center"/>
        <w:rPr>
          <w:b/>
          <w:bCs/>
          <w:noProof/>
        </w:rPr>
      </w:pPr>
      <w:r w:rsidRPr="00015CA0">
        <w:rPr>
          <w:b/>
          <w:bCs/>
          <w:noProof/>
        </w:rPr>
        <w:t>Figure 4</w:t>
      </w:r>
    </w:p>
    <w:p w14:paraId="488C88A3" w14:textId="77777777" w:rsidR="00101917" w:rsidRDefault="00101917" w:rsidP="003837F2">
      <w:pPr>
        <w:pStyle w:val="StyleBodyTextIndent210ptFirstline0cmRight012cm"/>
        <w:jc w:val="left"/>
        <w:rPr>
          <w:noProof/>
        </w:rPr>
      </w:pPr>
    </w:p>
    <w:p w14:paraId="7CD115B1" w14:textId="77777777" w:rsidR="003754DE" w:rsidRDefault="003754DE" w:rsidP="003837F2">
      <w:pPr>
        <w:ind w:right="67"/>
        <w:rPr>
          <w:b/>
          <w:sz w:val="24"/>
          <w:szCs w:val="24"/>
        </w:rPr>
      </w:pPr>
    </w:p>
    <w:p w14:paraId="7B774D11" w14:textId="22C864D5" w:rsidR="0055636E" w:rsidRPr="0055636E" w:rsidRDefault="0055636E" w:rsidP="003837F2">
      <w:pPr>
        <w:ind w:right="67"/>
        <w:rPr>
          <w:b/>
          <w:sz w:val="24"/>
          <w:szCs w:val="24"/>
        </w:rPr>
      </w:pPr>
      <w:proofErr w:type="gramStart"/>
      <w:r w:rsidRPr="4795F33E">
        <w:rPr>
          <w:b/>
          <w:sz w:val="24"/>
          <w:szCs w:val="24"/>
        </w:rPr>
        <w:t>5  DISCUSSION</w:t>
      </w:r>
      <w:proofErr w:type="gramEnd"/>
      <w:r w:rsidRPr="4795F33E">
        <w:rPr>
          <w:b/>
          <w:sz w:val="24"/>
          <w:szCs w:val="24"/>
        </w:rPr>
        <w:t xml:space="preserve"> AND PRELIMINARY CONCLUSIONS </w:t>
      </w:r>
    </w:p>
    <w:p w14:paraId="3A2DDCB2" w14:textId="46E4CDB0" w:rsidR="0FDD919E" w:rsidRDefault="0FDD919E" w:rsidP="4795F33E">
      <w:pPr>
        <w:spacing w:line="259" w:lineRule="auto"/>
        <w:ind w:right="67"/>
        <w:rPr>
          <w:noProof/>
        </w:rPr>
      </w:pPr>
      <w:r w:rsidRPr="4795F33E">
        <w:rPr>
          <w:noProof/>
        </w:rPr>
        <w:t>The findings from our analysis provide evidence in support our hypotheses</w:t>
      </w:r>
      <w:r w:rsidR="2C4AAD79" w:rsidRPr="4795F33E">
        <w:rPr>
          <w:noProof/>
        </w:rPr>
        <w:t xml:space="preserve"> concerning HDI and IQ:</w:t>
      </w:r>
    </w:p>
    <w:p w14:paraId="2C1706CF" w14:textId="201A5C49" w:rsidR="5E309EFC" w:rsidRDefault="5E309EFC" w:rsidP="4795F33E">
      <w:pPr>
        <w:pStyle w:val="StyleBodyTextIndent210ptFirstline0cmRight012cm"/>
        <w:numPr>
          <w:ilvl w:val="0"/>
          <w:numId w:val="48"/>
        </w:numPr>
        <w:spacing w:after="0"/>
        <w:ind w:right="68"/>
        <w:rPr>
          <w:noProof/>
          <w:color w:val="000000" w:themeColor="text1"/>
        </w:rPr>
      </w:pPr>
      <w:r w:rsidRPr="4795F33E">
        <w:rPr>
          <w:noProof/>
          <w:color w:val="000000" w:themeColor="text1"/>
        </w:rPr>
        <w:t xml:space="preserve">The average IQ and Human Development Index are </w:t>
      </w:r>
      <w:r w:rsidR="4565E425" w:rsidRPr="4795F33E">
        <w:rPr>
          <w:noProof/>
          <w:color w:val="000000" w:themeColor="text1"/>
        </w:rPr>
        <w:t xml:space="preserve">indeed </w:t>
      </w:r>
      <w:r w:rsidRPr="4795F33E">
        <w:rPr>
          <w:noProof/>
          <w:color w:val="000000" w:themeColor="text1"/>
        </w:rPr>
        <w:t>positively correlated on a Country Level</w:t>
      </w:r>
      <w:r w:rsidR="28366066" w:rsidRPr="4795F33E">
        <w:rPr>
          <w:noProof/>
          <w:color w:val="000000" w:themeColor="text1"/>
        </w:rPr>
        <w:t>.</w:t>
      </w:r>
    </w:p>
    <w:p w14:paraId="34717B49" w14:textId="1CBD4C68" w:rsidR="5E309EFC" w:rsidRDefault="5E309EFC" w:rsidP="4795F33E">
      <w:pPr>
        <w:pStyle w:val="StyleBodyTextIndent210ptFirstline0cmRight012cm"/>
        <w:numPr>
          <w:ilvl w:val="0"/>
          <w:numId w:val="48"/>
        </w:numPr>
        <w:spacing w:after="0"/>
        <w:ind w:right="68"/>
        <w:rPr>
          <w:noProof/>
          <w:color w:val="000000" w:themeColor="text1"/>
        </w:rPr>
      </w:pPr>
      <w:r w:rsidRPr="4795F33E">
        <w:rPr>
          <w:noProof/>
          <w:color w:val="000000" w:themeColor="text1"/>
        </w:rPr>
        <w:t>Less developed regions are</w:t>
      </w:r>
      <w:r w:rsidR="2B2115EA" w:rsidRPr="4795F33E">
        <w:rPr>
          <w:noProof/>
          <w:color w:val="000000" w:themeColor="text1"/>
        </w:rPr>
        <w:t xml:space="preserve"> indeed</w:t>
      </w:r>
      <w:r w:rsidRPr="4795F33E">
        <w:rPr>
          <w:noProof/>
          <w:color w:val="000000" w:themeColor="text1"/>
        </w:rPr>
        <w:t xml:space="preserve"> </w:t>
      </w:r>
      <w:r w:rsidR="64250FFA" w:rsidRPr="4795F33E">
        <w:rPr>
          <w:noProof/>
          <w:color w:val="000000" w:themeColor="text1"/>
        </w:rPr>
        <w:t xml:space="preserve">more </w:t>
      </w:r>
      <w:r w:rsidRPr="4795F33E">
        <w:rPr>
          <w:noProof/>
          <w:color w:val="000000" w:themeColor="text1"/>
        </w:rPr>
        <w:t>prone to outliers.</w:t>
      </w:r>
    </w:p>
    <w:p w14:paraId="45026AA7" w14:textId="38CF93F8" w:rsidR="13D1CDA5" w:rsidRDefault="13D1CDA5" w:rsidP="4795F33E">
      <w:pPr>
        <w:pStyle w:val="StyleBodyTextIndent210ptFirstline0cmRight012cm"/>
        <w:numPr>
          <w:ilvl w:val="0"/>
          <w:numId w:val="48"/>
        </w:numPr>
        <w:spacing w:after="0"/>
        <w:ind w:right="68"/>
        <w:rPr>
          <w:noProof/>
          <w:color w:val="000000" w:themeColor="text1"/>
        </w:rPr>
      </w:pPr>
      <w:r w:rsidRPr="4795F33E">
        <w:rPr>
          <w:noProof/>
          <w:color w:val="000000" w:themeColor="text1"/>
        </w:rPr>
        <w:t>The higher correlations between HDI and IQ observed in western regions suggest that the IQ measure of intelligence may indeed be more reflective of the educational and cognitive styles predominant in Western societies, and is therefore and indicator for bias.</w:t>
      </w:r>
    </w:p>
    <w:p w14:paraId="001FDF3F" w14:textId="7AEBCCB1" w:rsidR="4795F33E" w:rsidRDefault="4795F33E" w:rsidP="4795F33E">
      <w:pPr>
        <w:pStyle w:val="StyleBodyTextIndent210ptFirstline0cmRight012cm"/>
        <w:spacing w:after="0"/>
        <w:ind w:right="68"/>
        <w:rPr>
          <w:noProof/>
        </w:rPr>
      </w:pPr>
    </w:p>
    <w:p w14:paraId="345F2D9F" w14:textId="6D4F3464" w:rsidR="3BA18153" w:rsidRDefault="3BA18153" w:rsidP="4795F33E">
      <w:pPr>
        <w:ind w:right="67"/>
        <w:rPr>
          <w:noProof/>
        </w:rPr>
      </w:pPr>
      <w:r w:rsidRPr="4795F33E">
        <w:rPr>
          <w:noProof/>
        </w:rPr>
        <w:t xml:space="preserve">The implications of these findings are manifold. For policymakers and educators, the correlation between HDI and IQ underscores the importance development strategies that encompass not only economic growth but also improvements in health, education, and living standards. For researchers, the observed biases and outliers invite further investigation </w:t>
      </w:r>
      <w:r w:rsidR="462DB830" w:rsidRPr="4795F33E">
        <w:rPr>
          <w:noProof/>
        </w:rPr>
        <w:t>of IQ biases</w:t>
      </w:r>
      <w:r w:rsidRPr="4795F33E">
        <w:rPr>
          <w:noProof/>
        </w:rPr>
        <w:t xml:space="preserve"> and the development of more culturally sensitive measures of cognitive ability.</w:t>
      </w:r>
    </w:p>
    <w:p w14:paraId="439FCF2A" w14:textId="5462A421" w:rsidR="3BA18153" w:rsidRDefault="3BA18153" w:rsidP="4795F33E">
      <w:pPr>
        <w:ind w:right="67"/>
        <w:rPr>
          <w:noProof/>
        </w:rPr>
      </w:pPr>
      <w:r w:rsidRPr="4795F33E">
        <w:rPr>
          <w:noProof/>
        </w:rPr>
        <w:t xml:space="preserve">In conclusion, this analysis not only supports the hypothesized relationships between </w:t>
      </w:r>
      <w:r w:rsidR="4C944E94" w:rsidRPr="4795F33E">
        <w:rPr>
          <w:noProof/>
        </w:rPr>
        <w:t>Human Development</w:t>
      </w:r>
      <w:r w:rsidRPr="4795F33E">
        <w:rPr>
          <w:noProof/>
        </w:rPr>
        <w:t xml:space="preserve"> and </w:t>
      </w:r>
      <w:r w:rsidR="4D4A1689" w:rsidRPr="4795F33E">
        <w:rPr>
          <w:noProof/>
        </w:rPr>
        <w:t xml:space="preserve">Analytic Inteligence </w:t>
      </w:r>
      <w:r w:rsidRPr="4795F33E">
        <w:rPr>
          <w:noProof/>
        </w:rPr>
        <w:t xml:space="preserve">but also </w:t>
      </w:r>
      <w:r w:rsidR="04D29D62" w:rsidRPr="4795F33E">
        <w:rPr>
          <w:noProof/>
        </w:rPr>
        <w:t xml:space="preserve">prompts </w:t>
      </w:r>
      <w:r w:rsidRPr="4795F33E">
        <w:rPr>
          <w:noProof/>
        </w:rPr>
        <w:t xml:space="preserve">critical reflections on the measures we use to assess these constructs. </w:t>
      </w:r>
    </w:p>
    <w:p w14:paraId="41CBAF5C" w14:textId="5F72CDBA" w:rsidR="00C600BE" w:rsidRDefault="00C600BE" w:rsidP="003837F2">
      <w:pPr>
        <w:ind w:right="67"/>
      </w:pPr>
    </w:p>
    <w:sectPr w:rsidR="00C600BE" w:rsidSect="004627FC">
      <w:headerReference w:type="default" r:id="rId22"/>
      <w:type w:val="continuous"/>
      <w:pgSz w:w="11913" w:h="16834"/>
      <w:pgMar w:top="1418" w:right="851" w:bottom="1985" w:left="851" w:header="708" w:footer="708" w:gutter="0"/>
      <w:paperSrc w:first="15" w:other="15"/>
      <w:cols w:space="43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7FDA4F" w14:textId="77777777" w:rsidR="004627FC" w:rsidRDefault="004627FC">
      <w:r>
        <w:separator/>
      </w:r>
    </w:p>
  </w:endnote>
  <w:endnote w:type="continuationSeparator" w:id="0">
    <w:p w14:paraId="035AE132" w14:textId="77777777" w:rsidR="004627FC" w:rsidRDefault="004627FC">
      <w:r>
        <w:continuationSeparator/>
      </w:r>
    </w:p>
  </w:endnote>
  <w:endnote w:type="continuationNotice" w:id="1">
    <w:p w14:paraId="0BDC885F" w14:textId="77777777" w:rsidR="004627FC" w:rsidRDefault="004627F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5920D" w14:textId="77777777" w:rsidR="00A53E0C" w:rsidRDefault="00A53E0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E80DEBB" w14:textId="77777777" w:rsidR="00A53E0C" w:rsidRDefault="00A53E0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06A05" w14:textId="32EE6BAF" w:rsidR="00A53E0C" w:rsidRPr="002C6019" w:rsidRDefault="00A53E0C" w:rsidP="4795F33E">
    <w:pPr>
      <w:pStyle w:val="Fuzeile"/>
      <w:jc w:val="right"/>
    </w:pPr>
    <w:r>
      <w:fldChar w:fldCharType="begin"/>
    </w:r>
    <w:r>
      <w:instrText>PAGE</w:instrText>
    </w:r>
    <w:r>
      <w:fldChar w:fldCharType="separate"/>
    </w:r>
    <w:r w:rsidR="00917E5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706EE4" w14:textId="77777777" w:rsidR="004627FC" w:rsidRDefault="004627FC">
      <w:r>
        <w:separator/>
      </w:r>
    </w:p>
  </w:footnote>
  <w:footnote w:type="continuationSeparator" w:id="0">
    <w:p w14:paraId="101C342A" w14:textId="77777777" w:rsidR="004627FC" w:rsidRDefault="004627FC">
      <w:r>
        <w:continuationSeparator/>
      </w:r>
    </w:p>
  </w:footnote>
  <w:footnote w:type="continuationNotice" w:id="1">
    <w:p w14:paraId="083D8D1C" w14:textId="77777777" w:rsidR="004627FC" w:rsidRDefault="004627F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00"/>
      <w:gridCol w:w="3400"/>
      <w:gridCol w:w="3400"/>
    </w:tblGrid>
    <w:tr w:rsidR="4795F33E" w14:paraId="246E8978" w14:textId="77777777" w:rsidTr="4795F33E">
      <w:trPr>
        <w:trHeight w:val="300"/>
      </w:trPr>
      <w:tc>
        <w:tcPr>
          <w:tcW w:w="3400" w:type="dxa"/>
        </w:tcPr>
        <w:p w14:paraId="063B2C22" w14:textId="28A13216" w:rsidR="4795F33E" w:rsidRDefault="4795F33E" w:rsidP="4795F33E">
          <w:pPr>
            <w:pStyle w:val="Kopfzeile"/>
            <w:ind w:left="-115"/>
          </w:pPr>
        </w:p>
      </w:tc>
      <w:tc>
        <w:tcPr>
          <w:tcW w:w="3400" w:type="dxa"/>
        </w:tcPr>
        <w:p w14:paraId="31D6779D" w14:textId="055082C7" w:rsidR="4795F33E" w:rsidRDefault="4795F33E" w:rsidP="4795F33E">
          <w:pPr>
            <w:pStyle w:val="Kopfzeile"/>
            <w:jc w:val="center"/>
          </w:pPr>
        </w:p>
      </w:tc>
      <w:tc>
        <w:tcPr>
          <w:tcW w:w="3400" w:type="dxa"/>
        </w:tcPr>
        <w:p w14:paraId="07DF1E2D" w14:textId="18774713" w:rsidR="4795F33E" w:rsidRDefault="4795F33E" w:rsidP="4795F33E">
          <w:pPr>
            <w:pStyle w:val="Kopfzeile"/>
            <w:ind w:right="-115"/>
            <w:jc w:val="right"/>
          </w:pPr>
          <w:r>
            <w:fldChar w:fldCharType="begin"/>
          </w:r>
          <w:r>
            <w:instrText>PAGE</w:instrText>
          </w:r>
          <w:r>
            <w:fldChar w:fldCharType="separate"/>
          </w:r>
          <w:r w:rsidR="00917E51">
            <w:rPr>
              <w:noProof/>
            </w:rPr>
            <w:t>1</w:t>
          </w:r>
          <w:r>
            <w:fldChar w:fldCharType="end"/>
          </w:r>
        </w:p>
      </w:tc>
    </w:tr>
  </w:tbl>
  <w:p w14:paraId="279A4E72" w14:textId="736676D3" w:rsidR="00D56E03" w:rsidRDefault="00D56E0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00"/>
      <w:gridCol w:w="3400"/>
    </w:tblGrid>
    <w:tr w:rsidR="4795F33E" w14:paraId="004BFA29" w14:textId="77777777" w:rsidTr="4795F33E">
      <w:trPr>
        <w:trHeight w:val="300"/>
      </w:trPr>
      <w:tc>
        <w:tcPr>
          <w:tcW w:w="3400" w:type="dxa"/>
        </w:tcPr>
        <w:p w14:paraId="5A82B37B" w14:textId="294B09D6" w:rsidR="4795F33E" w:rsidRDefault="4795F33E" w:rsidP="00F765F3">
          <w:pPr>
            <w:pStyle w:val="Kopfzeile"/>
          </w:pPr>
        </w:p>
      </w:tc>
      <w:tc>
        <w:tcPr>
          <w:tcW w:w="3400" w:type="dxa"/>
        </w:tcPr>
        <w:p w14:paraId="6B596153" w14:textId="2A543DAD" w:rsidR="4795F33E" w:rsidRDefault="4795F33E" w:rsidP="4795F33E">
          <w:pPr>
            <w:pStyle w:val="Kopfzeile"/>
            <w:jc w:val="center"/>
          </w:pPr>
        </w:p>
      </w:tc>
    </w:tr>
  </w:tbl>
  <w:p w14:paraId="156EBB4A" w14:textId="5CE8F4C6" w:rsidR="00D56E03" w:rsidRDefault="00D56E03">
    <w:pPr>
      <w:pStyle w:val="Kopfzeile"/>
    </w:pPr>
  </w:p>
</w:hdr>
</file>

<file path=word/intelligence2.xml><?xml version="1.0" encoding="utf-8"?>
<int2:intelligence xmlns:int2="http://schemas.microsoft.com/office/intelligence/2020/intelligence" xmlns:oel="http://schemas.microsoft.com/office/2019/extlst">
  <int2:observations>
    <int2:bookmark int2:bookmarkName="_Int_LEnXHSfw" int2:invalidationBookmarkName="" int2:hashCode="Z0tCTpDHKS9sHS" int2:id="2kFq1w0P">
      <int2:state int2:value="Rejected" int2:type="AugLoop_Text_Critique"/>
    </int2:bookmark>
    <int2:bookmark int2:bookmarkName="_Int_A05FwVci" int2:invalidationBookmarkName="" int2:hashCode="nZtSx8w7hfjFKF" int2:id="jGITEj5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E07CEA"/>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4960E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8E57164"/>
    <w:multiLevelType w:val="singleLevel"/>
    <w:tmpl w:val="6D942A38"/>
    <w:lvl w:ilvl="0">
      <w:start w:val="1"/>
      <w:numFmt w:val="decimal"/>
      <w:lvlText w:val="(%1)"/>
      <w:lvlJc w:val="right"/>
      <w:pPr>
        <w:tabs>
          <w:tab w:val="num" w:pos="360"/>
        </w:tabs>
        <w:ind w:left="360" w:hanging="72"/>
      </w:pPr>
    </w:lvl>
  </w:abstractNum>
  <w:abstractNum w:abstractNumId="4" w15:restartNumberingAfterBreak="0">
    <w:nsid w:val="09DB4198"/>
    <w:multiLevelType w:val="multilevel"/>
    <w:tmpl w:val="2BE2E1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D0D60E4"/>
    <w:multiLevelType w:val="multilevel"/>
    <w:tmpl w:val="CDBACC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EB14ADB"/>
    <w:multiLevelType w:val="multilevel"/>
    <w:tmpl w:val="9F0ADC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8EA7CF2"/>
    <w:multiLevelType w:val="singleLevel"/>
    <w:tmpl w:val="51FE0A20"/>
    <w:lvl w:ilvl="0">
      <w:start w:val="4"/>
      <w:numFmt w:val="decimal"/>
      <w:lvlText w:val="2.%1. "/>
      <w:legacy w:legacy="1" w:legacySpace="0" w:legacyIndent="283"/>
      <w:lvlJc w:val="left"/>
      <w:pPr>
        <w:ind w:left="283" w:hanging="283"/>
      </w:pPr>
      <w:rPr>
        <w:rFonts w:ascii="Times New Roman" w:hAnsi="Times New Roman" w:hint="default"/>
        <w:b/>
        <w:i w:val="0"/>
        <w:sz w:val="24"/>
        <w:u w:val="none"/>
      </w:rPr>
    </w:lvl>
  </w:abstractNum>
  <w:abstractNum w:abstractNumId="8" w15:restartNumberingAfterBreak="0">
    <w:nsid w:val="1F1C1A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01D2832"/>
    <w:multiLevelType w:val="multilevel"/>
    <w:tmpl w:val="CCC2E5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816E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A886E01"/>
    <w:multiLevelType w:val="hybridMultilevel"/>
    <w:tmpl w:val="CCC2E5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BF5F21"/>
    <w:multiLevelType w:val="hybridMultilevel"/>
    <w:tmpl w:val="8104E53C"/>
    <w:lvl w:ilvl="0" w:tplc="EFF88A86">
      <w:start w:val="1"/>
      <w:numFmt w:val="bullet"/>
      <w:lvlText w:val="•"/>
      <w:lvlJc w:val="left"/>
      <w:pPr>
        <w:tabs>
          <w:tab w:val="num" w:pos="720"/>
        </w:tabs>
        <w:ind w:left="720" w:hanging="360"/>
      </w:pPr>
      <w:rPr>
        <w:rFonts w:ascii="Arial" w:hAnsi="Arial" w:hint="default"/>
      </w:rPr>
    </w:lvl>
    <w:lvl w:ilvl="1" w:tplc="9954A95E" w:tentative="1">
      <w:start w:val="1"/>
      <w:numFmt w:val="bullet"/>
      <w:lvlText w:val="•"/>
      <w:lvlJc w:val="left"/>
      <w:pPr>
        <w:tabs>
          <w:tab w:val="num" w:pos="1440"/>
        </w:tabs>
        <w:ind w:left="1440" w:hanging="360"/>
      </w:pPr>
      <w:rPr>
        <w:rFonts w:ascii="Arial" w:hAnsi="Arial" w:hint="default"/>
      </w:rPr>
    </w:lvl>
    <w:lvl w:ilvl="2" w:tplc="1A9E6E8C" w:tentative="1">
      <w:start w:val="1"/>
      <w:numFmt w:val="bullet"/>
      <w:lvlText w:val="•"/>
      <w:lvlJc w:val="left"/>
      <w:pPr>
        <w:tabs>
          <w:tab w:val="num" w:pos="2160"/>
        </w:tabs>
        <w:ind w:left="2160" w:hanging="360"/>
      </w:pPr>
      <w:rPr>
        <w:rFonts w:ascii="Arial" w:hAnsi="Arial" w:hint="default"/>
      </w:rPr>
    </w:lvl>
    <w:lvl w:ilvl="3" w:tplc="8ABA93EC" w:tentative="1">
      <w:start w:val="1"/>
      <w:numFmt w:val="bullet"/>
      <w:lvlText w:val="•"/>
      <w:lvlJc w:val="left"/>
      <w:pPr>
        <w:tabs>
          <w:tab w:val="num" w:pos="2880"/>
        </w:tabs>
        <w:ind w:left="2880" w:hanging="360"/>
      </w:pPr>
      <w:rPr>
        <w:rFonts w:ascii="Arial" w:hAnsi="Arial" w:hint="default"/>
      </w:rPr>
    </w:lvl>
    <w:lvl w:ilvl="4" w:tplc="4D7E29DE" w:tentative="1">
      <w:start w:val="1"/>
      <w:numFmt w:val="bullet"/>
      <w:lvlText w:val="•"/>
      <w:lvlJc w:val="left"/>
      <w:pPr>
        <w:tabs>
          <w:tab w:val="num" w:pos="3600"/>
        </w:tabs>
        <w:ind w:left="3600" w:hanging="360"/>
      </w:pPr>
      <w:rPr>
        <w:rFonts w:ascii="Arial" w:hAnsi="Arial" w:hint="default"/>
      </w:rPr>
    </w:lvl>
    <w:lvl w:ilvl="5" w:tplc="747ACD92" w:tentative="1">
      <w:start w:val="1"/>
      <w:numFmt w:val="bullet"/>
      <w:lvlText w:val="•"/>
      <w:lvlJc w:val="left"/>
      <w:pPr>
        <w:tabs>
          <w:tab w:val="num" w:pos="4320"/>
        </w:tabs>
        <w:ind w:left="4320" w:hanging="360"/>
      </w:pPr>
      <w:rPr>
        <w:rFonts w:ascii="Arial" w:hAnsi="Arial" w:hint="default"/>
      </w:rPr>
    </w:lvl>
    <w:lvl w:ilvl="6" w:tplc="091607EA" w:tentative="1">
      <w:start w:val="1"/>
      <w:numFmt w:val="bullet"/>
      <w:lvlText w:val="•"/>
      <w:lvlJc w:val="left"/>
      <w:pPr>
        <w:tabs>
          <w:tab w:val="num" w:pos="5040"/>
        </w:tabs>
        <w:ind w:left="5040" w:hanging="360"/>
      </w:pPr>
      <w:rPr>
        <w:rFonts w:ascii="Arial" w:hAnsi="Arial" w:hint="default"/>
      </w:rPr>
    </w:lvl>
    <w:lvl w:ilvl="7" w:tplc="0D467230" w:tentative="1">
      <w:start w:val="1"/>
      <w:numFmt w:val="bullet"/>
      <w:lvlText w:val="•"/>
      <w:lvlJc w:val="left"/>
      <w:pPr>
        <w:tabs>
          <w:tab w:val="num" w:pos="5760"/>
        </w:tabs>
        <w:ind w:left="5760" w:hanging="360"/>
      </w:pPr>
      <w:rPr>
        <w:rFonts w:ascii="Arial" w:hAnsi="Arial" w:hint="default"/>
      </w:rPr>
    </w:lvl>
    <w:lvl w:ilvl="8" w:tplc="2006D74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D9C7A6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EA77A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F592590"/>
    <w:multiLevelType w:val="hybridMultilevel"/>
    <w:tmpl w:val="71FAEBD6"/>
    <w:lvl w:ilvl="0" w:tplc="022CBBCE">
      <w:start w:val="1"/>
      <w:numFmt w:val="bullet"/>
      <w:lvlText w:val="•"/>
      <w:lvlJc w:val="left"/>
      <w:pPr>
        <w:tabs>
          <w:tab w:val="num" w:pos="720"/>
        </w:tabs>
        <w:ind w:left="720" w:hanging="360"/>
      </w:pPr>
      <w:rPr>
        <w:rFonts w:ascii="Times New Roman" w:hAnsi="Times New Roman" w:hint="default"/>
      </w:rPr>
    </w:lvl>
    <w:lvl w:ilvl="1" w:tplc="85904A0C" w:tentative="1">
      <w:start w:val="1"/>
      <w:numFmt w:val="bullet"/>
      <w:lvlText w:val="•"/>
      <w:lvlJc w:val="left"/>
      <w:pPr>
        <w:tabs>
          <w:tab w:val="num" w:pos="1440"/>
        </w:tabs>
        <w:ind w:left="1440" w:hanging="360"/>
      </w:pPr>
      <w:rPr>
        <w:rFonts w:ascii="Times New Roman" w:hAnsi="Times New Roman" w:hint="default"/>
      </w:rPr>
    </w:lvl>
    <w:lvl w:ilvl="2" w:tplc="0C4C38E2" w:tentative="1">
      <w:start w:val="1"/>
      <w:numFmt w:val="bullet"/>
      <w:lvlText w:val="•"/>
      <w:lvlJc w:val="left"/>
      <w:pPr>
        <w:tabs>
          <w:tab w:val="num" w:pos="2160"/>
        </w:tabs>
        <w:ind w:left="2160" w:hanging="360"/>
      </w:pPr>
      <w:rPr>
        <w:rFonts w:ascii="Times New Roman" w:hAnsi="Times New Roman" w:hint="default"/>
      </w:rPr>
    </w:lvl>
    <w:lvl w:ilvl="3" w:tplc="B90A4314" w:tentative="1">
      <w:start w:val="1"/>
      <w:numFmt w:val="bullet"/>
      <w:lvlText w:val="•"/>
      <w:lvlJc w:val="left"/>
      <w:pPr>
        <w:tabs>
          <w:tab w:val="num" w:pos="2880"/>
        </w:tabs>
        <w:ind w:left="2880" w:hanging="360"/>
      </w:pPr>
      <w:rPr>
        <w:rFonts w:ascii="Times New Roman" w:hAnsi="Times New Roman" w:hint="default"/>
      </w:rPr>
    </w:lvl>
    <w:lvl w:ilvl="4" w:tplc="D620349A" w:tentative="1">
      <w:start w:val="1"/>
      <w:numFmt w:val="bullet"/>
      <w:lvlText w:val="•"/>
      <w:lvlJc w:val="left"/>
      <w:pPr>
        <w:tabs>
          <w:tab w:val="num" w:pos="3600"/>
        </w:tabs>
        <w:ind w:left="3600" w:hanging="360"/>
      </w:pPr>
      <w:rPr>
        <w:rFonts w:ascii="Times New Roman" w:hAnsi="Times New Roman" w:hint="default"/>
      </w:rPr>
    </w:lvl>
    <w:lvl w:ilvl="5" w:tplc="8358312A" w:tentative="1">
      <w:start w:val="1"/>
      <w:numFmt w:val="bullet"/>
      <w:lvlText w:val="•"/>
      <w:lvlJc w:val="left"/>
      <w:pPr>
        <w:tabs>
          <w:tab w:val="num" w:pos="4320"/>
        </w:tabs>
        <w:ind w:left="4320" w:hanging="360"/>
      </w:pPr>
      <w:rPr>
        <w:rFonts w:ascii="Times New Roman" w:hAnsi="Times New Roman" w:hint="default"/>
      </w:rPr>
    </w:lvl>
    <w:lvl w:ilvl="6" w:tplc="9CEA68C8" w:tentative="1">
      <w:start w:val="1"/>
      <w:numFmt w:val="bullet"/>
      <w:lvlText w:val="•"/>
      <w:lvlJc w:val="left"/>
      <w:pPr>
        <w:tabs>
          <w:tab w:val="num" w:pos="5040"/>
        </w:tabs>
        <w:ind w:left="5040" w:hanging="360"/>
      </w:pPr>
      <w:rPr>
        <w:rFonts w:ascii="Times New Roman" w:hAnsi="Times New Roman" w:hint="default"/>
      </w:rPr>
    </w:lvl>
    <w:lvl w:ilvl="7" w:tplc="36A6E320" w:tentative="1">
      <w:start w:val="1"/>
      <w:numFmt w:val="bullet"/>
      <w:lvlText w:val="•"/>
      <w:lvlJc w:val="left"/>
      <w:pPr>
        <w:tabs>
          <w:tab w:val="num" w:pos="5760"/>
        </w:tabs>
        <w:ind w:left="5760" w:hanging="360"/>
      </w:pPr>
      <w:rPr>
        <w:rFonts w:ascii="Times New Roman" w:hAnsi="Times New Roman" w:hint="default"/>
      </w:rPr>
    </w:lvl>
    <w:lvl w:ilvl="8" w:tplc="085A9F0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20D67F5"/>
    <w:multiLevelType w:val="singleLevel"/>
    <w:tmpl w:val="014E6D32"/>
    <w:lvl w:ilvl="0">
      <w:start w:val="1"/>
      <w:numFmt w:val="decimal"/>
      <w:lvlText w:val="[%1]"/>
      <w:lvlJc w:val="left"/>
      <w:pPr>
        <w:tabs>
          <w:tab w:val="num" w:pos="360"/>
        </w:tabs>
        <w:ind w:left="360" w:hanging="360"/>
      </w:pPr>
    </w:lvl>
  </w:abstractNum>
  <w:abstractNum w:abstractNumId="17" w15:restartNumberingAfterBreak="0">
    <w:nsid w:val="332F5C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575BE4"/>
    <w:multiLevelType w:val="multilevel"/>
    <w:tmpl w:val="9F0ADC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8042B47"/>
    <w:multiLevelType w:val="hybridMultilevel"/>
    <w:tmpl w:val="D7FA24C6"/>
    <w:lvl w:ilvl="0" w:tplc="182CC0CE">
      <w:start w:val="1"/>
      <w:numFmt w:val="bullet"/>
      <w:lvlText w:val="•"/>
      <w:lvlJc w:val="left"/>
      <w:pPr>
        <w:tabs>
          <w:tab w:val="num" w:pos="720"/>
        </w:tabs>
        <w:ind w:left="720" w:hanging="360"/>
      </w:pPr>
      <w:rPr>
        <w:rFonts w:ascii="Times New Roman" w:hAnsi="Times New Roman" w:hint="default"/>
      </w:rPr>
    </w:lvl>
    <w:lvl w:ilvl="1" w:tplc="30689038" w:tentative="1">
      <w:start w:val="1"/>
      <w:numFmt w:val="bullet"/>
      <w:lvlText w:val="•"/>
      <w:lvlJc w:val="left"/>
      <w:pPr>
        <w:tabs>
          <w:tab w:val="num" w:pos="1440"/>
        </w:tabs>
        <w:ind w:left="1440" w:hanging="360"/>
      </w:pPr>
      <w:rPr>
        <w:rFonts w:ascii="Times New Roman" w:hAnsi="Times New Roman" w:hint="default"/>
      </w:rPr>
    </w:lvl>
    <w:lvl w:ilvl="2" w:tplc="381E3CA6" w:tentative="1">
      <w:start w:val="1"/>
      <w:numFmt w:val="bullet"/>
      <w:lvlText w:val="•"/>
      <w:lvlJc w:val="left"/>
      <w:pPr>
        <w:tabs>
          <w:tab w:val="num" w:pos="2160"/>
        </w:tabs>
        <w:ind w:left="2160" w:hanging="360"/>
      </w:pPr>
      <w:rPr>
        <w:rFonts w:ascii="Times New Roman" w:hAnsi="Times New Roman" w:hint="default"/>
      </w:rPr>
    </w:lvl>
    <w:lvl w:ilvl="3" w:tplc="17C4FF08" w:tentative="1">
      <w:start w:val="1"/>
      <w:numFmt w:val="bullet"/>
      <w:lvlText w:val="•"/>
      <w:lvlJc w:val="left"/>
      <w:pPr>
        <w:tabs>
          <w:tab w:val="num" w:pos="2880"/>
        </w:tabs>
        <w:ind w:left="2880" w:hanging="360"/>
      </w:pPr>
      <w:rPr>
        <w:rFonts w:ascii="Times New Roman" w:hAnsi="Times New Roman" w:hint="default"/>
      </w:rPr>
    </w:lvl>
    <w:lvl w:ilvl="4" w:tplc="7DD011BE" w:tentative="1">
      <w:start w:val="1"/>
      <w:numFmt w:val="bullet"/>
      <w:lvlText w:val="•"/>
      <w:lvlJc w:val="left"/>
      <w:pPr>
        <w:tabs>
          <w:tab w:val="num" w:pos="3600"/>
        </w:tabs>
        <w:ind w:left="3600" w:hanging="360"/>
      </w:pPr>
      <w:rPr>
        <w:rFonts w:ascii="Times New Roman" w:hAnsi="Times New Roman" w:hint="default"/>
      </w:rPr>
    </w:lvl>
    <w:lvl w:ilvl="5" w:tplc="2444BEAA" w:tentative="1">
      <w:start w:val="1"/>
      <w:numFmt w:val="bullet"/>
      <w:lvlText w:val="•"/>
      <w:lvlJc w:val="left"/>
      <w:pPr>
        <w:tabs>
          <w:tab w:val="num" w:pos="4320"/>
        </w:tabs>
        <w:ind w:left="4320" w:hanging="360"/>
      </w:pPr>
      <w:rPr>
        <w:rFonts w:ascii="Times New Roman" w:hAnsi="Times New Roman" w:hint="default"/>
      </w:rPr>
    </w:lvl>
    <w:lvl w:ilvl="6" w:tplc="F8A2240E" w:tentative="1">
      <w:start w:val="1"/>
      <w:numFmt w:val="bullet"/>
      <w:lvlText w:val="•"/>
      <w:lvlJc w:val="left"/>
      <w:pPr>
        <w:tabs>
          <w:tab w:val="num" w:pos="5040"/>
        </w:tabs>
        <w:ind w:left="5040" w:hanging="360"/>
      </w:pPr>
      <w:rPr>
        <w:rFonts w:ascii="Times New Roman" w:hAnsi="Times New Roman" w:hint="default"/>
      </w:rPr>
    </w:lvl>
    <w:lvl w:ilvl="7" w:tplc="97DE98A2" w:tentative="1">
      <w:start w:val="1"/>
      <w:numFmt w:val="bullet"/>
      <w:lvlText w:val="•"/>
      <w:lvlJc w:val="left"/>
      <w:pPr>
        <w:tabs>
          <w:tab w:val="num" w:pos="5760"/>
        </w:tabs>
        <w:ind w:left="5760" w:hanging="360"/>
      </w:pPr>
      <w:rPr>
        <w:rFonts w:ascii="Times New Roman" w:hAnsi="Times New Roman" w:hint="default"/>
      </w:rPr>
    </w:lvl>
    <w:lvl w:ilvl="8" w:tplc="EC52C1D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93B4003"/>
    <w:multiLevelType w:val="hybridMultilevel"/>
    <w:tmpl w:val="AE206EC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3D5F1DF2"/>
    <w:multiLevelType w:val="multilevel"/>
    <w:tmpl w:val="2BE2E1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3F58529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26266F4"/>
    <w:multiLevelType w:val="hybridMultilevel"/>
    <w:tmpl w:val="B7EA0D64"/>
    <w:lvl w:ilvl="0" w:tplc="04090001">
      <w:start w:val="1"/>
      <w:numFmt w:val="bullet"/>
      <w:lvlText w:val=""/>
      <w:lvlJc w:val="left"/>
      <w:pPr>
        <w:tabs>
          <w:tab w:val="num" w:pos="1069"/>
        </w:tabs>
        <w:ind w:left="1069" w:hanging="360"/>
      </w:pPr>
      <w:rPr>
        <w:rFonts w:ascii="Symbol" w:hAnsi="Symbol" w:hint="default"/>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24" w15:restartNumberingAfterBreak="0">
    <w:nsid w:val="497E3A77"/>
    <w:multiLevelType w:val="singleLevel"/>
    <w:tmpl w:val="6D942A38"/>
    <w:lvl w:ilvl="0">
      <w:start w:val="1"/>
      <w:numFmt w:val="decimal"/>
      <w:lvlText w:val="(%1)"/>
      <w:lvlJc w:val="right"/>
      <w:pPr>
        <w:tabs>
          <w:tab w:val="num" w:pos="360"/>
        </w:tabs>
        <w:ind w:left="360" w:hanging="72"/>
      </w:pPr>
    </w:lvl>
  </w:abstractNum>
  <w:abstractNum w:abstractNumId="25" w15:restartNumberingAfterBreak="0">
    <w:nsid w:val="512B34F6"/>
    <w:multiLevelType w:val="hybridMultilevel"/>
    <w:tmpl w:val="0F044D78"/>
    <w:lvl w:ilvl="0" w:tplc="0C070003">
      <w:start w:val="1"/>
      <w:numFmt w:val="bullet"/>
      <w:lvlText w:val="o"/>
      <w:lvlJc w:val="left"/>
      <w:pPr>
        <w:ind w:left="1760" w:hanging="360"/>
      </w:pPr>
      <w:rPr>
        <w:rFonts w:ascii="Courier New" w:hAnsi="Courier New" w:cs="Courier New" w:hint="default"/>
      </w:rPr>
    </w:lvl>
    <w:lvl w:ilvl="1" w:tplc="0C070003">
      <w:start w:val="1"/>
      <w:numFmt w:val="bullet"/>
      <w:lvlText w:val="o"/>
      <w:lvlJc w:val="left"/>
      <w:pPr>
        <w:ind w:left="2480" w:hanging="360"/>
      </w:pPr>
      <w:rPr>
        <w:rFonts w:ascii="Courier New" w:hAnsi="Courier New" w:cs="Courier New" w:hint="default"/>
      </w:rPr>
    </w:lvl>
    <w:lvl w:ilvl="2" w:tplc="0C070005" w:tentative="1">
      <w:start w:val="1"/>
      <w:numFmt w:val="bullet"/>
      <w:lvlText w:val=""/>
      <w:lvlJc w:val="left"/>
      <w:pPr>
        <w:ind w:left="3200" w:hanging="360"/>
      </w:pPr>
      <w:rPr>
        <w:rFonts w:ascii="Wingdings" w:hAnsi="Wingdings" w:hint="default"/>
      </w:rPr>
    </w:lvl>
    <w:lvl w:ilvl="3" w:tplc="0C070001" w:tentative="1">
      <w:start w:val="1"/>
      <w:numFmt w:val="bullet"/>
      <w:lvlText w:val=""/>
      <w:lvlJc w:val="left"/>
      <w:pPr>
        <w:ind w:left="3920" w:hanging="360"/>
      </w:pPr>
      <w:rPr>
        <w:rFonts w:ascii="Symbol" w:hAnsi="Symbol" w:hint="default"/>
      </w:rPr>
    </w:lvl>
    <w:lvl w:ilvl="4" w:tplc="0C070003" w:tentative="1">
      <w:start w:val="1"/>
      <w:numFmt w:val="bullet"/>
      <w:lvlText w:val="o"/>
      <w:lvlJc w:val="left"/>
      <w:pPr>
        <w:ind w:left="4640" w:hanging="360"/>
      </w:pPr>
      <w:rPr>
        <w:rFonts w:ascii="Courier New" w:hAnsi="Courier New" w:cs="Courier New" w:hint="default"/>
      </w:rPr>
    </w:lvl>
    <w:lvl w:ilvl="5" w:tplc="0C070005" w:tentative="1">
      <w:start w:val="1"/>
      <w:numFmt w:val="bullet"/>
      <w:lvlText w:val=""/>
      <w:lvlJc w:val="left"/>
      <w:pPr>
        <w:ind w:left="5360" w:hanging="360"/>
      </w:pPr>
      <w:rPr>
        <w:rFonts w:ascii="Wingdings" w:hAnsi="Wingdings" w:hint="default"/>
      </w:rPr>
    </w:lvl>
    <w:lvl w:ilvl="6" w:tplc="0C070001" w:tentative="1">
      <w:start w:val="1"/>
      <w:numFmt w:val="bullet"/>
      <w:lvlText w:val=""/>
      <w:lvlJc w:val="left"/>
      <w:pPr>
        <w:ind w:left="6080" w:hanging="360"/>
      </w:pPr>
      <w:rPr>
        <w:rFonts w:ascii="Symbol" w:hAnsi="Symbol" w:hint="default"/>
      </w:rPr>
    </w:lvl>
    <w:lvl w:ilvl="7" w:tplc="0C070003" w:tentative="1">
      <w:start w:val="1"/>
      <w:numFmt w:val="bullet"/>
      <w:lvlText w:val="o"/>
      <w:lvlJc w:val="left"/>
      <w:pPr>
        <w:ind w:left="6800" w:hanging="360"/>
      </w:pPr>
      <w:rPr>
        <w:rFonts w:ascii="Courier New" w:hAnsi="Courier New" w:cs="Courier New" w:hint="default"/>
      </w:rPr>
    </w:lvl>
    <w:lvl w:ilvl="8" w:tplc="0C070005" w:tentative="1">
      <w:start w:val="1"/>
      <w:numFmt w:val="bullet"/>
      <w:lvlText w:val=""/>
      <w:lvlJc w:val="left"/>
      <w:pPr>
        <w:ind w:left="7520" w:hanging="360"/>
      </w:pPr>
      <w:rPr>
        <w:rFonts w:ascii="Wingdings" w:hAnsi="Wingdings" w:hint="default"/>
      </w:rPr>
    </w:lvl>
  </w:abstractNum>
  <w:abstractNum w:abstractNumId="26" w15:restartNumberingAfterBreak="0">
    <w:nsid w:val="51486C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5AD1B3D"/>
    <w:multiLevelType w:val="hybridMultilevel"/>
    <w:tmpl w:val="3A46EFF6"/>
    <w:lvl w:ilvl="0" w:tplc="0C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FB74B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06841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0FF585F"/>
    <w:multiLevelType w:val="singleLevel"/>
    <w:tmpl w:val="6D942A38"/>
    <w:lvl w:ilvl="0">
      <w:start w:val="1"/>
      <w:numFmt w:val="decimal"/>
      <w:lvlText w:val="(%1)"/>
      <w:lvlJc w:val="right"/>
      <w:pPr>
        <w:tabs>
          <w:tab w:val="num" w:pos="360"/>
        </w:tabs>
        <w:ind w:left="360" w:hanging="72"/>
      </w:pPr>
    </w:lvl>
  </w:abstractNum>
  <w:abstractNum w:abstractNumId="31" w15:restartNumberingAfterBreak="0">
    <w:nsid w:val="66D411CF"/>
    <w:multiLevelType w:val="hybridMultilevel"/>
    <w:tmpl w:val="FB023FD2"/>
    <w:lvl w:ilvl="0" w:tplc="65947A80">
      <w:start w:val="5"/>
      <w:numFmt w:val="bullet"/>
      <w:lvlText w:val="-"/>
      <w:lvlJc w:val="left"/>
      <w:pPr>
        <w:ind w:left="720" w:hanging="360"/>
      </w:pPr>
      <w:rPr>
        <w:rFonts w:ascii="Times New Roman" w:eastAsia="Times New Roman"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67D5255B"/>
    <w:multiLevelType w:val="hybridMultilevel"/>
    <w:tmpl w:val="AC92D202"/>
    <w:lvl w:ilvl="0" w:tplc="15105248">
      <w:start w:val="1"/>
      <w:numFmt w:val="decimal"/>
      <w:lvlText w:val="%1."/>
      <w:lvlJc w:val="left"/>
      <w:pPr>
        <w:tabs>
          <w:tab w:val="num" w:pos="720"/>
        </w:tabs>
        <w:ind w:left="720" w:hanging="360"/>
      </w:pPr>
    </w:lvl>
    <w:lvl w:ilvl="1" w:tplc="1D1286F2" w:tentative="1">
      <w:start w:val="1"/>
      <w:numFmt w:val="decimal"/>
      <w:lvlText w:val="%2."/>
      <w:lvlJc w:val="left"/>
      <w:pPr>
        <w:tabs>
          <w:tab w:val="num" w:pos="1440"/>
        </w:tabs>
        <w:ind w:left="1440" w:hanging="360"/>
      </w:pPr>
    </w:lvl>
    <w:lvl w:ilvl="2" w:tplc="67EEAC48" w:tentative="1">
      <w:start w:val="1"/>
      <w:numFmt w:val="decimal"/>
      <w:lvlText w:val="%3."/>
      <w:lvlJc w:val="left"/>
      <w:pPr>
        <w:tabs>
          <w:tab w:val="num" w:pos="2160"/>
        </w:tabs>
        <w:ind w:left="2160" w:hanging="360"/>
      </w:pPr>
    </w:lvl>
    <w:lvl w:ilvl="3" w:tplc="CE4A9B76" w:tentative="1">
      <w:start w:val="1"/>
      <w:numFmt w:val="decimal"/>
      <w:lvlText w:val="%4."/>
      <w:lvlJc w:val="left"/>
      <w:pPr>
        <w:tabs>
          <w:tab w:val="num" w:pos="2880"/>
        </w:tabs>
        <w:ind w:left="2880" w:hanging="360"/>
      </w:pPr>
    </w:lvl>
    <w:lvl w:ilvl="4" w:tplc="69CE9638" w:tentative="1">
      <w:start w:val="1"/>
      <w:numFmt w:val="decimal"/>
      <w:lvlText w:val="%5."/>
      <w:lvlJc w:val="left"/>
      <w:pPr>
        <w:tabs>
          <w:tab w:val="num" w:pos="3600"/>
        </w:tabs>
        <w:ind w:left="3600" w:hanging="360"/>
      </w:pPr>
    </w:lvl>
    <w:lvl w:ilvl="5" w:tplc="74BE2F8E" w:tentative="1">
      <w:start w:val="1"/>
      <w:numFmt w:val="decimal"/>
      <w:lvlText w:val="%6."/>
      <w:lvlJc w:val="left"/>
      <w:pPr>
        <w:tabs>
          <w:tab w:val="num" w:pos="4320"/>
        </w:tabs>
        <w:ind w:left="4320" w:hanging="360"/>
      </w:pPr>
    </w:lvl>
    <w:lvl w:ilvl="6" w:tplc="D3CCF3BC" w:tentative="1">
      <w:start w:val="1"/>
      <w:numFmt w:val="decimal"/>
      <w:lvlText w:val="%7."/>
      <w:lvlJc w:val="left"/>
      <w:pPr>
        <w:tabs>
          <w:tab w:val="num" w:pos="5040"/>
        </w:tabs>
        <w:ind w:left="5040" w:hanging="360"/>
      </w:pPr>
    </w:lvl>
    <w:lvl w:ilvl="7" w:tplc="0F92CDB6" w:tentative="1">
      <w:start w:val="1"/>
      <w:numFmt w:val="decimal"/>
      <w:lvlText w:val="%8."/>
      <w:lvlJc w:val="left"/>
      <w:pPr>
        <w:tabs>
          <w:tab w:val="num" w:pos="5760"/>
        </w:tabs>
        <w:ind w:left="5760" w:hanging="360"/>
      </w:pPr>
    </w:lvl>
    <w:lvl w:ilvl="8" w:tplc="572211DC" w:tentative="1">
      <w:start w:val="1"/>
      <w:numFmt w:val="decimal"/>
      <w:lvlText w:val="%9."/>
      <w:lvlJc w:val="left"/>
      <w:pPr>
        <w:tabs>
          <w:tab w:val="num" w:pos="6480"/>
        </w:tabs>
        <w:ind w:left="6480" w:hanging="360"/>
      </w:pPr>
    </w:lvl>
  </w:abstractNum>
  <w:abstractNum w:abstractNumId="33" w15:restartNumberingAfterBreak="0">
    <w:nsid w:val="681C4D72"/>
    <w:multiLevelType w:val="singleLevel"/>
    <w:tmpl w:val="6ECAB2DA"/>
    <w:lvl w:ilvl="0">
      <w:start w:val="1"/>
      <w:numFmt w:val="decimal"/>
      <w:lvlText w:val="%1."/>
      <w:legacy w:legacy="1" w:legacySpace="0" w:legacyIndent="283"/>
      <w:lvlJc w:val="left"/>
      <w:pPr>
        <w:ind w:left="283" w:hanging="283"/>
      </w:pPr>
    </w:lvl>
  </w:abstractNum>
  <w:abstractNum w:abstractNumId="34" w15:restartNumberingAfterBreak="0">
    <w:nsid w:val="68D91B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91B0039"/>
    <w:multiLevelType w:val="singleLevel"/>
    <w:tmpl w:val="6ECAB2DA"/>
    <w:lvl w:ilvl="0">
      <w:start w:val="1"/>
      <w:numFmt w:val="decimal"/>
      <w:lvlText w:val="%1."/>
      <w:legacy w:legacy="1" w:legacySpace="0" w:legacyIndent="283"/>
      <w:lvlJc w:val="left"/>
      <w:pPr>
        <w:ind w:left="283" w:hanging="283"/>
      </w:pPr>
    </w:lvl>
  </w:abstractNum>
  <w:abstractNum w:abstractNumId="36" w15:restartNumberingAfterBreak="0">
    <w:nsid w:val="69D25FC9"/>
    <w:multiLevelType w:val="singleLevel"/>
    <w:tmpl w:val="EB92C968"/>
    <w:lvl w:ilvl="0">
      <w:start w:val="2"/>
      <w:numFmt w:val="decimal"/>
      <w:lvlText w:val="2.%1. "/>
      <w:legacy w:legacy="1" w:legacySpace="0" w:legacyIndent="283"/>
      <w:lvlJc w:val="left"/>
      <w:pPr>
        <w:ind w:left="283" w:hanging="283"/>
      </w:pPr>
      <w:rPr>
        <w:rFonts w:ascii="Times New Roman" w:hAnsi="Times New Roman" w:hint="default"/>
        <w:b/>
        <w:i w:val="0"/>
        <w:sz w:val="24"/>
        <w:u w:val="none"/>
      </w:rPr>
    </w:lvl>
  </w:abstractNum>
  <w:abstractNum w:abstractNumId="37" w15:restartNumberingAfterBreak="0">
    <w:nsid w:val="6A091EC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BD215FD"/>
    <w:multiLevelType w:val="singleLevel"/>
    <w:tmpl w:val="17A8E88C"/>
    <w:lvl w:ilvl="0">
      <w:start w:val="1"/>
      <w:numFmt w:val="decimal"/>
      <w:lvlText w:val="%1."/>
      <w:legacy w:legacy="1" w:legacySpace="0" w:legacyIndent="283"/>
      <w:lvlJc w:val="left"/>
      <w:pPr>
        <w:ind w:left="283" w:hanging="283"/>
      </w:pPr>
    </w:lvl>
  </w:abstractNum>
  <w:abstractNum w:abstractNumId="39" w15:restartNumberingAfterBreak="0">
    <w:nsid w:val="6C0414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F316F2C"/>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72840C33"/>
    <w:multiLevelType w:val="multilevel"/>
    <w:tmpl w:val="9F0ADC9C"/>
    <w:lvl w:ilvl="0">
      <w:start w:val="1"/>
      <w:numFmt w:val="decimal"/>
      <w:lvlText w:val="%1."/>
      <w:lvlJc w:val="left"/>
      <w:pPr>
        <w:ind w:left="785"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145" w:hanging="720"/>
      </w:pPr>
      <w:rPr>
        <w:rFonts w:hint="default"/>
      </w:rPr>
    </w:lvl>
    <w:lvl w:ilvl="4">
      <w:start w:val="1"/>
      <w:numFmt w:val="decimal"/>
      <w:lvlText w:val="%1.%2.%3.%4.%5"/>
      <w:lvlJc w:val="left"/>
      <w:pPr>
        <w:ind w:left="1145" w:hanging="720"/>
      </w:pPr>
      <w:rPr>
        <w:rFonts w:hint="default"/>
      </w:rPr>
    </w:lvl>
    <w:lvl w:ilvl="5">
      <w:start w:val="1"/>
      <w:numFmt w:val="decimal"/>
      <w:lvlText w:val="%1.%2.%3.%4.%5.%6"/>
      <w:lvlJc w:val="left"/>
      <w:pPr>
        <w:ind w:left="1505" w:hanging="1080"/>
      </w:pPr>
      <w:rPr>
        <w:rFonts w:hint="default"/>
      </w:rPr>
    </w:lvl>
    <w:lvl w:ilvl="6">
      <w:start w:val="1"/>
      <w:numFmt w:val="decimal"/>
      <w:lvlText w:val="%1.%2.%3.%4.%5.%6.%7"/>
      <w:lvlJc w:val="left"/>
      <w:pPr>
        <w:ind w:left="1505" w:hanging="1080"/>
      </w:pPr>
      <w:rPr>
        <w:rFonts w:hint="default"/>
      </w:rPr>
    </w:lvl>
    <w:lvl w:ilvl="7">
      <w:start w:val="1"/>
      <w:numFmt w:val="decimal"/>
      <w:lvlText w:val="%1.%2.%3.%4.%5.%6.%7.%8"/>
      <w:lvlJc w:val="left"/>
      <w:pPr>
        <w:ind w:left="1865" w:hanging="1440"/>
      </w:pPr>
      <w:rPr>
        <w:rFonts w:hint="default"/>
      </w:rPr>
    </w:lvl>
    <w:lvl w:ilvl="8">
      <w:start w:val="1"/>
      <w:numFmt w:val="decimal"/>
      <w:lvlText w:val="%1.%2.%3.%4.%5.%6.%7.%8.%9"/>
      <w:lvlJc w:val="left"/>
      <w:pPr>
        <w:ind w:left="1865" w:hanging="1440"/>
      </w:pPr>
      <w:rPr>
        <w:rFonts w:hint="default"/>
      </w:rPr>
    </w:lvl>
  </w:abstractNum>
  <w:abstractNum w:abstractNumId="42" w15:restartNumberingAfterBreak="0">
    <w:nsid w:val="76056CAF"/>
    <w:multiLevelType w:val="singleLevel"/>
    <w:tmpl w:val="6D942A38"/>
    <w:lvl w:ilvl="0">
      <w:start w:val="1"/>
      <w:numFmt w:val="decimal"/>
      <w:lvlText w:val="(%1)"/>
      <w:lvlJc w:val="right"/>
      <w:pPr>
        <w:tabs>
          <w:tab w:val="num" w:pos="360"/>
        </w:tabs>
        <w:ind w:left="360" w:hanging="72"/>
      </w:pPr>
    </w:lvl>
  </w:abstractNum>
  <w:abstractNum w:abstractNumId="43" w15:restartNumberingAfterBreak="0">
    <w:nsid w:val="76A14F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744B797"/>
    <w:multiLevelType w:val="hybridMultilevel"/>
    <w:tmpl w:val="AD4CAC3E"/>
    <w:lvl w:ilvl="0" w:tplc="7984456E">
      <w:start w:val="1"/>
      <w:numFmt w:val="decimal"/>
      <w:lvlText w:val="%1."/>
      <w:lvlJc w:val="left"/>
      <w:pPr>
        <w:ind w:left="360" w:hanging="360"/>
      </w:pPr>
    </w:lvl>
    <w:lvl w:ilvl="1" w:tplc="19427E08">
      <w:start w:val="1"/>
      <w:numFmt w:val="lowerLetter"/>
      <w:lvlText w:val="%2."/>
      <w:lvlJc w:val="left"/>
      <w:pPr>
        <w:ind w:left="360" w:hanging="360"/>
      </w:pPr>
    </w:lvl>
    <w:lvl w:ilvl="2" w:tplc="6CCA1C50">
      <w:start w:val="1"/>
      <w:numFmt w:val="lowerRoman"/>
      <w:lvlText w:val="%3."/>
      <w:lvlJc w:val="right"/>
      <w:pPr>
        <w:ind w:left="720" w:hanging="180"/>
      </w:pPr>
    </w:lvl>
    <w:lvl w:ilvl="3" w:tplc="9C6EC0F2">
      <w:start w:val="1"/>
      <w:numFmt w:val="decimal"/>
      <w:lvlText w:val="%4."/>
      <w:lvlJc w:val="left"/>
      <w:pPr>
        <w:ind w:left="720" w:hanging="360"/>
      </w:pPr>
    </w:lvl>
    <w:lvl w:ilvl="4" w:tplc="ADB48248">
      <w:start w:val="1"/>
      <w:numFmt w:val="lowerLetter"/>
      <w:lvlText w:val="%5."/>
      <w:lvlJc w:val="left"/>
      <w:pPr>
        <w:ind w:left="720" w:hanging="360"/>
      </w:pPr>
    </w:lvl>
    <w:lvl w:ilvl="5" w:tplc="AA389A10">
      <w:start w:val="1"/>
      <w:numFmt w:val="lowerRoman"/>
      <w:lvlText w:val="%6."/>
      <w:lvlJc w:val="right"/>
      <w:pPr>
        <w:ind w:left="1080" w:hanging="180"/>
      </w:pPr>
    </w:lvl>
    <w:lvl w:ilvl="6" w:tplc="D01A0784">
      <w:start w:val="1"/>
      <w:numFmt w:val="decimal"/>
      <w:lvlText w:val="%7."/>
      <w:lvlJc w:val="left"/>
      <w:pPr>
        <w:ind w:left="1080" w:hanging="360"/>
      </w:pPr>
    </w:lvl>
    <w:lvl w:ilvl="7" w:tplc="B23892B0">
      <w:start w:val="1"/>
      <w:numFmt w:val="lowerLetter"/>
      <w:lvlText w:val="%8."/>
      <w:lvlJc w:val="left"/>
      <w:pPr>
        <w:ind w:left="1440" w:hanging="360"/>
      </w:pPr>
    </w:lvl>
    <w:lvl w:ilvl="8" w:tplc="E98E9EA6">
      <w:start w:val="1"/>
      <w:numFmt w:val="lowerRoman"/>
      <w:lvlText w:val="%9."/>
      <w:lvlJc w:val="right"/>
      <w:pPr>
        <w:ind w:left="1440" w:hanging="180"/>
      </w:pPr>
    </w:lvl>
  </w:abstractNum>
  <w:num w:numId="1" w16cid:durableId="1905413345">
    <w:abstractNumId w:val="36"/>
  </w:num>
  <w:num w:numId="2" w16cid:durableId="527719678">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 w16cid:durableId="1432124531">
    <w:abstractNumId w:val="7"/>
  </w:num>
  <w:num w:numId="4" w16cid:durableId="223487048">
    <w:abstractNumId w:val="35"/>
  </w:num>
  <w:num w:numId="5" w16cid:durableId="655844309">
    <w:abstractNumId w:val="35"/>
    <w:lvlOverride w:ilvl="0">
      <w:lvl w:ilvl="0">
        <w:start w:val="1"/>
        <w:numFmt w:val="decimal"/>
        <w:lvlText w:val="%1."/>
        <w:legacy w:legacy="1" w:legacySpace="0" w:legacyIndent="283"/>
        <w:lvlJc w:val="left"/>
        <w:pPr>
          <w:ind w:left="283" w:hanging="283"/>
        </w:pPr>
      </w:lvl>
    </w:lvlOverride>
  </w:num>
  <w:num w:numId="6" w16cid:durableId="917710046">
    <w:abstractNumId w:val="35"/>
    <w:lvlOverride w:ilvl="0">
      <w:lvl w:ilvl="0">
        <w:start w:val="1"/>
        <w:numFmt w:val="decimal"/>
        <w:lvlText w:val="%1."/>
        <w:legacy w:legacy="1" w:legacySpace="0" w:legacyIndent="283"/>
        <w:lvlJc w:val="left"/>
        <w:pPr>
          <w:ind w:left="283" w:hanging="283"/>
        </w:pPr>
      </w:lvl>
    </w:lvlOverride>
  </w:num>
  <w:num w:numId="7" w16cid:durableId="311831377">
    <w:abstractNumId w:val="35"/>
    <w:lvlOverride w:ilvl="0">
      <w:lvl w:ilvl="0">
        <w:start w:val="1"/>
        <w:numFmt w:val="decimal"/>
        <w:lvlText w:val="%1."/>
        <w:legacy w:legacy="1" w:legacySpace="0" w:legacyIndent="283"/>
        <w:lvlJc w:val="left"/>
        <w:pPr>
          <w:ind w:left="283" w:hanging="283"/>
        </w:pPr>
      </w:lvl>
    </w:lvlOverride>
  </w:num>
  <w:num w:numId="8" w16cid:durableId="1898472215">
    <w:abstractNumId w:val="33"/>
  </w:num>
  <w:num w:numId="9" w16cid:durableId="685985781">
    <w:abstractNumId w:val="8"/>
  </w:num>
  <w:num w:numId="10" w16cid:durableId="711031935">
    <w:abstractNumId w:val="13"/>
  </w:num>
  <w:num w:numId="11" w16cid:durableId="1903977054">
    <w:abstractNumId w:val="2"/>
  </w:num>
  <w:num w:numId="12" w16cid:durableId="1965499476">
    <w:abstractNumId w:val="28"/>
  </w:num>
  <w:num w:numId="13" w16cid:durableId="1816213186">
    <w:abstractNumId w:val="34"/>
  </w:num>
  <w:num w:numId="14" w16cid:durableId="2117367688">
    <w:abstractNumId w:val="1"/>
  </w:num>
  <w:num w:numId="15" w16cid:durableId="1654211010">
    <w:abstractNumId w:val="40"/>
  </w:num>
  <w:num w:numId="16" w16cid:durableId="2100128952">
    <w:abstractNumId w:val="3"/>
  </w:num>
  <w:num w:numId="17" w16cid:durableId="644969260">
    <w:abstractNumId w:val="30"/>
  </w:num>
  <w:num w:numId="18" w16cid:durableId="683629050">
    <w:abstractNumId w:val="42"/>
  </w:num>
  <w:num w:numId="19" w16cid:durableId="206963635">
    <w:abstractNumId w:val="24"/>
  </w:num>
  <w:num w:numId="20" w16cid:durableId="312947573">
    <w:abstractNumId w:val="17"/>
  </w:num>
  <w:num w:numId="21" w16cid:durableId="1232547786">
    <w:abstractNumId w:val="10"/>
  </w:num>
  <w:num w:numId="22" w16cid:durableId="628705044">
    <w:abstractNumId w:val="22"/>
  </w:num>
  <w:num w:numId="23" w16cid:durableId="427431971">
    <w:abstractNumId w:val="38"/>
  </w:num>
  <w:num w:numId="24" w16cid:durableId="679814727">
    <w:abstractNumId w:val="16"/>
  </w:num>
  <w:num w:numId="25" w16cid:durableId="939025259">
    <w:abstractNumId w:val="43"/>
  </w:num>
  <w:num w:numId="26" w16cid:durableId="1199780495">
    <w:abstractNumId w:val="26"/>
  </w:num>
  <w:num w:numId="27" w16cid:durableId="1705321878">
    <w:abstractNumId w:val="14"/>
  </w:num>
  <w:num w:numId="28" w16cid:durableId="938029629">
    <w:abstractNumId w:val="37"/>
  </w:num>
  <w:num w:numId="29" w16cid:durableId="23136766">
    <w:abstractNumId w:val="29"/>
  </w:num>
  <w:num w:numId="30" w16cid:durableId="131675619">
    <w:abstractNumId w:val="0"/>
    <w:lvlOverride w:ilvl="0">
      <w:lvl w:ilvl="0">
        <w:start w:val="1"/>
        <w:numFmt w:val="bullet"/>
        <w:lvlText w:val=""/>
        <w:legacy w:legacy="1" w:legacySpace="0" w:legacyIndent="283"/>
        <w:lvlJc w:val="left"/>
        <w:rPr>
          <w:rFonts w:ascii="Symbol" w:hAnsi="Symbol" w:hint="default"/>
        </w:rPr>
      </w:lvl>
    </w:lvlOverride>
  </w:num>
  <w:num w:numId="31" w16cid:durableId="175702494">
    <w:abstractNumId w:val="39"/>
  </w:num>
  <w:num w:numId="32" w16cid:durableId="1543712941">
    <w:abstractNumId w:val="11"/>
  </w:num>
  <w:num w:numId="33" w16cid:durableId="640038828">
    <w:abstractNumId w:val="9"/>
  </w:num>
  <w:num w:numId="34" w16cid:durableId="1894659304">
    <w:abstractNumId w:val="23"/>
  </w:num>
  <w:num w:numId="35" w16cid:durableId="1830511499">
    <w:abstractNumId w:val="31"/>
  </w:num>
  <w:num w:numId="36" w16cid:durableId="675617108">
    <w:abstractNumId w:val="27"/>
  </w:num>
  <w:num w:numId="37" w16cid:durableId="1561936058">
    <w:abstractNumId w:val="5"/>
  </w:num>
  <w:num w:numId="38" w16cid:durableId="1459950926">
    <w:abstractNumId w:val="20"/>
  </w:num>
  <w:num w:numId="39" w16cid:durableId="290327603">
    <w:abstractNumId w:val="21"/>
  </w:num>
  <w:num w:numId="40" w16cid:durableId="1003049211">
    <w:abstractNumId w:val="19"/>
  </w:num>
  <w:num w:numId="41" w16cid:durableId="2007131210">
    <w:abstractNumId w:val="4"/>
  </w:num>
  <w:num w:numId="42" w16cid:durableId="854997826">
    <w:abstractNumId w:val="18"/>
  </w:num>
  <w:num w:numId="43" w16cid:durableId="147207653">
    <w:abstractNumId w:val="32"/>
  </w:num>
  <w:num w:numId="44" w16cid:durableId="1345787198">
    <w:abstractNumId w:val="6"/>
  </w:num>
  <w:num w:numId="45" w16cid:durableId="778065347">
    <w:abstractNumId w:val="41"/>
  </w:num>
  <w:num w:numId="46" w16cid:durableId="1482114497">
    <w:abstractNumId w:val="12"/>
  </w:num>
  <w:num w:numId="47" w16cid:durableId="1117332598">
    <w:abstractNumId w:val="15"/>
  </w:num>
  <w:num w:numId="48" w16cid:durableId="1796098411">
    <w:abstractNumId w:val="44"/>
  </w:num>
  <w:num w:numId="49" w16cid:durableId="18394251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hyphenationZone w:val="357"/>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6C"/>
    <w:rsid w:val="00003614"/>
    <w:rsid w:val="00015CA0"/>
    <w:rsid w:val="0001688B"/>
    <w:rsid w:val="00020AE3"/>
    <w:rsid w:val="0002127B"/>
    <w:rsid w:val="00024036"/>
    <w:rsid w:val="000251F8"/>
    <w:rsid w:val="00032988"/>
    <w:rsid w:val="00032C6A"/>
    <w:rsid w:val="00033AC9"/>
    <w:rsid w:val="0004263A"/>
    <w:rsid w:val="000443AE"/>
    <w:rsid w:val="0004697C"/>
    <w:rsid w:val="00047274"/>
    <w:rsid w:val="000560F4"/>
    <w:rsid w:val="000651B9"/>
    <w:rsid w:val="000669B8"/>
    <w:rsid w:val="00067727"/>
    <w:rsid w:val="00067D12"/>
    <w:rsid w:val="00070521"/>
    <w:rsid w:val="00071135"/>
    <w:rsid w:val="00076023"/>
    <w:rsid w:val="00076738"/>
    <w:rsid w:val="000769D3"/>
    <w:rsid w:val="00080748"/>
    <w:rsid w:val="00081EDD"/>
    <w:rsid w:val="00082417"/>
    <w:rsid w:val="00094416"/>
    <w:rsid w:val="00095E51"/>
    <w:rsid w:val="00096EDD"/>
    <w:rsid w:val="000A2CD6"/>
    <w:rsid w:val="000A3911"/>
    <w:rsid w:val="000A5B9A"/>
    <w:rsid w:val="000B4C38"/>
    <w:rsid w:val="000B4FDE"/>
    <w:rsid w:val="000B743A"/>
    <w:rsid w:val="000C26D5"/>
    <w:rsid w:val="000C2A5E"/>
    <w:rsid w:val="000C32DC"/>
    <w:rsid w:val="000C5BD0"/>
    <w:rsid w:val="000D50C2"/>
    <w:rsid w:val="000D7FB6"/>
    <w:rsid w:val="000F535B"/>
    <w:rsid w:val="00101917"/>
    <w:rsid w:val="00101E86"/>
    <w:rsid w:val="00107307"/>
    <w:rsid w:val="00110674"/>
    <w:rsid w:val="00111E3C"/>
    <w:rsid w:val="00121AD9"/>
    <w:rsid w:val="00122412"/>
    <w:rsid w:val="0012354D"/>
    <w:rsid w:val="00130B11"/>
    <w:rsid w:val="00133F13"/>
    <w:rsid w:val="001406A4"/>
    <w:rsid w:val="001408AC"/>
    <w:rsid w:val="00143324"/>
    <w:rsid w:val="001440F0"/>
    <w:rsid w:val="00144659"/>
    <w:rsid w:val="001458F9"/>
    <w:rsid w:val="00153A62"/>
    <w:rsid w:val="00154511"/>
    <w:rsid w:val="0015684E"/>
    <w:rsid w:val="001647E3"/>
    <w:rsid w:val="00170708"/>
    <w:rsid w:val="0018661C"/>
    <w:rsid w:val="001877F3"/>
    <w:rsid w:val="001A1C60"/>
    <w:rsid w:val="001A5CDC"/>
    <w:rsid w:val="001B598A"/>
    <w:rsid w:val="001B797F"/>
    <w:rsid w:val="001B7DB6"/>
    <w:rsid w:val="001C4D87"/>
    <w:rsid w:val="001C7C17"/>
    <w:rsid w:val="001D185D"/>
    <w:rsid w:val="001D1F0C"/>
    <w:rsid w:val="001D3705"/>
    <w:rsid w:val="001E0385"/>
    <w:rsid w:val="001E253E"/>
    <w:rsid w:val="001F2018"/>
    <w:rsid w:val="001F2803"/>
    <w:rsid w:val="00201826"/>
    <w:rsid w:val="0020713C"/>
    <w:rsid w:val="00210A08"/>
    <w:rsid w:val="0021151C"/>
    <w:rsid w:val="002175CD"/>
    <w:rsid w:val="002207B9"/>
    <w:rsid w:val="00220847"/>
    <w:rsid w:val="00223420"/>
    <w:rsid w:val="00227666"/>
    <w:rsid w:val="002355D4"/>
    <w:rsid w:val="00240853"/>
    <w:rsid w:val="00264623"/>
    <w:rsid w:val="00267055"/>
    <w:rsid w:val="002705C2"/>
    <w:rsid w:val="00271DE6"/>
    <w:rsid w:val="00271E83"/>
    <w:rsid w:val="002779A9"/>
    <w:rsid w:val="00277C7C"/>
    <w:rsid w:val="0028010C"/>
    <w:rsid w:val="002808AF"/>
    <w:rsid w:val="00280CE5"/>
    <w:rsid w:val="00285C6D"/>
    <w:rsid w:val="00290A9E"/>
    <w:rsid w:val="0029357B"/>
    <w:rsid w:val="002941E8"/>
    <w:rsid w:val="002B30CB"/>
    <w:rsid w:val="002B360D"/>
    <w:rsid w:val="002B6CFE"/>
    <w:rsid w:val="002B6F66"/>
    <w:rsid w:val="002C0301"/>
    <w:rsid w:val="002C5EF2"/>
    <w:rsid w:val="002C6019"/>
    <w:rsid w:val="002C6CC6"/>
    <w:rsid w:val="002D4E90"/>
    <w:rsid w:val="002D6A81"/>
    <w:rsid w:val="002D6FB4"/>
    <w:rsid w:val="002E6E2B"/>
    <w:rsid w:val="002F50D8"/>
    <w:rsid w:val="002F545D"/>
    <w:rsid w:val="002F74F8"/>
    <w:rsid w:val="00303D60"/>
    <w:rsid w:val="00311E49"/>
    <w:rsid w:val="00312A55"/>
    <w:rsid w:val="00312A9E"/>
    <w:rsid w:val="003146BD"/>
    <w:rsid w:val="003166D5"/>
    <w:rsid w:val="0032379F"/>
    <w:rsid w:val="003327CA"/>
    <w:rsid w:val="00342230"/>
    <w:rsid w:val="0034401E"/>
    <w:rsid w:val="00351E7E"/>
    <w:rsid w:val="00361B90"/>
    <w:rsid w:val="00365ED0"/>
    <w:rsid w:val="003754DE"/>
    <w:rsid w:val="00375CD6"/>
    <w:rsid w:val="00377E32"/>
    <w:rsid w:val="003826A3"/>
    <w:rsid w:val="003837F2"/>
    <w:rsid w:val="00392837"/>
    <w:rsid w:val="00396145"/>
    <w:rsid w:val="003A1DAF"/>
    <w:rsid w:val="003A4DA8"/>
    <w:rsid w:val="003A7665"/>
    <w:rsid w:val="003B2150"/>
    <w:rsid w:val="003B39DC"/>
    <w:rsid w:val="003B5310"/>
    <w:rsid w:val="003B69F0"/>
    <w:rsid w:val="003B76DB"/>
    <w:rsid w:val="003D0421"/>
    <w:rsid w:val="003D63F7"/>
    <w:rsid w:val="003E05E4"/>
    <w:rsid w:val="003E1AC6"/>
    <w:rsid w:val="003E2E7F"/>
    <w:rsid w:val="003E5DEA"/>
    <w:rsid w:val="003F2E22"/>
    <w:rsid w:val="003F32BC"/>
    <w:rsid w:val="003F40B0"/>
    <w:rsid w:val="003F48C1"/>
    <w:rsid w:val="003F59CA"/>
    <w:rsid w:val="003F712A"/>
    <w:rsid w:val="00410699"/>
    <w:rsid w:val="00411747"/>
    <w:rsid w:val="00416DD2"/>
    <w:rsid w:val="00422F58"/>
    <w:rsid w:val="00424307"/>
    <w:rsid w:val="00431B27"/>
    <w:rsid w:val="00432AE5"/>
    <w:rsid w:val="00434DB2"/>
    <w:rsid w:val="0044680D"/>
    <w:rsid w:val="004478DA"/>
    <w:rsid w:val="00457B32"/>
    <w:rsid w:val="004612DD"/>
    <w:rsid w:val="004613D2"/>
    <w:rsid w:val="004627FC"/>
    <w:rsid w:val="0046796F"/>
    <w:rsid w:val="00470C52"/>
    <w:rsid w:val="00475CDD"/>
    <w:rsid w:val="00492E33"/>
    <w:rsid w:val="00494302"/>
    <w:rsid w:val="00496EC6"/>
    <w:rsid w:val="00497912"/>
    <w:rsid w:val="004A34E5"/>
    <w:rsid w:val="004B118C"/>
    <w:rsid w:val="004B5D3B"/>
    <w:rsid w:val="004B5DFA"/>
    <w:rsid w:val="004C10E9"/>
    <w:rsid w:val="004C3629"/>
    <w:rsid w:val="004C7D2B"/>
    <w:rsid w:val="004D2971"/>
    <w:rsid w:val="004E07CF"/>
    <w:rsid w:val="004E1852"/>
    <w:rsid w:val="004E734C"/>
    <w:rsid w:val="004F5D10"/>
    <w:rsid w:val="004F7375"/>
    <w:rsid w:val="00503357"/>
    <w:rsid w:val="0053067F"/>
    <w:rsid w:val="00545D46"/>
    <w:rsid w:val="00546B30"/>
    <w:rsid w:val="00552ED5"/>
    <w:rsid w:val="00553B63"/>
    <w:rsid w:val="00554ED3"/>
    <w:rsid w:val="0055636E"/>
    <w:rsid w:val="0055657D"/>
    <w:rsid w:val="00567D03"/>
    <w:rsid w:val="00570EAD"/>
    <w:rsid w:val="00574EF2"/>
    <w:rsid w:val="00575CBE"/>
    <w:rsid w:val="00581A1A"/>
    <w:rsid w:val="00581A8E"/>
    <w:rsid w:val="00593790"/>
    <w:rsid w:val="005A4B02"/>
    <w:rsid w:val="005B2BBB"/>
    <w:rsid w:val="005B4F4E"/>
    <w:rsid w:val="005C2373"/>
    <w:rsid w:val="005C3ABB"/>
    <w:rsid w:val="005C4F07"/>
    <w:rsid w:val="005C5AC6"/>
    <w:rsid w:val="005E16AD"/>
    <w:rsid w:val="005E3BB3"/>
    <w:rsid w:val="005F07DA"/>
    <w:rsid w:val="005F42E9"/>
    <w:rsid w:val="005F746B"/>
    <w:rsid w:val="005F78C0"/>
    <w:rsid w:val="00601A63"/>
    <w:rsid w:val="00601E93"/>
    <w:rsid w:val="006028F7"/>
    <w:rsid w:val="00603696"/>
    <w:rsid w:val="006057B5"/>
    <w:rsid w:val="0060799A"/>
    <w:rsid w:val="00620313"/>
    <w:rsid w:val="00621BB2"/>
    <w:rsid w:val="00636244"/>
    <w:rsid w:val="00636385"/>
    <w:rsid w:val="00637F2B"/>
    <w:rsid w:val="00637F6F"/>
    <w:rsid w:val="006431EE"/>
    <w:rsid w:val="00644165"/>
    <w:rsid w:val="006473D4"/>
    <w:rsid w:val="006474DB"/>
    <w:rsid w:val="006502A8"/>
    <w:rsid w:val="00651C7E"/>
    <w:rsid w:val="0065790B"/>
    <w:rsid w:val="00661D83"/>
    <w:rsid w:val="006741D7"/>
    <w:rsid w:val="00675480"/>
    <w:rsid w:val="006865CA"/>
    <w:rsid w:val="006A4B8B"/>
    <w:rsid w:val="006A7D0B"/>
    <w:rsid w:val="006B7A81"/>
    <w:rsid w:val="006B7F29"/>
    <w:rsid w:val="006C19B2"/>
    <w:rsid w:val="006C2FFE"/>
    <w:rsid w:val="006C6C3B"/>
    <w:rsid w:val="006C6CEF"/>
    <w:rsid w:val="006C6E1B"/>
    <w:rsid w:val="006C7796"/>
    <w:rsid w:val="006D22B9"/>
    <w:rsid w:val="006D7FED"/>
    <w:rsid w:val="006E0779"/>
    <w:rsid w:val="006E624E"/>
    <w:rsid w:val="006F065C"/>
    <w:rsid w:val="006F221F"/>
    <w:rsid w:val="006F52C6"/>
    <w:rsid w:val="006F71C7"/>
    <w:rsid w:val="00703192"/>
    <w:rsid w:val="00705F02"/>
    <w:rsid w:val="007060F2"/>
    <w:rsid w:val="00706330"/>
    <w:rsid w:val="00712AEE"/>
    <w:rsid w:val="00720D38"/>
    <w:rsid w:val="00722159"/>
    <w:rsid w:val="007252FA"/>
    <w:rsid w:val="007255F2"/>
    <w:rsid w:val="00726527"/>
    <w:rsid w:val="007339E5"/>
    <w:rsid w:val="00736B34"/>
    <w:rsid w:val="00737582"/>
    <w:rsid w:val="00741B7A"/>
    <w:rsid w:val="007442AA"/>
    <w:rsid w:val="00747179"/>
    <w:rsid w:val="00767DCD"/>
    <w:rsid w:val="00780A30"/>
    <w:rsid w:val="00786010"/>
    <w:rsid w:val="007862CB"/>
    <w:rsid w:val="00795DB0"/>
    <w:rsid w:val="007B31F8"/>
    <w:rsid w:val="007C0778"/>
    <w:rsid w:val="007C3A40"/>
    <w:rsid w:val="007C4021"/>
    <w:rsid w:val="007C4C88"/>
    <w:rsid w:val="007C7B62"/>
    <w:rsid w:val="007C7DBD"/>
    <w:rsid w:val="007D3428"/>
    <w:rsid w:val="007E47A2"/>
    <w:rsid w:val="007E578E"/>
    <w:rsid w:val="007E59EA"/>
    <w:rsid w:val="007F0F6F"/>
    <w:rsid w:val="007F1105"/>
    <w:rsid w:val="007F2875"/>
    <w:rsid w:val="007F3BED"/>
    <w:rsid w:val="007F3F80"/>
    <w:rsid w:val="007F4221"/>
    <w:rsid w:val="007F6FCB"/>
    <w:rsid w:val="00800B57"/>
    <w:rsid w:val="0080776D"/>
    <w:rsid w:val="008239D4"/>
    <w:rsid w:val="00823DDF"/>
    <w:rsid w:val="00835343"/>
    <w:rsid w:val="0084653B"/>
    <w:rsid w:val="00854D95"/>
    <w:rsid w:val="00856762"/>
    <w:rsid w:val="00862E16"/>
    <w:rsid w:val="00864880"/>
    <w:rsid w:val="00872937"/>
    <w:rsid w:val="00874CC7"/>
    <w:rsid w:val="00875AEB"/>
    <w:rsid w:val="00877624"/>
    <w:rsid w:val="008816AE"/>
    <w:rsid w:val="008829AC"/>
    <w:rsid w:val="008841DC"/>
    <w:rsid w:val="0088775F"/>
    <w:rsid w:val="00893FDF"/>
    <w:rsid w:val="008963B9"/>
    <w:rsid w:val="008B3D14"/>
    <w:rsid w:val="008B5E64"/>
    <w:rsid w:val="008C0129"/>
    <w:rsid w:val="008C5873"/>
    <w:rsid w:val="008D3040"/>
    <w:rsid w:val="008D71B8"/>
    <w:rsid w:val="008D745B"/>
    <w:rsid w:val="008E4861"/>
    <w:rsid w:val="008E7BDE"/>
    <w:rsid w:val="008F0D65"/>
    <w:rsid w:val="008F2A24"/>
    <w:rsid w:val="008F3D83"/>
    <w:rsid w:val="008F64DB"/>
    <w:rsid w:val="008F6A32"/>
    <w:rsid w:val="00901A19"/>
    <w:rsid w:val="00901C8C"/>
    <w:rsid w:val="009027AE"/>
    <w:rsid w:val="00905099"/>
    <w:rsid w:val="0090589F"/>
    <w:rsid w:val="00907C90"/>
    <w:rsid w:val="009124D8"/>
    <w:rsid w:val="0091383E"/>
    <w:rsid w:val="00917E51"/>
    <w:rsid w:val="0092039C"/>
    <w:rsid w:val="00932C2B"/>
    <w:rsid w:val="0093604B"/>
    <w:rsid w:val="00936139"/>
    <w:rsid w:val="00937F2C"/>
    <w:rsid w:val="00941F88"/>
    <w:rsid w:val="00942939"/>
    <w:rsid w:val="00943218"/>
    <w:rsid w:val="00950B5F"/>
    <w:rsid w:val="00961F69"/>
    <w:rsid w:val="0096271B"/>
    <w:rsid w:val="0096585C"/>
    <w:rsid w:val="00967ACC"/>
    <w:rsid w:val="00970CE8"/>
    <w:rsid w:val="00972751"/>
    <w:rsid w:val="009729DD"/>
    <w:rsid w:val="0098043F"/>
    <w:rsid w:val="009813E7"/>
    <w:rsid w:val="0099278B"/>
    <w:rsid w:val="009A4DC7"/>
    <w:rsid w:val="009A5B62"/>
    <w:rsid w:val="009B01AA"/>
    <w:rsid w:val="009B1DFB"/>
    <w:rsid w:val="009B1F35"/>
    <w:rsid w:val="009C1A96"/>
    <w:rsid w:val="009C66A8"/>
    <w:rsid w:val="009D082D"/>
    <w:rsid w:val="009D537E"/>
    <w:rsid w:val="009D65FB"/>
    <w:rsid w:val="009E0524"/>
    <w:rsid w:val="009E1AE9"/>
    <w:rsid w:val="009E386A"/>
    <w:rsid w:val="009F1DF5"/>
    <w:rsid w:val="009F2610"/>
    <w:rsid w:val="009F7232"/>
    <w:rsid w:val="00A06135"/>
    <w:rsid w:val="00A06AF7"/>
    <w:rsid w:val="00A129D4"/>
    <w:rsid w:val="00A1525A"/>
    <w:rsid w:val="00A16E40"/>
    <w:rsid w:val="00A21C2D"/>
    <w:rsid w:val="00A23A25"/>
    <w:rsid w:val="00A25165"/>
    <w:rsid w:val="00A25567"/>
    <w:rsid w:val="00A33C01"/>
    <w:rsid w:val="00A36BC1"/>
    <w:rsid w:val="00A412F1"/>
    <w:rsid w:val="00A42E48"/>
    <w:rsid w:val="00A456DF"/>
    <w:rsid w:val="00A50F3B"/>
    <w:rsid w:val="00A53E0C"/>
    <w:rsid w:val="00A544CB"/>
    <w:rsid w:val="00A5482D"/>
    <w:rsid w:val="00A62D2F"/>
    <w:rsid w:val="00A64A5A"/>
    <w:rsid w:val="00A67615"/>
    <w:rsid w:val="00A7796C"/>
    <w:rsid w:val="00A9628B"/>
    <w:rsid w:val="00AA10BE"/>
    <w:rsid w:val="00AA2719"/>
    <w:rsid w:val="00AA64A6"/>
    <w:rsid w:val="00AB1000"/>
    <w:rsid w:val="00AB3953"/>
    <w:rsid w:val="00AD3A8D"/>
    <w:rsid w:val="00AD3D0F"/>
    <w:rsid w:val="00AD580F"/>
    <w:rsid w:val="00AE3172"/>
    <w:rsid w:val="00AE4444"/>
    <w:rsid w:val="00AE70A7"/>
    <w:rsid w:val="00AF28C1"/>
    <w:rsid w:val="00AF3098"/>
    <w:rsid w:val="00AF5CCE"/>
    <w:rsid w:val="00B11F07"/>
    <w:rsid w:val="00B14B77"/>
    <w:rsid w:val="00B17187"/>
    <w:rsid w:val="00B17CBF"/>
    <w:rsid w:val="00B21660"/>
    <w:rsid w:val="00B21F7C"/>
    <w:rsid w:val="00B22A19"/>
    <w:rsid w:val="00B337A9"/>
    <w:rsid w:val="00B42025"/>
    <w:rsid w:val="00B44FDD"/>
    <w:rsid w:val="00B459E5"/>
    <w:rsid w:val="00B544F1"/>
    <w:rsid w:val="00B546E6"/>
    <w:rsid w:val="00B54D63"/>
    <w:rsid w:val="00B553F6"/>
    <w:rsid w:val="00B555FD"/>
    <w:rsid w:val="00B60E6A"/>
    <w:rsid w:val="00B61285"/>
    <w:rsid w:val="00B6131C"/>
    <w:rsid w:val="00B615EB"/>
    <w:rsid w:val="00B63340"/>
    <w:rsid w:val="00B64991"/>
    <w:rsid w:val="00B863DE"/>
    <w:rsid w:val="00B86B9F"/>
    <w:rsid w:val="00B87741"/>
    <w:rsid w:val="00B9090A"/>
    <w:rsid w:val="00B9780A"/>
    <w:rsid w:val="00BA305B"/>
    <w:rsid w:val="00BA7A14"/>
    <w:rsid w:val="00BB4ED5"/>
    <w:rsid w:val="00BB521E"/>
    <w:rsid w:val="00BC2257"/>
    <w:rsid w:val="00BC5A60"/>
    <w:rsid w:val="00BD1D28"/>
    <w:rsid w:val="00BD38A7"/>
    <w:rsid w:val="00BD40FB"/>
    <w:rsid w:val="00BE0D6B"/>
    <w:rsid w:val="00BE349B"/>
    <w:rsid w:val="00BE6003"/>
    <w:rsid w:val="00BF096C"/>
    <w:rsid w:val="00BF1280"/>
    <w:rsid w:val="00BF2BC6"/>
    <w:rsid w:val="00C00F81"/>
    <w:rsid w:val="00C02D6C"/>
    <w:rsid w:val="00C0385B"/>
    <w:rsid w:val="00C103F7"/>
    <w:rsid w:val="00C1327B"/>
    <w:rsid w:val="00C222A8"/>
    <w:rsid w:val="00C270EB"/>
    <w:rsid w:val="00C27779"/>
    <w:rsid w:val="00C41301"/>
    <w:rsid w:val="00C44FA3"/>
    <w:rsid w:val="00C46E41"/>
    <w:rsid w:val="00C52484"/>
    <w:rsid w:val="00C52672"/>
    <w:rsid w:val="00C542DD"/>
    <w:rsid w:val="00C5580B"/>
    <w:rsid w:val="00C600BE"/>
    <w:rsid w:val="00C649AE"/>
    <w:rsid w:val="00C65424"/>
    <w:rsid w:val="00C66768"/>
    <w:rsid w:val="00C7011F"/>
    <w:rsid w:val="00C70C22"/>
    <w:rsid w:val="00C8762E"/>
    <w:rsid w:val="00C87E7F"/>
    <w:rsid w:val="00C87EA4"/>
    <w:rsid w:val="00C95D49"/>
    <w:rsid w:val="00CA12C5"/>
    <w:rsid w:val="00CA38DB"/>
    <w:rsid w:val="00CB4293"/>
    <w:rsid w:val="00CD094E"/>
    <w:rsid w:val="00CF2A25"/>
    <w:rsid w:val="00CF35B9"/>
    <w:rsid w:val="00D021CC"/>
    <w:rsid w:val="00D021DE"/>
    <w:rsid w:val="00D03C1C"/>
    <w:rsid w:val="00D06872"/>
    <w:rsid w:val="00D12F47"/>
    <w:rsid w:val="00D138E9"/>
    <w:rsid w:val="00D14E73"/>
    <w:rsid w:val="00D269F7"/>
    <w:rsid w:val="00D26D0D"/>
    <w:rsid w:val="00D32593"/>
    <w:rsid w:val="00D42FE0"/>
    <w:rsid w:val="00D436A6"/>
    <w:rsid w:val="00D56E03"/>
    <w:rsid w:val="00D62B9E"/>
    <w:rsid w:val="00D6459C"/>
    <w:rsid w:val="00D75AAF"/>
    <w:rsid w:val="00D75F58"/>
    <w:rsid w:val="00D779FE"/>
    <w:rsid w:val="00D810EA"/>
    <w:rsid w:val="00D8401B"/>
    <w:rsid w:val="00D84A26"/>
    <w:rsid w:val="00D927B4"/>
    <w:rsid w:val="00D939E9"/>
    <w:rsid w:val="00D97676"/>
    <w:rsid w:val="00DA2544"/>
    <w:rsid w:val="00DA2FDB"/>
    <w:rsid w:val="00DB2B12"/>
    <w:rsid w:val="00DB41E8"/>
    <w:rsid w:val="00DB6800"/>
    <w:rsid w:val="00DC28F7"/>
    <w:rsid w:val="00DC5B75"/>
    <w:rsid w:val="00DD37C8"/>
    <w:rsid w:val="00DE136B"/>
    <w:rsid w:val="00DE14E4"/>
    <w:rsid w:val="00DF37E6"/>
    <w:rsid w:val="00DF566B"/>
    <w:rsid w:val="00E06598"/>
    <w:rsid w:val="00E11728"/>
    <w:rsid w:val="00E1343B"/>
    <w:rsid w:val="00E15D2B"/>
    <w:rsid w:val="00E20A8B"/>
    <w:rsid w:val="00E20EA5"/>
    <w:rsid w:val="00E323A4"/>
    <w:rsid w:val="00E36F05"/>
    <w:rsid w:val="00E40BD9"/>
    <w:rsid w:val="00E41DE7"/>
    <w:rsid w:val="00E47778"/>
    <w:rsid w:val="00E47C1F"/>
    <w:rsid w:val="00E50939"/>
    <w:rsid w:val="00E56B94"/>
    <w:rsid w:val="00E605C9"/>
    <w:rsid w:val="00E73064"/>
    <w:rsid w:val="00E76D88"/>
    <w:rsid w:val="00E7760F"/>
    <w:rsid w:val="00E81132"/>
    <w:rsid w:val="00E8256D"/>
    <w:rsid w:val="00E90201"/>
    <w:rsid w:val="00E94DB9"/>
    <w:rsid w:val="00EA0381"/>
    <w:rsid w:val="00EA1993"/>
    <w:rsid w:val="00EA7D18"/>
    <w:rsid w:val="00EB1E61"/>
    <w:rsid w:val="00EB46A3"/>
    <w:rsid w:val="00EC2E1F"/>
    <w:rsid w:val="00EC6BDB"/>
    <w:rsid w:val="00ED0277"/>
    <w:rsid w:val="00ED0B8E"/>
    <w:rsid w:val="00ED0C6C"/>
    <w:rsid w:val="00ED5CEF"/>
    <w:rsid w:val="00ED66B9"/>
    <w:rsid w:val="00ED714D"/>
    <w:rsid w:val="00EE7653"/>
    <w:rsid w:val="00F033C7"/>
    <w:rsid w:val="00F12A89"/>
    <w:rsid w:val="00F13C94"/>
    <w:rsid w:val="00F15F02"/>
    <w:rsid w:val="00F239E3"/>
    <w:rsid w:val="00F24C05"/>
    <w:rsid w:val="00F34229"/>
    <w:rsid w:val="00F37A9E"/>
    <w:rsid w:val="00F37B53"/>
    <w:rsid w:val="00F4021D"/>
    <w:rsid w:val="00F40686"/>
    <w:rsid w:val="00F45367"/>
    <w:rsid w:val="00F500F0"/>
    <w:rsid w:val="00F50819"/>
    <w:rsid w:val="00F50C4A"/>
    <w:rsid w:val="00F526E0"/>
    <w:rsid w:val="00F56952"/>
    <w:rsid w:val="00F67862"/>
    <w:rsid w:val="00F765F3"/>
    <w:rsid w:val="00F80162"/>
    <w:rsid w:val="00F85432"/>
    <w:rsid w:val="00F8680D"/>
    <w:rsid w:val="00F922E7"/>
    <w:rsid w:val="00FA015A"/>
    <w:rsid w:val="00FB352A"/>
    <w:rsid w:val="00FB6E41"/>
    <w:rsid w:val="00FC0FB9"/>
    <w:rsid w:val="00FD1F42"/>
    <w:rsid w:val="00FD733D"/>
    <w:rsid w:val="00FE2159"/>
    <w:rsid w:val="00FE33C4"/>
    <w:rsid w:val="00FE463F"/>
    <w:rsid w:val="00FE6FD7"/>
    <w:rsid w:val="00FF0B2F"/>
    <w:rsid w:val="00FF3E66"/>
    <w:rsid w:val="00FF4B54"/>
    <w:rsid w:val="01D4C5AE"/>
    <w:rsid w:val="01DFC854"/>
    <w:rsid w:val="040806D3"/>
    <w:rsid w:val="041D4D2F"/>
    <w:rsid w:val="04D29D62"/>
    <w:rsid w:val="05116553"/>
    <w:rsid w:val="05EBAAB8"/>
    <w:rsid w:val="06E085C8"/>
    <w:rsid w:val="070334A9"/>
    <w:rsid w:val="07DC4C19"/>
    <w:rsid w:val="07E8C51D"/>
    <w:rsid w:val="084C2D43"/>
    <w:rsid w:val="08508DF9"/>
    <w:rsid w:val="08602F7F"/>
    <w:rsid w:val="0875983B"/>
    <w:rsid w:val="08D721D8"/>
    <w:rsid w:val="0A0DA826"/>
    <w:rsid w:val="0A1C830A"/>
    <w:rsid w:val="0A97972C"/>
    <w:rsid w:val="0AC33490"/>
    <w:rsid w:val="0B3716A7"/>
    <w:rsid w:val="0B6C982C"/>
    <w:rsid w:val="0B817185"/>
    <w:rsid w:val="0BD0144D"/>
    <w:rsid w:val="0BDF0E6B"/>
    <w:rsid w:val="0BE292C9"/>
    <w:rsid w:val="0C7960FD"/>
    <w:rsid w:val="0C7EAD80"/>
    <w:rsid w:val="0D756EC0"/>
    <w:rsid w:val="0DCF37EE"/>
    <w:rsid w:val="0E2A93B8"/>
    <w:rsid w:val="0EE6C6AE"/>
    <w:rsid w:val="0FDD919E"/>
    <w:rsid w:val="102C86C3"/>
    <w:rsid w:val="104DA27B"/>
    <w:rsid w:val="1117B542"/>
    <w:rsid w:val="11BB0DC4"/>
    <w:rsid w:val="12CCDFD6"/>
    <w:rsid w:val="137D06E6"/>
    <w:rsid w:val="13D1CDA5"/>
    <w:rsid w:val="1497D30E"/>
    <w:rsid w:val="14DAF1BB"/>
    <w:rsid w:val="150A000A"/>
    <w:rsid w:val="153BF5BA"/>
    <w:rsid w:val="172EEE46"/>
    <w:rsid w:val="17B6CB76"/>
    <w:rsid w:val="17D61003"/>
    <w:rsid w:val="196E7CAC"/>
    <w:rsid w:val="19F660FF"/>
    <w:rsid w:val="1B43EC25"/>
    <w:rsid w:val="1BE2BB55"/>
    <w:rsid w:val="1BF7AFAF"/>
    <w:rsid w:val="1C12F5E0"/>
    <w:rsid w:val="1D0252F7"/>
    <w:rsid w:val="1E1554F4"/>
    <w:rsid w:val="1EA38128"/>
    <w:rsid w:val="1F47B4E7"/>
    <w:rsid w:val="1F55A630"/>
    <w:rsid w:val="202B6BF3"/>
    <w:rsid w:val="2058514E"/>
    <w:rsid w:val="205BC6AF"/>
    <w:rsid w:val="208C2492"/>
    <w:rsid w:val="20CB20D2"/>
    <w:rsid w:val="20E51325"/>
    <w:rsid w:val="211ED8DB"/>
    <w:rsid w:val="21F439D6"/>
    <w:rsid w:val="21F79710"/>
    <w:rsid w:val="22371688"/>
    <w:rsid w:val="22FA5FDB"/>
    <w:rsid w:val="23750B20"/>
    <w:rsid w:val="23AD0B48"/>
    <w:rsid w:val="2402C194"/>
    <w:rsid w:val="24274175"/>
    <w:rsid w:val="245E6702"/>
    <w:rsid w:val="2555D270"/>
    <w:rsid w:val="259A31E7"/>
    <w:rsid w:val="25BF4898"/>
    <w:rsid w:val="25E41715"/>
    <w:rsid w:val="26F175BA"/>
    <w:rsid w:val="275898B9"/>
    <w:rsid w:val="2792F85E"/>
    <w:rsid w:val="28366066"/>
    <w:rsid w:val="29E2F198"/>
    <w:rsid w:val="2B2115EA"/>
    <w:rsid w:val="2B518BEC"/>
    <w:rsid w:val="2BC22551"/>
    <w:rsid w:val="2C4AAD79"/>
    <w:rsid w:val="2CC019EC"/>
    <w:rsid w:val="2CDE19B4"/>
    <w:rsid w:val="2DC8E71F"/>
    <w:rsid w:val="2E941EE3"/>
    <w:rsid w:val="2EA242FD"/>
    <w:rsid w:val="2F9010A8"/>
    <w:rsid w:val="30B5499B"/>
    <w:rsid w:val="30F189B6"/>
    <w:rsid w:val="31DAB19B"/>
    <w:rsid w:val="321838BE"/>
    <w:rsid w:val="326329B4"/>
    <w:rsid w:val="32B66068"/>
    <w:rsid w:val="331F4F89"/>
    <w:rsid w:val="33221210"/>
    <w:rsid w:val="3357AF93"/>
    <w:rsid w:val="3373357D"/>
    <w:rsid w:val="33D582AE"/>
    <w:rsid w:val="34272A35"/>
    <w:rsid w:val="34D5763C"/>
    <w:rsid w:val="34ED8C4F"/>
    <w:rsid w:val="3501FFA1"/>
    <w:rsid w:val="351BB8C1"/>
    <w:rsid w:val="3546B927"/>
    <w:rsid w:val="35A8A4EC"/>
    <w:rsid w:val="36C4B6D7"/>
    <w:rsid w:val="370DA03A"/>
    <w:rsid w:val="37EBE808"/>
    <w:rsid w:val="37F33D1B"/>
    <w:rsid w:val="3801D074"/>
    <w:rsid w:val="3A379A9A"/>
    <w:rsid w:val="3A775714"/>
    <w:rsid w:val="3A7C160F"/>
    <w:rsid w:val="3BA18153"/>
    <w:rsid w:val="3BE3676C"/>
    <w:rsid w:val="3C2EC7C0"/>
    <w:rsid w:val="3C4F2F05"/>
    <w:rsid w:val="3C8E3761"/>
    <w:rsid w:val="3DB3B6D1"/>
    <w:rsid w:val="3E25C215"/>
    <w:rsid w:val="3E9CF94D"/>
    <w:rsid w:val="3F4F8732"/>
    <w:rsid w:val="3F893361"/>
    <w:rsid w:val="3FBFB200"/>
    <w:rsid w:val="3FCB620F"/>
    <w:rsid w:val="4038C2F9"/>
    <w:rsid w:val="40816680"/>
    <w:rsid w:val="418CE099"/>
    <w:rsid w:val="41CD1130"/>
    <w:rsid w:val="42311F0F"/>
    <w:rsid w:val="42409938"/>
    <w:rsid w:val="4249B5AE"/>
    <w:rsid w:val="424A5109"/>
    <w:rsid w:val="42C64E7E"/>
    <w:rsid w:val="439AE7B2"/>
    <w:rsid w:val="4437292C"/>
    <w:rsid w:val="4565E425"/>
    <w:rsid w:val="462DB830"/>
    <w:rsid w:val="46B28BA9"/>
    <w:rsid w:val="472EE158"/>
    <w:rsid w:val="4795F33E"/>
    <w:rsid w:val="48B6F83F"/>
    <w:rsid w:val="48F742BC"/>
    <w:rsid w:val="49C5FC90"/>
    <w:rsid w:val="4A4C0962"/>
    <w:rsid w:val="4AAFA6EE"/>
    <w:rsid w:val="4AEA0693"/>
    <w:rsid w:val="4B6253F8"/>
    <w:rsid w:val="4BF13A04"/>
    <w:rsid w:val="4BF5AA30"/>
    <w:rsid w:val="4C944E94"/>
    <w:rsid w:val="4D4A1689"/>
    <w:rsid w:val="4D5B1B3D"/>
    <w:rsid w:val="4E84BDD4"/>
    <w:rsid w:val="4EA770EB"/>
    <w:rsid w:val="4EE898E2"/>
    <w:rsid w:val="4EF775D9"/>
    <w:rsid w:val="4F1274F0"/>
    <w:rsid w:val="4F531BD0"/>
    <w:rsid w:val="4F8B209A"/>
    <w:rsid w:val="4FC9C4F7"/>
    <w:rsid w:val="502A73F9"/>
    <w:rsid w:val="502AF3A9"/>
    <w:rsid w:val="50404592"/>
    <w:rsid w:val="50469B4B"/>
    <w:rsid w:val="5057A10B"/>
    <w:rsid w:val="5105D223"/>
    <w:rsid w:val="5130DD21"/>
    <w:rsid w:val="515C79DD"/>
    <w:rsid w:val="52771334"/>
    <w:rsid w:val="52DA9F22"/>
    <w:rsid w:val="530BE2F5"/>
    <w:rsid w:val="53AF7670"/>
    <w:rsid w:val="53EFC522"/>
    <w:rsid w:val="5439B43F"/>
    <w:rsid w:val="555D59A6"/>
    <w:rsid w:val="55CCCDCC"/>
    <w:rsid w:val="56145471"/>
    <w:rsid w:val="56C54B84"/>
    <w:rsid w:val="56DBB15A"/>
    <w:rsid w:val="576D56FB"/>
    <w:rsid w:val="57F6B60D"/>
    <w:rsid w:val="58E41957"/>
    <w:rsid w:val="593C54A8"/>
    <w:rsid w:val="593CE56B"/>
    <w:rsid w:val="5942106A"/>
    <w:rsid w:val="59554D6F"/>
    <w:rsid w:val="5A1DACD9"/>
    <w:rsid w:val="5AD6A0E8"/>
    <w:rsid w:val="5AF23F77"/>
    <w:rsid w:val="5BF1A3C7"/>
    <w:rsid w:val="5CAC00EB"/>
    <w:rsid w:val="5D38F473"/>
    <w:rsid w:val="5DAC7C7B"/>
    <w:rsid w:val="5E1978BE"/>
    <w:rsid w:val="5E309EFC"/>
    <w:rsid w:val="5E4614D4"/>
    <w:rsid w:val="5E5FFC0D"/>
    <w:rsid w:val="5F7A7462"/>
    <w:rsid w:val="601038E5"/>
    <w:rsid w:val="6051E210"/>
    <w:rsid w:val="60F802D3"/>
    <w:rsid w:val="61821311"/>
    <w:rsid w:val="61CF38D2"/>
    <w:rsid w:val="624973DD"/>
    <w:rsid w:val="63A30BB8"/>
    <w:rsid w:val="64250FFA"/>
    <w:rsid w:val="6488FC46"/>
    <w:rsid w:val="64D8FB9E"/>
    <w:rsid w:val="65A93549"/>
    <w:rsid w:val="65C63981"/>
    <w:rsid w:val="66E989AC"/>
    <w:rsid w:val="67D3A922"/>
    <w:rsid w:val="68365AFA"/>
    <w:rsid w:val="695142CD"/>
    <w:rsid w:val="69970405"/>
    <w:rsid w:val="6A0E8DD6"/>
    <w:rsid w:val="6A3CB48E"/>
    <w:rsid w:val="6AAF3F7C"/>
    <w:rsid w:val="6C411A5A"/>
    <w:rsid w:val="6C94B07E"/>
    <w:rsid w:val="6DBC409C"/>
    <w:rsid w:val="6E1250DE"/>
    <w:rsid w:val="700B4371"/>
    <w:rsid w:val="70D2A395"/>
    <w:rsid w:val="711E87B5"/>
    <w:rsid w:val="7141FDB8"/>
    <w:rsid w:val="71482B38"/>
    <w:rsid w:val="717683C6"/>
    <w:rsid w:val="71BDF34D"/>
    <w:rsid w:val="71CEE09B"/>
    <w:rsid w:val="71F8BDA4"/>
    <w:rsid w:val="71FD3AC2"/>
    <w:rsid w:val="72498BE0"/>
    <w:rsid w:val="72522130"/>
    <w:rsid w:val="7266E222"/>
    <w:rsid w:val="73882C89"/>
    <w:rsid w:val="7397E14F"/>
    <w:rsid w:val="7398B152"/>
    <w:rsid w:val="746CF2F4"/>
    <w:rsid w:val="74D60E5D"/>
    <w:rsid w:val="76560FAC"/>
    <w:rsid w:val="765B88BB"/>
    <w:rsid w:val="769D8BB9"/>
    <w:rsid w:val="77276831"/>
    <w:rsid w:val="774F08DE"/>
    <w:rsid w:val="780F9106"/>
    <w:rsid w:val="793D6063"/>
    <w:rsid w:val="7A7985DB"/>
    <w:rsid w:val="7ACA719F"/>
    <w:rsid w:val="7AD2ADF8"/>
    <w:rsid w:val="7B00DA13"/>
    <w:rsid w:val="7B3262E5"/>
    <w:rsid w:val="7B4FE89C"/>
    <w:rsid w:val="7B6CEEED"/>
    <w:rsid w:val="7D6EC6C1"/>
    <w:rsid w:val="7D7BD891"/>
    <w:rsid w:val="7EA60E90"/>
    <w:rsid w:val="7F1FC4A5"/>
    <w:rsid w:val="7F81465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62CD26"/>
  <w15:chartTrackingRefBased/>
  <w15:docId w15:val="{2C13D8F9-D7D2-1644-9CCE-7BCF48C7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600BE"/>
    <w:pPr>
      <w:spacing w:after="120"/>
    </w:pPr>
    <w:rPr>
      <w:lang w:eastAsia="en-US"/>
    </w:rPr>
  </w:style>
  <w:style w:type="paragraph" w:styleId="berschrift1">
    <w:name w:val="heading 1"/>
    <w:basedOn w:val="Standard"/>
    <w:next w:val="Standard"/>
    <w:qFormat/>
    <w:pPr>
      <w:keepNext/>
      <w:ind w:right="-148"/>
      <w:jc w:val="center"/>
      <w:outlineLvl w:val="0"/>
    </w:pPr>
    <w:rPr>
      <w:i/>
    </w:rPr>
  </w:style>
  <w:style w:type="paragraph" w:styleId="berschrift2">
    <w:name w:val="heading 2"/>
    <w:basedOn w:val="Standard"/>
    <w:next w:val="Standard"/>
    <w:qFormat/>
    <w:pPr>
      <w:keepNext/>
      <w:spacing w:before="240" w:after="60"/>
      <w:outlineLvl w:val="1"/>
    </w:pPr>
    <w:rPr>
      <w:rFonts w:ascii="Arial" w:hAnsi="Arial"/>
      <w:b/>
      <w:i/>
    </w:rPr>
  </w:style>
  <w:style w:type="paragraph" w:styleId="berschrift3">
    <w:name w:val="heading 3"/>
    <w:basedOn w:val="Standard"/>
    <w:next w:val="Standard"/>
    <w:qFormat/>
    <w:pPr>
      <w:keepNext/>
      <w:jc w:val="both"/>
      <w:outlineLvl w:val="2"/>
    </w:pPr>
    <w:rPr>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style>
  <w:style w:type="character" w:styleId="Funotenzeichen">
    <w:name w:val="footnote reference"/>
    <w:semiHidden/>
    <w:rPr>
      <w:vertAlign w:val="superscript"/>
    </w:rPr>
  </w:style>
  <w:style w:type="paragraph" w:styleId="Fuzeile">
    <w:name w:val="footer"/>
    <w:basedOn w:val="Standard"/>
    <w:pPr>
      <w:tabs>
        <w:tab w:val="center" w:pos="4153"/>
        <w:tab w:val="right" w:pos="8306"/>
      </w:tabs>
    </w:pPr>
  </w:style>
  <w:style w:type="character" w:styleId="Seitenzahl">
    <w:name w:val="page number"/>
    <w:basedOn w:val="Absatz-Standardschriftart"/>
  </w:style>
  <w:style w:type="paragraph" w:styleId="Kopfzeile">
    <w:name w:val="header"/>
    <w:basedOn w:val="Standard"/>
    <w:rsid w:val="00280CE5"/>
    <w:pPr>
      <w:tabs>
        <w:tab w:val="center" w:pos="4153"/>
        <w:tab w:val="right" w:pos="8306"/>
      </w:tabs>
    </w:pPr>
  </w:style>
  <w:style w:type="character" w:styleId="Kommentarzeichen">
    <w:name w:val="annotation reference"/>
    <w:semiHidden/>
    <w:rPr>
      <w:sz w:val="16"/>
    </w:rPr>
  </w:style>
  <w:style w:type="paragraph" w:styleId="Kommentartext">
    <w:name w:val="annotation text"/>
    <w:basedOn w:val="Standard"/>
    <w:semiHidden/>
  </w:style>
  <w:style w:type="paragraph" w:styleId="Textkrper">
    <w:name w:val="Body Text"/>
    <w:basedOn w:val="Standard"/>
    <w:pPr>
      <w:jc w:val="center"/>
    </w:pPr>
    <w:rPr>
      <w:b/>
    </w:rPr>
  </w:style>
  <w:style w:type="paragraph" w:styleId="Textkrper-Zeileneinzug">
    <w:name w:val="Body Text Indent"/>
    <w:basedOn w:val="Standard"/>
    <w:pPr>
      <w:ind w:firstLine="284"/>
      <w:jc w:val="both"/>
    </w:pPr>
    <w:rPr>
      <w:i/>
      <w:sz w:val="22"/>
    </w:rPr>
  </w:style>
  <w:style w:type="paragraph" w:styleId="Textkrper-Einzug2">
    <w:name w:val="Body Text Indent 2"/>
    <w:basedOn w:val="Standard"/>
    <w:pPr>
      <w:ind w:firstLine="284"/>
      <w:jc w:val="both"/>
    </w:pPr>
    <w:rPr>
      <w:sz w:val="22"/>
    </w:rPr>
  </w:style>
  <w:style w:type="paragraph" w:styleId="Beschriftung">
    <w:name w:val="caption"/>
    <w:basedOn w:val="Standard"/>
    <w:next w:val="Standard"/>
    <w:qFormat/>
    <w:pPr>
      <w:spacing w:before="120"/>
    </w:pPr>
    <w:rPr>
      <w:b/>
    </w:rPr>
  </w:style>
  <w:style w:type="paragraph" w:styleId="Textkrper2">
    <w:name w:val="Body Text 2"/>
    <w:basedOn w:val="Standard"/>
    <w:pPr>
      <w:ind w:right="-148"/>
    </w:pPr>
    <w:rPr>
      <w:b/>
      <w:color w:val="000000"/>
      <w:sz w:val="36"/>
    </w:rPr>
  </w:style>
  <w:style w:type="paragraph" w:styleId="Textkrper3">
    <w:name w:val="Body Text 3"/>
    <w:basedOn w:val="Standard"/>
    <w:pPr>
      <w:jc w:val="both"/>
    </w:pPr>
  </w:style>
  <w:style w:type="paragraph" w:customStyle="1" w:styleId="Head1">
    <w:name w:val="Head1"/>
    <w:pPr>
      <w:keepNext/>
      <w:suppressAutoHyphens/>
      <w:spacing w:before="180" w:line="280" w:lineRule="exact"/>
      <w:jc w:val="center"/>
    </w:pPr>
    <w:rPr>
      <w:b/>
      <w:color w:val="000000"/>
      <w:sz w:val="24"/>
      <w:lang w:eastAsia="en-US"/>
    </w:rPr>
  </w:style>
  <w:style w:type="character" w:styleId="Hyperlink">
    <w:name w:val="Hyperlink"/>
    <w:rPr>
      <w:color w:val="0000FF"/>
      <w:u w:val="single"/>
    </w:rPr>
  </w:style>
  <w:style w:type="character" w:styleId="BesuchterLink">
    <w:name w:val="FollowedHyperlink"/>
    <w:rPr>
      <w:color w:val="800080"/>
      <w:u w:val="single"/>
    </w:rPr>
  </w:style>
  <w:style w:type="paragraph" w:customStyle="1" w:styleId="StyleCenteredBefore6pt">
    <w:name w:val="Style Centered Before:  6 pt"/>
    <w:basedOn w:val="Standard"/>
    <w:rsid w:val="00280CE5"/>
    <w:pPr>
      <w:spacing w:before="120"/>
      <w:jc w:val="center"/>
    </w:pPr>
  </w:style>
  <w:style w:type="paragraph" w:customStyle="1" w:styleId="StyleCentered">
    <w:name w:val="Style Centered"/>
    <w:basedOn w:val="Standard"/>
    <w:rsid w:val="00280CE5"/>
    <w:pPr>
      <w:jc w:val="center"/>
    </w:pPr>
  </w:style>
  <w:style w:type="paragraph" w:customStyle="1" w:styleId="StyleJustifiedBefore6pt">
    <w:name w:val="Style Justified Before:  6 pt"/>
    <w:basedOn w:val="Standard"/>
    <w:rsid w:val="00280CE5"/>
    <w:pPr>
      <w:spacing w:before="120"/>
      <w:jc w:val="both"/>
    </w:pPr>
  </w:style>
  <w:style w:type="paragraph" w:customStyle="1" w:styleId="StyleBodyTextIndent210ptBoldFirstline0cmRight">
    <w:name w:val="Style Body Text Indent 2 + 10 pt Bold First line:  0 cm Right:  ..."/>
    <w:basedOn w:val="Textkrper-Einzug2"/>
    <w:rsid w:val="00280CE5"/>
    <w:pPr>
      <w:ind w:right="5" w:firstLine="0"/>
    </w:pPr>
    <w:rPr>
      <w:b/>
      <w:bCs/>
      <w:sz w:val="20"/>
    </w:rPr>
  </w:style>
  <w:style w:type="character" w:customStyle="1" w:styleId="StyleTimesNewRoman10pt">
    <w:name w:val="Style Times New Roman 10 pt"/>
    <w:rsid w:val="00280CE5"/>
    <w:rPr>
      <w:rFonts w:ascii="Times New Roman" w:hAnsi="Times New Roman"/>
      <w:sz w:val="20"/>
    </w:rPr>
  </w:style>
  <w:style w:type="paragraph" w:customStyle="1" w:styleId="StyleBodyTextIndent210ptFirstline0cmRight012cm">
    <w:name w:val="Style Body Text Indent 2 + 10 pt First line:  0 cm Right:  012 cm"/>
    <w:basedOn w:val="Textkrper-Einzug2"/>
    <w:rsid w:val="00280CE5"/>
    <w:pPr>
      <w:ind w:right="67" w:firstLine="0"/>
    </w:pPr>
    <w:rPr>
      <w:sz w:val="20"/>
    </w:rPr>
  </w:style>
  <w:style w:type="character" w:styleId="NichtaufgelsteErwhnung">
    <w:name w:val="Unresolved Mention"/>
    <w:uiPriority w:val="99"/>
    <w:semiHidden/>
    <w:unhideWhenUsed/>
    <w:rsid w:val="00F45367"/>
    <w:rPr>
      <w:color w:val="605E5C"/>
      <w:shd w:val="clear" w:color="auto" w:fill="E1DFDD"/>
    </w:rPr>
  </w:style>
  <w:style w:type="paragraph" w:styleId="Listenabsatz">
    <w:name w:val="List Paragraph"/>
    <w:basedOn w:val="Standard"/>
    <w:uiPriority w:val="34"/>
    <w:qFormat/>
    <w:rsid w:val="001B797F"/>
    <w:pPr>
      <w:ind w:left="708"/>
    </w:pPr>
  </w:style>
  <w:style w:type="table" w:styleId="Tabellenraster">
    <w:name w:val="Table Grid"/>
    <w:basedOn w:val="NormaleTabelle"/>
    <w:uiPriority w:val="59"/>
    <w:rsid w:val="00D56E0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21576">
      <w:bodyDiv w:val="1"/>
      <w:marLeft w:val="0"/>
      <w:marRight w:val="0"/>
      <w:marTop w:val="0"/>
      <w:marBottom w:val="0"/>
      <w:divBdr>
        <w:top w:val="none" w:sz="0" w:space="0" w:color="auto"/>
        <w:left w:val="none" w:sz="0" w:space="0" w:color="auto"/>
        <w:bottom w:val="none" w:sz="0" w:space="0" w:color="auto"/>
        <w:right w:val="none" w:sz="0" w:space="0" w:color="auto"/>
      </w:divBdr>
      <w:divsChild>
        <w:div w:id="2070499070">
          <w:marLeft w:val="547"/>
          <w:marRight w:val="0"/>
          <w:marTop w:val="0"/>
          <w:marBottom w:val="0"/>
          <w:divBdr>
            <w:top w:val="none" w:sz="0" w:space="0" w:color="auto"/>
            <w:left w:val="none" w:sz="0" w:space="0" w:color="auto"/>
            <w:bottom w:val="none" w:sz="0" w:space="0" w:color="auto"/>
            <w:right w:val="none" w:sz="0" w:space="0" w:color="auto"/>
          </w:divBdr>
        </w:div>
      </w:divsChild>
    </w:div>
    <w:div w:id="385832791">
      <w:bodyDiv w:val="1"/>
      <w:marLeft w:val="0"/>
      <w:marRight w:val="0"/>
      <w:marTop w:val="0"/>
      <w:marBottom w:val="0"/>
      <w:divBdr>
        <w:top w:val="none" w:sz="0" w:space="0" w:color="auto"/>
        <w:left w:val="none" w:sz="0" w:space="0" w:color="auto"/>
        <w:bottom w:val="none" w:sz="0" w:space="0" w:color="auto"/>
        <w:right w:val="none" w:sz="0" w:space="0" w:color="auto"/>
      </w:divBdr>
    </w:div>
    <w:div w:id="393046530">
      <w:bodyDiv w:val="1"/>
      <w:marLeft w:val="0"/>
      <w:marRight w:val="0"/>
      <w:marTop w:val="0"/>
      <w:marBottom w:val="0"/>
      <w:divBdr>
        <w:top w:val="none" w:sz="0" w:space="0" w:color="auto"/>
        <w:left w:val="none" w:sz="0" w:space="0" w:color="auto"/>
        <w:bottom w:val="none" w:sz="0" w:space="0" w:color="auto"/>
        <w:right w:val="none" w:sz="0" w:space="0" w:color="auto"/>
      </w:divBdr>
      <w:divsChild>
        <w:div w:id="405883999">
          <w:marLeft w:val="1166"/>
          <w:marRight w:val="0"/>
          <w:marTop w:val="0"/>
          <w:marBottom w:val="0"/>
          <w:divBdr>
            <w:top w:val="none" w:sz="0" w:space="0" w:color="auto"/>
            <w:left w:val="none" w:sz="0" w:space="0" w:color="auto"/>
            <w:bottom w:val="none" w:sz="0" w:space="0" w:color="auto"/>
            <w:right w:val="none" w:sz="0" w:space="0" w:color="auto"/>
          </w:divBdr>
        </w:div>
        <w:div w:id="824474520">
          <w:marLeft w:val="1166"/>
          <w:marRight w:val="0"/>
          <w:marTop w:val="0"/>
          <w:marBottom w:val="0"/>
          <w:divBdr>
            <w:top w:val="none" w:sz="0" w:space="0" w:color="auto"/>
            <w:left w:val="none" w:sz="0" w:space="0" w:color="auto"/>
            <w:bottom w:val="none" w:sz="0" w:space="0" w:color="auto"/>
            <w:right w:val="none" w:sz="0" w:space="0" w:color="auto"/>
          </w:divBdr>
        </w:div>
        <w:div w:id="1520121891">
          <w:marLeft w:val="547"/>
          <w:marRight w:val="0"/>
          <w:marTop w:val="0"/>
          <w:marBottom w:val="0"/>
          <w:divBdr>
            <w:top w:val="none" w:sz="0" w:space="0" w:color="auto"/>
            <w:left w:val="none" w:sz="0" w:space="0" w:color="auto"/>
            <w:bottom w:val="none" w:sz="0" w:space="0" w:color="auto"/>
            <w:right w:val="none" w:sz="0" w:space="0" w:color="auto"/>
          </w:divBdr>
        </w:div>
      </w:divsChild>
    </w:div>
    <w:div w:id="440804482">
      <w:bodyDiv w:val="1"/>
      <w:marLeft w:val="0"/>
      <w:marRight w:val="0"/>
      <w:marTop w:val="0"/>
      <w:marBottom w:val="0"/>
      <w:divBdr>
        <w:top w:val="none" w:sz="0" w:space="0" w:color="auto"/>
        <w:left w:val="none" w:sz="0" w:space="0" w:color="auto"/>
        <w:bottom w:val="none" w:sz="0" w:space="0" w:color="auto"/>
        <w:right w:val="none" w:sz="0" w:space="0" w:color="auto"/>
      </w:divBdr>
      <w:divsChild>
        <w:div w:id="223879622">
          <w:marLeft w:val="547"/>
          <w:marRight w:val="0"/>
          <w:marTop w:val="0"/>
          <w:marBottom w:val="0"/>
          <w:divBdr>
            <w:top w:val="none" w:sz="0" w:space="0" w:color="auto"/>
            <w:left w:val="none" w:sz="0" w:space="0" w:color="auto"/>
            <w:bottom w:val="none" w:sz="0" w:space="0" w:color="auto"/>
            <w:right w:val="none" w:sz="0" w:space="0" w:color="auto"/>
          </w:divBdr>
        </w:div>
        <w:div w:id="560142331">
          <w:marLeft w:val="547"/>
          <w:marRight w:val="0"/>
          <w:marTop w:val="0"/>
          <w:marBottom w:val="0"/>
          <w:divBdr>
            <w:top w:val="none" w:sz="0" w:space="0" w:color="auto"/>
            <w:left w:val="none" w:sz="0" w:space="0" w:color="auto"/>
            <w:bottom w:val="none" w:sz="0" w:space="0" w:color="auto"/>
            <w:right w:val="none" w:sz="0" w:space="0" w:color="auto"/>
          </w:divBdr>
        </w:div>
        <w:div w:id="1686861649">
          <w:marLeft w:val="547"/>
          <w:marRight w:val="0"/>
          <w:marTop w:val="0"/>
          <w:marBottom w:val="0"/>
          <w:divBdr>
            <w:top w:val="none" w:sz="0" w:space="0" w:color="auto"/>
            <w:left w:val="none" w:sz="0" w:space="0" w:color="auto"/>
            <w:bottom w:val="none" w:sz="0" w:space="0" w:color="auto"/>
            <w:right w:val="none" w:sz="0" w:space="0" w:color="auto"/>
          </w:divBdr>
        </w:div>
      </w:divsChild>
    </w:div>
    <w:div w:id="539316331">
      <w:bodyDiv w:val="1"/>
      <w:marLeft w:val="0"/>
      <w:marRight w:val="0"/>
      <w:marTop w:val="0"/>
      <w:marBottom w:val="0"/>
      <w:divBdr>
        <w:top w:val="none" w:sz="0" w:space="0" w:color="auto"/>
        <w:left w:val="none" w:sz="0" w:space="0" w:color="auto"/>
        <w:bottom w:val="none" w:sz="0" w:space="0" w:color="auto"/>
        <w:right w:val="none" w:sz="0" w:space="0" w:color="auto"/>
      </w:divBdr>
      <w:divsChild>
        <w:div w:id="1404791988">
          <w:marLeft w:val="547"/>
          <w:marRight w:val="0"/>
          <w:marTop w:val="0"/>
          <w:marBottom w:val="0"/>
          <w:divBdr>
            <w:top w:val="none" w:sz="0" w:space="0" w:color="auto"/>
            <w:left w:val="none" w:sz="0" w:space="0" w:color="auto"/>
            <w:bottom w:val="none" w:sz="0" w:space="0" w:color="auto"/>
            <w:right w:val="none" w:sz="0" w:space="0" w:color="auto"/>
          </w:divBdr>
        </w:div>
        <w:div w:id="1698845991">
          <w:marLeft w:val="547"/>
          <w:marRight w:val="0"/>
          <w:marTop w:val="0"/>
          <w:marBottom w:val="0"/>
          <w:divBdr>
            <w:top w:val="none" w:sz="0" w:space="0" w:color="auto"/>
            <w:left w:val="none" w:sz="0" w:space="0" w:color="auto"/>
            <w:bottom w:val="none" w:sz="0" w:space="0" w:color="auto"/>
            <w:right w:val="none" w:sz="0" w:space="0" w:color="auto"/>
          </w:divBdr>
        </w:div>
        <w:div w:id="1048382208">
          <w:marLeft w:val="547"/>
          <w:marRight w:val="0"/>
          <w:marTop w:val="0"/>
          <w:marBottom w:val="0"/>
          <w:divBdr>
            <w:top w:val="none" w:sz="0" w:space="0" w:color="auto"/>
            <w:left w:val="none" w:sz="0" w:space="0" w:color="auto"/>
            <w:bottom w:val="none" w:sz="0" w:space="0" w:color="auto"/>
            <w:right w:val="none" w:sz="0" w:space="0" w:color="auto"/>
          </w:divBdr>
        </w:div>
        <w:div w:id="1353532828">
          <w:marLeft w:val="547"/>
          <w:marRight w:val="0"/>
          <w:marTop w:val="0"/>
          <w:marBottom w:val="0"/>
          <w:divBdr>
            <w:top w:val="none" w:sz="0" w:space="0" w:color="auto"/>
            <w:left w:val="none" w:sz="0" w:space="0" w:color="auto"/>
            <w:bottom w:val="none" w:sz="0" w:space="0" w:color="auto"/>
            <w:right w:val="none" w:sz="0" w:space="0" w:color="auto"/>
          </w:divBdr>
        </w:div>
        <w:div w:id="678511228">
          <w:marLeft w:val="547"/>
          <w:marRight w:val="0"/>
          <w:marTop w:val="0"/>
          <w:marBottom w:val="0"/>
          <w:divBdr>
            <w:top w:val="none" w:sz="0" w:space="0" w:color="auto"/>
            <w:left w:val="none" w:sz="0" w:space="0" w:color="auto"/>
            <w:bottom w:val="none" w:sz="0" w:space="0" w:color="auto"/>
            <w:right w:val="none" w:sz="0" w:space="0" w:color="auto"/>
          </w:divBdr>
        </w:div>
        <w:div w:id="736248488">
          <w:marLeft w:val="547"/>
          <w:marRight w:val="0"/>
          <w:marTop w:val="0"/>
          <w:marBottom w:val="0"/>
          <w:divBdr>
            <w:top w:val="none" w:sz="0" w:space="0" w:color="auto"/>
            <w:left w:val="none" w:sz="0" w:space="0" w:color="auto"/>
            <w:bottom w:val="none" w:sz="0" w:space="0" w:color="auto"/>
            <w:right w:val="none" w:sz="0" w:space="0" w:color="auto"/>
          </w:divBdr>
        </w:div>
        <w:div w:id="433211952">
          <w:marLeft w:val="1166"/>
          <w:marRight w:val="0"/>
          <w:marTop w:val="0"/>
          <w:marBottom w:val="0"/>
          <w:divBdr>
            <w:top w:val="none" w:sz="0" w:space="0" w:color="auto"/>
            <w:left w:val="none" w:sz="0" w:space="0" w:color="auto"/>
            <w:bottom w:val="none" w:sz="0" w:space="0" w:color="auto"/>
            <w:right w:val="none" w:sz="0" w:space="0" w:color="auto"/>
          </w:divBdr>
        </w:div>
      </w:divsChild>
    </w:div>
    <w:div w:id="648829998">
      <w:bodyDiv w:val="1"/>
      <w:marLeft w:val="0"/>
      <w:marRight w:val="0"/>
      <w:marTop w:val="0"/>
      <w:marBottom w:val="0"/>
      <w:divBdr>
        <w:top w:val="none" w:sz="0" w:space="0" w:color="auto"/>
        <w:left w:val="none" w:sz="0" w:space="0" w:color="auto"/>
        <w:bottom w:val="none" w:sz="0" w:space="0" w:color="auto"/>
        <w:right w:val="none" w:sz="0" w:space="0" w:color="auto"/>
      </w:divBdr>
    </w:div>
    <w:div w:id="951210533">
      <w:bodyDiv w:val="1"/>
      <w:marLeft w:val="0"/>
      <w:marRight w:val="0"/>
      <w:marTop w:val="0"/>
      <w:marBottom w:val="0"/>
      <w:divBdr>
        <w:top w:val="none" w:sz="0" w:space="0" w:color="auto"/>
        <w:left w:val="none" w:sz="0" w:space="0" w:color="auto"/>
        <w:bottom w:val="none" w:sz="0" w:space="0" w:color="auto"/>
        <w:right w:val="none" w:sz="0" w:space="0" w:color="auto"/>
      </w:divBdr>
    </w:div>
    <w:div w:id="1121463164">
      <w:bodyDiv w:val="1"/>
      <w:marLeft w:val="0"/>
      <w:marRight w:val="0"/>
      <w:marTop w:val="0"/>
      <w:marBottom w:val="0"/>
      <w:divBdr>
        <w:top w:val="none" w:sz="0" w:space="0" w:color="auto"/>
        <w:left w:val="none" w:sz="0" w:space="0" w:color="auto"/>
        <w:bottom w:val="none" w:sz="0" w:space="0" w:color="auto"/>
        <w:right w:val="none" w:sz="0" w:space="0" w:color="auto"/>
      </w:divBdr>
      <w:divsChild>
        <w:div w:id="1746032067">
          <w:marLeft w:val="0"/>
          <w:marRight w:val="0"/>
          <w:marTop w:val="0"/>
          <w:marBottom w:val="0"/>
          <w:divBdr>
            <w:top w:val="none" w:sz="0" w:space="0" w:color="auto"/>
            <w:left w:val="none" w:sz="0" w:space="0" w:color="auto"/>
            <w:bottom w:val="none" w:sz="0" w:space="0" w:color="auto"/>
            <w:right w:val="none" w:sz="0" w:space="0" w:color="auto"/>
          </w:divBdr>
          <w:divsChild>
            <w:div w:id="16399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6055">
      <w:bodyDiv w:val="1"/>
      <w:marLeft w:val="0"/>
      <w:marRight w:val="0"/>
      <w:marTop w:val="0"/>
      <w:marBottom w:val="0"/>
      <w:divBdr>
        <w:top w:val="none" w:sz="0" w:space="0" w:color="auto"/>
        <w:left w:val="none" w:sz="0" w:space="0" w:color="auto"/>
        <w:bottom w:val="none" w:sz="0" w:space="0" w:color="auto"/>
        <w:right w:val="none" w:sz="0" w:space="0" w:color="auto"/>
      </w:divBdr>
      <w:divsChild>
        <w:div w:id="709304935">
          <w:marLeft w:val="547"/>
          <w:marRight w:val="0"/>
          <w:marTop w:val="0"/>
          <w:marBottom w:val="0"/>
          <w:divBdr>
            <w:top w:val="none" w:sz="0" w:space="0" w:color="auto"/>
            <w:left w:val="none" w:sz="0" w:space="0" w:color="auto"/>
            <w:bottom w:val="none" w:sz="0" w:space="0" w:color="auto"/>
            <w:right w:val="none" w:sz="0" w:space="0" w:color="auto"/>
          </w:divBdr>
        </w:div>
        <w:div w:id="756167999">
          <w:marLeft w:val="547"/>
          <w:marRight w:val="0"/>
          <w:marTop w:val="0"/>
          <w:marBottom w:val="0"/>
          <w:divBdr>
            <w:top w:val="none" w:sz="0" w:space="0" w:color="auto"/>
            <w:left w:val="none" w:sz="0" w:space="0" w:color="auto"/>
            <w:bottom w:val="none" w:sz="0" w:space="0" w:color="auto"/>
            <w:right w:val="none" w:sz="0" w:space="0" w:color="auto"/>
          </w:divBdr>
        </w:div>
        <w:div w:id="2090538950">
          <w:marLeft w:val="547"/>
          <w:marRight w:val="0"/>
          <w:marTop w:val="0"/>
          <w:marBottom w:val="0"/>
          <w:divBdr>
            <w:top w:val="none" w:sz="0" w:space="0" w:color="auto"/>
            <w:left w:val="none" w:sz="0" w:space="0" w:color="auto"/>
            <w:bottom w:val="none" w:sz="0" w:space="0" w:color="auto"/>
            <w:right w:val="none" w:sz="0" w:space="0" w:color="auto"/>
          </w:divBdr>
        </w:div>
      </w:divsChild>
    </w:div>
    <w:div w:id="1529677551">
      <w:bodyDiv w:val="1"/>
      <w:marLeft w:val="0"/>
      <w:marRight w:val="0"/>
      <w:marTop w:val="0"/>
      <w:marBottom w:val="0"/>
      <w:divBdr>
        <w:top w:val="none" w:sz="0" w:space="0" w:color="auto"/>
        <w:left w:val="none" w:sz="0" w:space="0" w:color="auto"/>
        <w:bottom w:val="none" w:sz="0" w:space="0" w:color="auto"/>
        <w:right w:val="none" w:sz="0" w:space="0" w:color="auto"/>
      </w:divBdr>
      <w:divsChild>
        <w:div w:id="977733544">
          <w:marLeft w:val="547"/>
          <w:marRight w:val="0"/>
          <w:marTop w:val="0"/>
          <w:marBottom w:val="0"/>
          <w:divBdr>
            <w:top w:val="none" w:sz="0" w:space="0" w:color="auto"/>
            <w:left w:val="none" w:sz="0" w:space="0" w:color="auto"/>
            <w:bottom w:val="none" w:sz="0" w:space="0" w:color="auto"/>
            <w:right w:val="none" w:sz="0" w:space="0" w:color="auto"/>
          </w:divBdr>
        </w:div>
        <w:div w:id="1262032673">
          <w:marLeft w:val="547"/>
          <w:marRight w:val="0"/>
          <w:marTop w:val="0"/>
          <w:marBottom w:val="0"/>
          <w:divBdr>
            <w:top w:val="none" w:sz="0" w:space="0" w:color="auto"/>
            <w:left w:val="none" w:sz="0" w:space="0" w:color="auto"/>
            <w:bottom w:val="none" w:sz="0" w:space="0" w:color="auto"/>
            <w:right w:val="none" w:sz="0" w:space="0" w:color="auto"/>
          </w:divBdr>
        </w:div>
        <w:div w:id="1475179567">
          <w:marLeft w:val="547"/>
          <w:marRight w:val="0"/>
          <w:marTop w:val="0"/>
          <w:marBottom w:val="0"/>
          <w:divBdr>
            <w:top w:val="none" w:sz="0" w:space="0" w:color="auto"/>
            <w:left w:val="none" w:sz="0" w:space="0" w:color="auto"/>
            <w:bottom w:val="none" w:sz="0" w:space="0" w:color="auto"/>
            <w:right w:val="none" w:sz="0" w:space="0" w:color="auto"/>
          </w:divBdr>
        </w:div>
      </w:divsChild>
    </w:div>
    <w:div w:id="1717267284">
      <w:bodyDiv w:val="1"/>
      <w:marLeft w:val="0"/>
      <w:marRight w:val="0"/>
      <w:marTop w:val="0"/>
      <w:marBottom w:val="0"/>
      <w:divBdr>
        <w:top w:val="none" w:sz="0" w:space="0" w:color="auto"/>
        <w:left w:val="none" w:sz="0" w:space="0" w:color="auto"/>
        <w:bottom w:val="none" w:sz="0" w:space="0" w:color="auto"/>
        <w:right w:val="none" w:sz="0" w:space="0" w:color="auto"/>
      </w:divBdr>
      <w:divsChild>
        <w:div w:id="1741245168">
          <w:marLeft w:val="0"/>
          <w:marRight w:val="0"/>
          <w:marTop w:val="0"/>
          <w:marBottom w:val="0"/>
          <w:divBdr>
            <w:top w:val="none" w:sz="0" w:space="0" w:color="auto"/>
            <w:left w:val="none" w:sz="0" w:space="0" w:color="auto"/>
            <w:bottom w:val="none" w:sz="0" w:space="0" w:color="auto"/>
            <w:right w:val="none" w:sz="0" w:space="0" w:color="auto"/>
          </w:divBdr>
          <w:divsChild>
            <w:div w:id="14258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mailto:hutter_jakob@student.ceu.edu" TargetMode="External"/><Relationship Id="rId17" Type="http://schemas.openxmlformats.org/officeDocument/2006/relationships/image" Target="media/image2.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urzbauer_christoph@student.ceu.edu"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mailto:pal_bence@student.ceu.edu"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mailto:rehnfeldt_olle@student.ceu.edu" TargetMode="External"/><Relationship Id="rId14" Type="http://schemas.openxmlformats.org/officeDocument/2006/relationships/footer" Target="footer1.xm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3FFBAA1752BA45BB2992144833F293" ma:contentTypeVersion="12" ma:contentTypeDescription="Create a new document." ma:contentTypeScope="" ma:versionID="56463d7f19d3680f1cb56e132345cd67">
  <xsd:schema xmlns:xsd="http://www.w3.org/2001/XMLSchema" xmlns:xs="http://www.w3.org/2001/XMLSchema" xmlns:p="http://schemas.microsoft.com/office/2006/metadata/properties" xmlns:ns3="bb76ade5-454f-4671-8a9f-1e2ba3d31c4c" xmlns:ns4="70eded2e-b209-4995-b1c3-c1438ff3c127" targetNamespace="http://schemas.microsoft.com/office/2006/metadata/properties" ma:root="true" ma:fieldsID="d8948b4c7259713359d2356968c65028" ns3:_="" ns4:_="">
    <xsd:import namespace="bb76ade5-454f-4671-8a9f-1e2ba3d31c4c"/>
    <xsd:import namespace="70eded2e-b209-4995-b1c3-c1438ff3c12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76ade5-454f-4671-8a9f-1e2ba3d31c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eded2e-b209-4995-b1c3-c1438ff3c1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790B69-5467-42D2-BF0C-D07975058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76ade5-454f-4671-8a9f-1e2ba3d31c4c"/>
    <ds:schemaRef ds:uri="70eded2e-b209-4995-b1c3-c1438ff3c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D6D6F1-BF7D-4C88-B796-904D95683C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1875</Words>
  <Characters>11814</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Sample paper for Information Society</vt:lpstr>
      <vt:lpstr>Sample paper for Information Society</vt:lpstr>
    </vt:vector>
  </TitlesOfParts>
  <Company>IJS</Company>
  <LinksUpToDate>false</LinksUpToDate>
  <CharactersWithSpaces>13662</CharactersWithSpaces>
  <SharedDoc>false</SharedDoc>
  <HLinks>
    <vt:vector size="24" baseType="variant">
      <vt:variant>
        <vt:i4>7667774</vt:i4>
      </vt:variant>
      <vt:variant>
        <vt:i4>9</vt:i4>
      </vt:variant>
      <vt:variant>
        <vt:i4>0</vt:i4>
      </vt:variant>
      <vt:variant>
        <vt:i4>5</vt:i4>
      </vt:variant>
      <vt:variant>
        <vt:lpwstr>mailto:hutter_jakob@student.ceu.edu</vt:lpwstr>
      </vt:variant>
      <vt:variant>
        <vt:lpwstr/>
      </vt:variant>
      <vt:variant>
        <vt:i4>6946852</vt:i4>
      </vt:variant>
      <vt:variant>
        <vt:i4>6</vt:i4>
      </vt:variant>
      <vt:variant>
        <vt:i4>0</vt:i4>
      </vt:variant>
      <vt:variant>
        <vt:i4>5</vt:i4>
      </vt:variant>
      <vt:variant>
        <vt:lpwstr>mailto:kurzbauer_christoph@student.ceu.edu</vt:lpwstr>
      </vt:variant>
      <vt:variant>
        <vt:lpwstr/>
      </vt:variant>
      <vt:variant>
        <vt:i4>393293</vt:i4>
      </vt:variant>
      <vt:variant>
        <vt:i4>3</vt:i4>
      </vt:variant>
      <vt:variant>
        <vt:i4>0</vt:i4>
      </vt:variant>
      <vt:variant>
        <vt:i4>5</vt:i4>
      </vt:variant>
      <vt:variant>
        <vt:lpwstr>mailto:pal_bence@student.ceu.edu</vt:lpwstr>
      </vt:variant>
      <vt:variant>
        <vt:lpwstr/>
      </vt:variant>
      <vt:variant>
        <vt:i4>3801202</vt:i4>
      </vt:variant>
      <vt:variant>
        <vt:i4>0</vt:i4>
      </vt:variant>
      <vt:variant>
        <vt:i4>0</vt:i4>
      </vt:variant>
      <vt:variant>
        <vt:i4>5</vt:i4>
      </vt:variant>
      <vt:variant>
        <vt:lpwstr>mailto:rehnfeldt_olle@student.ceu.edu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for Information Society</dc:title>
  <dc:subject/>
  <dc:creator>IS</dc:creator>
  <cp:keywords/>
  <dc:description/>
  <cp:lastModifiedBy>Olle Rehnfeldt</cp:lastModifiedBy>
  <cp:revision>2</cp:revision>
  <cp:lastPrinted>2024-02-25T22:11:00Z</cp:lastPrinted>
  <dcterms:created xsi:type="dcterms:W3CDTF">2024-02-25T22:12:00Z</dcterms:created>
  <dcterms:modified xsi:type="dcterms:W3CDTF">2024-02-25T22:12:00Z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0x010100293FFBAA1752BA45BB2992144833F293</vt:lpwstr>
  </property>
</Properties>
</file>