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[+] Plugin data: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[~] 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[*] Health map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[~] ~~~~~~~~~~~~~~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[~] Description: Generates a simple list of safe/unsafe URLs.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[~] Legend: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[+] No issues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[-] Has issues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[-] http://localhost:3000/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[-] http://localhost:3000/ftp/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[-] http://localhost:3000/robots.txt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[~] Total: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[+] Without issues: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[-] With issues: 3 ( 100% 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[~] Report saved at: /home/kali/.scnr/reports/localhost_2024-03-07_06_40_41_-0500.ser [0.01MB]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[~] Audited 1 page snapshots.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[~] Duration: 00:00:32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[~] Processed 1156/1153 HTTP requests -- failed: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[~] -- 41.346 requests/second.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[~] Processed 1/1 browser jobs -- failed: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[~] -- 5.083 second/job.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[~] Burst avg application time  0.149 seconds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[~] Burst average response time 0.156 seconds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[~] Burst average responses/s   37.478 responses/second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[~] Average application time    0.221 seconds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[~] Download speed              454.267 KBps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[~] Upload speed                0.017 KBps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[~] Concurrency                 10/10 connections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====================================================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[~] Please provide feedback at: contact@ecsypno.com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[~] -- Thank you in advance!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====================================================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