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9D4D" w14:textId="77777777" w:rsidR="007A21D4" w:rsidRDefault="007A21D4" w:rsidP="0034414D">
      <w:pPr>
        <w:spacing w:line="360" w:lineRule="auto"/>
      </w:pPr>
    </w:p>
    <w:p w14:paraId="6159676A" w14:textId="77777777" w:rsidR="007A21D4" w:rsidRPr="006F01D2" w:rsidRDefault="007A21D4" w:rsidP="0034414D">
      <w:pPr>
        <w:pStyle w:val="Tytu"/>
        <w:spacing w:line="360" w:lineRule="auto"/>
        <w:rPr>
          <w:b/>
          <w:color w:val="auto"/>
        </w:rPr>
      </w:pPr>
      <w:r w:rsidRPr="006F01D2">
        <w:rPr>
          <w:b/>
          <w:color w:val="auto"/>
        </w:rPr>
        <w:t>Spis treści</w:t>
      </w:r>
    </w:p>
    <w:p w14:paraId="3DE1428C" w14:textId="77777777" w:rsidR="007A21D4" w:rsidRPr="000E5B58" w:rsidRDefault="00E11C3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r>
        <w:fldChar w:fldCharType="begin"/>
      </w:r>
      <w:r w:rsidR="007A21D4">
        <w:instrText xml:space="preserve"> TOC \o "1-3" \h \z \u </w:instrText>
      </w:r>
      <w:r>
        <w:fldChar w:fldCharType="separate"/>
      </w:r>
      <w:hyperlink w:anchor="_Toc98504359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1. Wstęp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_Toc98504359 \h </w:instrTex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05C2C410" w14:textId="77777777" w:rsidR="007A21D4" w:rsidRPr="000E5B58" w:rsidRDefault="00FE1AD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0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2. Cele analizy specyfikacji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_Toc98504360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1BE84D11" w14:textId="77777777" w:rsidR="007A21D4" w:rsidRPr="000E5B58" w:rsidRDefault="00FE1AD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1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3. Zakres specyfikacji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_Toc98504361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39E141F1" w14:textId="77777777" w:rsidR="007A21D4" w:rsidRPr="000E5B58" w:rsidRDefault="00FE1AD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2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 Analiza wymagań funkcjonalnych - model use case'ów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_Toc98504362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11ABA04E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3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4.1 Specyfikacja aktorów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_Toc98504363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00319D71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4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4.2 Lista use case'ów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_Toc98504364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0A71A802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5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4.3 Diagram use case'ów UML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_Toc98504365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454711CB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6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4.4 Specyfikacja use case’ów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_Toc98504366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3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52828263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7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4.5 Diagramy aktywności UML dla use case’ów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_Toc98504367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73D0DEDD" w14:textId="77777777" w:rsidR="007A21D4" w:rsidRPr="000E5B58" w:rsidRDefault="00FE1AD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8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 Analiza wymagań niefunkcjonalnych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_Toc98504368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2F02A864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69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5.1 Interfejsy użytkownika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_Toc98504369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1402D195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0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5.2 Interfejsy sprzętowe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_Toc98504370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4B2EFF05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1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5.3 Interfejsy komunikacyjne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_Toc98504371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64FA3E01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2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5.4 Interfejsy programowe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_Toc98504372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6F29885F" w14:textId="77777777" w:rsidR="007A21D4" w:rsidRPr="000E5B58" w:rsidRDefault="00FE1AD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3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6. Analiza wymagań dotyczących jakości modelowanego systemu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_Toc98504373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2761A6D0" w14:textId="77777777" w:rsidR="007A21D4" w:rsidRPr="000E5B58" w:rsidRDefault="00FE1AD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4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7. Analiza warunków serwisowania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_Toc98504374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68494E9B" w14:textId="77777777" w:rsidR="007A21D4" w:rsidRPr="000E5B58" w:rsidRDefault="00FE1AD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5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8. Analiza ograniczeń architektury systemu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_Toc98504375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5F59705D" w14:textId="77777777" w:rsidR="007A21D4" w:rsidRPr="000E5B58" w:rsidRDefault="00FE1AD5" w:rsidP="0034414D">
      <w:pPr>
        <w:pStyle w:val="Spistreci1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6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9. Model bazy danych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_Toc98504376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05389ABF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7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9.1 Specyfikacja atrybutów bazy danych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_Toc98504377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679547A2" w14:textId="77777777" w:rsidR="007A21D4" w:rsidRPr="000E5B58" w:rsidRDefault="00FE1AD5" w:rsidP="0034414D">
      <w:pPr>
        <w:pStyle w:val="Spistreci2"/>
        <w:tabs>
          <w:tab w:val="right" w:leader="dot" w:pos="9062"/>
        </w:tabs>
        <w:spacing w:line="360" w:lineRule="auto"/>
        <w:rPr>
          <w:rFonts w:ascii="Liberation Serif" w:hAnsi="Liberation Serif" w:cs="Liberation Serif"/>
          <w:b/>
          <w:noProof/>
          <w:sz w:val="24"/>
          <w:szCs w:val="24"/>
        </w:rPr>
      </w:pPr>
      <w:hyperlink w:anchor="_Toc98504378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9.2 Specyfikacja operacji na danych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_Toc98504378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64E9FF2C" w14:textId="77777777" w:rsidR="007A21D4" w:rsidRDefault="00FE1AD5" w:rsidP="0034414D">
      <w:pPr>
        <w:pStyle w:val="Spistreci2"/>
        <w:tabs>
          <w:tab w:val="right" w:leader="dot" w:pos="9062"/>
        </w:tabs>
        <w:spacing w:line="360" w:lineRule="auto"/>
        <w:rPr>
          <w:noProof/>
        </w:rPr>
      </w:pPr>
      <w:hyperlink w:anchor="_Toc98504379" w:history="1">
        <w:r w:rsidR="007A21D4" w:rsidRPr="000E5B58">
          <w:rPr>
            <w:rStyle w:val="Hipercze"/>
            <w:rFonts w:ascii="Liberation Serif" w:hAnsi="Liberation Serif" w:cs="Liberation Serif"/>
            <w:b/>
            <w:noProof/>
            <w:sz w:val="24"/>
            <w:szCs w:val="24"/>
          </w:rPr>
          <w:t>9.3 Specyfikacja reguł poprawności i zgodności typów danych</w:t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ab/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begin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instrText xml:space="preserve"> PAGEREF _Toc98504379 \h </w:instrTex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separate"/>
        </w:r>
        <w:r w:rsidR="007A21D4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t>4</w:t>
        </w:r>
        <w:r w:rsidR="00E11C35" w:rsidRPr="000E5B58">
          <w:rPr>
            <w:rFonts w:ascii="Liberation Serif" w:hAnsi="Liberation Serif" w:cs="Liberation Serif"/>
            <w:b/>
            <w:noProof/>
            <w:webHidden/>
            <w:sz w:val="24"/>
            <w:szCs w:val="24"/>
          </w:rPr>
          <w:fldChar w:fldCharType="end"/>
        </w:r>
      </w:hyperlink>
    </w:p>
    <w:p w14:paraId="7FEF1558" w14:textId="77777777" w:rsidR="007A21D4" w:rsidRDefault="00E11C35" w:rsidP="0034414D">
      <w:pPr>
        <w:spacing w:line="360" w:lineRule="auto"/>
      </w:pPr>
      <w:r>
        <w:fldChar w:fldCharType="end"/>
      </w:r>
      <w:r w:rsidR="007A21D4">
        <w:br w:type="page"/>
      </w:r>
    </w:p>
    <w:p w14:paraId="1212D36C" w14:textId="77777777" w:rsidR="007A21D4" w:rsidRPr="006F01D2" w:rsidRDefault="007A21D4" w:rsidP="0034414D">
      <w:pPr>
        <w:pStyle w:val="Tytu"/>
        <w:spacing w:line="360" w:lineRule="auto"/>
        <w:rPr>
          <w:b/>
          <w:color w:val="auto"/>
        </w:rPr>
      </w:pPr>
      <w:r w:rsidRPr="006F01D2">
        <w:rPr>
          <w:b/>
          <w:color w:val="auto"/>
        </w:rPr>
        <w:lastRenderedPageBreak/>
        <w:t>Analiza specyfikacji wymagań</w:t>
      </w:r>
    </w:p>
    <w:p w14:paraId="774592D9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0" w:name="_Toc98504359"/>
      <w:r w:rsidRPr="007A21D4">
        <w:rPr>
          <w:color w:val="auto"/>
        </w:rPr>
        <w:t>1. Wstęp</w:t>
      </w:r>
      <w:bookmarkEnd w:id="0"/>
    </w:p>
    <w:p w14:paraId="431F8D03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1" w:name="_Toc98504360"/>
      <w:r w:rsidRPr="007A21D4">
        <w:rPr>
          <w:color w:val="auto"/>
        </w:rPr>
        <w:t>2. Cele analizy specyfikacji</w:t>
      </w:r>
      <w:bookmarkEnd w:id="1"/>
    </w:p>
    <w:p w14:paraId="2C71816F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2" w:name="_Toc98504361"/>
      <w:r w:rsidRPr="007A21D4">
        <w:rPr>
          <w:color w:val="auto"/>
        </w:rPr>
        <w:t>3. Zakres specyfikacji</w:t>
      </w:r>
      <w:bookmarkEnd w:id="2"/>
    </w:p>
    <w:p w14:paraId="197F54E5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3" w:name="_Toc98504362"/>
      <w:r w:rsidRPr="007A21D4">
        <w:rPr>
          <w:color w:val="auto"/>
        </w:rPr>
        <w:t xml:space="preserve">4. Analiza wymagań funkcjonalnych - model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bookmarkEnd w:id="3"/>
      <w:proofErr w:type="spellEnd"/>
    </w:p>
    <w:p w14:paraId="44E8994D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4" w:name="_Toc98504363"/>
      <w:r w:rsidRPr="007A21D4">
        <w:rPr>
          <w:color w:val="auto"/>
        </w:rPr>
        <w:t>4.1 Specyfikacja aktorów</w:t>
      </w:r>
      <w:bookmarkEnd w:id="4"/>
    </w:p>
    <w:p w14:paraId="2A4DFD16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5" w:name="_Toc98504364"/>
      <w:r w:rsidRPr="007A21D4">
        <w:rPr>
          <w:color w:val="auto"/>
        </w:rPr>
        <w:t xml:space="preserve">4.2 Lista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bookmarkEnd w:id="5"/>
      <w:proofErr w:type="spellEnd"/>
    </w:p>
    <w:p w14:paraId="0CF2EDDE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6" w:name="_Toc98504365"/>
      <w:r w:rsidRPr="007A21D4">
        <w:rPr>
          <w:color w:val="auto"/>
        </w:rPr>
        <w:t xml:space="preserve">4.3 Diagram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case'ów</w:t>
      </w:r>
      <w:proofErr w:type="spellEnd"/>
      <w:r w:rsidRPr="007A21D4">
        <w:rPr>
          <w:color w:val="auto"/>
        </w:rPr>
        <w:t xml:space="preserve"> UML</w:t>
      </w:r>
      <w:bookmarkEnd w:id="6"/>
    </w:p>
    <w:p w14:paraId="5E9C0BF4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7" w:name="_Toc98504366"/>
      <w:r w:rsidRPr="007A21D4">
        <w:rPr>
          <w:color w:val="auto"/>
        </w:rPr>
        <w:t xml:space="preserve">4.4 Specyfikacja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case’ów</w:t>
      </w:r>
      <w:bookmarkEnd w:id="7"/>
      <w:proofErr w:type="spellEnd"/>
    </w:p>
    <w:p w14:paraId="23837339" w14:textId="584CA9C8" w:rsidR="007A21D4" w:rsidRDefault="007A21D4" w:rsidP="0034414D">
      <w:pPr>
        <w:spacing w:line="360" w:lineRule="auto"/>
      </w:pPr>
      <w:r>
        <w:t xml:space="preserve">[Sporządzić listę napisanych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case’ów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case’y</w:t>
      </w:r>
      <w:proofErr w:type="spellEnd"/>
      <w:r>
        <w:t xml:space="preserve"> w formie załączników.]</w:t>
      </w:r>
    </w:p>
    <w:p w14:paraId="04E8148C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8" w:name="_Toc98504367"/>
      <w:r w:rsidRPr="007A21D4">
        <w:rPr>
          <w:color w:val="auto"/>
        </w:rPr>
        <w:t xml:space="preserve">4.5 Diagramy aktywności UML dla </w:t>
      </w:r>
      <w:proofErr w:type="spellStart"/>
      <w:r w:rsidRPr="007A21D4">
        <w:rPr>
          <w:color w:val="auto"/>
        </w:rPr>
        <w:t>use</w:t>
      </w:r>
      <w:proofErr w:type="spellEnd"/>
      <w:r w:rsidRPr="007A21D4">
        <w:rPr>
          <w:color w:val="auto"/>
        </w:rPr>
        <w:t xml:space="preserve"> </w:t>
      </w:r>
      <w:proofErr w:type="spellStart"/>
      <w:r w:rsidRPr="007A21D4">
        <w:rPr>
          <w:color w:val="auto"/>
        </w:rPr>
        <w:t>case’ów</w:t>
      </w:r>
      <w:bookmarkEnd w:id="8"/>
      <w:proofErr w:type="spellEnd"/>
    </w:p>
    <w:p w14:paraId="5668F33C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9" w:name="_Toc98504368"/>
      <w:r w:rsidRPr="007A21D4">
        <w:rPr>
          <w:color w:val="auto"/>
        </w:rPr>
        <w:t>5. Analiza wymagań niefunkcjonalnych</w:t>
      </w:r>
      <w:bookmarkEnd w:id="9"/>
    </w:p>
    <w:p w14:paraId="13481D5D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0" w:name="_Toc98504369"/>
      <w:r w:rsidRPr="007A21D4">
        <w:rPr>
          <w:color w:val="auto"/>
        </w:rPr>
        <w:t>5.1 Interfejsy użytkownika</w:t>
      </w:r>
      <w:bookmarkEnd w:id="10"/>
    </w:p>
    <w:p w14:paraId="509B4716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1" w:name="_Toc98504370"/>
      <w:r w:rsidRPr="007A21D4">
        <w:rPr>
          <w:color w:val="auto"/>
        </w:rPr>
        <w:t>5.2 Interfejsy sprzętowe</w:t>
      </w:r>
      <w:bookmarkEnd w:id="11"/>
    </w:p>
    <w:p w14:paraId="7002E9B6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2" w:name="_Toc98504371"/>
      <w:r w:rsidRPr="007A21D4">
        <w:rPr>
          <w:color w:val="auto"/>
        </w:rPr>
        <w:t>5.3 Interfejsy komunikacyjne</w:t>
      </w:r>
      <w:bookmarkEnd w:id="12"/>
    </w:p>
    <w:p w14:paraId="3ACCD956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3" w:name="_Toc98504372"/>
      <w:r w:rsidRPr="007A21D4">
        <w:rPr>
          <w:color w:val="auto"/>
        </w:rPr>
        <w:t>5.4 Interfejsy programowe</w:t>
      </w:r>
      <w:bookmarkEnd w:id="13"/>
    </w:p>
    <w:p w14:paraId="5FBA9993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14" w:name="_Toc98504373"/>
      <w:r w:rsidRPr="007A21D4">
        <w:rPr>
          <w:color w:val="auto"/>
        </w:rPr>
        <w:t>6. Analiza wymagań dotyczących jakości modelowanego systemu</w:t>
      </w:r>
      <w:bookmarkEnd w:id="14"/>
    </w:p>
    <w:p w14:paraId="14A2745F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15" w:name="_Toc98504374"/>
      <w:r w:rsidRPr="007A21D4">
        <w:rPr>
          <w:color w:val="auto"/>
        </w:rPr>
        <w:t>7. Analiza warunków serwisowania</w:t>
      </w:r>
      <w:bookmarkEnd w:id="15"/>
    </w:p>
    <w:p w14:paraId="37571D6E" w14:textId="77777777" w:rsidR="007A21D4" w:rsidRDefault="007A21D4" w:rsidP="0034414D">
      <w:pPr>
        <w:pStyle w:val="Nagwek1"/>
        <w:spacing w:line="360" w:lineRule="auto"/>
        <w:rPr>
          <w:color w:val="auto"/>
        </w:rPr>
      </w:pPr>
      <w:bookmarkStart w:id="16" w:name="_Toc98504375"/>
      <w:r w:rsidRPr="007A21D4">
        <w:rPr>
          <w:color w:val="auto"/>
        </w:rPr>
        <w:t>8. Analiza ograniczeń architektury systemu</w:t>
      </w:r>
      <w:bookmarkEnd w:id="16"/>
    </w:p>
    <w:p w14:paraId="2410D24A" w14:textId="77777777" w:rsidR="007A21D4" w:rsidRPr="007A21D4" w:rsidRDefault="007A21D4" w:rsidP="0034414D">
      <w:pPr>
        <w:pStyle w:val="Nagwek1"/>
        <w:spacing w:line="360" w:lineRule="auto"/>
        <w:rPr>
          <w:color w:val="auto"/>
        </w:rPr>
      </w:pPr>
      <w:bookmarkStart w:id="17" w:name="_Toc98504376"/>
      <w:r w:rsidRPr="007A21D4">
        <w:rPr>
          <w:color w:val="auto"/>
        </w:rPr>
        <w:t>9. Model bazy danych</w:t>
      </w:r>
      <w:bookmarkEnd w:id="17"/>
    </w:p>
    <w:p w14:paraId="346025BE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8" w:name="_Toc98504377"/>
      <w:r w:rsidRPr="007A21D4">
        <w:rPr>
          <w:color w:val="auto"/>
        </w:rPr>
        <w:t>9.1 Specyfikacja atrybutów bazy danych</w:t>
      </w:r>
      <w:bookmarkEnd w:id="18"/>
    </w:p>
    <w:p w14:paraId="6794C117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19" w:name="_Toc98504378"/>
      <w:r w:rsidRPr="007A21D4">
        <w:rPr>
          <w:color w:val="auto"/>
        </w:rPr>
        <w:t>9.2 Specyfikacja operacji na danych</w:t>
      </w:r>
      <w:bookmarkEnd w:id="19"/>
    </w:p>
    <w:p w14:paraId="50C06BBE" w14:textId="77777777" w:rsidR="007A21D4" w:rsidRPr="007A21D4" w:rsidRDefault="007A21D4" w:rsidP="0034414D">
      <w:pPr>
        <w:pStyle w:val="Nagwek2"/>
        <w:spacing w:line="360" w:lineRule="auto"/>
        <w:rPr>
          <w:color w:val="auto"/>
        </w:rPr>
      </w:pPr>
      <w:bookmarkStart w:id="20" w:name="_Toc98504379"/>
      <w:r w:rsidRPr="007A21D4">
        <w:rPr>
          <w:color w:val="auto"/>
        </w:rPr>
        <w:t>9.3 Specyfikacja reguł poprawności i zgodności typów danych</w:t>
      </w:r>
      <w:bookmarkEnd w:id="20"/>
    </w:p>
    <w:p w14:paraId="00F23071" w14:textId="77777777" w:rsidR="0038702E" w:rsidRDefault="007A21D4" w:rsidP="0034414D">
      <w:pPr>
        <w:spacing w:line="360" w:lineRule="auto"/>
      </w:pPr>
      <w:r>
        <w:t>[Specyfikacja atrybutów relacji, domeny łączników.]</w:t>
      </w:r>
    </w:p>
    <w:sectPr w:rsidR="0038702E" w:rsidSect="007A21D4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FC0A" w14:textId="77777777" w:rsidR="00FE1AD5" w:rsidRDefault="00FE1AD5" w:rsidP="007A21D4">
      <w:pPr>
        <w:spacing w:after="0" w:line="240" w:lineRule="auto"/>
      </w:pPr>
      <w:r>
        <w:separator/>
      </w:r>
    </w:p>
  </w:endnote>
  <w:endnote w:type="continuationSeparator" w:id="0">
    <w:p w14:paraId="1DA4F648" w14:textId="77777777" w:rsidR="00FE1AD5" w:rsidRDefault="00FE1AD5" w:rsidP="007A2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08866"/>
      <w:docPartObj>
        <w:docPartGallery w:val="Page Numbers (Bottom of Page)"/>
        <w:docPartUnique/>
      </w:docPartObj>
    </w:sdtPr>
    <w:sdtEndPr/>
    <w:sdtContent>
      <w:p w14:paraId="17519030" w14:textId="77777777" w:rsidR="007A21D4" w:rsidRDefault="00FE1AD5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6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5439A" w14:textId="77777777" w:rsidR="007A21D4" w:rsidRDefault="007A21D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947B" w14:textId="77777777" w:rsidR="00FE1AD5" w:rsidRDefault="00FE1AD5" w:rsidP="007A21D4">
      <w:pPr>
        <w:spacing w:after="0" w:line="240" w:lineRule="auto"/>
      </w:pPr>
      <w:r>
        <w:separator/>
      </w:r>
    </w:p>
  </w:footnote>
  <w:footnote w:type="continuationSeparator" w:id="0">
    <w:p w14:paraId="7C8572EB" w14:textId="77777777" w:rsidR="00FE1AD5" w:rsidRDefault="00FE1AD5" w:rsidP="007A2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1D4"/>
    <w:rsid w:val="000E5B58"/>
    <w:rsid w:val="0034414D"/>
    <w:rsid w:val="0038702E"/>
    <w:rsid w:val="004F60BF"/>
    <w:rsid w:val="006F01D2"/>
    <w:rsid w:val="007A21D4"/>
    <w:rsid w:val="009203D1"/>
    <w:rsid w:val="0099063B"/>
    <w:rsid w:val="00BB429E"/>
    <w:rsid w:val="00E11C35"/>
    <w:rsid w:val="00F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8C10"/>
  <w15:docId w15:val="{50F9E1BA-D9A4-4A92-86BC-6C899D9B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8702E"/>
  </w:style>
  <w:style w:type="paragraph" w:styleId="Nagwek1">
    <w:name w:val="heading 1"/>
    <w:basedOn w:val="Normalny"/>
    <w:next w:val="Normalny"/>
    <w:link w:val="Nagwek1Znak"/>
    <w:uiPriority w:val="9"/>
    <w:qFormat/>
    <w:rsid w:val="007A2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A2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A21D4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7A21D4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21D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7A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A21D4"/>
  </w:style>
  <w:style w:type="paragraph" w:styleId="Stopka">
    <w:name w:val="footer"/>
    <w:basedOn w:val="Normalny"/>
    <w:link w:val="StopkaZnak"/>
    <w:uiPriority w:val="99"/>
    <w:unhideWhenUsed/>
    <w:rsid w:val="007A21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21D4"/>
  </w:style>
  <w:style w:type="paragraph" w:styleId="Tytu">
    <w:name w:val="Title"/>
    <w:basedOn w:val="Normalny"/>
    <w:next w:val="Normalny"/>
    <w:link w:val="TytuZnak"/>
    <w:uiPriority w:val="10"/>
    <w:qFormat/>
    <w:rsid w:val="007A21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A21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7A2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A2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7A21D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A21D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7A21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100A8-64EF-4B74-86D8-C725FC13A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414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Analiza specyfikacji wymagań</vt:lpstr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specyfikacji wymagań</dc:title>
  <dc:subject/>
  <dc:creator>Jakub Grabski</dc:creator>
  <cp:keywords/>
  <dc:description/>
  <cp:lastModifiedBy>Jakub Grabski</cp:lastModifiedBy>
  <cp:revision>8</cp:revision>
  <dcterms:created xsi:type="dcterms:W3CDTF">2022-03-18T12:50:00Z</dcterms:created>
  <dcterms:modified xsi:type="dcterms:W3CDTF">2022-06-26T10:45:00Z</dcterms:modified>
</cp:coreProperties>
</file>