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DA1EE8" w:rsidTr="0003341C">
        <w:tc>
          <w:tcPr>
            <w:tcW w:w="1250" w:type="pct"/>
          </w:tcPr>
          <w:p w:rsidR="00DA1EE8" w:rsidRPr="00C27DA2" w:rsidRDefault="00DA1EE8" w:rsidP="00EB6158">
            <w:pPr>
              <w:jc w:val="center"/>
            </w:pPr>
            <w:r w:rsidRPr="00C27DA2">
              <w:rPr>
                <w:shd w:val="clear" w:color="auto" w:fill="FAF9F8"/>
              </w:rPr>
              <w:t>Wydział Elektrotechniki i Informatyki  PL</w:t>
            </w:r>
          </w:p>
        </w:tc>
        <w:tc>
          <w:tcPr>
            <w:tcW w:w="3750" w:type="pct"/>
            <w:gridSpan w:val="3"/>
          </w:tcPr>
          <w:p w:rsidR="00C27DA2" w:rsidRDefault="00C27DA2" w:rsidP="00EB6158">
            <w:pPr>
              <w:jc w:val="center"/>
              <w:rPr>
                <w:sz w:val="20"/>
                <w:szCs w:val="20"/>
                <w:shd w:val="clear" w:color="auto" w:fill="FAF9F8"/>
              </w:rPr>
            </w:pPr>
            <w:r>
              <w:rPr>
                <w:sz w:val="20"/>
                <w:szCs w:val="20"/>
                <w:shd w:val="clear" w:color="auto" w:fill="FAF9F8"/>
              </w:rPr>
              <w:t>Laboratorium 9</w:t>
            </w:r>
          </w:p>
          <w:p w:rsidR="00C27DA2" w:rsidRPr="00C27DA2" w:rsidRDefault="00C27DA2" w:rsidP="00EB6158">
            <w:pPr>
              <w:jc w:val="center"/>
              <w:rPr>
                <w:lang w:eastAsia="pl-PL"/>
              </w:rPr>
            </w:pPr>
            <w:r w:rsidRPr="00C27DA2">
              <w:rPr>
                <w:lang w:eastAsia="pl-PL"/>
              </w:rPr>
              <w:t>Zastosowania diod półprzewodnikowych</w:t>
            </w:r>
          </w:p>
          <w:p w:rsidR="00DA1EE8" w:rsidRPr="00C27DA2" w:rsidRDefault="00DA1EE8" w:rsidP="00EB6158">
            <w:pPr>
              <w:jc w:val="center"/>
            </w:pPr>
          </w:p>
        </w:tc>
      </w:tr>
      <w:tr w:rsidR="00DA1EE8" w:rsidTr="0003341C">
        <w:tc>
          <w:tcPr>
            <w:tcW w:w="1250" w:type="pct"/>
          </w:tcPr>
          <w:p w:rsidR="00DA1EE8" w:rsidRPr="00C27DA2" w:rsidRDefault="00DA1EE8" w:rsidP="00EB6158">
            <w:pPr>
              <w:jc w:val="center"/>
            </w:pPr>
            <w:r w:rsidRPr="00C27DA2">
              <w:t>Jakub Łabendowicz</w:t>
            </w:r>
          </w:p>
        </w:tc>
        <w:tc>
          <w:tcPr>
            <w:tcW w:w="1250" w:type="pct"/>
          </w:tcPr>
          <w:p w:rsidR="00C27DA2" w:rsidRPr="00C27DA2" w:rsidRDefault="00C27DA2" w:rsidP="00EB6158">
            <w:pPr>
              <w:jc w:val="center"/>
              <w:rPr>
                <w:shd w:val="clear" w:color="auto" w:fill="FAF9F8"/>
              </w:rPr>
            </w:pPr>
            <w:proofErr w:type="spellStart"/>
            <w:r w:rsidRPr="00C27DA2">
              <w:rPr>
                <w:shd w:val="clear" w:color="auto" w:fill="FAF9F8"/>
              </w:rPr>
              <w:t>Semestr:</w:t>
            </w:r>
            <w:proofErr w:type="spellEnd"/>
          </w:p>
          <w:p w:rsidR="00DA1EE8" w:rsidRPr="00C27DA2" w:rsidRDefault="00C27DA2" w:rsidP="00EB6158">
            <w:pPr>
              <w:jc w:val="center"/>
              <w:rPr>
                <w:shd w:val="clear" w:color="auto" w:fill="FAF9F8"/>
              </w:rPr>
            </w:pPr>
            <w:r w:rsidRPr="00C27DA2">
              <w:rPr>
                <w:shd w:val="clear" w:color="auto" w:fill="FAF9F8"/>
              </w:rPr>
              <w:t>III</w:t>
            </w:r>
          </w:p>
        </w:tc>
        <w:tc>
          <w:tcPr>
            <w:tcW w:w="1250" w:type="pct"/>
          </w:tcPr>
          <w:p w:rsidR="00C27DA2" w:rsidRPr="00C27DA2" w:rsidRDefault="00C27DA2" w:rsidP="00EB6158">
            <w:pPr>
              <w:jc w:val="center"/>
              <w:rPr>
                <w:sz w:val="20"/>
                <w:szCs w:val="20"/>
                <w:shd w:val="clear" w:color="auto" w:fill="FAF9F8"/>
              </w:rPr>
            </w:pPr>
            <w:r w:rsidRPr="00C27DA2">
              <w:rPr>
                <w:sz w:val="20"/>
                <w:szCs w:val="20"/>
                <w:shd w:val="clear" w:color="auto" w:fill="FAF9F8"/>
              </w:rPr>
              <w:t>Grupa:</w:t>
            </w:r>
          </w:p>
          <w:p w:rsidR="00C27DA2" w:rsidRPr="00C27DA2" w:rsidRDefault="00C27DA2" w:rsidP="00EB6158">
            <w:pPr>
              <w:jc w:val="center"/>
              <w:rPr>
                <w:sz w:val="20"/>
                <w:szCs w:val="20"/>
                <w:shd w:val="clear" w:color="auto" w:fill="FAF9F8"/>
              </w:rPr>
            </w:pPr>
            <w:r>
              <w:rPr>
                <w:sz w:val="20"/>
                <w:szCs w:val="20"/>
                <w:shd w:val="clear" w:color="auto" w:fill="FAF9F8"/>
              </w:rPr>
              <w:t>IIST 4.8</w:t>
            </w:r>
          </w:p>
          <w:p w:rsidR="00DA1EE8" w:rsidRPr="00C27DA2" w:rsidRDefault="00C27DA2" w:rsidP="00EB6158">
            <w:pPr>
              <w:jc w:val="center"/>
            </w:pPr>
            <w:r w:rsidRPr="00C27DA2">
              <w:rPr>
                <w:sz w:val="20"/>
                <w:szCs w:val="20"/>
                <w:shd w:val="clear" w:color="auto" w:fill="FAF9F8"/>
              </w:rPr>
              <w:t>GE</w:t>
            </w:r>
            <w:r>
              <w:rPr>
                <w:sz w:val="20"/>
                <w:szCs w:val="20"/>
                <w:shd w:val="clear" w:color="auto" w:fill="FAF9F8"/>
              </w:rPr>
              <w:t>12</w:t>
            </w:r>
          </w:p>
        </w:tc>
        <w:tc>
          <w:tcPr>
            <w:tcW w:w="1250" w:type="pct"/>
          </w:tcPr>
          <w:p w:rsidR="00C27DA2" w:rsidRPr="00C27DA2" w:rsidRDefault="00C27DA2" w:rsidP="00EB6158">
            <w:pPr>
              <w:jc w:val="center"/>
              <w:rPr>
                <w:sz w:val="20"/>
                <w:szCs w:val="20"/>
                <w:shd w:val="clear" w:color="auto" w:fill="FAF9F8"/>
              </w:rPr>
            </w:pPr>
            <w:r w:rsidRPr="00C27DA2">
              <w:rPr>
                <w:sz w:val="20"/>
                <w:szCs w:val="20"/>
                <w:shd w:val="clear" w:color="auto" w:fill="FAF9F8"/>
              </w:rPr>
              <w:t>Rok  akademicki:</w:t>
            </w:r>
          </w:p>
          <w:p w:rsidR="00DA1EE8" w:rsidRPr="00C27DA2" w:rsidRDefault="00C27DA2" w:rsidP="00EB6158">
            <w:pPr>
              <w:jc w:val="center"/>
            </w:pPr>
            <w:r w:rsidRPr="00C27DA2">
              <w:rPr>
                <w:sz w:val="20"/>
                <w:szCs w:val="20"/>
                <w:shd w:val="clear" w:color="auto" w:fill="FAF9F8"/>
              </w:rPr>
              <w:t>2020/2021</w:t>
            </w:r>
          </w:p>
        </w:tc>
      </w:tr>
      <w:tr w:rsidR="00DA1EE8" w:rsidTr="0003341C">
        <w:tc>
          <w:tcPr>
            <w:tcW w:w="2500" w:type="pct"/>
            <w:gridSpan w:val="2"/>
          </w:tcPr>
          <w:p w:rsidR="00C27DA2" w:rsidRPr="00C27DA2" w:rsidRDefault="00C27DA2" w:rsidP="00EB6158">
            <w:pPr>
              <w:jc w:val="center"/>
              <w:rPr>
                <w:sz w:val="20"/>
                <w:szCs w:val="20"/>
                <w:shd w:val="clear" w:color="auto" w:fill="FAF9F8"/>
              </w:rPr>
            </w:pPr>
            <w:r w:rsidRPr="00C27DA2">
              <w:rPr>
                <w:sz w:val="20"/>
                <w:szCs w:val="20"/>
                <w:shd w:val="clear" w:color="auto" w:fill="FAF9F8"/>
              </w:rPr>
              <w:t>Temat  ćwiczenia:</w:t>
            </w:r>
          </w:p>
          <w:p w:rsidR="00DA1EE8" w:rsidRPr="00C27DA2" w:rsidRDefault="00C27DA2" w:rsidP="00EB6158">
            <w:pPr>
              <w:jc w:val="center"/>
              <w:rPr>
                <w:lang w:eastAsia="pl-PL"/>
              </w:rPr>
            </w:pPr>
            <w:r w:rsidRPr="00C27DA2">
              <w:rPr>
                <w:lang w:eastAsia="pl-PL"/>
              </w:rPr>
              <w:t>Zastosowania diod półprzewodnikowych</w:t>
            </w:r>
          </w:p>
        </w:tc>
        <w:tc>
          <w:tcPr>
            <w:tcW w:w="1250" w:type="pct"/>
          </w:tcPr>
          <w:p w:rsidR="00C27DA2" w:rsidRPr="00C27DA2" w:rsidRDefault="00C27DA2" w:rsidP="00EB6158">
            <w:pPr>
              <w:jc w:val="center"/>
              <w:rPr>
                <w:sz w:val="20"/>
                <w:szCs w:val="20"/>
                <w:shd w:val="clear" w:color="auto" w:fill="FAF9F8"/>
              </w:rPr>
            </w:pPr>
            <w:r w:rsidRPr="00C27DA2">
              <w:rPr>
                <w:sz w:val="20"/>
                <w:szCs w:val="20"/>
                <w:shd w:val="clear" w:color="auto" w:fill="FAF9F8"/>
              </w:rPr>
              <w:t>Data  wykonania</w:t>
            </w:r>
          </w:p>
          <w:p w:rsidR="00C27DA2" w:rsidRPr="00C27DA2" w:rsidRDefault="00C27DA2" w:rsidP="00EB6158">
            <w:pPr>
              <w:jc w:val="center"/>
              <w:rPr>
                <w:sz w:val="20"/>
                <w:szCs w:val="20"/>
                <w:shd w:val="clear" w:color="auto" w:fill="FAF9F8"/>
              </w:rPr>
            </w:pPr>
            <w:r>
              <w:rPr>
                <w:sz w:val="20"/>
                <w:szCs w:val="20"/>
                <w:shd w:val="clear" w:color="auto" w:fill="FAF9F8"/>
              </w:rPr>
              <w:t>11.12</w:t>
            </w:r>
            <w:r w:rsidRPr="00C27DA2">
              <w:rPr>
                <w:sz w:val="20"/>
                <w:szCs w:val="20"/>
                <w:shd w:val="clear" w:color="auto" w:fill="FAF9F8"/>
              </w:rPr>
              <w:t>.2020 r.</w:t>
            </w:r>
          </w:p>
          <w:p w:rsidR="00DA1EE8" w:rsidRPr="00C27DA2" w:rsidRDefault="00C27DA2" w:rsidP="00EB6158">
            <w:pPr>
              <w:jc w:val="center"/>
            </w:pPr>
            <w:r>
              <w:rPr>
                <w:sz w:val="20"/>
                <w:szCs w:val="20"/>
                <w:shd w:val="clear" w:color="auto" w:fill="FAF9F8"/>
              </w:rPr>
              <w:t>(13.12</w:t>
            </w:r>
            <w:r w:rsidRPr="00C27DA2">
              <w:rPr>
                <w:sz w:val="20"/>
                <w:szCs w:val="20"/>
                <w:shd w:val="clear" w:color="auto" w:fill="FAF9F8"/>
              </w:rPr>
              <w:t>.2020  r.)</w:t>
            </w:r>
          </w:p>
        </w:tc>
        <w:tc>
          <w:tcPr>
            <w:tcW w:w="1250" w:type="pct"/>
          </w:tcPr>
          <w:p w:rsidR="00DA1EE8" w:rsidRPr="00C27DA2" w:rsidRDefault="00C27DA2" w:rsidP="00EB6158">
            <w:pPr>
              <w:jc w:val="center"/>
            </w:pPr>
            <w:r w:rsidRPr="00C27DA2">
              <w:t>Ocena</w:t>
            </w:r>
          </w:p>
        </w:tc>
        <w:bookmarkStart w:id="0" w:name="_GoBack"/>
        <w:bookmarkEnd w:id="0"/>
      </w:tr>
    </w:tbl>
    <w:p w:rsidR="0003341C" w:rsidRDefault="0003341C" w:rsidP="0003341C">
      <w:pPr>
        <w:jc w:val="center"/>
      </w:pPr>
    </w:p>
    <w:p w:rsidR="00DA1EE8" w:rsidRDefault="00DA1EE8" w:rsidP="0003341C">
      <w:pPr>
        <w:jc w:val="center"/>
      </w:pPr>
      <w:r w:rsidRPr="00DA1EE8">
        <w:drawing>
          <wp:inline distT="0" distB="0" distL="0" distR="0" wp14:anchorId="68509CD0" wp14:editId="779CC40E">
            <wp:extent cx="4870800" cy="2520000"/>
            <wp:effectExtent l="0" t="0" r="635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08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158" w:rsidRPr="0003341C" w:rsidRDefault="0003341C" w:rsidP="0003341C">
      <w:pPr>
        <w:rPr>
          <w:i/>
          <w:iCs/>
        </w:rPr>
      </w:pPr>
      <w:r w:rsidRPr="0003341C">
        <w:rPr>
          <w:rStyle w:val="Nagwek2Znak"/>
          <w:color w:val="auto"/>
        </w:rPr>
        <w:t>Wniosek:</w:t>
      </w:r>
      <w:r w:rsidRPr="0003341C">
        <w:rPr>
          <w:rStyle w:val="Wyrnieniedelikatne"/>
          <w:color w:val="auto"/>
        </w:rPr>
        <w:t xml:space="preserve"> </w:t>
      </w:r>
      <w:r w:rsidR="00EB6158" w:rsidRPr="0003341C">
        <w:t xml:space="preserve">Natężenie prądu rośnie wraz ze wzrostem napięcia. Do </w:t>
      </w:r>
      <w:r>
        <w:t xml:space="preserve">ok. </w:t>
      </w:r>
      <w:r w:rsidR="00EB6158" w:rsidRPr="0003341C">
        <w:t>5V natężenie rośnie powoli</w:t>
      </w:r>
      <w:r w:rsidRPr="0003341C">
        <w:t xml:space="preserve">, a od </w:t>
      </w:r>
      <w:r>
        <w:t xml:space="preserve">ok. </w:t>
      </w:r>
      <w:r w:rsidRPr="0003341C">
        <w:t>5V gwałtownie wzrasta.</w:t>
      </w:r>
    </w:p>
    <w:p w:rsidR="009010BD" w:rsidRDefault="00DA1EE8" w:rsidP="0003341C">
      <w:pPr>
        <w:jc w:val="center"/>
      </w:pPr>
      <w:r w:rsidRPr="00DA1EE8">
        <w:drawing>
          <wp:inline distT="0" distB="0" distL="0" distR="0" wp14:anchorId="541A4DE3" wp14:editId="102AE099">
            <wp:extent cx="4870800" cy="2520000"/>
            <wp:effectExtent l="0" t="0" r="635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08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41C" w:rsidRPr="0003341C" w:rsidRDefault="0003341C" w:rsidP="0003341C">
      <w:pPr>
        <w:rPr>
          <w:i/>
          <w:iCs/>
        </w:rPr>
      </w:pPr>
      <w:r w:rsidRPr="0003341C">
        <w:rPr>
          <w:rStyle w:val="Nagwek2Znak"/>
          <w:color w:val="auto"/>
        </w:rPr>
        <w:t>Wniosek:</w:t>
      </w:r>
      <w:r w:rsidRPr="0003341C">
        <w:rPr>
          <w:rStyle w:val="Wyrnieniedelikatne"/>
          <w:color w:val="auto"/>
        </w:rPr>
        <w:t xml:space="preserve"> </w:t>
      </w:r>
      <w:r w:rsidRPr="0003341C">
        <w:t xml:space="preserve">Natężenie prądu rośnie wraz ze wzrostem napięcia. Do </w:t>
      </w:r>
      <w:r>
        <w:t xml:space="preserve">ok. </w:t>
      </w:r>
      <w:r w:rsidRPr="0003341C">
        <w:t>5</w:t>
      </w:r>
      <w:r>
        <w:t>*10</w:t>
      </w:r>
      <w:r w:rsidRPr="0003341C">
        <w:rPr>
          <w:vertAlign w:val="superscript"/>
        </w:rPr>
        <w:t>-1</w:t>
      </w:r>
      <w:r w:rsidRPr="0003341C">
        <w:t xml:space="preserve">V natężenie rośnie powoli, a od </w:t>
      </w:r>
      <w:r>
        <w:t xml:space="preserve">ok. </w:t>
      </w:r>
      <w:r w:rsidRPr="0003341C">
        <w:t>5</w:t>
      </w:r>
      <w:r>
        <w:t>*10</w:t>
      </w:r>
      <w:r w:rsidRPr="0003341C">
        <w:rPr>
          <w:vertAlign w:val="superscript"/>
        </w:rPr>
        <w:t>-1</w:t>
      </w:r>
      <w:r w:rsidRPr="0003341C">
        <w:t>V  gwałtownie wzrasta.</w:t>
      </w:r>
    </w:p>
    <w:p w:rsidR="0003341C" w:rsidRDefault="0003341C" w:rsidP="00DA1EE8"/>
    <w:sectPr w:rsidR="0003341C" w:rsidSect="000334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396"/>
    <w:rsid w:val="0003341C"/>
    <w:rsid w:val="000C4396"/>
    <w:rsid w:val="00177D15"/>
    <w:rsid w:val="009010BD"/>
    <w:rsid w:val="00C27DA2"/>
    <w:rsid w:val="00DA1EE8"/>
    <w:rsid w:val="00EB6158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334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334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A1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1EE8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A1E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Wyrnieniedelikatne">
    <w:name w:val="Subtle Emphasis"/>
    <w:basedOn w:val="Domylnaczcionkaakapitu"/>
    <w:uiPriority w:val="19"/>
    <w:qFormat/>
    <w:rsid w:val="0003341C"/>
    <w:rPr>
      <w:i/>
      <w:iCs/>
      <w:color w:val="808080" w:themeColor="text1" w:themeTint="7F"/>
    </w:rPr>
  </w:style>
  <w:style w:type="paragraph" w:styleId="Bezodstpw">
    <w:name w:val="No Spacing"/>
    <w:uiPriority w:val="1"/>
    <w:qFormat/>
    <w:rsid w:val="0003341C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0334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0334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334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334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A1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1EE8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A1E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Wyrnieniedelikatne">
    <w:name w:val="Subtle Emphasis"/>
    <w:basedOn w:val="Domylnaczcionkaakapitu"/>
    <w:uiPriority w:val="19"/>
    <w:qFormat/>
    <w:rsid w:val="0003341C"/>
    <w:rPr>
      <w:i/>
      <w:iCs/>
      <w:color w:val="808080" w:themeColor="text1" w:themeTint="7F"/>
    </w:rPr>
  </w:style>
  <w:style w:type="paragraph" w:styleId="Bezodstpw">
    <w:name w:val="No Spacing"/>
    <w:uiPriority w:val="1"/>
    <w:qFormat/>
    <w:rsid w:val="0003341C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0334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0334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5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79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4</cp:revision>
  <cp:lastPrinted>2020-12-18T13:36:00Z</cp:lastPrinted>
  <dcterms:created xsi:type="dcterms:W3CDTF">2020-12-18T12:32:00Z</dcterms:created>
  <dcterms:modified xsi:type="dcterms:W3CDTF">2020-12-18T13:38:00Z</dcterms:modified>
</cp:coreProperties>
</file>