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14:paraId="22E4D909" w14:textId="77777777" w:rsidR="00757C97" w:rsidRPr="00E21EFB" w:rsidRDefault="00757C97" w:rsidP="00C13538">
            <w:pPr>
              <w:jc w:val="both"/>
              <w:rPr>
                <w:rFonts w:cs="Arial"/>
                <w:lang w:val="en-US"/>
              </w:rPr>
            </w:pPr>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single node with 8x NVIDIA H100 GPUs using a Super Heavy 3D ResNet-152 architecture (128x128x128 volume). The workload was compute-bound. We observed linear throughput scaling for Julia (Lux.jl), achieving 3.9x speedup on 4 GPUs (151 Samples/s) compared to 1 GPU (38.7 Samples/s). Python (PyTorch Lightning) also performed well but showed slightly lower scaling efficiency (2.9x on 4 GPUs). This confirms the solution, particularly the Julia implementation, scales efficiently for the target high-fidelity generative tasks on JUPITER's architecture.</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Super Heavy 3D ResNet-152 Training (128x128x128 volume). Framework: Julia (Lux.jl). 1 GPU Throughput: 38.7 samples/s. 4 GPUs Throughput: 151.0 samples/s.</w:t>
              <w:br/>
              <w:t>Test Case 2: Super Heavy 3D ResNet-152 Training (128x128x128 volume). Framework: Python (PyTorch). 1 GPU Throughput: 51.3 samples/s. 4 GPUs Throughput: 150.5 samples/s.</w:t>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E21EFB" w:rsidRPr="00EF5F38" w14:paraId="104EC2C3"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E21EFB" w:rsidRPr="00EF5F38" w14:paraId="21F0096B"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1 GPU</w:t>
            </w:r>
          </w:p>
        </w:tc>
        <w:tc>
          <w:tcPr>
            <w:tcW w:w="1673" w:type="dxa"/>
            <w:vAlign w:val="center"/>
          </w:tcPr>
          <w:p>
            <w:r>
              <w:t>38.7 Samples/s</w:t>
            </w:r>
          </w:p>
        </w:tc>
        <w:tc>
          <w:tcPr>
            <w:tcW w:w="1672" w:type="dxa"/>
            <w:vAlign w:val="center"/>
          </w:tcPr>
          <w:p>
            <w:r>
              <w:t>1.0x</w:t>
            </w:r>
          </w:p>
        </w:tc>
        <w:tc>
          <w:tcPr>
            <w:tcW w:w="1673" w:type="dxa"/>
            <w:vAlign w:val="center"/>
          </w:tcPr>
          <w:p>
            <w:r>
              <w:t>1</w:t>
            </w:r>
          </w:p>
        </w:tc>
        <w:tc>
          <w:tcPr>
            <w:tcW w:w="1673" w:type="dxa"/>
            <w:vAlign w:val="center"/>
          </w:tcPr>
          <w:p>
            <w:r>
              <w:t>1</w:t>
            </w:r>
          </w:p>
        </w:tc>
      </w:tr>
      <w:tr w:rsidR="00AA224C" w:rsidRPr="00EF5F38" w14:paraId="20F6D1C1" w14:textId="77777777" w:rsidTr="00264CAB">
        <w:trPr>
          <w:jc w:val="center"/>
        </w:trPr>
        <w:tc>
          <w:tcPr>
            <w:tcW w:w="1672" w:type="dxa"/>
            <w:vAlign w:val="center"/>
          </w:tcPr>
          <w:p>
            <w:r>
              <w:t>2 GPUs</w:t>
            </w:r>
          </w:p>
        </w:tc>
        <w:tc>
          <w:tcPr>
            <w:tcW w:w="1673" w:type="dxa"/>
            <w:vAlign w:val="center"/>
          </w:tcPr>
          <w:p>
            <w:r>
              <w:t>75.9 Samples/s</w:t>
            </w:r>
          </w:p>
        </w:tc>
        <w:tc>
          <w:tcPr>
            <w:tcW w:w="1672" w:type="dxa"/>
            <w:vAlign w:val="center"/>
          </w:tcPr>
          <w:p>
            <w:r>
              <w:t>1.96x</w:t>
            </w:r>
          </w:p>
        </w:tc>
        <w:tc>
          <w:tcPr>
            <w:tcW w:w="1673" w:type="dxa"/>
            <w:vAlign w:val="center"/>
          </w:tcPr>
          <w:p>
            <w:r>
              <w:t>1</w:t>
            </w:r>
          </w:p>
        </w:tc>
        <w:tc>
          <w:tcPr>
            <w:tcW w:w="1673" w:type="dxa"/>
            <w:vAlign w:val="center"/>
          </w:tcPr>
          <w:p>
            <w:r>
              <w:t>2</w:t>
            </w:r>
          </w:p>
        </w:tc>
      </w:tr>
      <w:tr w:rsidR="00AA224C" w:rsidRPr="00EF5F38" w14:paraId="526439C2" w14:textId="77777777" w:rsidTr="00264CAB">
        <w:trPr>
          <w:jc w:val="center"/>
        </w:trPr>
        <w:tc>
          <w:tcPr>
            <w:tcW w:w="1672" w:type="dxa"/>
            <w:vAlign w:val="center"/>
          </w:tcPr>
          <w:p>
            <w:r>
              <w:t>4 GPUs</w:t>
            </w:r>
          </w:p>
        </w:tc>
        <w:tc>
          <w:tcPr>
            <w:tcW w:w="1673" w:type="dxa"/>
            <w:vAlign w:val="center"/>
          </w:tcPr>
          <w:p>
            <w:r>
              <w:t>151.0 Samples/s</w:t>
            </w:r>
          </w:p>
        </w:tc>
        <w:tc>
          <w:tcPr>
            <w:tcW w:w="1672" w:type="dxa"/>
            <w:vAlign w:val="center"/>
          </w:tcPr>
          <w:p>
            <w:r>
              <w:t>3.90x</w:t>
            </w:r>
          </w:p>
        </w:tc>
        <w:tc>
          <w:tcPr>
            <w:tcW w:w="1673" w:type="dxa"/>
            <w:vAlign w:val="center"/>
          </w:tcPr>
          <w:p>
            <w:r>
              <w:t>1</w:t>
            </w:r>
          </w:p>
        </w:tc>
        <w:tc>
          <w:tcPr>
            <w:tcW w:w="1673" w:type="dxa"/>
            <w:vAlign w:val="center"/>
          </w:tcPr>
          <w:p>
            <w:r>
              <w:t>4</w:t>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AA224C" w:rsidRPr="00EF5F38" w14:paraId="548D5F00"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AA224C" w:rsidRPr="00EF5F38" w14:paraId="67B8CA8D"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14:paraId="1B760CB7" w14:textId="77777777" w:rsidR="00AA224C" w:rsidRPr="00E21EFB" w:rsidRDefault="00AA224C" w:rsidP="00AF183B">
            <w:pPr>
              <w:jc w:val="both"/>
              <w:rPr>
                <w:rFonts w:cs="Arial"/>
                <w:lang w:val="en-US"/>
              </w:rPr>
            </w:pPr>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14:paraId="1F218010" w14:textId="77777777" w:rsidR="00232E6E" w:rsidRPr="00E21EFB" w:rsidRDefault="00232E6E" w:rsidP="00AF183B">
            <w:pPr>
              <w:jc w:val="both"/>
              <w:rPr>
                <w:rFonts w:cs="Arial"/>
                <w:lang w:val="en-US"/>
              </w:rPr>
            </w:pPr>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