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4C" w:rsidRDefault="00623C57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Potencionální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rozšíření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vybraných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druhů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hrobaříků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57">
        <w:rPr>
          <w:rFonts w:ascii="Times New Roman" w:hAnsi="Times New Roman" w:cs="Times New Roman"/>
          <w:i/>
          <w:sz w:val="24"/>
          <w:szCs w:val="24"/>
        </w:rPr>
        <w:t>Nicrophorus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Coleoptera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Silphidae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střední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Evropě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88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D0887">
        <w:rPr>
          <w:rFonts w:ascii="Times New Roman" w:hAnsi="Times New Roman" w:cs="Times New Roman"/>
          <w:sz w:val="24"/>
          <w:szCs w:val="24"/>
        </w:rPr>
        <w:t>příčiny</w:t>
      </w:r>
      <w:proofErr w:type="spellEnd"/>
      <w:r w:rsidR="008D0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87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="008D0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87">
        <w:rPr>
          <w:rFonts w:ascii="Times New Roman" w:hAnsi="Times New Roman" w:cs="Times New Roman"/>
          <w:sz w:val="24"/>
          <w:szCs w:val="24"/>
        </w:rPr>
        <w:t>ohrožení</w:t>
      </w:r>
      <w:proofErr w:type="spellEnd"/>
    </w:p>
    <w:p w:rsidR="00623C57" w:rsidRDefault="00623C57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C57" w:rsidRDefault="00623C57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Jakubec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(1), Jan </w:t>
      </w:r>
      <w:proofErr w:type="spellStart"/>
      <w:r>
        <w:rPr>
          <w:rFonts w:ascii="Times New Roman" w:hAnsi="Times New Roman" w:cs="Times New Roman"/>
          <w:sz w:val="24"/>
          <w:szCs w:val="24"/>
        </w:rPr>
        <w:t>Růžička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623C57" w:rsidRDefault="00623C57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C57" w:rsidRPr="000A43E0" w:rsidRDefault="00623C57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3E0">
        <w:rPr>
          <w:rFonts w:ascii="Times New Roman" w:hAnsi="Times New Roman" w:cs="Times New Roman"/>
          <w:sz w:val="24"/>
          <w:szCs w:val="24"/>
        </w:rPr>
        <w:t>(1) Katedra ekologie, FŽP ČZU v Praze</w:t>
      </w:r>
    </w:p>
    <w:p w:rsidR="00A9294C" w:rsidRPr="000A43E0" w:rsidRDefault="00A9294C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7EF9" w:rsidRPr="00584AEE" w:rsidRDefault="00FF7EF9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Hrobaříci rodu </w:t>
      </w:r>
      <w:r w:rsidRPr="00584AEE">
        <w:rPr>
          <w:rFonts w:ascii="Times New Roman" w:hAnsi="Times New Roman" w:cs="Times New Roman"/>
          <w:i/>
          <w:sz w:val="24"/>
          <w:szCs w:val="24"/>
          <w:lang w:val="cs-CZ"/>
        </w:rPr>
        <w:t>Nicrophorus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D0887">
        <w:rPr>
          <w:rFonts w:ascii="Times New Roman" w:hAnsi="Times New Roman" w:cs="Times New Roman"/>
          <w:sz w:val="24"/>
          <w:szCs w:val="24"/>
          <w:lang w:val="cs-CZ"/>
        </w:rPr>
        <w:t xml:space="preserve">Fabricius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jsou důležitou součástí ekosystémů </w:t>
      </w:r>
      <w:proofErr w:type="spellStart"/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Holarktické</w:t>
      </w:r>
      <w:proofErr w:type="spellEnd"/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oblasti.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A42B3">
        <w:rPr>
          <w:rFonts w:ascii="Times New Roman" w:hAnsi="Times New Roman" w:cs="Times New Roman"/>
          <w:sz w:val="24"/>
          <w:szCs w:val="24"/>
          <w:lang w:val="cs-CZ"/>
        </w:rPr>
        <w:t>Tito brouci m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ají velmi důležitou roli především v cyklu živin a při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regulaci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obtížného hmyzu, který je vázán na mršiny obratlovců.</w:t>
      </w:r>
    </w:p>
    <w:p w:rsidR="002565ED" w:rsidRPr="00584AEE" w:rsidRDefault="00FF7EF9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>V rámci České republiky se vyskytují čty</w:t>
      </w:r>
      <w:r w:rsidR="00FA42B3">
        <w:rPr>
          <w:rFonts w:ascii="Times New Roman" w:hAnsi="Times New Roman" w:cs="Times New Roman"/>
          <w:sz w:val="24"/>
          <w:szCs w:val="24"/>
          <w:lang w:val="cs-CZ"/>
        </w:rPr>
        <w:t>ři druhy</w:t>
      </w:r>
      <w:r w:rsidR="00A21712">
        <w:rPr>
          <w:rFonts w:ascii="Times New Roman" w:hAnsi="Times New Roman" w:cs="Times New Roman"/>
          <w:sz w:val="24"/>
          <w:szCs w:val="24"/>
          <w:lang w:val="cs-CZ"/>
        </w:rPr>
        <w:t xml:space="preserve"> hrobaříků</w:t>
      </w:r>
      <w:r w:rsidR="00FA42B3">
        <w:rPr>
          <w:rFonts w:ascii="Times New Roman" w:hAnsi="Times New Roman" w:cs="Times New Roman"/>
          <w:sz w:val="24"/>
          <w:szCs w:val="24"/>
          <w:lang w:val="cs-CZ"/>
        </w:rPr>
        <w:t>, které jsou vedeny na Č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erveném seznamu bezobratlých jako ohrožen</w:t>
      </w:r>
      <w:r w:rsidR="00623C5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>Nicrophorus</w:t>
      </w:r>
      <w:proofErr w:type="spellEnd"/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>antennatus</w:t>
      </w:r>
      <w:proofErr w:type="spellEnd"/>
      <w:r w:rsidR="008D0887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="008D0887">
        <w:rPr>
          <w:rFonts w:ascii="Times New Roman" w:hAnsi="Times New Roman" w:cs="Times New Roman"/>
          <w:sz w:val="24"/>
          <w:szCs w:val="24"/>
          <w:lang w:val="cs-CZ"/>
        </w:rPr>
        <w:t>Reitter</w:t>
      </w:r>
      <w:proofErr w:type="spellEnd"/>
      <w:r w:rsidR="008D0887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N. </w:t>
      </w:r>
      <w:proofErr w:type="spellStart"/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>germanicus</w:t>
      </w:r>
      <w:proofErr w:type="spellEnd"/>
      <w:r w:rsidR="008D0887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8D0887">
        <w:rPr>
          <w:rFonts w:ascii="Times New Roman" w:hAnsi="Times New Roman" w:cs="Times New Roman"/>
          <w:sz w:val="24"/>
          <w:szCs w:val="24"/>
          <w:lang w:val="cs-CZ"/>
        </w:rPr>
        <w:t>(</w:t>
      </w:r>
      <w:proofErr w:type="spellStart"/>
      <w:r w:rsidR="008D0887">
        <w:rPr>
          <w:rFonts w:ascii="Times New Roman" w:hAnsi="Times New Roman" w:cs="Times New Roman"/>
          <w:sz w:val="24"/>
          <w:szCs w:val="24"/>
          <w:lang w:val="cs-CZ"/>
        </w:rPr>
        <w:t>Linnaeus</w:t>
      </w:r>
      <w:proofErr w:type="spellEnd"/>
      <w:r w:rsidR="008D0887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N. sepultor </w:t>
      </w:r>
      <w:r w:rsidR="008D0887">
        <w:rPr>
          <w:rFonts w:ascii="Times New Roman" w:hAnsi="Times New Roman" w:cs="Times New Roman"/>
          <w:sz w:val="24"/>
          <w:szCs w:val="24"/>
          <w:lang w:val="cs-CZ"/>
        </w:rPr>
        <w:t xml:space="preserve">Charpentier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N. </w:t>
      </w:r>
      <w:proofErr w:type="spellStart"/>
      <w:r w:rsidR="00E57AB6" w:rsidRPr="00584AEE">
        <w:rPr>
          <w:rFonts w:ascii="Times New Roman" w:hAnsi="Times New Roman" w:cs="Times New Roman"/>
          <w:i/>
          <w:sz w:val="24"/>
          <w:szCs w:val="24"/>
          <w:lang w:val="cs-CZ"/>
        </w:rPr>
        <w:t>vestigator</w:t>
      </w:r>
      <w:proofErr w:type="spellEnd"/>
      <w:r w:rsidR="008D088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D0887">
        <w:rPr>
          <w:rFonts w:ascii="Times New Roman" w:hAnsi="Times New Roman" w:cs="Times New Roman"/>
          <w:sz w:val="24"/>
          <w:szCs w:val="24"/>
          <w:lang w:val="cs-CZ"/>
        </w:rPr>
        <w:t>Herschel</w:t>
      </w:r>
      <w:proofErr w:type="spellEnd"/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)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Tento příspěvek si klade za cíl namodelovat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jejich potencionální rozšíření a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>zhodnotit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hlavní rizika, která </w:t>
      </w:r>
      <w:r w:rsidR="002565ED" w:rsidRPr="00584AEE">
        <w:rPr>
          <w:rFonts w:ascii="Times New Roman" w:hAnsi="Times New Roman" w:cs="Times New Roman"/>
          <w:sz w:val="24"/>
          <w:szCs w:val="24"/>
          <w:lang w:val="cs-CZ"/>
        </w:rPr>
        <w:t>mohou být příčinou jejich ohrožení.</w:t>
      </w:r>
    </w:p>
    <w:p w:rsidR="00FF7EF9" w:rsidRPr="00584AEE" w:rsidRDefault="002565ED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>Jako podklady pro modelování potenc</w:t>
      </w:r>
      <w:bookmarkStart w:id="0" w:name="_GoBack"/>
      <w:bookmarkEnd w:id="0"/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ionálního rozšíření </w:t>
      </w:r>
      <w:r w:rsidR="00E57AB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těchto čtyř druhů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byl</w:t>
      </w:r>
      <w:r w:rsidR="00623C57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použit</w:t>
      </w:r>
      <w:r w:rsidR="00623C57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3C57">
        <w:rPr>
          <w:rFonts w:ascii="Times New Roman" w:hAnsi="Times New Roman" w:cs="Times New Roman"/>
          <w:sz w:val="24"/>
          <w:szCs w:val="24"/>
          <w:lang w:val="cs-CZ"/>
        </w:rPr>
        <w:t xml:space="preserve">nálezová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databáze GBIF a 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 xml:space="preserve">naše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vznikající databáze založená na revizi materiálu čeled</w:t>
      </w:r>
      <w:r w:rsidR="00F471C0">
        <w:rPr>
          <w:rFonts w:ascii="Times New Roman" w:hAnsi="Times New Roman" w:cs="Times New Roman"/>
          <w:sz w:val="24"/>
          <w:szCs w:val="24"/>
          <w:lang w:val="cs-CZ"/>
        </w:rPr>
        <w:t>i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584AEE">
        <w:rPr>
          <w:rFonts w:ascii="Times New Roman" w:hAnsi="Times New Roman" w:cs="Times New Roman"/>
          <w:sz w:val="24"/>
          <w:szCs w:val="24"/>
          <w:lang w:val="cs-CZ"/>
        </w:rPr>
        <w:t>Silphidae</w:t>
      </w:r>
      <w:proofErr w:type="spellEnd"/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pocházející z</w:t>
      </w:r>
      <w:r w:rsidR="00A21712">
        <w:rPr>
          <w:rFonts w:ascii="Times New Roman" w:hAnsi="Times New Roman" w:cs="Times New Roman"/>
          <w:sz w:val="24"/>
          <w:szCs w:val="24"/>
          <w:lang w:val="cs-CZ"/>
        </w:rPr>
        <w:t xml:space="preserve"> evropských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muzejních a soukromých sbírek.</w:t>
      </w:r>
      <w:r w:rsidR="00D11777">
        <w:rPr>
          <w:rFonts w:ascii="Times New Roman" w:hAnsi="Times New Roman" w:cs="Times New Roman"/>
          <w:sz w:val="24"/>
          <w:szCs w:val="24"/>
          <w:lang w:val="cs-CZ"/>
        </w:rPr>
        <w:t xml:space="preserve"> Údaje o výskytu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společně s daty klim</w:t>
      </w:r>
      <w:r w:rsidR="00DF0E0C">
        <w:rPr>
          <w:rFonts w:ascii="Times New Roman" w:hAnsi="Times New Roman" w:cs="Times New Roman"/>
          <w:sz w:val="24"/>
          <w:szCs w:val="24"/>
          <w:lang w:val="cs-CZ"/>
        </w:rPr>
        <w:t>atickými (</w:t>
      </w:r>
      <w:proofErr w:type="spellStart"/>
      <w:r w:rsidR="00DF0E0C">
        <w:rPr>
          <w:rFonts w:ascii="Times New Roman" w:hAnsi="Times New Roman" w:cs="Times New Roman"/>
          <w:sz w:val="24"/>
          <w:szCs w:val="24"/>
          <w:lang w:val="cs-CZ"/>
        </w:rPr>
        <w:t>WorldClim</w:t>
      </w:r>
      <w:proofErr w:type="spellEnd"/>
      <w:r w:rsidR="00DF0E0C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 xml:space="preserve">pak </w:t>
      </w:r>
      <w:r w:rsidR="00DF0E0C">
        <w:rPr>
          <w:rFonts w:ascii="Times New Roman" w:hAnsi="Times New Roman" w:cs="Times New Roman"/>
          <w:sz w:val="24"/>
          <w:szCs w:val="24"/>
          <w:lang w:val="cs-CZ"/>
        </w:rPr>
        <w:t>sloužila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jako vstupní hodnoty pro model </w:t>
      </w:r>
      <w:proofErr w:type="spellStart"/>
      <w:r w:rsidRPr="00584AEE">
        <w:rPr>
          <w:rFonts w:ascii="Times New Roman" w:hAnsi="Times New Roman" w:cs="Times New Roman"/>
          <w:sz w:val="24"/>
          <w:szCs w:val="24"/>
          <w:lang w:val="cs-CZ"/>
        </w:rPr>
        <w:t>MaxEnt</w:t>
      </w:r>
      <w:proofErr w:type="spellEnd"/>
      <w:r w:rsidR="00526E34">
        <w:rPr>
          <w:rFonts w:ascii="Times New Roman" w:hAnsi="Times New Roman" w:cs="Times New Roman"/>
          <w:sz w:val="24"/>
          <w:szCs w:val="24"/>
          <w:lang w:val="cs-CZ"/>
        </w:rPr>
        <w:t>, který na jejich základě generuje rastrové pravděpodobnostní pole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. Výsledky byl</w:t>
      </w:r>
      <w:r w:rsidR="00A21712">
        <w:rPr>
          <w:rFonts w:ascii="Times New Roman" w:hAnsi="Times New Roman" w:cs="Times New Roman"/>
          <w:sz w:val="24"/>
          <w:szCs w:val="24"/>
          <w:lang w:val="cs-CZ"/>
        </w:rPr>
        <w:t>y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porovnány s historickou literaturou, aby bylo možno posoudit </w:t>
      </w:r>
      <w:r w:rsidR="00417B3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relativní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přírůstek či úbytek četnosti daného druhu hrobaříka.</w:t>
      </w:r>
    </w:p>
    <w:p w:rsidR="00FA42B3" w:rsidRDefault="00417B36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V rámci </w:t>
      </w:r>
      <w:r w:rsidR="00584AEE" w:rsidRPr="00584AEE">
        <w:rPr>
          <w:rFonts w:ascii="Times New Roman" w:hAnsi="Times New Roman" w:cs="Times New Roman"/>
          <w:sz w:val="24"/>
          <w:szCs w:val="24"/>
          <w:lang w:val="cs-CZ"/>
        </w:rPr>
        <w:t>analýzy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se nám podařilo potvrdit, že všechny čtyři druhy ohrožených hrobaříků jsou vázány svým výskytem 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především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na otevřené biotopy nižších 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a teplejších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oblastí. </w:t>
      </w:r>
      <w:r w:rsidR="00CD7FF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Tyto 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>regiony</w:t>
      </w:r>
      <w:r w:rsidR="00CD7FF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jsou zároveň často využívány pro intenzivní zemědělské hospodaření</w:t>
      </w:r>
      <w:r w:rsidR="00584AEE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CD7FF6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což může </w:t>
      </w:r>
      <w:r w:rsidR="00C3525B" w:rsidRPr="00584AEE">
        <w:rPr>
          <w:rFonts w:ascii="Times New Roman" w:hAnsi="Times New Roman" w:cs="Times New Roman"/>
          <w:sz w:val="24"/>
          <w:szCs w:val="24"/>
          <w:lang w:val="cs-CZ"/>
        </w:rPr>
        <w:t>představ</w:t>
      </w:r>
      <w:r w:rsidR="00584AEE">
        <w:rPr>
          <w:rFonts w:ascii="Times New Roman" w:hAnsi="Times New Roman" w:cs="Times New Roman"/>
          <w:sz w:val="24"/>
          <w:szCs w:val="24"/>
          <w:lang w:val="cs-CZ"/>
        </w:rPr>
        <w:t>ov</w:t>
      </w:r>
      <w:r w:rsidR="00C3525B" w:rsidRPr="00584AEE">
        <w:rPr>
          <w:rFonts w:ascii="Times New Roman" w:hAnsi="Times New Roman" w:cs="Times New Roman"/>
          <w:sz w:val="24"/>
          <w:szCs w:val="24"/>
          <w:lang w:val="cs-CZ"/>
        </w:rPr>
        <w:t>at hlavní zdroj ohrožení těchto druhů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 xml:space="preserve"> především v případě použití </w:t>
      </w:r>
      <w:r w:rsidR="00584AEE">
        <w:rPr>
          <w:rFonts w:ascii="Times New Roman" w:hAnsi="Times New Roman" w:cs="Times New Roman"/>
          <w:sz w:val="24"/>
          <w:szCs w:val="24"/>
          <w:lang w:val="cs-CZ"/>
        </w:rPr>
        <w:t>neselektivních insekticidů</w:t>
      </w:r>
      <w:r w:rsidR="00C3525B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Z dostupných dat také vyplývá, že studované </w:t>
      </w:r>
      <w:r w:rsidR="00623C57">
        <w:rPr>
          <w:rFonts w:ascii="Times New Roman" w:hAnsi="Times New Roman" w:cs="Times New Roman"/>
          <w:sz w:val="24"/>
          <w:szCs w:val="24"/>
          <w:lang w:val="cs-CZ"/>
        </w:rPr>
        <w:t xml:space="preserve">druhy </w:t>
      </w:r>
      <w:r w:rsidR="00526E34">
        <w:rPr>
          <w:rFonts w:ascii="Times New Roman" w:hAnsi="Times New Roman" w:cs="Times New Roman"/>
          <w:sz w:val="24"/>
          <w:szCs w:val="24"/>
          <w:lang w:val="cs-CZ"/>
        </w:rPr>
        <w:t>se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zřejmě zotavují po drastickém poklesu, který </w:t>
      </w:r>
      <w:r w:rsidR="0080599A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pravděpodobně 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>prodělal</w:t>
      </w:r>
      <w:r w:rsidR="00623C57">
        <w:rPr>
          <w:rFonts w:ascii="Times New Roman" w:hAnsi="Times New Roman" w:cs="Times New Roman"/>
          <w:sz w:val="24"/>
          <w:szCs w:val="24"/>
          <w:lang w:val="cs-CZ"/>
        </w:rPr>
        <w:t>y</w:t>
      </w:r>
      <w:r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v sedmdesátých a osmdesátých letech minulého století.</w:t>
      </w:r>
      <w:r w:rsidR="00BB37D3" w:rsidRPr="00584AE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B4153">
        <w:rPr>
          <w:rFonts w:ascii="Times New Roman" w:hAnsi="Times New Roman" w:cs="Times New Roman"/>
          <w:sz w:val="24"/>
          <w:szCs w:val="24"/>
          <w:lang w:val="cs-CZ"/>
        </w:rPr>
        <w:t>Toto období se shoduje také s dobou nejaktivnějšího využívání výše zmíněných insekticidů.</w:t>
      </w:r>
      <w:r w:rsidR="00FA42B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417B36" w:rsidRPr="00584AEE" w:rsidRDefault="00FA42B3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V oblastech s potvrzeným výskytem těchto druhů by proto bylo vhodné se vyvarovat plošnému používání takovýchto látek a to především v období rozmnožování</w:t>
      </w:r>
      <w:r w:rsidR="00A21712">
        <w:rPr>
          <w:rFonts w:ascii="Times New Roman" w:hAnsi="Times New Roman" w:cs="Times New Roman"/>
          <w:sz w:val="24"/>
          <w:szCs w:val="24"/>
          <w:lang w:val="cs-CZ"/>
        </w:rPr>
        <w:t xml:space="preserve"> hrobaříků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E32A8E" w:rsidRPr="00623C57" w:rsidRDefault="00E32A8E" w:rsidP="00A9294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E32A8E" w:rsidRPr="00623C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C"/>
    <w:rsid w:val="000A43E0"/>
    <w:rsid w:val="002565ED"/>
    <w:rsid w:val="00302F13"/>
    <w:rsid w:val="00417B36"/>
    <w:rsid w:val="00436874"/>
    <w:rsid w:val="004873F1"/>
    <w:rsid w:val="00526E34"/>
    <w:rsid w:val="00584AEE"/>
    <w:rsid w:val="00623C57"/>
    <w:rsid w:val="00780AA0"/>
    <w:rsid w:val="007E0F41"/>
    <w:rsid w:val="0080599A"/>
    <w:rsid w:val="00833524"/>
    <w:rsid w:val="008D0887"/>
    <w:rsid w:val="009540CB"/>
    <w:rsid w:val="00A21712"/>
    <w:rsid w:val="00A9294C"/>
    <w:rsid w:val="00AB4153"/>
    <w:rsid w:val="00BB37D3"/>
    <w:rsid w:val="00C3525B"/>
    <w:rsid w:val="00CD7FF6"/>
    <w:rsid w:val="00D011F1"/>
    <w:rsid w:val="00D11777"/>
    <w:rsid w:val="00DF0E0C"/>
    <w:rsid w:val="00E32A8E"/>
    <w:rsid w:val="00E57AB6"/>
    <w:rsid w:val="00F471C0"/>
    <w:rsid w:val="00F55671"/>
    <w:rsid w:val="00F67F30"/>
    <w:rsid w:val="00FA42B3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5B78C-84DE-4470-9D92-B205CC75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9294C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3C5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23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3C57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Česká zemědělská univerzita v Praze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Jakubec Pavel</dc:creator>
  <cp:keywords/>
  <dc:description/>
  <cp:lastModifiedBy>jakubecp</cp:lastModifiedBy>
  <cp:revision>23</cp:revision>
  <dcterms:created xsi:type="dcterms:W3CDTF">2016-01-07T10:23:00Z</dcterms:created>
  <dcterms:modified xsi:type="dcterms:W3CDTF">2016-01-09T18:24:00Z</dcterms:modified>
</cp:coreProperties>
</file>