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Treści do wniosku o dofinansowanie podjęcia działalności gospodarczej</w:t>
      </w:r>
    </w:p>
    <w:p>
      <w:pPr>
        <w:jc w:val="center"/>
      </w:pPr>
      <w:r>
        <w:rPr>
          <w:b w:val="0"/>
          <w:i w:val="0"/>
          <w:sz w:val="22"/>
        </w:rPr>
        <w:t>Powiatowy Urząd Pracy w Turku, ul. Komunalna 6, 62-700 Turek</w:t>
      </w:r>
    </w:p>
    <w:p>
      <w:pPr>
        <w:jc w:val="center"/>
      </w:pPr>
      <w:r>
        <w:rPr>
          <w:b w:val="0"/>
          <w:i w:val="0"/>
          <w:sz w:val="22"/>
        </w:rPr>
        <w:t>Nabór 12–16.10.2026 (rezerwa Funduszu Pracy, program dla osób zwolnionych z przyczyn niedotyczących pracowników)</w:t>
      </w:r>
    </w:p>
    <w:p>
      <w:pPr>
        <w:jc w:val="center"/>
      </w:pPr>
      <w:r>
        <w:rPr>
          <w:b w:val="0"/>
          <w:i w:val="0"/>
          <w:sz w:val="22"/>
        </w:rPr>
        <w:t xml:space="preserve">Wnioskodawczyni: Joanna [nazwisko] – </w:t>
      </w:r>
      <w:r>
        <w:rPr>
          <w:b/>
          <w:i w:val="0"/>
          <w:sz w:val="22"/>
        </w:rPr>
        <w:t>DANE FIKCYJNE – PRZYKŁAD</w:t>
      </w:r>
    </w:p>
    <w:p>
      <w:pPr>
        <w:jc w:val="center"/>
      </w:pPr>
      <w:r>
        <w:rPr>
          <w:b w:val="0"/>
          <w:i w:val="0"/>
          <w:sz w:val="22"/>
        </w:rPr>
        <w:t>Działalność: mobilny zakład fryzjerski, PKD 96.21.Z · Kwota: 15 000,00 zł</w:t>
      </w:r>
    </w:p>
    <w:p/>
    <w:p>
      <w:pPr>
        <w:shd w:val="clear" w:color="auto" w:fill="FFF2CC"/>
      </w:pPr>
      <w:r>
        <w:rPr>
          <w:b/>
          <w:sz w:val="26"/>
        </w:rPr>
        <w:t>Zanim złożysz wniosek – co musisz wpisać i zrobić SAM(A)</w:t>
      </w:r>
    </w:p>
    <w:p>
      <w:pPr>
        <w:pStyle w:val="ListBullet"/>
      </w:pPr>
      <w:r>
        <w:rPr>
          <w:b/>
          <w:i w:val="0"/>
          <w:sz w:val="20"/>
        </w:rPr>
        <w:t>Wzór wniosku:</w:t>
      </w:r>
      <w:r>
        <w:rPr>
          <w:b w:val="0"/>
          <w:i w:val="0"/>
          <w:sz w:val="20"/>
        </w:rPr>
        <w:t xml:space="preserve"> pobierz z turek.praca.gov.pl → Dokumenty do pobrania („Wniosek o dofinansowanie podjęcia działalności gospodarczej”, .docx). Nie zmieniaj układu formularza – Turek wymaga wypełnienia bez zmian szaty graficznej.</w:t>
      </w:r>
    </w:p>
    <w:p>
      <w:pPr>
        <w:pStyle w:val="ListBullet"/>
      </w:pPr>
      <w:r>
        <w:rPr>
          <w:b/>
          <w:i w:val="0"/>
          <w:sz w:val="20"/>
        </w:rPr>
        <w:t>Dane wnioskodawcy (str. 1):</w:t>
      </w:r>
      <w:r>
        <w:rPr>
          <w:b w:val="0"/>
          <w:i w:val="0"/>
          <w:sz w:val="20"/>
        </w:rPr>
        <w:t xml:space="preserve"> imię i nazwisko, PESEL, adres zamieszkania i do doręczeń, adres do doręczeń elektronicznych (jeśli masz), telefon, e-mail, NIP (zaznacz „nie posiadam”). Zaznacz „Osoba bezrobotna”.</w:t>
      </w:r>
    </w:p>
    <w:p>
      <w:pPr>
        <w:pStyle w:val="ListBullet"/>
      </w:pPr>
      <w:r>
        <w:rPr>
          <w:b/>
          <w:i w:val="0"/>
          <w:sz w:val="20"/>
        </w:rPr>
        <w:t>„Czy wnioskodawca wcześniej prowadził działalność”:</w:t>
      </w:r>
      <w:r>
        <w:rPr>
          <w:b w:val="0"/>
          <w:i w:val="0"/>
          <w:sz w:val="20"/>
        </w:rPr>
        <w:t xml:space="preserve"> zaznacz NIE.</w:t>
      </w:r>
    </w:p>
    <w:p>
      <w:pPr>
        <w:pStyle w:val="ListBullet"/>
      </w:pPr>
      <w:r>
        <w:rPr>
          <w:b/>
          <w:i w:val="0"/>
          <w:sz w:val="20"/>
        </w:rPr>
        <w:t>Adres przechowywania sprzętu:</w:t>
      </w:r>
      <w:r>
        <w:rPr>
          <w:b w:val="0"/>
          <w:i w:val="0"/>
          <w:sz w:val="20"/>
        </w:rPr>
        <w:t xml:space="preserve"> dopisz numer budynku i mieszkania na os. Wyzwolenia.</w:t>
      </w:r>
    </w:p>
    <w:p>
      <w:pPr>
        <w:pStyle w:val="ListBullet"/>
      </w:pPr>
      <w:r>
        <w:rPr>
          <w:b/>
          <w:i w:val="0"/>
          <w:sz w:val="20"/>
        </w:rPr>
        <w:t>Zabezpieczenie:</w:t>
      </w:r>
      <w:r>
        <w:rPr>
          <w:b w:val="0"/>
          <w:i w:val="0"/>
          <w:sz w:val="20"/>
        </w:rPr>
        <w:t xml:space="preserve"> zaznacz „poręczenie”. Poręczyciele (brat, teść) przygotują zaświadczenia o dochodach; mąż musi wyrazić zgodę na umowę (wspólność majątkowa).</w:t>
      </w:r>
    </w:p>
    <w:p>
      <w:pPr>
        <w:pStyle w:val="ListBullet"/>
      </w:pPr>
      <w:r>
        <w:rPr>
          <w:b/>
          <w:i w:val="0"/>
          <w:sz w:val="20"/>
        </w:rPr>
        <w:t>Załącznik nr 3 – oświadczenia bezrobotnego:</w:t>
      </w:r>
      <w:r>
        <w:rPr>
          <w:b w:val="0"/>
          <w:i w:val="0"/>
          <w:sz w:val="20"/>
        </w:rPr>
        <w:t xml:space="preserve"> przeczytaj każde (objaśnienia: co-wpisac-samemu.md), zaznacz „nie otrzymałam” przy pomocy de minimis, jeśli to prawda, i podpisz. Składasz je pod rygorem odpowiedzialności karnej.</w:t>
      </w:r>
    </w:p>
    <w:p>
      <w:pPr>
        <w:pStyle w:val="ListBullet"/>
      </w:pPr>
      <w:r>
        <w:rPr>
          <w:b/>
          <w:i w:val="0"/>
          <w:sz w:val="20"/>
        </w:rPr>
        <w:t>Załącznik nr 6 – pozostałe oświadczenia:</w:t>
      </w:r>
      <w:r>
        <w:rPr>
          <w:b w:val="0"/>
          <w:i w:val="0"/>
          <w:sz w:val="20"/>
        </w:rPr>
        <w:t xml:space="preserve"> podpisz (zgoda na wizytację, informowanie o zmianach).</w:t>
      </w:r>
    </w:p>
    <w:p>
      <w:pPr>
        <w:pStyle w:val="ListBullet"/>
      </w:pPr>
      <w:r>
        <w:rPr>
          <w:b/>
          <w:i w:val="0"/>
          <w:sz w:val="20"/>
        </w:rPr>
        <w:t>Formularz informacji przy ubieganiu się o pomoc de minimis:</w:t>
      </w:r>
      <w:r>
        <w:rPr>
          <w:b w:val="0"/>
          <w:i w:val="0"/>
          <w:sz w:val="20"/>
        </w:rPr>
        <w:t xml:space="preserve"> wypełnij części dotyczące Ciebie i planowanej działalności.</w:t>
      </w:r>
    </w:p>
    <w:p>
      <w:pPr>
        <w:pStyle w:val="ListBullet"/>
      </w:pPr>
      <w:r>
        <w:rPr>
          <w:b/>
          <w:i w:val="0"/>
          <w:sz w:val="20"/>
        </w:rPr>
        <w:t>Uzupełnij przed złożeniem:</w:t>
      </w:r>
      <w:r>
        <w:rPr>
          <w:b w:val="0"/>
          <w:i w:val="0"/>
          <w:sz w:val="20"/>
        </w:rPr>
        <w:t xml:space="preserve"> pełną nazwę ośrodka szkoleniowego z Konina z zaświadczenia (sekcja 02a – miejsce oznaczone „BRAK DANYCH”).</w:t>
      </w:r>
    </w:p>
    <w:p>
      <w:pPr>
        <w:pStyle w:val="ListBullet"/>
      </w:pPr>
      <w:r>
        <w:rPr>
          <w:b/>
          <w:i w:val="0"/>
          <w:sz w:val="20"/>
        </w:rPr>
        <w:t>Dołącz:</w:t>
      </w:r>
      <w:r>
        <w:rPr>
          <w:b w:val="0"/>
          <w:i w:val="0"/>
          <w:sz w:val="20"/>
        </w:rPr>
        <w:t xml:space="preserve"> kopie zaświadczeń z kursów, świadectwa pracy, list intencyjny domu seniora „Spokojna Przystań”, wydruki ofert do każdej pozycji z Tabeli 2.</w:t>
      </w:r>
    </w:p>
    <w:p>
      <w:pPr>
        <w:pStyle w:val="ListBullet"/>
      </w:pPr>
      <w:r>
        <w:rPr>
          <w:b/>
          <w:i w:val="0"/>
          <w:sz w:val="20"/>
        </w:rPr>
        <w:t>Podpisz:</w:t>
      </w:r>
      <w:r>
        <w:rPr>
          <w:b w:val="0"/>
          <w:i w:val="0"/>
          <w:sz w:val="20"/>
        </w:rPr>
        <w:t xml:space="preserve"> wniosek (str. „Oświadczam, że dane…”), Załącznik nr 1 (Analiza finansowa), Załącznik nr 2, Załączniki nr 3 i 6.</w:t>
      </w:r>
    </w:p>
    <w:p>
      <w:pPr>
        <w:pStyle w:val="ListBullet"/>
      </w:pPr>
      <w:r>
        <w:rPr>
          <w:b/>
          <w:i w:val="0"/>
          <w:sz w:val="20"/>
        </w:rPr>
        <w:t>Złożenie:</w:t>
      </w:r>
      <w:r>
        <w:rPr>
          <w:b w:val="0"/>
          <w:i w:val="0"/>
          <w:sz w:val="20"/>
        </w:rPr>
        <w:t xml:space="preserve"> 12–16.10.2026, w siedzibie PUP (7:30–15:30) albo przez praca.gov.pl, e-Doręczenia lub ePUAP z podpisem kwalifikowanym albo zaufanym. Nie wysyłaj samym e-mailem.</w:t>
      </w:r>
    </w:p>
    <w:p>
      <w:pPr>
        <w:pStyle w:val="ListBullet"/>
      </w:pPr>
      <w:r>
        <w:rPr>
          <w:b/>
          <w:i w:val="0"/>
          <w:sz w:val="20"/>
        </w:rPr>
        <w:t>Nie rejestruj firmy i niczego nie kupuj przed podpisaniem umowy z urzędem.</w:t>
      </w:r>
      <w:r>
        <w:rPr>
          <w:b w:val="0"/>
          <w:i w:val="0"/>
          <w:sz w:val="20"/>
        </w:rPr>
        <w:t xml:space="preserve"> Zakupy sprzed umowy nie zostaną rozliczone.</w:t>
      </w:r>
    </w:p>
    <w:p>
      <w:r>
        <w:rPr>
          <w:b w:val="0"/>
          <w:i/>
          <w:sz w:val="20"/>
        </w:rPr>
        <w:t>Jak korzystać z tego pliku: każda część zaczyna się od szarego paska z nazwą pola z formularza urzędu. Tekst pod paskiem przepisz lub wklej do tego pola. Nie zmieniaj liczb – zgadzają się z arkuszem kalkulacyjnym dołączonym do zlecenia. Jeśli zmienisz zakup lub cenę, najpierw zmień arkusz.</w:t>
      </w:r>
      <w:r>
        <w:br w:type="page"/>
      </w:r>
    </w:p>
    <w:p>
      <w:pPr>
        <w:pStyle w:val="Title"/>
      </w:pPr>
      <w:r>
        <w:t>Wniosek – treści do formularza PUP Turek (fryzjerka mobilna)</w:t>
      </w:r>
    </w:p>
    <w:p>
      <w:pPr>
        <w:shd w:val="clear" w:color="auto" w:fill="F2F2F2"/>
      </w:pPr>
      <w:r>
        <w:rPr>
          <w:b/>
          <w:i/>
          <w:sz w:val="18"/>
        </w:rPr>
        <w:t>DANE FIKCYJNE – PRZYKŁAD.</w:t>
      </w:r>
      <w:r>
        <w:rPr>
          <w:b w:val="0"/>
          <w:i/>
          <w:sz w:val="18"/>
        </w:rPr>
        <w:t xml:space="preserve"> Wnioskodawczyni, jej rodzina, dawny pracodawca i dom seniora są wymyśleni. Miejscowości, ulice, konkurenci, ceny rynkowe, dane GUS i wzór wniosku są prawdziwe (źródła: raport-kontroli.md).</w:t>
      </w:r>
    </w:p>
    <w:p>
      <w:r>
        <w:rPr>
          <w:b w:val="0"/>
          <w:i w:val="0"/>
        </w:rPr>
        <w:t>&gt;</w:t>
      </w:r>
    </w:p>
    <w:p>
      <w:pPr>
        <w:shd w:val="clear" w:color="auto" w:fill="F2F2F2"/>
      </w:pPr>
      <w:r>
        <w:rPr>
          <w:b w:val="0"/>
          <w:i/>
          <w:sz w:val="18"/>
        </w:rPr>
        <w:t>Formularz: „Wniosek o dofinansowanie podjęcia działalności gospodarczej”, PUP Turek, wzór ze strony turek.praca.gov.pl → Dokumenty do pobrania (plik wniosek-propozycja.docx, pobrany 14.10.2026), nabór 12–16.10.2026 z rezerwy Funduszu Pracy (program dla bezrobotnych zwolnionych z przyczyn niedotyczących pracowników, 38 822 zł na 1 osobę).</w:t>
      </w:r>
    </w:p>
    <w:p>
      <w:pPr>
        <w:shd w:val="clear" w:color="auto" w:fill="F2F2F2"/>
      </w:pPr>
      <w:r>
        <w:rPr>
          <w:b w:val="0"/>
          <w:i/>
          <w:sz w:val="18"/>
        </w:rPr>
        <w:t xml:space="preserve">Ton: </w:t>
      </w:r>
      <w:r>
        <w:rPr>
          <w:b/>
          <w:i/>
          <w:sz w:val="18"/>
        </w:rPr>
        <w:t>ciepły</w:t>
      </w:r>
      <w:r>
        <w:rPr>
          <w:b w:val="0"/>
          <w:i/>
          <w:sz w:val="18"/>
        </w:rPr>
        <w:t xml:space="preserve">. Wariant: </w:t>
      </w:r>
      <w:r>
        <w:rPr>
          <w:b/>
          <w:i/>
          <w:sz w:val="18"/>
        </w:rPr>
        <w:t>standard</w:t>
      </w:r>
      <w:r>
        <w:rPr>
          <w:b w:val="0"/>
          <w:i/>
          <w:sz w:val="18"/>
        </w:rPr>
        <w:t xml:space="preserve"> (~2000 znaków na sekcję). Liczby: z model.xlsx (arkusz Do-wniosku), stan po przeliczeniu w LibreOffice.</w:t>
      </w:r>
    </w:p>
    <w:p>
      <w:pPr>
        <w:pStyle w:val="Heading1"/>
      </w:pPr>
      <w:r>
        <w:t>Mapa: pole formularza → sekcja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Część wniosku Turek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Pole formularza (dosłownie)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Sekcja</w:t>
            </w:r>
          </w:p>
        </w:tc>
        <w:tc>
          <w:tcPr>
            <w:tcW w:type="dxa" w:w="240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Gdzie poniżej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Dane wnioskodawcy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imię, PESEL, adresy, telefon, e-mail, NIP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wpisuje klientka (materialy-klienta/co-wpisac-samemu.md)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Wykształcenie, doświadczenie…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„Wykształcenie zbieżne z rodzajem planowanej działalności…”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02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02a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„Doświadczenie zawodowe zbieżne z rodzajem planowanej działalności…”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02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02b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„Posiadane umiejętności, kwalifikacje, uprawnienia, certyfikaty oraz szkolenia (potwierdzone dokumentami)”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02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02c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„Analiza SWOT planowanego przedsięwzięcia” (Tabela 1 i 2)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07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07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„Czy wnioskodawca wcześniej prowadził działalność gospodarczą”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zaznacza klientka: NIE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Informacje dotyczące planowanej działalności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kwota, PKD, miejsce, adres przechowywania, termin, okres, zabezpieczenie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01 (dane)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„Pola krótkie”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Potencjał techniczny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„Posiadane zasoby (np. środki pieniężne, maszyny, lokal, samochód, komputer)”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06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06 – akapit „Co już mam” + pole krótkie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„Opis lokalu…”, „uzasadnienie wyboru miejsca…”, „stan techniczny…”, „czy lokal spełnia standardy…”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„Pola krótkie” (działalność mobilna)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„Określenie dostawców (uzasadnienie wyboru dostawców, zasady współpracy…)”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06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„Pola krótkie”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„Niezbędne pozwolenia, licencje lub koncesje: a) wymagane b) posiadane”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„Pola krótkie”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Znajomość rynku i konkurencji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„Analiza popytu (główni odbiorcy, oczekiwania, metody pozyskania i utrzymania klienta, sezonowość)”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03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03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„Analiza konkurencji…”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04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04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„Reklama i promocja (rodzaj planowanej reklamy i uzasadnienie wyboru)”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05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„Identyfikacja potencjalnego ryzyka… oraz propozycja działań zaradczych” (Tabela 3)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09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09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Efekt ekonomiczny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„Szacowane przychody i koszty” (Tabela 4: miesięcznie / w 1 roku)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arkusz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Tabela 4 niżej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„Uzasadnienie przyjętych założeń… a) miesięcznie b) w pierwszym roku”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08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08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Zał. nr 1 Analiza finansowa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Tabela 1 „Kalkulacja kosztów… oraz źródła ich finansowania”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arkusz + 06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Tabela 1 niżej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Tabela 2 „Szczegółowa specyfikacja wydatków…” z kolumnami uzasadnień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06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06 + Tabela 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Zał. nr 2 Opis projektowanego przedsięwzięcia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motywacja i cel; opis działalności głównej i dodatkowej; rozwój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01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Zał. nr 3–6, de minimis, dokument lokalu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oświadczenia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klientka (co-wpisac-samemu.md)</w:t>
            </w:r>
          </w:p>
        </w:tc>
      </w:tr>
    </w:tbl>
    <w:p/>
    <w:p>
      <w:r>
        <w:rPr>
          <w:b w:val="0"/>
          <w:i w:val="0"/>
        </w:rPr>
        <w:t>Karta oceny PUP Turek (31 pkt, próg 16): które sekcje odpowiadają na które kryteria – raport-kontroli.md, część C.</w:t>
      </w:r>
    </w:p>
    <w:p>
      <w:pPr>
        <w:pStyle w:val="Heading1"/>
      </w:pPr>
      <w:r>
        <w:t>Pola krótkie (dane z sekcji 01 i 06)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Pole</w:t>
            </w:r>
          </w:p>
        </w:tc>
        <w:tc>
          <w:tcPr>
            <w:tcW w:type="dxa" w:w="481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Treść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Wnioskowana kwota dofinansowania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15 000,00 zł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Symbol i przedmiot działalności (PKD, podklasa)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96.21.Z Działalność fryzjerska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Dodatkowa działalność wg PKD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nie dotyczy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Adres stałego miejsca wykonywania działalności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działalność wykonywana mobilnie, u klientów – nie dotyczy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Adres miejsca przechowywania zakupionych składników majątkowych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Turek, os. Wyzwolenia [numer budynku i mieszkania wpisuje wnioskodawczyni]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Przewidywany termin rozpoczęcia działalności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01.12.2026 r. (nie wcześniej niż dzień po otrzymaniu środków)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Deklarowany okres prowadzenia działalności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 najmniej 12 miesięcy [klientka może wpisać dłuższy okres – Turek go nie punktuje]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Proponowana forma zabezpieczenia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poręczenie (dwóch poręczycieli)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Opis lokalu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Nie dotyczy – usługi wykonuję w domach klientów. Sprzęt i kosmetyki przechowuję w swoim mieszkaniu w Turku, w zamykanej szafie w przedpokoju, w temperaturze pokojowej.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Uzasadnienie wyboru miejsca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Dojeżdżam do klientów własnym samochodem w promieniu ok. 25 km od Turku. Wizyta w domu oszczędza klientowi drogi, parkowania i czekania, a osobie leżącej umożliwia strzyżenie w ogóle.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Stan techniczny lokalu, remont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nie dotyczy, remontu nie planuję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Czy lokal spełnia standardy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nie dotyczy; narzędzia dezynfekuję i sterylizuję po każdej wizycie (myjka ultradźwiękowa, sterylizator UV-C)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Określenie dostawców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Farby i kosmetyki kupuję w hurtowni fryzjerskiej w Kaliszu, z którą współpracowałam w salonie „Lena” – dowóz do Turku raz w tygodniu, zakup na fakturę. Drobne akcesoria – hurtownia w Koninie i sklepy internetowe. Umów z dostawcami nie zawieram, kupuję na bieżąco.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Niezbędne pozwolenia: a) wymagane, b) posiadane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a) brak – działalność fryzjerska nie wymaga zezwolenia ani koncesji; obowiązek kasy fiskalnej od pierwszej usługi (kasę kupuję z wkładu własnego), b) nie dotyczy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Posiadane zasoby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gotówka 4 000 zł (wkład własny), samochód Toyota Yaris 2013 (szacunkowo 18 000 zł), nożyczki z kursu, szczotki i grzebienie, telefon, prawo jazdy kat. B od 2012 r.</w:t>
            </w:r>
          </w:p>
        </w:tc>
      </w:tr>
    </w:tbl>
    <w:p/>
    <w:p>
      <w:pPr>
        <w:pStyle w:val="Heading1"/>
      </w:pPr>
      <w:r>
        <w:t>01. Opis projektowanego przedsięwzięcia (Zał. nr 2)</w:t>
      </w:r>
    </w:p>
    <w:p>
      <w:pPr>
        <w:shd w:val="clear" w:color="auto" w:fill="D9D9D9"/>
      </w:pPr>
      <w:r>
        <w:rPr>
          <w:b/>
          <w:i w:val="0"/>
          <w:sz w:val="20"/>
        </w:rPr>
        <w:t>Pole formularza: „motywacja, przyczyny społeczne i zawodowe, cel przedsięwzięcia”, „Opis działalności głównej i dodatkowej”, „W jaki sposób planuje Pan(i) rozwijać swoją działalność w przyszłości?”</w:t>
      </w:r>
    </w:p>
    <w:p>
      <w:r>
        <w:rPr>
          <w:b w:val="0"/>
          <w:i w:val="0"/>
        </w:rPr>
        <w:t>Od dwóch lat po pracy jeżdżę do babci na osiedle Wyzwolenia. Babcia leży po udarze, więc strzygę ją w łóżku, a przy okazji jej sąsiadki z bloku i dwie panie w Kawęczynie. Robiłam to po pracy, za darmo. Gdy 31 lipca 2026 r. zamknięto salon „Lena” przy ul. Kaliskiej, w którym pracowałam, klientki zaczęły dzwonić, gdzie mają teraz chodzić. Część z nich to starsze panie, które do salonu przyprowadzała córka. Zrozumiałam wtedy, że to, co robię dla babci, może być moją pracą.</w:t>
      </w:r>
    </w:p>
    <w:p>
      <w:r>
        <w:rPr>
          <w:b w:val="0"/>
          <w:i w:val="0"/>
        </w:rPr>
        <w:t>Otworzę mobilny zakład fryzjerski: przyjeżdżam z całym sprzętem do domu klienta. Usługi główne:</w:t>
      </w:r>
    </w:p>
    <w:p>
      <w:pPr>
        <w:pStyle w:val="ListBullet"/>
      </w:pPr>
      <w:r>
        <w:rPr>
          <w:b w:val="0"/>
          <w:i w:val="0"/>
        </w:rPr>
        <w:t>strzyżenie damskie z myciem i modelowaniem – 70 zł,</w:t>
      </w:r>
    </w:p>
    <w:p>
      <w:pPr>
        <w:pStyle w:val="ListBullet"/>
      </w:pPr>
      <w:r>
        <w:rPr>
          <w:b w:val="0"/>
          <w:i w:val="0"/>
        </w:rPr>
        <w:t>strzyżenie seniora w domu, także osoby leżącej – 45 zł,</w:t>
      </w:r>
    </w:p>
    <w:p>
      <w:pPr>
        <w:pStyle w:val="ListBullet"/>
      </w:pPr>
      <w:r>
        <w:rPr>
          <w:b w:val="0"/>
          <w:i w:val="0"/>
        </w:rPr>
        <w:t>koloryzacja z farbą (włosy krótkie i średnie) – 180 zł.</w:t>
      </w:r>
    </w:p>
    <w:p>
      <w:r>
        <w:rPr>
          <w:b w:val="0"/>
          <w:i w:val="0"/>
        </w:rPr>
        <w:t>Usługi dodatkowe: strzyżenie męskie i dziecięce – 40 zł, upięcie okolicznościowe lub ślubne w domu panny młodej – 180 zł. Dojazd w Turku jest w cenie, poza Turkiem do 15 km doliczam 10 zł, do 25 km – 20 zł.</w:t>
      </w:r>
    </w:p>
    <w:p>
      <w:r>
        <w:rPr>
          <w:b w:val="0"/>
          <w:i w:val="0"/>
        </w:rPr>
        <w:t>Pracuję w Turku i gminach w promieniu ok. 25 km, własnym samochodem. Wizyty umawiam telefonicznie i przez Booksy, od poniedziałku do piątku w godz. 8–17 i w soboty do 14. Soboty zostawiam na śluby i panie, które pracują w tygodniu. Firma to jednoosobowa działalność (PKD 96.21.Z), ryczałt 8,5%, zwolnienie z VAT, start 1 grudnia 2026 r. Każdą usługę zarejestruję na kasie fiskalnej online.</w:t>
      </w:r>
    </w:p>
    <w:p>
      <w:r>
        <w:rPr>
          <w:b w:val="0"/>
          <w:i w:val="0"/>
        </w:rPr>
        <w:t>Celem jest stała praca dla mnie i dostęp do fryzjera dla osób, które same do salonu nie dojdą. Po roku chcę mieć ok. 100 wizyt miesięcznie. Najpóźniej w drugim roku podejdę do egzaminu czeladniczego w cechu – nie zdążyłam tego zrobić przed zamknięciem salonu. Myślę też o kursie fryzur ślubnych. Jeśli pracy będzie więcej, niż sama obsłużę, za rok lub dwa zatrudnię kogoś na pół etatu.</w:t>
      </w:r>
    </w:p>
    <w:p>
      <w:pPr>
        <w:pStyle w:val="Heading1"/>
      </w:pPr>
      <w:r>
        <w:t>02. Wykształcenie, doświadczenie, kwalifikacje</w:t>
      </w:r>
    </w:p>
    <w:p>
      <w:pPr>
        <w:pStyle w:val="Heading2"/>
      </w:pPr>
      <w:r>
        <w:t>02a. Wykształcenie zbieżne z rodzajem planowanej działalności</w:t>
      </w:r>
    </w:p>
    <w:p>
      <w:r>
        <w:rPr>
          <w:b w:val="0"/>
          <w:i w:val="0"/>
        </w:rPr>
        <w:t>Mam wykształcenie średnie ogólne – maturę zdałam w 2011 r. w liceum ogólnokształcącym w Turku. Szkoły fryzjerskiej nie kończyłam. Zawodu nauczyłam się na kursie zawodowym „Fryzjer” (300 godzin, luty–lipiec 2023 r.) w ośrodku szkoleniowym w Koninie [BRAK DANYCH: pełna nazwa ośrodka – przepisać z zaświadczenia]. Zaświadczenie dołączam do wniosku.</w:t>
      </w:r>
    </w:p>
    <w:p>
      <w:pPr>
        <w:pStyle w:val="Heading2"/>
      </w:pPr>
      <w:r>
        <w:t>02b. Doświadczenie zawodowe zbieżne z rodzajem planowanej działalności</w:t>
      </w:r>
    </w:p>
    <w:p>
      <w:r>
        <w:rPr>
          <w:b w:val="0"/>
          <w:i w:val="0"/>
        </w:rPr>
        <w:t>Od września 2023 r. do lipca 2026 r. pracowałam jako fryzjerka w Salonie Fryzjerskim „Lena” przy ul. Kaliskiej w Turku, na umowę o pracę – najpierw na 3/4 etatu, od 2024 r. na cały etat. Robiłam strzyżenia damskie i męskie, koloryzacje i modelowanie, a w sezonie ok. 10 upięć. Trzy razy jeździłam z szefową czesać pannę młodą w jej domu przed ślubem. Od 2025 r. sama prowadziłam kalendarz salonu w Booksy i zamawiałam farby w hurtowni. Salon zamknięto 31 lipca 2026 r., bo właścicielka przeszła na emeryturę, a ja dostałam wypowiedzenie z powodu likwidacji.</w:t>
      </w:r>
    </w:p>
    <w:p>
      <w:r>
        <w:rPr>
          <w:b w:val="0"/>
          <w:i w:val="0"/>
        </w:rPr>
        <w:t>Wcześniej, w latach 2011–2022, pracowałam jako kasjerka-sprzedawczyni w sklepie spożywczym w Turku. Obsługiwałam kasę fiskalną, przyjmowałam towar i codziennie rozmawiałam z klientami, także starszymi.</w:t>
      </w:r>
    </w:p>
    <w:p>
      <w:r>
        <w:rPr>
          <w:b w:val="0"/>
          <w:i w:val="0"/>
        </w:rPr>
        <w:t>Doświadczenie nieformalne: od 2024 r. regularnie, co 5–6 tygodni, strzygę ok. 8–10 starszych osób w ich domach na os. Wyzwolenia i w Kawęczynie, w tym moją babcię, która leży po udarze. Nauczyłam się strzyc przy łóżku i na wózku, myć głowę w nadmuchiwanej wanience i pracować spokojnie, bez pośpiechu.</w:t>
      </w:r>
    </w:p>
    <w:p>
      <w:pPr>
        <w:pStyle w:val="Heading2"/>
      </w:pPr>
      <w:r>
        <w:t>02c. Posiadane umiejętności, kwalifikacje, uprawnienia, certyfikaty i szkolenia</w:t>
      </w:r>
    </w:p>
    <w:p>
      <w:pPr>
        <w:pStyle w:val="ListBullet"/>
      </w:pPr>
      <w:r>
        <w:rPr>
          <w:b w:val="0"/>
          <w:i w:val="0"/>
        </w:rPr>
        <w:t>Kurs zawodowy „Fryzjer”, 300 h, 2023 r. (zaświadczenie).</w:t>
      </w:r>
    </w:p>
    <w:p>
      <w:pPr>
        <w:pStyle w:val="ListBullet"/>
      </w:pPr>
      <w:r>
        <w:rPr>
          <w:b w:val="0"/>
          <w:i w:val="0"/>
        </w:rPr>
        <w:t>Szkolenie z koloryzacji marki farb, hurtownia fryzjerska w Kaliszu, 2024 r., 1 dzień (zaświadczenie).</w:t>
      </w:r>
    </w:p>
    <w:p>
      <w:pPr>
        <w:pStyle w:val="ListBullet"/>
      </w:pPr>
      <w:r>
        <w:rPr>
          <w:b w:val="0"/>
          <w:i w:val="0"/>
        </w:rPr>
        <w:t>Szkolenie z podstaw strzyżenia męskiego, Poznań, 2025 r., 2 dni (faktura, certyfikatu nie wydano).</w:t>
      </w:r>
    </w:p>
    <w:p>
      <w:pPr>
        <w:pStyle w:val="ListBullet"/>
      </w:pPr>
      <w:r>
        <w:rPr>
          <w:b w:val="0"/>
          <w:i w:val="0"/>
        </w:rPr>
        <w:t>Prawo jazdy kat. B od 2012 r.</w:t>
      </w:r>
    </w:p>
    <w:p>
      <w:pPr>
        <w:pStyle w:val="ListBullet"/>
      </w:pPr>
      <w:r>
        <w:rPr>
          <w:b w:val="0"/>
          <w:i w:val="0"/>
        </w:rPr>
        <w:t>Obsługa Booksy, kasy fiskalnej i zamówień w hurtowni.</w:t>
      </w:r>
    </w:p>
    <w:p>
      <w:r>
        <w:rPr>
          <w:b w:val="0"/>
          <w:i w:val="0"/>
        </w:rPr>
        <w:t>Rozliczenia podatkowe i ZUS zlecę biuru rachunkowemu w Turku. Czeladnika jeszcze nie mam – planuję go zdobyć najpóźniej w drugim roku działalności.</w:t>
      </w:r>
    </w:p>
    <w:p>
      <w:pPr>
        <w:pStyle w:val="Heading1"/>
      </w:pPr>
      <w:r>
        <w:t>03. Analiza popytu</w:t>
      </w:r>
    </w:p>
    <w:p>
      <w:pPr>
        <w:shd w:val="clear" w:color="auto" w:fill="D9D9D9"/>
      </w:pPr>
      <w:r>
        <w:rPr>
          <w:b/>
          <w:i w:val="0"/>
          <w:sz w:val="20"/>
        </w:rPr>
        <w:t>Pole formularza: „Analiza popytu (główni odbiorcy produktu/usługi, oczekiwania klientów, metody pozyskania i utrzymania klienta, zjawisko sezonowości)”</w:t>
      </w:r>
    </w:p>
    <w:p>
      <w:r>
        <w:rPr>
          <w:b w:val="0"/>
          <w:i w:val="0"/>
        </w:rPr>
        <w:t>Będę pracować w Turku, który ma 24 315 mieszkańców, i w gminach powiatu tureckiego w promieniu ok. 25 km: Turek (gmina wiejska), Kawęczyn, Malanów, Tuliszków, Przykona, Brudzew, Władysławów i Dobra. Dla mieszkańców tych wsi wizyta u fryzjera oznacza dojazd do miasta, a dla osoby bez samochodu lub po udarze – prośbę o pomoc rodziny. Cały powiat liczy 80 513 osób, z czego 18 259 to osoby w wieku poprodukcyjnym, a ich liczba rośnie co roku (GUS BDL, 2024 r.). W Turku osoby w wieku 65 lat i więcej to 24,4% mieszkańców.</w:t>
      </w:r>
    </w:p>
    <w:p>
      <w:r>
        <w:rPr>
          <w:b w:val="0"/>
          <w:i w:val="0"/>
        </w:rPr>
        <w:t>Moi odbiorcy to cztery grupy:</w:t>
      </w:r>
    </w:p>
    <w:p>
      <w:r>
        <w:rPr>
          <w:b w:val="0"/>
          <w:i w:val="0"/>
        </w:rPr>
        <w:t>1. Seniorzy w domach, także osoby leżące i na wózkach. Przy babci nauczyłam się, że liczy się spokój i to, żeby po wizycie było czysto. W salonie starsze panie często przyprowadzały córki – to one będą umawiać wizyty.</w:t>
      </w:r>
    </w:p>
    <w:p>
      <w:r>
        <w:rPr>
          <w:b w:val="0"/>
          <w:i w:val="0"/>
        </w:rPr>
        <w:t>2. Kobiety z miasta, w tym mamy małych dzieci z osiedli Wyzwolenia i Spółdzielców. Dla nich liczy się termin w sobotę i to, że nie muszą szukać opieki do dziecka.</w:t>
      </w:r>
    </w:p>
    <w:p>
      <w:r>
        <w:rPr>
          <w:b w:val="0"/>
          <w:i w:val="0"/>
        </w:rPr>
        <w:t>3. Panny młode i ich mamy – upięcie w domu rano w dniu ślubu.</w:t>
      </w:r>
    </w:p>
    <w:p>
      <w:r>
        <w:rPr>
          <w:b w:val="0"/>
          <w:i w:val="0"/>
        </w:rPr>
        <w:t>4. Panowie i dzieci, których strzygę przy okazji wizyty u klientki.</w:t>
      </w:r>
    </w:p>
    <w:p>
      <w:r>
        <w:rPr>
          <w:b w:val="0"/>
          <w:i w:val="0"/>
        </w:rPr>
        <w:t>Popyt sprawdziłam przed złożeniem wniosku. W zeszycie mam 37 osób, które chcą, żebym do nich przyjeżdżała: to klientki z salonu „Lena”, ich mamy i babcie oraz panie, które już strzygę. Prywatny dom seniora „Spokojna Przystań” w gminie Malanów (ok. 15 mieszkańców) zadeklarował współpracę co 6 tygodni – list intencyjny w załączeniu.</w:t>
      </w:r>
    </w:p>
    <w:p>
      <w:r>
        <w:rPr>
          <w:b w:val="0"/>
          <w:i w:val="0"/>
        </w:rPr>
        <w:t>Klientów pozyskam przez polecenia, Booksy i wizytówkę Google, a utrzymam stałymi terminami co 5–6 tygodni – tak jak robię to teraz u starszych pań.</w:t>
      </w:r>
    </w:p>
    <w:p>
      <w:r>
        <w:rPr>
          <w:b w:val="0"/>
          <w:i w:val="0"/>
        </w:rPr>
        <w:t>Popyt zmienia się w ciągu roku. Więcej pracy mam w grudniu przed świętami oraz w maju i czerwcu (komunie i wesela), mniej w styczniu i lutym, a w sierpniu część klientów wyjeżdża. Strzyżenia seniorów co 5–6 tygodni nie zależą od świąt ani wesel, więc wyrównują słabsze miesiące. Uwzględniłam to w prognozie.</w:t>
      </w:r>
    </w:p>
    <w:p>
      <w:pPr>
        <w:pStyle w:val="Heading1"/>
      </w:pPr>
      <w:r>
        <w:t>04. Analiza konkurencji</w:t>
      </w:r>
    </w:p>
    <w:p>
      <w:pPr>
        <w:shd w:val="clear" w:color="auto" w:fill="D9D9D9"/>
      </w:pPr>
      <w:r>
        <w:rPr>
          <w:b/>
          <w:i w:val="0"/>
          <w:sz w:val="20"/>
        </w:rPr>
        <w:t>Pole formularza: „Analiza konkurencji (w tym ilość firm konkurencyjnych na rynku i ich ocena, różnice, w czym przedsiębiorstwa istniejące mają przewagę, jakie działania zostaną podjęte w celu jej zminimalizowania)”</w:t>
      </w:r>
    </w:p>
    <w:p>
      <w:r>
        <w:rPr>
          <w:b w:val="0"/>
          <w:i w:val="0"/>
        </w:rPr>
        <w:t>W październiku 2026 r. sprawdziłam na Booksy i w serwisie kb.pl zakłady fryzjerskie w Turku i okolicy. Na Booksy jest ich kilkanaście, w większości barberzy dla panów. Opisuję cztery najbliższe mojej ofercie:</w:t>
      </w:r>
    </w:p>
    <w:p>
      <w:r>
        <w:rPr>
          <w:b w:val="0"/>
          <w:i w:val="0"/>
        </w:rPr>
        <w:t>1. Fryzjer dla Ciebie, Turek, pl. Wojska Polskiego 5. Ma usługę z dojazdem: strzyżenie damskie krótkich włosów 70 zł, męskie 60 zł, ocena 4,9 (17 opinii). To mój najbliższy konkurent.</w:t>
      </w:r>
    </w:p>
    <w:p>
      <w:r>
        <w:rPr>
          <w:b w:val="0"/>
          <w:i w:val="0"/>
        </w:rPr>
        <w:t>2. Studio Fryzjerskie GOLD ANGEL, Beznazwa (gm. Władysławów), ok. 17 km na północ od Turku. Też dojeżdża: strzyżenie damskie z myciem od 60 zł, męskie od 40 zł, pasemka od 220 zł, ocena 5,0.</w:t>
      </w:r>
    </w:p>
    <w:p>
      <w:r>
        <w:rPr>
          <w:b w:val="0"/>
          <w:i w:val="0"/>
        </w:rPr>
        <w:t>3. Salon fryzjerski Majewski Hair, Turek, ul. Pietrzaków 2 – strzyżenie damskie krótkich włosów 90 zł, średnich i długich od 110 zł, bez dojazdu.</w:t>
      </w:r>
    </w:p>
    <w:p>
      <w:r>
        <w:rPr>
          <w:b w:val="0"/>
          <w:i w:val="0"/>
        </w:rPr>
        <w:t>4. NEW LOOK Salon Fryzjerski, Turek, ul. Komunalna 2 – duży salon z oceną 4,8 (204 opinie), zabiegi pielęgnacyjne od 200 zł, bez dojazdu.</w:t>
      </w:r>
    </w:p>
    <w:p>
      <w:r>
        <w:rPr>
          <w:b w:val="0"/>
          <w:i w:val="0"/>
        </w:rPr>
        <w:t>Panów w Turku strzyże kilku barberów za 60–70 zł (np. Majewski BarberShop, Barber House, Kasia Barber, która też dojeżdża).</w:t>
      </w:r>
    </w:p>
    <w:p>
      <w:r>
        <w:rPr>
          <w:b w:val="0"/>
          <w:i w:val="0"/>
        </w:rPr>
        <w:t>Według kb.pl dla Turku (29.04.2026) strzyżenie krótkich włosów kosztuje średnio 77,60 zł, a farbowanie 228 zł. Moje ceny: strzyżenie damskie z myciem i modelowaniem 70 zł, koloryzacja 180 zł, strzyżenie męskie 40 zł. Są na poziomie zakładów z dojazdem i niższe od salonów, bo nie płacę czynszu.</w:t>
      </w:r>
    </w:p>
    <w:p>
      <w:r>
        <w:rPr>
          <w:b w:val="0"/>
          <w:i w:val="0"/>
        </w:rPr>
        <w:t>Czym się różnię od zakładów, które już dojeżdżają:</w:t>
      </w:r>
    </w:p>
    <w:p>
      <w:pPr>
        <w:pStyle w:val="ListBullet"/>
      </w:pPr>
      <w:r>
        <w:rPr>
          <w:b w:val="0"/>
          <w:i w:val="0"/>
        </w:rPr>
        <w:t>strzygę także osoby leżące i na wózkach – mam do tego nadmuchiwaną wanienkę, krzesło z regulacją i lampę na akumulator, a doświadczenie z dwóch lat przy babci,</w:t>
      </w:r>
    </w:p>
    <w:p>
      <w:pPr>
        <w:pStyle w:val="ListBullet"/>
      </w:pPr>
      <w:r>
        <w:rPr>
          <w:b w:val="0"/>
          <w:i w:val="0"/>
        </w:rPr>
        <w:t>robię w domu koloryzację, bo przenośna umywalka pozwala zmyć farbę bez łazienki klientki,</w:t>
      </w:r>
    </w:p>
    <w:p>
      <w:pPr>
        <w:pStyle w:val="ListBullet"/>
      </w:pPr>
      <w:r>
        <w:rPr>
          <w:b w:val="0"/>
          <w:i w:val="0"/>
        </w:rPr>
        <w:t>w soboty rano jeżdżę na upięcia ślubne.</w:t>
      </w:r>
    </w:p>
    <w:p>
      <w:r>
        <w:rPr>
          <w:b w:val="0"/>
          <w:i w:val="0"/>
        </w:rPr>
        <w:t>Salony mają przewagę w długich zabiegach, np. koloryzacjach wielotonowych i pielęgnacji – takich usług nie oferuję i klientkom, które ich potrzebują, polecam salon.</w:t>
      </w:r>
    </w:p>
    <w:p>
      <w:pPr>
        <w:pStyle w:val="Heading1"/>
      </w:pPr>
      <w:r>
        <w:t>05. Reklama i promocja</w:t>
      </w:r>
    </w:p>
    <w:p>
      <w:pPr>
        <w:shd w:val="clear" w:color="auto" w:fill="D9D9D9"/>
      </w:pPr>
      <w:r>
        <w:rPr>
          <w:b/>
          <w:i w:val="0"/>
          <w:sz w:val="20"/>
        </w:rPr>
        <w:t>Pole formularza: „Reklama i promocja (rodzaj planowanej reklamy i uzasadnienie wyboru)”</w:t>
      </w:r>
    </w:p>
    <w:p>
      <w:r>
        <w:rPr>
          <w:b w:val="0"/>
          <w:i w:val="0"/>
        </w:rPr>
        <w:t>Moi pierwsi klienci to osoby z zeszytu i ich rodziny, dlatego najważniejszy kanał to polecenia. Seniorzy nie szukają fryzjera w internecie – szukają go ich dzieci. Dlatego reklamę kieruję do obu grup:</w:t>
      </w:r>
    </w:p>
    <w:p>
      <w:pPr>
        <w:pStyle w:val="ListBullet"/>
      </w:pPr>
      <w:r>
        <w:rPr>
          <w:b w:val="0"/>
          <w:i w:val="0"/>
        </w:rPr>
        <w:t>seniorów i ich rodziny przekonają polecenia, ogłoszenie w parafii oraz ulotki w przychodniach i aptekach,</w:t>
      </w:r>
    </w:p>
    <w:p>
      <w:pPr>
        <w:pStyle w:val="ListBullet"/>
      </w:pPr>
      <w:r>
        <w:rPr>
          <w:b w:val="0"/>
          <w:i w:val="0"/>
        </w:rPr>
        <w:t>pracujące panie i mamy z osiedli znajdą mnie w Booksy, Google i na Facebooku,</w:t>
      </w:r>
    </w:p>
    <w:p>
      <w:pPr>
        <w:pStyle w:val="ListBullet"/>
      </w:pPr>
      <w:r>
        <w:rPr>
          <w:b w:val="0"/>
          <w:i w:val="0"/>
        </w:rPr>
        <w:t>panny młode zobaczą zdjęcia moich upięć na Facebooku.</w:t>
      </w:r>
    </w:p>
    <w:p>
      <w:r>
        <w:rPr>
          <w:b w:val="0"/>
          <w:i w:val="0"/>
        </w:rPr>
        <w:t>Kanały i dlaczego je wybrałam:</w:t>
      </w:r>
    </w:p>
    <w:p>
      <w:pPr>
        <w:pStyle w:val="ListBullet"/>
      </w:pPr>
      <w:r>
        <w:rPr>
          <w:b w:val="0"/>
          <w:i w:val="0"/>
        </w:rPr>
        <w:t>Polecenia i karnety. Każda klientka dostaje wizytówkę z numerem. Za polecenie nowej osoby obie panie dostają 10 zł zniżki na następną wizytę.</w:t>
      </w:r>
    </w:p>
    <w:p>
      <w:pPr>
        <w:pStyle w:val="ListBullet"/>
      </w:pPr>
      <w:r>
        <w:rPr>
          <w:b w:val="0"/>
          <w:i w:val="0"/>
        </w:rPr>
        <w:t>Booksy i wizytówka Google. Tam szukają fryzjera pracujące córki i synowie. Kalendarz Booksy prowadziłam w salonie, więc znam ten system. Abonament ok. 150 zł miesięcznie mam w kosztach.</w:t>
      </w:r>
    </w:p>
    <w:p>
      <w:pPr>
        <w:pStyle w:val="ListBullet"/>
      </w:pPr>
      <w:r>
        <w:rPr>
          <w:b w:val="0"/>
          <w:i w:val="0"/>
        </w:rPr>
        <w:t>Grupa „Turek – ogłoszenia” na Facebooku i mój profil ze zdjęciami fryzur przed i po (za zgodą klientek).</w:t>
      </w:r>
    </w:p>
    <w:p>
      <w:pPr>
        <w:pStyle w:val="ListBullet"/>
      </w:pPr>
      <w:r>
        <w:rPr>
          <w:b w:val="0"/>
          <w:i w:val="0"/>
        </w:rPr>
        <w:t>Oklejone auto z nazwą i numerem telefonu. Codziennie jeżdżę po Turku i wsiach, więc auto działa jak szyld, którego firma mobilna nie ma.</w:t>
      </w:r>
    </w:p>
    <w:p>
      <w:pPr>
        <w:pStyle w:val="ListBullet"/>
      </w:pPr>
      <w:r>
        <w:rPr>
          <w:b w:val="0"/>
          <w:i w:val="0"/>
        </w:rPr>
        <w:t>Ulotki w przychodniach i aptekach oraz ogłoszenie w parafii – o zgodę zapytam osobiście.</w:t>
      </w:r>
    </w:p>
    <w:p>
      <w:pPr>
        <w:pStyle w:val="ListBullet"/>
      </w:pPr>
      <w:r>
        <w:rPr>
          <w:b w:val="0"/>
          <w:i w:val="0"/>
        </w:rPr>
        <w:t>Strona internetowa z cennikiem i kalendarzem rezerwacji.</w:t>
      </w:r>
    </w:p>
    <w:p>
      <w:r>
        <w:rPr>
          <w:b w:val="0"/>
          <w:i w:val="0"/>
        </w:rPr>
        <w:t>Budżet: z dofinansowania oklejenie samochodu – 1 353 zł i logo ze stroną www z kalendarzem rezerwacji – 1 845 zł. Z wkładu własnego ulotki, wizytówki i karnety – 369 zł. Bieżąca reklama w internecie to 150 zł miesięcznie.</w:t>
      </w:r>
    </w:p>
    <w:p>
      <w:r>
        <w:rPr>
          <w:b w:val="0"/>
          <w:i w:val="0"/>
        </w:rPr>
        <w:t>Plan pierwszych 3 miesięcy:</w:t>
      </w:r>
    </w:p>
    <w:p>
      <w:pPr>
        <w:pStyle w:val="ListBullet"/>
      </w:pPr>
      <w:r>
        <w:rPr>
          <w:b w:val="0"/>
          <w:i w:val="0"/>
        </w:rPr>
        <w:t>przed startem: wizytówka Google, profil na Booksy i Facebooku, telefon do każdej osoby z zeszytu z terminem pierwszej wizyty,</w:t>
      </w:r>
    </w:p>
    <w:p>
      <w:pPr>
        <w:pStyle w:val="ListBullet"/>
      </w:pPr>
      <w:r>
        <w:rPr>
          <w:b w:val="0"/>
          <w:i w:val="0"/>
        </w:rPr>
        <w:t>grudzień: wizyty u osób z zeszytu i strzyżenia przedświąteczne, pierwsza wizyta w „Spokojnej Przystani”,</w:t>
      </w:r>
    </w:p>
    <w:p>
      <w:pPr>
        <w:pStyle w:val="ListBullet"/>
      </w:pPr>
      <w:r>
        <w:rPr>
          <w:b w:val="0"/>
          <w:i w:val="0"/>
        </w:rPr>
        <w:t>styczeń: ulotki w przychodniach i aptekach, wpisy w grupie „Turek – ogłoszenia”,</w:t>
      </w:r>
    </w:p>
    <w:p>
      <w:pPr>
        <w:pStyle w:val="ListBullet"/>
      </w:pPr>
      <w:r>
        <w:rPr>
          <w:b w:val="0"/>
          <w:i w:val="0"/>
        </w:rPr>
        <w:t>luty: oferta upięć na sezon komunii i ślubów.</w:t>
      </w:r>
    </w:p>
    <w:p>
      <w:pPr>
        <w:pStyle w:val="Heading1"/>
      </w:pPr>
      <w:r>
        <w:t>06. Uzasadnienie zakupów (Zał. nr 1, Tabela 2) i posiadane zasoby</w:t>
      </w:r>
    </w:p>
    <w:p>
      <w:pPr>
        <w:shd w:val="clear" w:color="auto" w:fill="D9D9D9"/>
      </w:pPr>
      <w:r>
        <w:rPr>
          <w:b/>
          <w:i w:val="0"/>
          <w:sz w:val="20"/>
        </w:rPr>
        <w:t>Pole formularza: „uzasadnić sposób wykorzystania wydatku do wykonywanych zadań oraz uzasadnić ich niezbędność” i „Uzasadnić wybór wydatku”. Poniżej opis zbiorczy, pod nim krótkie uzasadnienia do każdej pozycji.</w:t>
      </w:r>
    </w:p>
    <w:p>
      <w:r>
        <w:rPr>
          <w:b w:val="0"/>
          <w:i w:val="0"/>
        </w:rPr>
        <w:t>Z dofinansowania kupię za 15 000,00 zł sprzęt, kosmetyki i reklamę, bez których nie da się strzyc i farbować w domu klienta. Z wkładu własnego kupię za 2 054,10 zł kasę fiskalną, ulotki i tuniki robocze. Jestem zwolniona z VAT, więc podaję kwoty brutto.</w:t>
      </w:r>
    </w:p>
    <w:p>
      <w:r>
        <w:rPr>
          <w:b w:val="0"/>
          <w:i w:val="0"/>
        </w:rPr>
        <w:t>Sprzęt – 7 539,90 zł. Przenośna umywalka z kranem i zbiornikiem (787,20 zł) pozwala umyć głowę na krześle w kuchni, a dwie nadmuchiwane wanienki (159,90 zł) – w łóżku osoby leżącej. Do strzyżenia kupię nożyczki i degażówki Jaguar (762,60 zł), maszynkę Wahl Magic Clip Cordless (639,60 zł) i trymer Wahl Detailer (528,90 zł). Sprzęt bezprzewodowy jest u klienta bezpieczniejszy – nie ma kabla, o który potknie się senior. Suszarka Parlux Advance Light (602,70 zł) i prostownica BaByliss PRO (369,00 zł) służą do modelowania. Krzesło składane z regulacją (639,60 zł) i lampa LED na akumulator (344,40 zł) dają wygodę i dobre światło w każdym mieszkaniu. Narzędzia dezynfekuję w myjce ultradźwiękowej i sterylizatorze UV-C (553,50 zł). Wszystko przewożę w walizce na kółkach (553,50 zł). Po wizycie sprzątam włosy odkurzaczem ręcznym (492,00 zł). Tablet (1 107,00 zł) to mój kalendarz w drodze i zdjęcia fryzur dla klientek.</w:t>
      </w:r>
    </w:p>
    <w:p>
      <w:r>
        <w:rPr>
          <w:b w:val="0"/>
          <w:i w:val="0"/>
        </w:rPr>
        <w:t>Kosmetyki i akcesoria. Farby, oksydanty i szampony na pierwsze 2–3 miesiące (3 278,10 zł) kupię w hurtowni w Kaliszu, z której korzystałam w salonie. Peleryny, ręczniki, grzebienie i szczotki kosztują 984,00 zł.</w:t>
      </w:r>
    </w:p>
    <w:p>
      <w:r>
        <w:rPr>
          <w:b w:val="0"/>
          <w:i w:val="0"/>
        </w:rPr>
        <w:t>Reklama – 3 198,00 zł: oklejenie auta i strona z kalendarzem rezerwacji.</w:t>
      </w:r>
    </w:p>
    <w:p>
      <w:r>
        <w:rPr>
          <w:b w:val="0"/>
          <w:i w:val="0"/>
        </w:rPr>
        <w:t>Ceny sprawdziłam w sklepach internetowych w październiku 2026 r. i wybrałam średnią półkę – sprzęt, który przetrwa codzienne noszenie. Wszystko kupię nowe, z gwarancją. Mam już samochód, telefon i podstawowe nożyczki z kursu, dlatego nie ujmuję ich w kosztorysie. Kasy fiskalnej nie finansuję z dotacji, bo wyklucza to Informacja PUP w Turku na 2026 r.</w:t>
      </w:r>
    </w:p>
    <w:p>
      <w:pPr>
        <w:pStyle w:val="Heading2"/>
      </w:pPr>
      <w:r>
        <w:t>Tabela 2 – specyfikacja wydatków w ramach dofinansowania (kwoty brutto, wszystkie rzeczy nowe)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Lp.</w:t>
            </w:r>
          </w:p>
        </w:tc>
        <w:tc>
          <w:tcPr>
            <w:tcW w:type="dxa" w:w="1377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Nazwa zakupu</w:t>
            </w:r>
          </w:p>
        </w:tc>
        <w:tc>
          <w:tcPr>
            <w:tcW w:type="dxa" w:w="1377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Ilość</w:t>
            </w:r>
          </w:p>
        </w:tc>
        <w:tc>
          <w:tcPr>
            <w:tcW w:type="dxa" w:w="1377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Kwota (zł)</w:t>
            </w:r>
          </w:p>
        </w:tc>
        <w:tc>
          <w:tcPr>
            <w:tcW w:type="dxa" w:w="1377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Używana</w:t>
            </w:r>
          </w:p>
        </w:tc>
        <w:tc>
          <w:tcPr>
            <w:tcW w:type="dxa" w:w="1377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Sposób wykorzystania i niezbędność</w:t>
            </w:r>
          </w:p>
        </w:tc>
        <w:tc>
          <w:tcPr>
            <w:tcW w:type="dxa" w:w="1377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Uzasadnienie wyboru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Przenośna umywalka fryzjerska z kranem i zbiornikiem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787,20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mycie głowy przed strzyżeniem i po koloryzacji w domu klienta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regulacja wysokości, zbiornik na brudną wodę – nie brudzę łazienki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Nadmuchiwana wanienka do mycia głowy w łóżku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159,90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mycie głowy osoby leżącej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dwie sztuki: jedna schnie, drugą używam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Maszynka Wahl Magic Clip Cordless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639,60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strzyżenia męskie i krótkie damskie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bezprzewodowa, bez kabla przy seniorze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Trymer Wahl Detailer Li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528,90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konturowanie, karki, baki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bezprzewodowy, ta sama marka nasadek co maszynka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Suszarka Parlux Advance Light 2200 W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602,70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suszenie i modelowanie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lekka, trwały silnik do pracy codziennej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Prostownica BaByliss PRO EP 5.0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369,00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modelowanie, upięcia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regulacja temperatury, krótki czas nagrzewania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Nożyczki Jaguar 5,5" + degażówki Jaguar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762,60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strzyżenie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stal nierdzewna, można ostrzyć; obecne nożyczki z kursu są tępe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Sterylizator UV-C i myjka ultradźwiękowa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553,50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dezynfekcja i sterylizacja narzędzi po każdej wizycie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higiena w pracy u wielu klientów dziennie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Walizka fryzjerska na kółkach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553,50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transport sprzętu do mieszkań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kółka i organizery – wnoszę sprzęt także na wyższe piętra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Krzesło fryzjerskie składane z regulacją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639,60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wygodna wysokość strzyżenia w domu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lekkie zamiast fotela hydraulicznego (ok. 25 kg)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Lampa LED akumulatorowa na statywie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344,40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dobre światło przy koloryzacji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starsze mieszkania mają słabe oświetlenie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Odkurzacz ręczny akumulatorowy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492,00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sprzątanie włosów po wizycie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zostawiam mieszkanie czyste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Tablet 10"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1 107,00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kalendarz wizyt (Booksy) i zdjęcia fryzur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czytelny ekran w aucie, model średniej klasy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Peleryny, ręczniki, grzebienie, szczotki, klipsy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 kpl.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984,00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wyposażenie każdej wizyty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ręczniki na zmianę, osobne na każdą wizytę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Farby, oksydanty, rozjaśniacze, szampony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 kpl.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3 278,10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materiał do koloryzacji na 2–3 mies.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hurtownia w Kaliszu, ceny hurtowe na fakturę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Oklejenie samochodu folią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1 353,00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reklama w trasie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auto zastępuje szyld firmy mobilnej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Logo i strona www z kalendarzem rezerwacji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1 845,00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rezerwacje online, cennik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8"/>
              </w:rPr>
              <w:t>rodziny seniorów umawiają wizyty wieczorem</w:t>
            </w:r>
          </w:p>
        </w:tc>
      </w:tr>
      <w:tr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  <w:r>
              <w:rPr>
                <w:b/>
                <w:i w:val="0"/>
                <w:sz w:val="18"/>
              </w:rPr>
              <w:t>RAZEM</w:t>
            </w:r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  <w:r>
              <w:rPr>
                <w:b/>
                <w:i w:val="0"/>
                <w:sz w:val="18"/>
              </w:rPr>
              <w:t>15 000,00</w:t>
            </w:r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</w:tr>
    </w:tbl>
    <w:p/>
    <w:p>
      <w:pPr>
        <w:pStyle w:val="Heading1"/>
      </w:pPr>
      <w:r>
        <w:t>07. Analiza SWOT (Tabela 1 i 2)</w:t>
      </w:r>
    </w:p>
    <w:p>
      <w:r>
        <w:rPr>
          <w:b/>
          <w:i w:val="0"/>
        </w:rPr>
        <w:t>Mocne strony</w:t>
      </w:r>
    </w:p>
    <w:p>
      <w:pPr>
        <w:pStyle w:val="ListBullet"/>
      </w:pPr>
      <w:r>
        <w:rPr>
          <w:b w:val="0"/>
          <w:i w:val="0"/>
        </w:rPr>
        <w:t>Prawie trzy lata pracy fryzjerki w salonie „Lena” w Turku (2023–2026) i kurs zawodowy „Fryzjer” (300 h).</w:t>
      </w:r>
    </w:p>
    <w:p>
      <w:pPr>
        <w:pStyle w:val="ListBullet"/>
      </w:pPr>
      <w:r>
        <w:rPr>
          <w:b w:val="0"/>
          <w:i w:val="0"/>
        </w:rPr>
        <w:t>Doświadczenie w strzyżeniu osób leżących i na wózkach – od 2024 r. regularnie strzygę 8–10 starszych osób w domach.</w:t>
      </w:r>
    </w:p>
    <w:p>
      <w:pPr>
        <w:pStyle w:val="ListBullet"/>
      </w:pPr>
      <w:r>
        <w:rPr>
          <w:b w:val="0"/>
          <w:i w:val="0"/>
        </w:rPr>
        <w:t>Lista 37 chętnych osób i deklaracja współpracy domu seniora „Spokojna Przystań”.</w:t>
      </w:r>
    </w:p>
    <w:p>
      <w:pPr>
        <w:pStyle w:val="ListBullet"/>
      </w:pPr>
      <w:r>
        <w:rPr>
          <w:b w:val="0"/>
          <w:i w:val="0"/>
        </w:rPr>
        <w:t>Własny samochód i prawo jazdy od 2012 r., więc nie kupuję auta z dotacji.</w:t>
      </w:r>
    </w:p>
    <w:p>
      <w:r>
        <w:rPr>
          <w:b/>
          <w:i w:val="0"/>
        </w:rPr>
        <w:t>Słabe strony</w:t>
      </w:r>
    </w:p>
    <w:p>
      <w:pPr>
        <w:pStyle w:val="ListBullet"/>
      </w:pPr>
      <w:r>
        <w:rPr>
          <w:b w:val="0"/>
          <w:i w:val="0"/>
        </w:rPr>
        <w:t>Nie mam jeszcze dyplomu czeladnika (do egzaminu podejdę najpóźniej w drugim roku).</w:t>
      </w:r>
    </w:p>
    <w:p>
      <w:pPr>
        <w:pStyle w:val="ListBullet"/>
      </w:pPr>
      <w:r>
        <w:rPr>
          <w:b w:val="0"/>
          <w:i w:val="0"/>
        </w:rPr>
        <w:t>Pracuję sama, więc choroba oznacza odwołane wizyty (pilne śluby przejmie koleżanka z kursu, która pracuje w salonie w Koninie; seniorów przełożę o tydzień).</w:t>
      </w:r>
    </w:p>
    <w:p>
      <w:pPr>
        <w:pStyle w:val="ListBullet"/>
      </w:pPr>
      <w:r>
        <w:rPr>
          <w:b w:val="0"/>
          <w:i w:val="0"/>
        </w:rPr>
        <w:t>Nie wykonam w domu długich koloryzacji wielotonowych (te usługi polecam salonom).</w:t>
      </w:r>
    </w:p>
    <w:p>
      <w:pPr>
        <w:pStyle w:val="ListBullet"/>
      </w:pPr>
      <w:r>
        <w:rPr>
          <w:b w:val="0"/>
          <w:i w:val="0"/>
        </w:rPr>
        <w:t>Nie prowadziłam dotąd firmy (księgowość zlecam biuru rachunkowemu).</w:t>
      </w:r>
    </w:p>
    <w:p>
      <w:r>
        <w:rPr>
          <w:b/>
          <w:i w:val="0"/>
        </w:rPr>
        <w:t>Szanse</w:t>
      </w:r>
    </w:p>
    <w:p>
      <w:pPr>
        <w:pStyle w:val="ListBullet"/>
      </w:pPr>
      <w:r>
        <w:rPr>
          <w:b w:val="0"/>
          <w:i w:val="0"/>
        </w:rPr>
        <w:t>Po zamknięciu salonu „Lena” część stałych klientek szuka nowej fryzjerki.</w:t>
      </w:r>
    </w:p>
    <w:p>
      <w:pPr>
        <w:pStyle w:val="ListBullet"/>
      </w:pPr>
      <w:r>
        <w:rPr>
          <w:b w:val="0"/>
          <w:i w:val="0"/>
        </w:rPr>
        <w:t>W powiecie tureckim przybywa osób w wieku poprodukcyjnym: 15 854 w 2017 r., 18 259 w 2024 r. (GUS BDL).</w:t>
      </w:r>
    </w:p>
    <w:p>
      <w:pPr>
        <w:pStyle w:val="ListBullet"/>
      </w:pPr>
      <w:r>
        <w:rPr>
          <w:b w:val="0"/>
          <w:i w:val="0"/>
        </w:rPr>
        <w:t>Salony w Turku liczą za strzyżenie krótkich włosów średnio 77,60 zł (kb.pl), a Majewski Hair 90 zł – moja cena 70 zł z dojazdem w mieście jest niższa.</w:t>
      </w:r>
    </w:p>
    <w:p>
      <w:pPr>
        <w:pStyle w:val="ListBullet"/>
      </w:pPr>
      <w:r>
        <w:rPr>
          <w:b w:val="0"/>
          <w:i w:val="0"/>
        </w:rPr>
        <w:t>Dom seniora „Spokojna Przystań” w gminie Malanów zadeklarował stałą współpracę co 6 tygodni.</w:t>
      </w:r>
    </w:p>
    <w:p>
      <w:r>
        <w:rPr>
          <w:b/>
          <w:i w:val="0"/>
        </w:rPr>
        <w:t>Zagrożenia</w:t>
      </w:r>
    </w:p>
    <w:p>
      <w:pPr>
        <w:pStyle w:val="ListBullet"/>
      </w:pPr>
      <w:r>
        <w:rPr>
          <w:b w:val="0"/>
          <w:i w:val="0"/>
        </w:rPr>
        <w:t>Zima i złe drogi na wsiach (wizyty na wsi przekładam, w mieście pracuję normalnie).</w:t>
      </w:r>
    </w:p>
    <w:p>
      <w:pPr>
        <w:pStyle w:val="ListBullet"/>
      </w:pPr>
      <w:r>
        <w:rPr>
          <w:b w:val="0"/>
          <w:i w:val="0"/>
        </w:rPr>
        <w:t>Wzrost cen farb (podniosę cenę koloryzacji o 10–20 zł, cen strzyżenia nie zmienię).</w:t>
      </w:r>
    </w:p>
    <w:p>
      <w:pPr>
        <w:pStyle w:val="ListBullet"/>
      </w:pPr>
      <w:r>
        <w:rPr>
          <w:b w:val="0"/>
          <w:i w:val="0"/>
        </w:rPr>
        <w:t>Fryzjer dla Ciebie i GOLD ANGEL już dojeżdżają do klientów i mogą obniżyć ceny (stałe terminy i strzyżenie osób leżących).</w:t>
      </w:r>
    </w:p>
    <w:p>
      <w:pPr>
        <w:pStyle w:val="ListBullet"/>
      </w:pPr>
      <w:r>
        <w:rPr>
          <w:b w:val="0"/>
          <w:i w:val="0"/>
        </w:rPr>
        <w:t>Odejście części starszych klientów, np. przeprowadzka do rodziny lub do domu opieki (nowe osoby pozyskuję z poleceń rodzin i przez Booksy).</w:t>
      </w:r>
    </w:p>
    <w:p>
      <w:r>
        <w:rPr>
          <w:b/>
          <w:i w:val="0"/>
        </w:rPr>
        <w:t>Wnioski:</w:t>
      </w:r>
      <w:r>
        <w:rPr>
          <w:b w:val="0"/>
          <w:i w:val="0"/>
        </w:rPr>
        <w:t xml:space="preserve"> Doświadczenie przy babci i lista chętnych pozwalają mi zacząć pracę od pierwszego dnia. Słabe strony ograniczę zastępstwem w nagłych sytuacjach i zdobyciem czeladnika. Szczegóły – w analizie ryzyka.</w:t>
      </w:r>
    </w:p>
    <w:p>
      <w:pPr>
        <w:pStyle w:val="Heading1"/>
      </w:pPr>
      <w:r>
        <w:t>08. Uzasadnienie przyjętych założeń (do Tabeli 4)</w:t>
      </w:r>
    </w:p>
    <w:p>
      <w:pPr>
        <w:shd w:val="clear" w:color="auto" w:fill="D9D9D9"/>
      </w:pPr>
      <w:r>
        <w:rPr>
          <w:b/>
          <w:i w:val="0"/>
          <w:sz w:val="20"/>
        </w:rPr>
        <w:t>Pole formularza: „Uzasadnienie przyjętych założeń określonych w tabeli 4 w pkt. 1: a) …cen jednostkowych… miesięcznie, b) …w pierwszym roku”</w:t>
      </w:r>
    </w:p>
    <w:p>
      <w:r>
        <w:rPr>
          <w:b w:val="0"/>
          <w:i w:val="0"/>
        </w:rPr>
        <w:t>a) Miesięcznie. Przychód to cena usługi pomnożona przez liczbę wizyt. Po rozruchu zakładam w przeciętnym miesiącu 35 strzyżeń damskich po 70 zł, 25 strzyżeń męskich i dziecięcych po 40 zł, 25 strzyżeń seniorów po 45 zł, 12 koloryzacji po 180 zł i 3 upięcia po 180 zł. To ok. 100 wizyt miesięcznie, czyli 4–5 dziennie. Liczby wziąłam z zeszytu 37 osób, z wizyt co 6 tygodni w domu seniora i z mojego grafiku w salonie. W najbardziej pracowitym miesiącu wykorzystam 75% czasu przeznaczonego na pracę u klientów, więc zostaje czas na dojazdy. Przez pierwsze trzy miesiące przyjęłam 50%, 70% i 90% tej sprzedaży. W grudniu, maju i czerwcu jest więcej pracy, w styczniu i lutym mniej. Po rozruchu planuję średnio 7 426 zł przychodu miesięcznie.</w:t>
      </w:r>
    </w:p>
    <w:p>
      <w:r>
        <w:rPr>
          <w:b w:val="0"/>
          <w:i w:val="0"/>
        </w:rPr>
        <w:t>Koszty stałe wynoszą 1 260 zł miesięcznie: paliwo 650 zł, biuro rachunkowe 200 zł, Booksy, konto i serwis kasy 150 zł, reklama 150 zł, telefon 70 zł i OC 40 zł. Kosmetyki to 10% przychodu. Przez 6 miesięcy korzystam z ulgi na start, potem płacę preferencyjne składki ZUS (456,18 zł w 12. miesiącu). Składka zdrowotna w pierwszym roku to 6 977 zł. Rozliczam się ryczałtem 8,5%.</w:t>
      </w:r>
    </w:p>
    <w:p>
      <w:r>
        <w:rPr>
          <w:b w:val="0"/>
          <w:i w:val="0"/>
        </w:rPr>
        <w:t>b) W pierwszym roku. Przychody wyniosą 80 895 zł, a koszty z ZUS i składką zdrowotną 32 923 zł. Po podatku 6 347 zł zostanie 41 625 zł zysku netto, średnio 3 469 zł miesięcznie. Zysk pojawi się już w pierwszym miesiącu.</w:t>
      </w:r>
    </w:p>
    <w:p>
      <w:r>
        <w:rPr>
          <w:b w:val="0"/>
          <w:i w:val="0"/>
        </w:rPr>
        <w:t>Próg rentowności to 2 299 zł przychodu miesięcznie, czyli ok. 32 usługi. Po zakończeniu ulg w ZUS wzrośnie do 4 187 zł. Sprawdziłam też wariant z przychodami niższymi o 30%: przychody 56 627 zł, zysk netto 22 801 zł, średnio 1 900 zł miesięcznie. Najniższe saldo gotówki to 1 946 zł na starcie, po zakupach. Opłaty domowe pokrywa pensja męża, więc zysk zostaje w firmie.</w:t>
      </w:r>
    </w:p>
    <w:p>
      <w:pPr>
        <w:pStyle w:val="Heading1"/>
      </w:pPr>
      <w:r>
        <w:t>09. Identyfikacja ryzyka i działania zaradcze (Tabela 3)</w:t>
      </w:r>
    </w:p>
    <w:p>
      <w:pPr>
        <w:shd w:val="clear" w:color="auto" w:fill="D9D9D9"/>
      </w:pPr>
      <w:r>
        <w:rPr>
          <w:b/>
          <w:i w:val="0"/>
          <w:sz w:val="20"/>
        </w:rPr>
        <w:t>Pole formularza: „Identyfikacja potencjalnego ryzyka niepowodzenia planowanej działalności gospodarczej oraz propozycja działań zaradczych”</w:t>
      </w:r>
    </w:p>
    <w:p>
      <w:r>
        <w:rPr>
          <w:b w:val="0"/>
          <w:i w:val="0"/>
        </w:rPr>
        <w:t>Wiem, co w pracy fryzjerki jeżdżącej do domu może pójść źle, bo przez dwa lata robiłam to po godzinach. Najbardziej obawiam się choroby, zimy na wiejskich drogach i tego, że stałych klientów będzie mniej, niż zakładam.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Potencjalne ryzyko</w:t>
            </w:r>
          </w:p>
        </w:tc>
        <w:tc>
          <w:tcPr>
            <w:tcW w:type="dxa" w:w="481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Propozycja działań zaradczych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Moja choroba – jestem w firmie sama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Seniorów przekładam o tydzień, rodziny rozumieją. Pilne terminy, np. ślub, przejmie koleżanka z kursu, która pracuje w salonie w Koninie. Opłacam dobrowolne ubezpieczenie chorobowe.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Zima, śnieg, nieprzejezdne drogi na wsiach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Wizyty na wsi przenoszę na inny dzień, a w tym czasie pracuję w Turku, gdzie drogi są przejezdne. Klientki ze wsi znają tę zasadę od początku.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Mniej klientów, niż zakładam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Stała współpraca z domem seniora co 6 tygodni. Karnety dla rodzin: strzygę kilka osób przy jednej wizycie, taniej. Mniej wydam na płatną reklamę.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Wzrost cen farb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Podniosę cenę koloryzacji o 10–20 zł, strzyżenia zostawię bez zmian.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Awaria sprzętu w trakcie wizyty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Sprzęt jest nowy, z gwarancją. Nożyczki z kursu wożę jako zapasowe, a maszynkę naładowaną.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Nowy konkurent z dojazdem w Turku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Utrzymuję stałe terminy co 5–6 tygodni. Strzygę także osoby leżące, do czego mam sprzęt i doświadczenie.</w:t>
            </w:r>
          </w:p>
        </w:tc>
      </w:tr>
    </w:tbl>
    <w:p/>
    <w:p>
      <w:r>
        <w:rPr>
          <w:b w:val="0"/>
          <w:i w:val="0"/>
        </w:rPr>
        <w:t>Sprawdziłam, co się stanie, jeśli przychody będą o 30% niższe od planu. Średni przychód po rozruchu spadnie wtedy do 5 198 zł miesięcznie, a próg rentowności to 2 299 zł. Zysk netto wyniesie średnio 1 900 zł miesięcznie, a najniższe saldo gotówki 1 946 zł – szczegóły w uzasadnieniu założeń.</w:t>
      </w:r>
    </w:p>
    <w:p>
      <w:r>
        <w:rPr>
          <w:b w:val="0"/>
          <w:i w:val="0"/>
        </w:rPr>
        <w:t>Znam obowiązki z umowy: przez 12 miesięcy nie podejmę pracy na etacie i nie zawieszę firmy łącznie na dłużej niż 6 miesięcy. Faktury za zakupy z dotacji przechowam razem z rozliczeniem.</w:t>
      </w:r>
    </w:p>
    <w:p>
      <w:r>
        <w:rPr>
          <w:b w:val="0"/>
          <w:i w:val="0"/>
        </w:rPr>
        <w:t>Firmę będę prowadzić znacznie dłużej niż 12 miesięcy wymaganych umową. Na start mam 4 000 zł oszczędności, a opłaty domowe pokrywa w tym czasie pensja męża.</w:t>
      </w:r>
    </w:p>
    <w:p>
      <w:pPr>
        <w:pStyle w:val="Heading1"/>
      </w:pPr>
      <w:r>
        <w:t>Tabela 4 – Szacowane przychody i koszty (do przepisania z arkusza)</w:t>
      </w:r>
    </w:p>
    <w:p>
      <w:r>
        <w:rPr>
          <w:b w:val="0"/>
          <w:i w:val="0"/>
        </w:rPr>
        <w:t>Kolumna „miesięcznie” = wartość roczna ÷ 12 (średnia z 12 miesięcy, zaokrąglenie do pełnych złotych). Rozkład na każdy miesiąc: kosztorys-i-prognoza.md. Zwolnienie z VAT – kwoty brutto = netto.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Wyszczególnienie</w:t>
            </w:r>
          </w:p>
        </w:tc>
        <w:tc>
          <w:tcPr>
            <w:tcW w:type="dxa" w:w="3213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Miesięcznie (zł)</w:t>
            </w:r>
          </w:p>
        </w:tc>
        <w:tc>
          <w:tcPr>
            <w:tcW w:type="dxa" w:w="3213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W 1 roku (zł)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03 Przychody z działalności usługowej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6 741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80 895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8"/>
              </w:rPr>
              <w:t>Razem przychody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8"/>
              </w:rPr>
              <w:t>6 741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8"/>
              </w:rPr>
              <w:t>80 895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02 Zakup surowców/materiałów (kosmetyki zużyte w usługach)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674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8 090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06 Transport (paliwo i eksploatacja auta)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650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7 800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08 Usługi obce (biuro rachunkowe)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200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2 400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10 Reklama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150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1 800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12 Koszty administracyjne i telekomunikacyjne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840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15 ZUS właściciela (składki społeczne 2 737 zł + zdrowotna 6 977 zł)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810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9 714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18 Inne (OC działalności, Booksy, konto, serwis kasy)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190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2 280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01, 03–05, 07, 09, 11, 13, 14, 16, 17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8"/>
              </w:rPr>
              <w:t>Razem koszty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8"/>
              </w:rPr>
              <w:t>2 744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8"/>
              </w:rPr>
              <w:t>32 923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8"/>
              </w:rPr>
              <w:t>Zysk brutto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8"/>
              </w:rPr>
              <w:t>3 998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8"/>
              </w:rPr>
              <w:t>47 972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Podatek dochodowy (ryczałt 8,5%)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529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8"/>
              </w:rPr>
              <w:t>6 347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8"/>
              </w:rPr>
              <w:t>Zysk netto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8"/>
              </w:rPr>
              <w:t>3 469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8"/>
              </w:rPr>
              <w:t>41 625</w:t>
            </w:r>
          </w:p>
        </w:tc>
      </w:tr>
    </w:tbl>
    <w:p/>
    <w:p>
      <w:pPr>
        <w:pStyle w:val="Heading1"/>
      </w:pPr>
      <w:r>
        <w:t>Tabela 1 (Zał. nr 1) – Kalkulacja kosztów i źródła finansowania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Lp.</w:t>
            </w:r>
          </w:p>
        </w:tc>
        <w:tc>
          <w:tcPr>
            <w:tcW w:type="dxa" w:w="1606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Nazwa zakupu</w:t>
            </w:r>
          </w:p>
        </w:tc>
        <w:tc>
          <w:tcPr>
            <w:tcW w:type="dxa" w:w="1606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Ilość</w:t>
            </w:r>
          </w:p>
        </w:tc>
        <w:tc>
          <w:tcPr>
            <w:tcW w:type="dxa" w:w="1606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Środki własne (zł)</w:t>
            </w:r>
          </w:p>
        </w:tc>
        <w:tc>
          <w:tcPr>
            <w:tcW w:type="dxa" w:w="1606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Dofinansowanie brutto (zł)</w:t>
            </w:r>
          </w:p>
        </w:tc>
        <w:tc>
          <w:tcPr>
            <w:tcW w:type="dxa" w:w="1606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Używane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1–17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pozycje jak w Tabeli 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15 000,00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Kasa fiskalna online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1 500,60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Ulotki, wizytówki, karnety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1 kpl.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369,00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Tunika robocza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184,50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NIE</w:t>
            </w:r>
          </w:p>
        </w:tc>
      </w:tr>
      <w:tr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  <w:r>
              <w:rPr>
                <w:b/>
                <w:i w:val="0"/>
                <w:sz w:val="18"/>
              </w:rPr>
              <w:t>RAZEM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  <w:r>
              <w:rPr>
                <w:b/>
                <w:i w:val="0"/>
                <w:sz w:val="18"/>
              </w:rPr>
              <w:t>2 054,10</w:t>
            </w:r>
          </w:p>
        </w:tc>
        <w:tc>
          <w:tcPr>
            <w:tcW w:type="dxa" w:w="1606"/>
          </w:tcPr>
          <w:p>
            <w:r/>
            <w:r>
              <w:rPr>
                <w:b/>
                <w:i w:val="0"/>
                <w:sz w:val="18"/>
              </w:rPr>
              <w:t>15 000,00</w:t>
            </w:r>
          </w:p>
        </w:tc>
        <w:tc>
          <w:tcPr>
            <w:tcW w:type="dxa" w:w="1606"/>
          </w:tcPr>
          <w:p>
            <w:r/>
          </w:p>
        </w:tc>
      </w:tr>
    </w:tbl>
    <w:p/>
    <w:p>
      <w:r>
        <w:rPr>
          <w:b w:val="0"/>
          <w:i w:val="0"/>
        </w:rPr>
        <w:t xml:space="preserve">Wnioskowana kwota dofinansowania brutto: </w:t>
      </w:r>
      <w:r>
        <w:rPr>
          <w:b/>
          <w:i w:val="0"/>
        </w:rPr>
        <w:t>15 000,00 zł</w:t>
      </w:r>
      <w:r>
        <w:rPr>
          <w:b w:val="0"/>
          <w:i w:val="0"/>
        </w:rPr>
        <w:t xml:space="preserve"> (słownie: piętnaście tysięcy złotych 00/100).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