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Treści do wniosku o dofinansowanie podjęcia działalności gospodarczej</w:t>
      </w:r>
    </w:p>
    <w:p>
      <w:pPr>
        <w:jc w:val="center"/>
      </w:pPr>
      <w:r>
        <w:rPr>
          <w:b w:val="0"/>
          <w:i w:val="0"/>
          <w:sz w:val="22"/>
        </w:rPr>
        <w:t>Powiatowy Urząd Pracy w Kolbuszowej – projekt „Aktywizacja osób bezrobotnych z powiatu kolbuszowskiego (III)”, EFS+</w:t>
      </w:r>
    </w:p>
    <w:p>
      <w:pPr>
        <w:jc w:val="center"/>
      </w:pPr>
      <w:r>
        <w:rPr>
          <w:b w:val="0"/>
          <w:i w:val="0"/>
          <w:sz w:val="22"/>
        </w:rPr>
        <w:t>Wzór wniosku obowiązujący od 16.06.2026 · kolejny nabór: do ogłoszenia</w:t>
      </w:r>
    </w:p>
    <w:p>
      <w:pPr>
        <w:jc w:val="center"/>
      </w:pPr>
      <w:r>
        <w:rPr>
          <w:b w:val="0"/>
          <w:i w:val="0"/>
          <w:sz w:val="22"/>
        </w:rPr>
        <w:t xml:space="preserve">Wnioskodawczyni: Bożena [nazwisko] – </w:t>
      </w:r>
      <w:r>
        <w:rPr>
          <w:b/>
          <w:i w:val="0"/>
          <w:sz w:val="22"/>
        </w:rPr>
        <w:t>DANE FIKCYJNE – PRZYKŁAD</w:t>
      </w:r>
    </w:p>
    <w:p>
      <w:pPr>
        <w:jc w:val="center"/>
      </w:pPr>
      <w:r>
        <w:rPr>
          <w:b w:val="0"/>
          <w:i w:val="0"/>
          <w:sz w:val="22"/>
        </w:rPr>
        <w:t>Działalność: usługi sprzątania, PKD 81.21.Z (+ 81.22.B, 96.10.Z) · Kwota: 24 850,00 zł</w:t>
      </w:r>
    </w:p>
    <w:p/>
    <w:p>
      <w:pPr>
        <w:shd w:val="clear" w:color="auto" w:fill="FFF2CC"/>
      </w:pPr>
      <w:r>
        <w:rPr>
          <w:b/>
          <w:sz w:val="26"/>
        </w:rPr>
        <w:t>Zanim złożysz wniosek – co musisz wpisać i zrobić SAM(A)</w:t>
      </w:r>
    </w:p>
    <w:p>
      <w:pPr>
        <w:pStyle w:val="ListBullet"/>
      </w:pPr>
      <w:r>
        <w:rPr>
          <w:b/>
          <w:i w:val="0"/>
          <w:sz w:val="20"/>
        </w:rPr>
        <w:t>Wzór wniosku:</w:t>
      </w:r>
      <w:r>
        <w:rPr>
          <w:b w:val="0"/>
          <w:i w:val="0"/>
          <w:sz w:val="20"/>
        </w:rPr>
        <w:t xml:space="preserve"> pobierz z kolbuszowa.praca.gov.pl → Dokumenty do pobrania wersję z ogłoszenia naboru (ten przykład – wzór od 16.06.2026).</w:t>
      </w:r>
    </w:p>
    <w:p>
      <w:pPr>
        <w:pStyle w:val="ListBullet"/>
      </w:pPr>
      <w:r>
        <w:rPr>
          <w:b/>
          <w:i w:val="0"/>
          <w:sz w:val="20"/>
        </w:rPr>
        <w:t>Nagłówek i część III:</w:t>
      </w:r>
      <w:r>
        <w:rPr>
          <w:b w:val="0"/>
          <w:i w:val="0"/>
          <w:sz w:val="20"/>
        </w:rPr>
        <w:t xml:space="preserve"> imię i nazwisko, adres zamieszkania i do doręczeń, PESEL, NIP („brak”), telefon, e-mail, adres do e-Doręczeń (jeśli masz). Pkt 11–14: wcześniejsza działalność w Polsce i za granicą („nie prowadziłam”), dotacje i umorzenie pożyczki („nie”).</w:t>
      </w:r>
    </w:p>
    <w:p>
      <w:pPr>
        <w:pStyle w:val="ListBullet"/>
      </w:pPr>
      <w:r>
        <w:rPr>
          <w:b/>
          <w:i w:val="0"/>
          <w:sz w:val="20"/>
        </w:rPr>
        <w:t>Tabela pkt 10:</w:t>
      </w:r>
      <w:r>
        <w:rPr>
          <w:b w:val="0"/>
          <w:i w:val="0"/>
          <w:sz w:val="20"/>
        </w:rPr>
        <w:t xml:space="preserve"> wpisz pełne nazwy zakładów pracy z świadectw pracy.</w:t>
      </w:r>
    </w:p>
    <w:p>
      <w:pPr>
        <w:pStyle w:val="ListBullet"/>
      </w:pPr>
      <w:r>
        <w:rPr>
          <w:b/>
          <w:i w:val="0"/>
          <w:sz w:val="20"/>
        </w:rPr>
        <w:t>Okres prowadzenia działalności:</w:t>
      </w:r>
      <w:r>
        <w:rPr>
          <w:b w:val="0"/>
          <w:i w:val="0"/>
          <w:sz w:val="20"/>
        </w:rPr>
        <w:t xml:space="preserve"> zaznacz „co najmniej 18 miesięcy” (10 pkt) – to Twoje zobowiązanie w umowie.</w:t>
      </w:r>
    </w:p>
    <w:p>
      <w:pPr>
        <w:pStyle w:val="ListBullet"/>
      </w:pPr>
      <w:r>
        <w:rPr>
          <w:b/>
          <w:i w:val="0"/>
          <w:sz w:val="20"/>
        </w:rPr>
        <w:t>IX. Zabezpieczenie:</w:t>
      </w:r>
      <w:r>
        <w:rPr>
          <w:b w:val="0"/>
          <w:i w:val="0"/>
          <w:sz w:val="20"/>
        </w:rPr>
        <w:t xml:space="preserve"> zaznacz „poręczenie”. Syn i brat (dochód netto min. 4 100 zł każdy po odjęciu rat) wypełniają „Oświadczenie poręczyciela” na druku urzędu; syn potwierdza je w zakładzie pracy, brat dołącza decyzję o emeryturze lub waloryzacji. Synowa i bratowa wyrażają zgodę osobiście w urzędzie.</w:t>
      </w:r>
    </w:p>
    <w:p>
      <w:pPr>
        <w:pStyle w:val="ListBullet"/>
      </w:pPr>
      <w:r>
        <w:rPr>
          <w:b/>
          <w:i w:val="0"/>
          <w:sz w:val="20"/>
        </w:rPr>
        <w:t>Oświadczenia na końcu wniosku:</w:t>
      </w:r>
      <w:r>
        <w:rPr>
          <w:b w:val="0"/>
          <w:i w:val="0"/>
          <w:sz w:val="20"/>
        </w:rPr>
        <w:t xml:space="preserve"> zaznacz właściwe kratki (np. „nie byłam skazana”, „nie wykonywałam działalności”) i podpisz. Objaśnienia: co-wpisac-samemu.md. Składasz je pod rygorem odpowiedzialności karnej.</w:t>
      </w:r>
    </w:p>
    <w:p>
      <w:pPr>
        <w:pStyle w:val="ListBullet"/>
      </w:pPr>
      <w:r>
        <w:rPr>
          <w:b/>
          <w:i w:val="0"/>
          <w:sz w:val="20"/>
        </w:rPr>
        <w:t>Formularz informacji przy ubieganiu się o pomoc de minimis</w:t>
      </w:r>
      <w:r>
        <w:rPr>
          <w:b w:val="0"/>
          <w:i w:val="0"/>
          <w:sz w:val="20"/>
        </w:rPr>
        <w:t xml:space="preserve"> i oświadczenie o pomocy de minimis z ostatnich 3 lat.</w:t>
      </w:r>
    </w:p>
    <w:p>
      <w:pPr>
        <w:pStyle w:val="ListBullet"/>
      </w:pPr>
      <w:r>
        <w:rPr>
          <w:b/>
          <w:i w:val="0"/>
          <w:sz w:val="20"/>
        </w:rPr>
        <w:t>Dołącz:</w:t>
      </w:r>
      <w:r>
        <w:rPr>
          <w:b w:val="0"/>
          <w:i w:val="0"/>
          <w:sz w:val="20"/>
        </w:rPr>
        <w:t xml:space="preserve"> dyplom ZSZ, świadectwa pracy, zaświadczenie ze szkolenia z szorowarki (jeśli znajdziesz – jeśli nie, usuń to zdanie z sekcji 02), kopię prawa jazdy i dowodu rejestracyjnego Dacii, dokument garażu (spółdzielcze prawo), 3 listy intencyjne, oferty do każdej pozycji tabeli VI, załącznik własny „Analiza SWOT i analiza ryzyka” (sekcje 07 i 09).</w:t>
      </w:r>
    </w:p>
    <w:p>
      <w:pPr>
        <w:pStyle w:val="ListBullet"/>
      </w:pPr>
      <w:r>
        <w:rPr>
          <w:b/>
          <w:i w:val="0"/>
          <w:sz w:val="20"/>
        </w:rPr>
        <w:t>IPD:</w:t>
      </w:r>
      <w:r>
        <w:rPr>
          <w:b w:val="0"/>
          <w:i w:val="0"/>
          <w:sz w:val="20"/>
        </w:rPr>
        <w:t xml:space="preserve"> dotacja musi być w Twoim Indywidualnym Planie Działania – jest.</w:t>
      </w:r>
    </w:p>
    <w:p>
      <w:pPr>
        <w:pStyle w:val="ListBullet"/>
      </w:pPr>
      <w:r>
        <w:rPr>
          <w:b/>
          <w:i w:val="0"/>
          <w:sz w:val="20"/>
        </w:rPr>
        <w:t>Podpis:</w:t>
      </w:r>
      <w:r>
        <w:rPr>
          <w:b w:val="0"/>
          <w:i w:val="0"/>
          <w:sz w:val="20"/>
        </w:rPr>
        <w:t xml:space="preserve"> na wniosku i oświadczeniach (papier albo e-podpis zgodnie z ogłoszeniem).</w:t>
      </w:r>
    </w:p>
    <w:p>
      <w:pPr>
        <w:pStyle w:val="ListBullet"/>
      </w:pPr>
      <w:r>
        <w:rPr>
          <w:b/>
          <w:i w:val="0"/>
          <w:sz w:val="20"/>
        </w:rPr>
        <w:t>Nie zakładaj firmy i nic nie kupuj przed podpisaniem umowy.</w:t>
      </w:r>
      <w:r>
        <w:rPr>
          <w:b w:val="0"/>
          <w:i w:val="0"/>
          <w:sz w:val="20"/>
        </w:rPr>
        <w:t xml:space="preserve"> Działalność rozpoczynasz w ciągu 30 dni od otrzymania środków.</w:t>
      </w:r>
    </w:p>
    <w:p>
      <w:r>
        <w:rPr>
          <w:b w:val="0"/>
          <w:i/>
          <w:sz w:val="20"/>
        </w:rPr>
        <w:t>Jak korzystać z tego pliku: każda część zaczyna się od szarego paska z nazwą pola z formularza urzędu. Tekst pod paskiem przepisz lub wklej do tego pola. Nie zmieniaj liczb – zgadzają się z arkuszem kalkulacyjnym dołączonym do zlecenia. Jeśli zmienisz zakup lub cenę, najpierw zmień arkusz.</w:t>
      </w:r>
      <w:r>
        <w:br w:type="page"/>
      </w:r>
    </w:p>
    <w:p>
      <w:pPr>
        <w:pStyle w:val="Title"/>
      </w:pPr>
      <w:r>
        <w:t>Wniosek – treści do formularza PUP Kolbuszowa (firma sprzątająca, EFS+)</w:t>
      </w:r>
    </w:p>
    <w:p>
      <w:pPr>
        <w:shd w:val="clear" w:color="auto" w:fill="F2F2F2"/>
      </w:pPr>
      <w:r>
        <w:rPr>
          <w:b/>
          <w:i/>
          <w:sz w:val="18"/>
        </w:rPr>
        <w:t>DANE FIKCYJNE – PRZYKŁAD.</w:t>
      </w:r>
      <w:r>
        <w:rPr>
          <w:b w:val="0"/>
          <w:i/>
          <w:sz w:val="18"/>
        </w:rPr>
        <w:t xml:space="preserve"> Wnioskodawczyni, jej rodzina, dawny pracodawca, wspólnota i firmy z listów intencyjnych są wymyśleni. Ulice Kolbuszowej, inwestycja „Kolbuszowa Park II”, dane GUS, firmy sprzątające z serwisu oferteo.pl, ceny kb.pl, zasady, wzór wniosku i karta oceny PUP są prawdziwe (źródła: raport-kontroli.md).</w:t>
      </w:r>
    </w:p>
    <w:p>
      <w:r>
        <w:rPr>
          <w:b w:val="0"/>
          <w:i w:val="0"/>
        </w:rPr>
        <w:t>&gt;</w:t>
      </w:r>
    </w:p>
    <w:p>
      <w:pPr>
        <w:shd w:val="clear" w:color="auto" w:fill="F2F2F2"/>
      </w:pPr>
      <w:r>
        <w:rPr>
          <w:b w:val="0"/>
          <w:i/>
          <w:sz w:val="18"/>
        </w:rPr>
        <w:t xml:space="preserve">Formularz: „Wniosek o dofinansowanie podjęcia działalności gospodarczej w ramach projektu »Aktywizacja osób bezrobotnych z powiatu kolbuszowskiego (III)« (EFS+, Działanie 7.1 FE dla Podkarpacia 2021–2027), obowiązujący od 16.06.2026”. Zasady: „Informacja dotycząca zasad udzielania dofinansowania… w 2026 roku”. Karta oceny 2026: maks. 100 pkt, minimum 60 pkt. Ostatni nabór: 6–7.07.2026, do 40 000 zł. Kolejny – </w:t>
      </w:r>
      <w:r>
        <w:rPr>
          <w:b/>
          <w:i/>
          <w:sz w:val="18"/>
        </w:rPr>
        <w:t>[do weryfikacji po ogłoszeniu]</w:t>
      </w:r>
      <w:r>
        <w:rPr>
          <w:b w:val="0"/>
          <w:i/>
          <w:sz w:val="18"/>
        </w:rPr>
        <w:t>.</w:t>
      </w:r>
    </w:p>
    <w:p>
      <w:pPr>
        <w:shd w:val="clear" w:color="auto" w:fill="F2F2F2"/>
      </w:pPr>
      <w:r>
        <w:rPr>
          <w:b w:val="0"/>
          <w:i/>
          <w:sz w:val="18"/>
        </w:rPr>
        <w:t xml:space="preserve">Ton: </w:t>
      </w:r>
      <w:r>
        <w:rPr>
          <w:b/>
          <w:i/>
          <w:sz w:val="18"/>
        </w:rPr>
        <w:t>rzeczowy</w:t>
      </w:r>
      <w:r>
        <w:rPr>
          <w:b w:val="0"/>
          <w:i/>
          <w:sz w:val="18"/>
        </w:rPr>
        <w:t xml:space="preserve">. Wariant: </w:t>
      </w:r>
      <w:r>
        <w:rPr>
          <w:b/>
          <w:i/>
          <w:sz w:val="18"/>
        </w:rPr>
        <w:t>standard</w:t>
      </w:r>
      <w:r>
        <w:rPr>
          <w:b w:val="0"/>
          <w:i/>
          <w:sz w:val="18"/>
        </w:rPr>
        <w:t xml:space="preserve"> (~2000 znaków na sekcję). Liczby: z model.xlsx w tym katalogu.</w:t>
      </w:r>
    </w:p>
    <w:p>
      <w:pPr>
        <w:pStyle w:val="Heading1"/>
      </w:pPr>
      <w:r>
        <w:t>Mapa: pole formularza → sekcja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Część wniosku Kolbuszowa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Pole formularza (dosłownie)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Sekcja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Gdzie poniżej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Nagłówek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„Wnioskowana kwota dofinansowania”, „Proponowany okres prowadzenia działalności”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 (dane)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„Symbol i przedmiot planowanej działalności… PKD 2025”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„Adres stałego miejsca wykonywania… / adres miejsca przechowywania…”, „Rodzaj planowanej działalności”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III. Osobisty kwestionariusz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pkt 1–8, 11–14 (dane, PESEL, NIP, wcześniejsza działalność, dotacje)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wpisuje klientka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„Informacje o wykształceniu, ukończonych szkoleniach, doświadczeniu zawodowym lub umiejętnościach…”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pkt 10 „Przebieg pracy zawodowej” (tabela)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pod 02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IV. Opis planowanego przedsięwzięcia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„Opis przedmiotu i celu planowanej działalności, motywy podjęcia decyzji…”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„Opis zgodności planowanej działalności gospodarczej z zasadą zrównoważonego rozwoju”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 (+01)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dodatkowe EFS+”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„Informacje o niezbędnych uprawnieniach…”, „Opis lokalu / miejsca przechowywania”, „Czy lokal jest przystosowany…”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„Dane dotyczące produktów lub usług: dokładne określenie, czym różni się, forma sprzedaży, polityka cenowa”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01, 04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„Opis konkurencji…” i „Sposoby rywalizacji z konkurencją”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04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„Analiza rynku dostawców…”, „Kontakty… z przyszłymi dostawcami”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„Analiza rynku odbiorców…”, „Kontakty… z przyszłymi odbiorcami”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03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„Opis działań marketingowych…”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05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„Wewnętrzna organizacja firmy – pracownicy, współpracownicy, księgowość”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09 (skrót)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V. Działania podjęte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lokal, maszyny i urządzenia, środek transportu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VI. Kalkulacja kosztów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+ „Udział środków własnych… %” + „Uzasadnienie konieczności każdego zakupu…”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 + arkusz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 + tabela VI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VII. Przewidywane efekty ekonomiczne w skali miesiąca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usług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arkusz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VII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VIII. Szacowane przychody i koszty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+ „Uzasadnienie przyjętych założeń…”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08 + arkusz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08 + tabela VIII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IX. Zabezpieczenie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forma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klientka zaznacza „poręczenie”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Załącznik własny („Inne dokumenty mające związek z planowaną działalnością”)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Analiza SWOT; Analiza ryzyka i plan B – formularz nie ma tych pól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07, 09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07, 09</w:t>
            </w:r>
          </w:p>
        </w:tc>
      </w:tr>
    </w:tbl>
    <w:p/>
    <w:p>
      <w:r>
        <w:rPr>
          <w:b w:val="0"/>
          <w:i w:val="0"/>
        </w:rPr>
        <w:t>Karta oceny 2026 (100 pkt) a sekcje: raport-kontroli.md.</w:t>
      </w:r>
    </w:p>
    <w:p>
      <w:pPr>
        <w:pStyle w:val="Heading1"/>
      </w:pPr>
      <w:r>
        <w:t>Pola krótkie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Pole</w:t>
            </w:r>
          </w:p>
        </w:tc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Treść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Wnioskowana kwota dofinansowania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24 850,00 zł (słownie: dwadzieścia cztery tysiące osiemset pięćdziesiąt złotych 00/100)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Proponowany okres prowadzenia działalności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☒ co najmniej 18 miesięcy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I. PKD 2025 – przeważający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81.21.Z Niespecjalistyczne sprzątanie budynków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I. PKD 2025 – pozostałe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81.22.B Pozostałe sprzątanie budynków i obiektów przemysłowych, gdzie indziej niesklasyfikowane (mycie okien, sprzątanie po budowie); 96.10.Z Pranie i czyszczenie wyrobów tekstylnych i futrzarskich (pranie wykładzin i tapicerki)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II. Adres miejsca przechowywania (działalność mobilna)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Kolbuszowa, ul. Partyzantów – garaż wnioskodawczyni [numer wpisuje wnioskodawczyni]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Rodzaj działalności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☒ usługi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Niezbędne uprawnienia: uzyskane / do uzyskania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są wymagane. Okna myję z drabiny i od wewnątrz, bez pracy z podnośników.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Opis miejsca przechowywania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Murowany garaż przy bloku na ul. Partyzantów, z prądem, w moim posiadaniu (spółdzielcze prawo). Maszyny stoją na regale i na podłodze, środki czystości – w zamykanej szafce, z kartami charakterystyki.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Czy lokal jest przystosowany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dotyczy – usługi wykonuję u klientów. Garaż służy tylko do przechowywania sprzętu.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Dokładne określenie usługi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Sprzątanie biur i gabinetów w abonamencie, sprzątanie klatek schodowych dla wspólnot, mycie okien, sprzątanie mieszkań i po remontach, pranie wykładzin i tapicerki.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Czym różni się usługa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Pracuję na miejscu w Kolbuszowej – dojazd do klienta w ok. 15 minut. Mam sprzęt do prania wykładzin i szorowarkę do posadzek. 22 lata doświadczenia w sprzątaniu obiektu firmy.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Forma sprzedaży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Umowy stałe z biurami i wspólnotami (faktura miesięczna, termin 14 dni), zlecenia jednorazowe płatne po wykonaniu.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Polityka cenowa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50 zł za godzinę pracy (biuro: 100 zł za wizytę ok. 2 h), klatka 90 zł za wizytę, okno dwuskrzydłowe 45 zł, mieszkanie lub po remoncie średnio 450 zł, pranie wykładziny lub kanapy średnio 250 zł. Nie schodzę poniżej 45 zł za godzinę.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Analiza rynku dostawców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Środki czystości kupuję w hurtowni chemii profesjonalnej w Rzeszowie, w której zamawiałam dla zakładu (dowóz od 300 zł zamówienia). Sprzęt Kärcher – u autoryzowanych sprzedawców, z gwarancją i serwisem. Worki, rękawice i drobne akcesoria – w hurtowniach i sklepach internetowych.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Kontakty z dostawcami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Znam hurtownię z pracy w zakładzie; umowy nie zawieram, zamawiam na bieżąco.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Wewnętrzna organizacja firmy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Pracuję sama. Biura sprzątam w godz. 16–20, klatki rano, okna i mieszkania w dzień i w soboty. Księgowość prowadzi biuro rachunkowe (ryczałt, 180 zł/mies.). W razie choroby biura i klatki przejmie na kilka dni koleżanka z dawnego zakładu, na umowę. Zatrudnienia w pierwszym roku nie planuję.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V.1 Lokal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dotyczy (działalność mobilna, garaż własny do przechowywania sprzętu)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V.2 Maszyny, urządzenia, wyposażenie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brak profesjonalnego sprzętu (wiadra, ściereczki)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V.2 Środek transportu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☒ własny: Dacia Logan MCV, 2015 r., kombi – dowóz sprzętu do klientów (kopia dowodu rejestracyjnego i prawa jazdy w załączeniu)</w:t>
            </w:r>
          </w:p>
        </w:tc>
      </w:tr>
    </w:tbl>
    <w:p/>
    <w:p>
      <w:pPr>
        <w:pStyle w:val="Heading1"/>
      </w:pPr>
      <w:r>
        <w:t>Pola dodatkowe EFS+ – „Opis zgodności planowanej działalności gospodarczej z zasadą zrównoważonego rozwoju”</w:t>
      </w:r>
    </w:p>
    <w:p>
      <w:r>
        <w:rPr>
          <w:b w:val="0"/>
          <w:i w:val="0"/>
        </w:rPr>
        <w:t>Sprzątam z jak najmniejszym zużyciem chemii i wody. Kupuję koncentraty z dozownikami i środki z oznaczeniem Ecolabel. Dozuję je według etykiety, nie „na oko”. Mopy i ściereczki są z mikrofibry wielokrotnego użytku – piorę je po każdym dniu pracy, nie używam jednorazowych. Parownica czyści i dezynfekuje samą parą, bez detergentów. Szorowarka zbiera brudną wodę od razu, więc zużywa jej mniej niż mop i wiadro. Odkurzacz na sucho ma filtr HEPA, który zatrzymuje kurz w biurach. Każdy zakup sprzętu to urządzenie nowe, z gwarancją i serwisem, co wydłuża jego użytkowanie. Karty charakterystyki chemii przechowuję i stosuję – robiłam to przez lata w zakładzie. Działam lokalnie, w promieniu ok. 15 km, więc trasy samochodem są krótkie.</w:t>
      </w:r>
    </w:p>
    <w:p>
      <w:pPr>
        <w:pStyle w:val="Heading1"/>
      </w:pPr>
      <w:r>
        <w:t>01. Opis przedmiotu i celu działalności, motywy (część IV)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„Opis przedmiotu i celu planowanej działalności gospodarczej, motywy podjęcia decyzji o rozpoczęciu działalności gospodarczej”</w:t>
      </w:r>
    </w:p>
    <w:p>
      <w:r>
        <w:rPr>
          <w:b w:val="0"/>
          <w:i w:val="0"/>
        </w:rPr>
        <w:t>Przedmiot działalności: usługi sprzątania w Kolbuszowej i w promieniu ok. 15 km. Start: marzec 2027 r. Forma: jednoosobowa działalność, ryczałt 8,5%, zwolnienie z VAT. PKD 2025: 81.21.Z (przeważający), 81.22.B i 96.10.Z.</w:t>
      </w:r>
    </w:p>
    <w:p>
      <w:r>
        <w:rPr>
          <w:b w:val="0"/>
          <w:i w:val="0"/>
        </w:rPr>
        <w:t>Zakres i ceny:</w:t>
      </w:r>
    </w:p>
    <w:p>
      <w:pPr>
        <w:pStyle w:val="ListBullet"/>
      </w:pPr>
      <w:r>
        <w:rPr>
          <w:b w:val="0"/>
          <w:i w:val="0"/>
        </w:rPr>
        <w:t>sprzątanie biur i gabinetów w stałym abonamencie – 100 zł za wizytę ok. 2 godzin (50 zł za godzinę),</w:t>
      </w:r>
    </w:p>
    <w:p>
      <w:pPr>
        <w:pStyle w:val="ListBullet"/>
      </w:pPr>
      <w:r>
        <w:rPr>
          <w:b w:val="0"/>
          <w:i w:val="0"/>
        </w:rPr>
        <w:t>sprzątanie klatek schodowych dla wspólnot raz w tygodniu – 90 zł za wizytę (blok 4-piętrowy, jedna klatka),</w:t>
      </w:r>
    </w:p>
    <w:p>
      <w:pPr>
        <w:pStyle w:val="ListBullet"/>
      </w:pPr>
      <w:r>
        <w:rPr>
          <w:b w:val="0"/>
          <w:i w:val="0"/>
        </w:rPr>
        <w:t>mycie okien – 45 zł za okno dwuskrzydłowe,</w:t>
      </w:r>
    </w:p>
    <w:p>
      <w:pPr>
        <w:pStyle w:val="ListBullet"/>
      </w:pPr>
      <w:r>
        <w:rPr>
          <w:b w:val="0"/>
          <w:i w:val="0"/>
        </w:rPr>
        <w:t>sprzątanie mieszkania lub po remoncie – średnio 450 zł,</w:t>
      </w:r>
    </w:p>
    <w:p>
      <w:pPr>
        <w:pStyle w:val="ListBullet"/>
      </w:pPr>
      <w:r>
        <w:rPr>
          <w:b w:val="0"/>
          <w:i w:val="0"/>
        </w:rPr>
        <w:t>pranie wykładziny lub kanapy – średnio 250 zł.</w:t>
      </w:r>
    </w:p>
    <w:p>
      <w:r>
        <w:rPr>
          <w:b w:val="0"/>
          <w:i w:val="0"/>
        </w:rPr>
        <w:t>Usługi główne to biura i klatki. Dają stałe, powtarzalne zlecenia przez cały rok. Od pierwszego miesiąca mam zlecenia z trzech listów intencyjnych: biuro rachunkowe, gabinet stomatologiczny i wspólnota przy ul. Krakowskiej. Zlecenia jednorazowe przyjmuję telefonicznie i przez stronę.</w:t>
      </w:r>
    </w:p>
    <w:p>
      <w:r>
        <w:rPr>
          <w:b w:val="0"/>
          <w:i w:val="0"/>
        </w:rPr>
        <w:t>Organizacja: pracuję sama, własnym samochodem. Biura sprzątam w godz. 16–20, po ich zamknięciu. Klatki – rano. Okna, mieszkania i pranie – w ciągu dnia i w soboty. Sprzęt przechowuję we własnym garażu przy ul. Partyzantów.</w:t>
      </w:r>
    </w:p>
    <w:p>
      <w:r>
        <w:rPr>
          <w:b w:val="0"/>
          <w:i w:val="0"/>
        </w:rPr>
        <w:t>Motywy. Przez 22 lata, od 2004 do czerwca 2026 r., sprzątałam w zakładzie produkcji opakowań w Kolbuszowej, od 2015 r. jako brygadzistka 3-osobowej ekipy. W czerwcu 2026 r. zakład zlecił sprzątanie firmie z Rzeszowa, a nas zwolniono. Od lipca szukam pracy. Oferty to praca na nocne zmiany albo z dojazdem do Rzeszowa. Pracownice biur, które znam, same pytały, czy mogłabym u nich sprzątać, bo dziś przyjeżdża do nich ekipa z Rzeszowa raz w tygodniu.</w:t>
      </w:r>
    </w:p>
    <w:p>
      <w:r>
        <w:rPr>
          <w:b w:val="0"/>
          <w:i w:val="0"/>
        </w:rPr>
        <w:t>Cel: stała praca na własny rachunek do emerytury. Deklaruję prowadzenie firmy co najmniej 18 miesięcy. Należę do grup, do których kierowany jest projekt: mam 57 lat i jestem kobietą.</w:t>
      </w:r>
    </w:p>
    <w:p>
      <w:pPr>
        <w:pStyle w:val="Heading1"/>
      </w:pPr>
      <w:r>
        <w:t>02. Wykształcenie, szkolenia, doświadczenie, umiejętności (część III)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„Informacje o wykształceniu, ukończonych szkoleniach, doświadczeniu zawodowym lub o umiejętnościach przydatnych do wykonywania planowanej działalności” oraz pkt 10 „Przebieg pracy zawodowej”</w:t>
      </w:r>
    </w:p>
    <w:p>
      <w:r>
        <w:rPr>
          <w:b w:val="0"/>
          <w:i w:val="0"/>
        </w:rPr>
        <w:t>Wykształcenie: Zasadnicza Szkoła Zawodowa w Kolbuszowej, zawód krawiec, 1986 r.</w:t>
      </w:r>
    </w:p>
    <w:p>
      <w:r>
        <w:rPr>
          <w:b w:val="0"/>
          <w:i w:val="0"/>
        </w:rPr>
        <w:t>Doświadczenie w sprzątaniu: 22 lata (03.2004–06.2026) w zakładzie produkcji opakowań w Kolbuszowej.</w:t>
      </w:r>
    </w:p>
    <w:p>
      <w:pPr>
        <w:pStyle w:val="ListBullet"/>
      </w:pPr>
      <w:r>
        <w:rPr>
          <w:b w:val="0"/>
          <w:i w:val="0"/>
        </w:rPr>
        <w:t>2004–2015: pracownik gospodarczy. Sprzątałam biura (ok. 400 m²), szatnie, pomieszczenia socjalne i korytarze. Dwa razy w roku myłam okna w biurowcu.</w:t>
      </w:r>
    </w:p>
    <w:p>
      <w:pPr>
        <w:pStyle w:val="ListBullet"/>
      </w:pPr>
      <w:r>
        <w:rPr>
          <w:b w:val="0"/>
          <w:i w:val="0"/>
        </w:rPr>
        <w:t>2015–2026: brygadzistka 3-osobowej ekipy sprzątającej. Układałam grafik, przydzielałam rejony, sprawdzałam jakość pracy. Zamawiałam środki czystości u hurtownika i pilnowałam kart charakterystyki chemii. Obsługiwałam szorowarkę do posadzek.</w:t>
      </w:r>
    </w:p>
    <w:p>
      <w:r>
        <w:rPr>
          <w:b w:val="0"/>
          <w:i w:val="0"/>
        </w:rPr>
        <w:t>Umowa rozwiązana z przyczyn niedotyczących pracownika (zakład zlecił sprzątanie firmie zewnętrznej).</w:t>
      </w:r>
    </w:p>
    <w:p>
      <w:r>
        <w:rPr>
          <w:b w:val="0"/>
          <w:i w:val="0"/>
        </w:rPr>
        <w:t>Wcześniej: 1987–2003 szwaczka w szwalni w Kolbuszowej (zakład zlikwidowany).</w:t>
      </w:r>
    </w:p>
    <w:p>
      <w:r>
        <w:rPr>
          <w:b w:val="0"/>
          <w:i w:val="0"/>
        </w:rPr>
        <w:t>Szkolenia:</w:t>
      </w:r>
    </w:p>
    <w:p>
      <w:pPr>
        <w:pStyle w:val="ListBullet"/>
      </w:pPr>
      <w:r>
        <w:rPr>
          <w:b w:val="0"/>
          <w:i w:val="0"/>
        </w:rPr>
        <w:t>szkolenia BHP stanowiskowe i okresowe w zakładzie,</w:t>
      </w:r>
    </w:p>
    <w:p>
      <w:pPr>
        <w:pStyle w:val="ListBullet"/>
      </w:pPr>
      <w:r>
        <w:rPr>
          <w:b w:val="0"/>
          <w:i w:val="0"/>
        </w:rPr>
        <w:t>szkolenie z obsługi szorowarki od dostawcy maszyny, 2019 r. [BRAK DANYCH: zaświadczenie – klientka szuka; jeśli się nie znajdzie, usuwamy rok i nie dołączamy].</w:t>
      </w:r>
    </w:p>
    <w:p>
      <w:r>
        <w:rPr>
          <w:b w:val="0"/>
          <w:i w:val="0"/>
        </w:rPr>
        <w:t>Doświadczenie nieformalne: sprzątanie domów znajomych po godzinach, na prośbę.</w:t>
      </w:r>
    </w:p>
    <w:p>
      <w:r>
        <w:rPr>
          <w:b w:val="0"/>
          <w:i w:val="0"/>
        </w:rPr>
        <w:t>Przez 22 lata pracowałam w jednym zakładzie bez przerw w zatrudnieniu. Wiem, ile czasu zajmuje sprzątanie biura, klatki i umycie okna, dlatego ceny i grafik liczyłam na podstawie własnej praktyki.</w:t>
      </w:r>
    </w:p>
    <w:p>
      <w:r>
        <w:rPr>
          <w:b w:val="0"/>
          <w:i w:val="0"/>
        </w:rPr>
        <w:t>Umiejętności do prowadzenia firmy: organizacja pracy kilku osób, planowanie zużycia i zamawianie środków czystości, kontakt z hurtownią. Prawo jazdy kat. B od 1995 r. i własny samochód.</w:t>
      </w:r>
    </w:p>
    <w:p>
      <w:r>
        <w:rPr>
          <w:b w:val="0"/>
          <w:i w:val="0"/>
        </w:rPr>
        <w:t>Braki i jak je uzupełnię: komputer obsługuję słabo – stronę i profil w internecie przygotuje wykonawca, a pomoże córka. Księgowość zlecam biuru rachunkowemu.</w:t>
      </w:r>
    </w:p>
    <w:p>
      <w:r>
        <w:rPr>
          <w:b w:val="0"/>
          <w:i w:val="0"/>
        </w:rPr>
        <w:t>Dokumenty: dyplom ZSZ, świadectwa pracy z obu zakładów, zaświadczenie z szorowarki (jeśli się znajdzie).</w:t>
      </w:r>
    </w:p>
    <w:p>
      <w:pPr>
        <w:pStyle w:val="Heading2"/>
      </w:pPr>
      <w:r>
        <w:t>Tabela – pkt 10. Przebieg pracy zawodowej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Lp.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Od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Do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Nazwa zakładu pracy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Stanowisko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03.2004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06.2026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[nazwa zakładu produkcji opakowań w Kolbuszowej – wpisuje klientka]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pracownik gospodarczy; od 2015 r. brygadzistka ekipy sprzątającej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1987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2003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[nazwa szwalni – wpisuje klientka]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szwaczka</w:t>
            </w:r>
          </w:p>
        </w:tc>
      </w:tr>
    </w:tbl>
    <w:p/>
    <w:p>
      <w:pPr>
        <w:pStyle w:val="Heading1"/>
      </w:pPr>
      <w:r>
        <w:t>03. Analiza rynku odbiorców i kontakty z odbiorcami (część IV)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„Analiza rynku odbiorców (do kogo kierowany jest produkt/usługa, zapotrzebowanie, cena sprzedaży, sposób pozyskiwania klientów)” oraz „Kontakty, wstępne zamówienia, oświadczenia o współpracy, listy intencyjne… z przyszłymi odbiorcami”</w:t>
      </w:r>
    </w:p>
    <w:p>
      <w:r>
        <w:rPr>
          <w:b w:val="0"/>
          <w:i w:val="0"/>
        </w:rPr>
        <w:t>Obszar: Kolbuszowa (8 451 mieszkańców) i gmina Kolbuszowa (24 173 mieszkańców; GUS, 31.12.2024), w promieniu ok. 15 km: Kolbuszowa Dolna, Kolbuszowa Górna, Widełka, Werynia, Domatków.</w:t>
      </w:r>
    </w:p>
    <w:p>
      <w:r>
        <w:rPr>
          <w:b w:val="0"/>
          <w:i w:val="0"/>
        </w:rPr>
        <w:t>Odbiorcy:</w:t>
      </w:r>
    </w:p>
    <w:p>
      <w:r>
        <w:rPr>
          <w:b w:val="0"/>
          <w:i w:val="0"/>
        </w:rPr>
        <w:t>1. Biura i gabinety w Kolbuszowej, w tym biura rachunkowe i gabinety stomatologiczne. Potrzebują sprzątania 2–3 razy w tygodniu, po godzinach pracy. Cena: 100 zł za wizytę.</w:t>
      </w:r>
    </w:p>
    <w:p>
      <w:r>
        <w:rPr>
          <w:b w:val="0"/>
          <w:i w:val="0"/>
        </w:rPr>
        <w:t>2. Wspólnoty mieszkaniowe w blokach. W nowych blokach przy ul. Krakowskiej klatki sprzątają dziś sami mieszkańcy na zmianę. Przy ul. Obrońców Pokoju trwa budowa osiedla „Kolbuszowa Park II” (zakończenie planowane na IV kw. 2026 r.) – nowe budynki to kolejne wspólnoty. Cena: 90 zł za cotygodniową wizytę na jednej klatce.</w:t>
      </w:r>
    </w:p>
    <w:p>
      <w:r>
        <w:rPr>
          <w:b w:val="0"/>
          <w:i w:val="0"/>
        </w:rPr>
        <w:t>3. Mieszkańcy domów i mieszkań – mycie okien (45 zł za okno), sprzątanie po remoncie i jednorazowe sprzątanie mieszkania (średnio 450 zł).</w:t>
      </w:r>
    </w:p>
    <w:p>
      <w:r>
        <w:rPr>
          <w:b w:val="0"/>
          <w:i w:val="0"/>
        </w:rPr>
        <w:t>4. Biura i mieszkańcy z wykładzinami i meblami tapicerowanymi – pranie (średnio 250 zł).</w:t>
      </w:r>
    </w:p>
    <w:p>
      <w:r>
        <w:rPr>
          <w:b w:val="0"/>
          <w:i w:val="0"/>
        </w:rPr>
        <w:t>Kontakty i listy intencyjne (w załączeniu):</w:t>
      </w:r>
    </w:p>
    <w:p>
      <w:pPr>
        <w:pStyle w:val="ListBullet"/>
      </w:pPr>
      <w:r>
        <w:rPr>
          <w:b w:val="0"/>
          <w:i w:val="0"/>
        </w:rPr>
        <w:t>biuro rachunkowe „Rachunki-K”, Rynek – biuro ok. 80 m², sprzątanie 2 razy w tygodniu,</w:t>
      </w:r>
    </w:p>
    <w:p>
      <w:pPr>
        <w:pStyle w:val="ListBullet"/>
      </w:pPr>
      <w:r>
        <w:rPr>
          <w:b w:val="0"/>
          <w:i w:val="0"/>
        </w:rPr>
        <w:t>gabinet stomatologiczny „Dent-Kol” – sprzątanie 3 razy w tygodniu,</w:t>
      </w:r>
    </w:p>
    <w:p>
      <w:pPr>
        <w:pStyle w:val="ListBullet"/>
      </w:pPr>
      <w:r>
        <w:rPr>
          <w:b w:val="0"/>
          <w:i w:val="0"/>
        </w:rPr>
        <w:t>wspólnota mieszkaniowa budynku przy ul. Krakowskiej – 2 klatki raz w tygodniu oraz mycie okien na klatkach 2 razy w roku (list podpisze zarząd wspólnoty po zebraniu).</w:t>
      </w:r>
    </w:p>
    <w:p>
      <w:r>
        <w:rPr>
          <w:b w:val="0"/>
          <w:i w:val="0"/>
        </w:rPr>
        <w:t>Pozyskiwanie klientów: osobiste wizyty w biurach z cennikiem, ulotki w skrzynkach i na tablicach w blokach, polecenia (szczegóły w części o marketingu).</w:t>
      </w:r>
    </w:p>
    <w:p>
      <w:r>
        <w:rPr>
          <w:b w:val="0"/>
          <w:i w:val="0"/>
        </w:rPr>
        <w:t>Sezonowość: więcej pracy w marcu–kwietniu (okna, porządki przed Wielkanocą) i w grudniu. Mniej w lipcu–sierpniu (urlopy w biurach, wyjazdy mieszkańców) oraz w styczniu–lutym. Biura i klatki dają podobne przychody przez cały rok. Uwzględniłam to w prognozie.</w:t>
      </w:r>
    </w:p>
    <w:p>
      <w:pPr>
        <w:pStyle w:val="Heading1"/>
      </w:pPr>
      <w:r>
        <w:t>04. Opis konkurencji i sposoby rywalizacji (część IV)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„Opis konkurencji (lokalizacja, pozycja na rynku, pozytywne i negatywne cechy, jakość i cena… – wskazać na kilku konkretnych przykładach)” oraz „Sposoby rywalizacji z konkurencją”</w:t>
      </w:r>
    </w:p>
    <w:p>
      <w:r>
        <w:rPr>
          <w:b w:val="0"/>
          <w:i w:val="0"/>
        </w:rPr>
        <w:t>Konkurencję sprawdziłam w październiku 2026 r. w serwisie oferteo.pl i w cenniku kb.pl dla Kolbuszowej.</w:t>
      </w:r>
    </w:p>
    <w:p>
      <w:r>
        <w:rPr>
          <w:b w:val="0"/>
          <w:i w:val="0"/>
        </w:rPr>
        <w:t>1. Sparta Clean, Kolbuszowa – sprzątanie biur, lokali usługowych i nieruchomości prywatnych. Najbliższy konkurent w biurach. Cen nie publikuje.</w:t>
      </w:r>
    </w:p>
    <w:p>
      <w:r>
        <w:rPr>
          <w:b w:val="0"/>
          <w:i w:val="0"/>
        </w:rPr>
        <w:t>2. Arkadia, Dzikowiec – biura, sprzątanie po remontach, mycie okien i drzwi, pielęgnacja posadzek.</w:t>
      </w:r>
    </w:p>
    <w:p>
      <w:r>
        <w:rPr>
          <w:b w:val="0"/>
          <w:i w:val="0"/>
        </w:rPr>
        <w:t>3. AngelicMaid Cleaning Services, Huta Komorowska – domy, biura, okna, sprzątanie po remoncie.</w:t>
      </w:r>
    </w:p>
    <w:p>
      <w:r>
        <w:rPr>
          <w:b w:val="0"/>
          <w:i w:val="0"/>
        </w:rPr>
        <w:t>4. Firma Sprzątająca Błysk, Niwiska – sprzątanie mieszkań i domów.</w:t>
      </w:r>
    </w:p>
    <w:p>
      <w:r>
        <w:rPr>
          <w:b w:val="0"/>
          <w:i w:val="0"/>
        </w:rPr>
        <w:t>5. Firmy z Rzeszowa (ok. 30 km) – obsługują większe obiekty, m.in. zakład, w którym pracowałam. Do biur moich znajomych w Kolbuszowej ekipa z Rzeszowa przyjeżdża raz w tygodniu.</w:t>
      </w:r>
    </w:p>
    <w:p>
      <w:r>
        <w:rPr>
          <w:b w:val="0"/>
          <w:i w:val="0"/>
        </w:rPr>
        <w:t>Część mieszkańców korzysta z osób sprzątających nieformalnie.</w:t>
      </w:r>
    </w:p>
    <w:p>
      <w:r>
        <w:rPr>
          <w:b w:val="0"/>
          <w:i w:val="0"/>
        </w:rPr>
        <w:t>Żadna z firm z listy 1–4 nie ma w opisie usług sprzątania klatek schodowych.</w:t>
      </w:r>
    </w:p>
    <w:p>
      <w:r>
        <w:rPr>
          <w:b w:val="0"/>
          <w:i w:val="0"/>
        </w:rPr>
        <w:t>Ceny rynkowe według kb.pl dla Kolbuszowej (29.04.2026): sprzątanie przez firmę cyklicznie – 58,20 zł brutto za godzinę, jednorazowo – 64,60 zł; mycie okna dwuskrzydłowego przez firmę – 59,40 zł; mieszkanie do 80 m² – 529 zł. Moje ceny: 50 zł za godzinę, 45 zł za okno, mieszkanie lub po remoncie średnio 450 zł. Są niższe od średniej, bo nie płacę za biuro ani magazyn, a dojazdy są krótkie.</w:t>
      </w:r>
    </w:p>
    <w:p>
      <w:r>
        <w:rPr>
          <w:b w:val="0"/>
          <w:i w:val="0"/>
        </w:rPr>
        <w:t>Mocne strony konkurentów: firmy z Rzeszowa mają większe ekipy i zrobią duży obiekt w jeden dzień. Sparta Clean już działa w Kolbuszowej i ma tu klientów.</w:t>
      </w:r>
    </w:p>
    <w:p>
      <w:r>
        <w:rPr>
          <w:b w:val="0"/>
          <w:i w:val="0"/>
        </w:rPr>
        <w:t>Sposoby rywalizacji:</w:t>
      </w:r>
    </w:p>
    <w:p>
      <w:pPr>
        <w:pStyle w:val="ListBullet"/>
      </w:pPr>
      <w:r>
        <w:rPr>
          <w:b w:val="0"/>
          <w:i w:val="0"/>
        </w:rPr>
        <w:t>dostępność: jestem w Kolbuszowej, przyjadę w ok. 15 minut, także w razie pilnej potrzeby,</w:t>
      </w:r>
    </w:p>
    <w:p>
      <w:pPr>
        <w:pStyle w:val="ListBullet"/>
      </w:pPr>
      <w:r>
        <w:rPr>
          <w:b w:val="0"/>
          <w:i w:val="0"/>
        </w:rPr>
        <w:t>stały termin i ta sama osoba w biurze 2–3 razy w tygodniu, a nie raz w tygodniu,</w:t>
      </w:r>
    </w:p>
    <w:p>
      <w:pPr>
        <w:pStyle w:val="ListBullet"/>
      </w:pPr>
      <w:r>
        <w:rPr>
          <w:b w:val="0"/>
          <w:i w:val="0"/>
        </w:rPr>
        <w:t>klatki schodowe – usługa, której nie widzę w ofertach firm z okolicy,</w:t>
      </w:r>
    </w:p>
    <w:p>
      <w:pPr>
        <w:pStyle w:val="ListBullet"/>
      </w:pPr>
      <w:r>
        <w:rPr>
          <w:b w:val="0"/>
          <w:i w:val="0"/>
        </w:rPr>
        <w:t>sprzęt do prania wykładzin i szorowarka – zrobię więcej niż samo odkurzanie i mycie,</w:t>
      </w:r>
    </w:p>
    <w:p>
      <w:pPr>
        <w:pStyle w:val="ListBullet"/>
      </w:pPr>
      <w:r>
        <w:rPr>
          <w:b w:val="0"/>
          <w:i w:val="0"/>
        </w:rPr>
        <w:t>faktura dla biur i wspólnot.</w:t>
      </w:r>
    </w:p>
    <w:p>
      <w:pPr>
        <w:pStyle w:val="Heading1"/>
      </w:pPr>
      <w:r>
        <w:t>05. Opis działań marketingowych (część IV)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„Opis działań marketingowych (sposób prowadzenia kampanii informacyjnej dla klienta, reklama, nośniki reklamy, formy promocji)”</w:t>
      </w:r>
    </w:p>
    <w:p>
      <w:r>
        <w:rPr>
          <w:b w:val="0"/>
          <w:i w:val="0"/>
        </w:rPr>
        <w:t>Moi klienci to trzy grupy: biura, wspólnoty i mieszkańcy. Każdą docieram inną drogą.</w:t>
      </w:r>
    </w:p>
    <w:p>
      <w:r>
        <w:rPr>
          <w:b w:val="0"/>
          <w:i w:val="0"/>
        </w:rPr>
        <w:t>Biura i gabinety. Odwiedzę je osobiście z ulotką i cennikiem – w biurach decyzję podejmuje się po rozmowie. Dwa biura już podpisały listy intencyjne.</w:t>
      </w:r>
    </w:p>
    <w:p>
      <w:r>
        <w:rPr>
          <w:b w:val="0"/>
          <w:i w:val="0"/>
        </w:rPr>
        <w:t>Wspólnoty. Rozmawiam z zarządem wspólnoty i zarządcą budynków. Zapytam zarządcę spółdzielni o klatki w blokach spółdzielczych. Kartkę z ofertą powieszę na tablicy w spółdzielni.</w:t>
      </w:r>
    </w:p>
    <w:p>
      <w:r>
        <w:rPr>
          <w:b w:val="0"/>
          <w:i w:val="0"/>
        </w:rPr>
        <w:t>Mieszkańcy. Mieszkańcy starszych bloków rzadziej szukają takich usług w internecie, dlatego stawiam na ulotki i tablice. Osoby z nowych bloków znajdą mnie też na stronie i na Facebooku. Ulotki w skrzynkach na osiedlach przy ul. Partyzantów, Krakowskiej i Obrońców Pokoju. Kartki na tablicach w sklepach. Wpis w lokalnej grupie mieszkańców Kolbuszowej na Facebooku (pomoże córka). Polecenia od klientów.</w:t>
      </w:r>
    </w:p>
    <w:p>
      <w:r>
        <w:rPr>
          <w:b w:val="0"/>
          <w:i w:val="0"/>
        </w:rPr>
        <w:t>Nośniki:</w:t>
      </w:r>
    </w:p>
    <w:p>
      <w:pPr>
        <w:pStyle w:val="ListBullet"/>
      </w:pPr>
      <w:r>
        <w:rPr>
          <w:b w:val="0"/>
          <w:i w:val="0"/>
        </w:rPr>
        <w:t>oklejenie samochodu nazwą i telefonem – auto stoi pod biurami i blokami, więc działa jak tablica,</w:t>
      </w:r>
    </w:p>
    <w:p>
      <w:pPr>
        <w:pStyle w:val="ListBullet"/>
      </w:pPr>
      <w:r>
        <w:rPr>
          <w:b w:val="0"/>
          <w:i w:val="0"/>
        </w:rPr>
        <w:t>strona www z cennikiem i formularzem – dla osób, które szukają w internecie,</w:t>
      </w:r>
    </w:p>
    <w:p>
      <w:pPr>
        <w:pStyle w:val="ListBullet"/>
      </w:pPr>
      <w:r>
        <w:rPr>
          <w:b w:val="0"/>
          <w:i w:val="0"/>
        </w:rPr>
        <w:t>ulotki i wizytówki – do biur, skrzynek i na tablice.</w:t>
      </w:r>
    </w:p>
    <w:p>
      <w:r>
        <w:rPr>
          <w:b w:val="0"/>
          <w:i w:val="0"/>
        </w:rPr>
        <w:t>Budżet: z dotacji oklejenie samochodu – 1 599 zł i strona www – 1 845 zł. Każdy z tych wydatków mieści się w limicie 2 000 zł z zasad urzędu. Z wkładu własnego ulotki i wizytówki – 553,50 zł. Bieżąca reklama – 100 zł miesięcznie.</w:t>
      </w:r>
    </w:p>
    <w:p>
      <w:r>
        <w:rPr>
          <w:b w:val="0"/>
          <w:i w:val="0"/>
        </w:rPr>
        <w:t>Plan pierwszych 3 miesięcy:</w:t>
      </w:r>
    </w:p>
    <w:p>
      <w:pPr>
        <w:pStyle w:val="ListBullet"/>
      </w:pPr>
      <w:r>
        <w:rPr>
          <w:b w:val="0"/>
          <w:i w:val="0"/>
        </w:rPr>
        <w:t>przed startem: oklejenie auta, strona, ulotki; uzgodnienie terminów z biurem rachunkowym, gabinetem i wspólnotą,</w:t>
      </w:r>
    </w:p>
    <w:p>
      <w:pPr>
        <w:pStyle w:val="ListBullet"/>
      </w:pPr>
      <w:r>
        <w:rPr>
          <w:b w:val="0"/>
          <w:i w:val="0"/>
        </w:rPr>
        <w:t>marzec: start zleceń z listów intencyjnych; ulotki w nowych blokach, oferta mycia okien przed Wielkanocą,</w:t>
      </w:r>
    </w:p>
    <w:p>
      <w:pPr>
        <w:pStyle w:val="ListBullet"/>
      </w:pPr>
      <w:r>
        <w:rPr>
          <w:b w:val="0"/>
          <w:i w:val="0"/>
        </w:rPr>
        <w:t>kwiecień: wizyty w kolejnych biurach w centrum, rozmowa z zarządcą spółdzielni,</w:t>
      </w:r>
    </w:p>
    <w:p>
      <w:pPr>
        <w:pStyle w:val="ListBullet"/>
      </w:pPr>
      <w:r>
        <w:rPr>
          <w:b w:val="0"/>
          <w:i w:val="0"/>
        </w:rPr>
        <w:t>maj: wpis w grupie mieszkańców Kolbuszowej na Facebooku (z pomocą córki).</w:t>
      </w:r>
    </w:p>
    <w:p>
      <w:r>
        <w:rPr>
          <w:b w:val="0"/>
          <w:i w:val="0"/>
        </w:rPr>
        <w:t>Utrzymanie klientów: stały dzień i godzina sprzątania, faktura miesięczna z terminem 14 dni.</w:t>
      </w:r>
    </w:p>
    <w:p>
      <w:pPr>
        <w:pStyle w:val="Heading1"/>
      </w:pPr>
      <w:r>
        <w:t>06. Uzasadnienie konieczności każdego zakupu (część VI)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„Uzasadnienie konieczności każdego zakupu wyszczególnionego w pkt 1” – sposób wykorzystania, sposób oszacowania wartości i źródło, analiza średnich cen rynkowych, wpływ na zasadę zrównoważonego rozwoju.</w:t>
      </w:r>
    </w:p>
    <w:p>
      <w:r>
        <w:rPr>
          <w:b w:val="0"/>
          <w:i w:val="0"/>
        </w:rPr>
        <w:t>Z dofinansowania kupię za 24 850,00 zł sprzęt do sprzątania, środki czystości na start i reklamę. Z własnych środków kupię za 5 350,50 zł parownicę, zestaw do mycia okien, drabinę, ulotki, odzież roboczą i drugą część chemii. Udział środków własnych: 17,7% całkowitych kosztów. Jestem zwolniona z VAT, więc kwoty są brutto.</w:t>
      </w:r>
    </w:p>
    <w:p>
      <w:r>
        <w:rPr>
          <w:b w:val="0"/>
          <w:i w:val="0"/>
        </w:rPr>
        <w:t>Narzędzia, maszyny, urządzenia (nowe) – 18 388,50 zł z dofinansowania:</w:t>
      </w:r>
    </w:p>
    <w:p>
      <w:pPr>
        <w:pStyle w:val="ListBullet"/>
      </w:pPr>
      <w:r>
        <w:rPr>
          <w:b w:val="0"/>
          <w:i w:val="0"/>
        </w:rPr>
        <w:t>szorowarka Kärcher BR 30/4 C (8 487 zł) – mycie posadzek w korytarzach biur, na parterach klatek i po remontach; zbiera brudną wodę od razu, zużywa mniej wody i chemii niż mop,</w:t>
      </w:r>
    </w:p>
    <w:p>
      <w:pPr>
        <w:pStyle w:val="ListBullet"/>
      </w:pPr>
      <w:r>
        <w:rPr>
          <w:b w:val="0"/>
          <w:i w:val="0"/>
        </w:rPr>
        <w:t>odkurzacz piorący Kärcher Puzzi 10/1 (4 797 zł) – pranie wykładzin w biurach, kanap i foteli,</w:t>
      </w:r>
    </w:p>
    <w:p>
      <w:pPr>
        <w:pStyle w:val="ListBullet"/>
      </w:pPr>
      <w:r>
        <w:rPr>
          <w:b w:val="0"/>
          <w:i w:val="0"/>
        </w:rPr>
        <w:t>odkurzacz plecakowy Kärcher BV 5/1 Bp (1 906,50 zł) – odkurzanie schodów na klatkach; ręce wolne, bez noszenia odkurzacza po stopniach,</w:t>
      </w:r>
    </w:p>
    <w:p>
      <w:pPr>
        <w:pStyle w:val="ListBullet"/>
      </w:pPr>
      <w:r>
        <w:rPr>
          <w:b w:val="0"/>
          <w:i w:val="0"/>
        </w:rPr>
        <w:t>odkurzacz Kärcher T 10/1 Adv z filtrem HEPA (1 353 zł) – biura i gabinety,</w:t>
      </w:r>
    </w:p>
    <w:p>
      <w:pPr>
        <w:pStyle w:val="ListBullet"/>
      </w:pPr>
      <w:r>
        <w:rPr>
          <w:b w:val="0"/>
          <w:i w:val="0"/>
        </w:rPr>
        <w:t>wózek serwisowy z prasą do mopów (1 353 zł) – mycie podłóg bez schylania się do wiadra,</w:t>
      </w:r>
    </w:p>
    <w:p>
      <w:pPr>
        <w:pStyle w:val="ListBullet"/>
      </w:pPr>
      <w:r>
        <w:rPr>
          <w:b w:val="0"/>
          <w:i w:val="0"/>
        </w:rPr>
        <w:t>myjka do okien Kärcher WV 6 Plus (492 zł) – szybkie zbieranie wody z szyb.</w:t>
      </w:r>
    </w:p>
    <w:p>
      <w:r>
        <w:rPr>
          <w:b w:val="0"/>
          <w:i w:val="0"/>
        </w:rPr>
        <w:t>Wyposażenie – 799,50 zł: mopy płaskie i ściereczki z mikrofibry w 4 kolorach (osobne do toalet, kuchni i biur), do prania i ponownego użycia.</w:t>
      </w:r>
    </w:p>
    <w:p>
      <w:r>
        <w:rPr>
          <w:b w:val="0"/>
          <w:i w:val="0"/>
        </w:rPr>
        <w:t>Towar – 2 218 zł (8,9% dofinansowania, limit 30%): koncentraty z dozownikami, z oznaczeniem Ecolabel, na pierwsze 3 miesiące.</w:t>
      </w:r>
    </w:p>
    <w:p>
      <w:r>
        <w:rPr>
          <w:b w:val="0"/>
          <w:i w:val="0"/>
        </w:rPr>
        <w:t>Reklama – 3 444 zł: oklejenie auta (1 599 zł) i strona www (1 845 zł) – każda pozycja poniżej 2 000 zł.</w:t>
      </w:r>
    </w:p>
    <w:p>
      <w:r>
        <w:rPr>
          <w:b w:val="0"/>
          <w:i w:val="0"/>
        </w:rPr>
        <w:t>Wartość zakupów oszacowałam na podstawie ofert sklepów internetowych i porównywarki Ceneo z października 2026 r. (linki w specyfikacji) – przyjęłam ceny ze środka przedziału ofert. Wybieram modele kompaktowe dla jednej osoby, nie maszyny dla dużych ekip.</w:t>
      </w:r>
    </w:p>
    <w:p>
      <w:r>
        <w:rPr>
          <w:b w:val="0"/>
          <w:i w:val="0"/>
        </w:rPr>
        <w:t>Nie kupuję samochodu, telefonu, kasy fiskalnej ani rzeczy używanych. Samochód i garaż mam własne.</w:t>
      </w:r>
    </w:p>
    <w:p>
      <w:pPr>
        <w:pStyle w:val="Heading2"/>
      </w:pPr>
      <w:r>
        <w:t>Tabela VI – kalkulacja kosztów i źródła finansowania (kwoty brutto, N = nowe)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Lp.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Wyszczególnienie wydatków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Dofinansowanie (zł)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Środki własne (zł)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Narzędzia, maszyny, urządzenia, wyposażenie (N): szorowarka Kärcher BR 30/4 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8 487,00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Odkurzacz piorący Kärcher Puzzi 10/1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4 797,00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Odkurzacz plecakowy Kärcher BV 5/1 Bp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1 906,50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Odkurzacz Kärcher T 10/1 Adv HEPA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1 353,00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Wózek serwisowy z prasą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1 353,00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Myjka do okien Kärcher WV 6 Plus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492,00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Mopy i ściereczki z mikrofibry, uchwyty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799,50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Parownica Kärcher SC 5 EasyFix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1 599,00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Zestaw do mycia okien Unger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861,00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Drabina aluminiowa 3 × 9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738,00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Odzież robocza i obuwie ochronne (N)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369,00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Towary, materiały: środki czystości – zapas na 3 mies.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2 218,00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Środki czystości – druga część zapasu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1 230,00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Koszty budowy, remontu lub adaptacji lokalu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Reklama: oklejenie samochodu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1 599,00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Reklama: strona www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1 845,00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Reklama: ulotki i wizytówki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553,50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Koszty pomocy prawnej, konsultacji i doradztwa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8"/>
              </w:rPr>
              <w:t>Razem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8"/>
              </w:rPr>
              <w:t>24 850,00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8"/>
              </w:rPr>
              <w:t>5 350,50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8"/>
              </w:rPr>
              <w:t>Całkowite koszty przedsięwzięcia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8"/>
              </w:rPr>
              <w:t>30 200,50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r>
        <w:rPr>
          <w:b w:val="0"/>
          <w:i w:val="0"/>
        </w:rPr>
        <w:t>Udział środków własnych w planowanym przedsięwzięciu wynosi 5 350,50 zł, co stanowi 17,7% całkowitych kosztów przedsięwzięcia.</w:t>
      </w:r>
    </w:p>
    <w:p>
      <w:pPr>
        <w:pStyle w:val="Heading1"/>
      </w:pPr>
      <w:r>
        <w:t>07. Analiza SWOT (załącznik własny)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brak w formularzu – załącznik „Inne dokumenty mające związek z planowaną działalnością”. Komisja ocenia m.in. „wartość merytoryczną” wniosku.</w:t>
      </w:r>
    </w:p>
    <w:p>
      <w:r>
        <w:rPr>
          <w:b/>
          <w:i w:val="0"/>
        </w:rPr>
        <w:t>Mocne strony</w:t>
      </w:r>
    </w:p>
    <w:p>
      <w:pPr>
        <w:pStyle w:val="ListBullet"/>
      </w:pPr>
      <w:r>
        <w:rPr>
          <w:b w:val="0"/>
          <w:i w:val="0"/>
        </w:rPr>
        <w:t>22 lata sprzątania w zakładzie (2004–2026), w tym 11 lat jako brygadzistka 3-osobowej ekipy.</w:t>
      </w:r>
    </w:p>
    <w:p>
      <w:pPr>
        <w:pStyle w:val="ListBullet"/>
      </w:pPr>
      <w:r>
        <w:rPr>
          <w:b w:val="0"/>
          <w:i w:val="0"/>
        </w:rPr>
        <w:t>Znajomość szorowarki, chemii profesjonalnej i kart charakterystyki.</w:t>
      </w:r>
    </w:p>
    <w:p>
      <w:pPr>
        <w:pStyle w:val="ListBullet"/>
      </w:pPr>
      <w:r>
        <w:rPr>
          <w:b w:val="0"/>
          <w:i w:val="0"/>
        </w:rPr>
        <w:t>Trzy listy intencyjne: biuro rachunkowe, gabinet stomatologiczny, wspólnota (2 klatki).</w:t>
      </w:r>
    </w:p>
    <w:p>
      <w:pPr>
        <w:pStyle w:val="ListBullet"/>
      </w:pPr>
      <w:r>
        <w:rPr>
          <w:b w:val="0"/>
          <w:i w:val="0"/>
        </w:rPr>
        <w:t>Własny samochód kombi i garaż na sprzęt; 8 000 zł oszczędności.</w:t>
      </w:r>
    </w:p>
    <w:p>
      <w:pPr>
        <w:pStyle w:val="ListBullet"/>
      </w:pPr>
      <w:r>
        <w:rPr>
          <w:b w:val="0"/>
          <w:i w:val="0"/>
        </w:rPr>
        <w:t>Biura sprzątam po ich zamknięciu (16–20), więc nie przeszkadzam pracownikom.</w:t>
      </w:r>
    </w:p>
    <w:p>
      <w:r>
        <w:rPr>
          <w:b/>
          <w:i w:val="0"/>
        </w:rPr>
        <w:t>Słabe strony</w:t>
      </w:r>
    </w:p>
    <w:p>
      <w:pPr>
        <w:pStyle w:val="ListBullet"/>
      </w:pPr>
      <w:r>
        <w:rPr>
          <w:b w:val="0"/>
          <w:i w:val="0"/>
        </w:rPr>
        <w:t>Pracuję sama – choroba oznacza przerwę (zastępstwo koleżanki z dawnego zakładu, na umowę).</w:t>
      </w:r>
    </w:p>
    <w:p>
      <w:pPr>
        <w:pStyle w:val="ListBullet"/>
      </w:pPr>
      <w:r>
        <w:rPr>
          <w:b w:val="0"/>
          <w:i w:val="0"/>
        </w:rPr>
        <w:t>Wiek i obciążenie kolan (wózek z prasą, mop płaski, odkurzacz plecakowy zamiast noszenia sprzętu).</w:t>
      </w:r>
    </w:p>
    <w:p>
      <w:pPr>
        <w:pStyle w:val="ListBullet"/>
      </w:pPr>
      <w:r>
        <w:rPr>
          <w:b w:val="0"/>
          <w:i w:val="0"/>
        </w:rPr>
        <w:t>Słaba obsługa komputera (strona przez wykonawcę, pomoc córki, księgowość w biurze rachunkowym).</w:t>
      </w:r>
    </w:p>
    <w:p>
      <w:pPr>
        <w:pStyle w:val="ListBullet"/>
      </w:pPr>
      <w:r>
        <w:rPr>
          <w:b w:val="0"/>
          <w:i w:val="0"/>
        </w:rPr>
        <w:t>Brak doświadczenia w prowadzeniu firmy (księgowość w biurze rachunkowym).</w:t>
      </w:r>
    </w:p>
    <w:p>
      <w:r>
        <w:rPr>
          <w:b/>
          <w:i w:val="0"/>
        </w:rPr>
        <w:t>Szanse</w:t>
      </w:r>
    </w:p>
    <w:p>
      <w:pPr>
        <w:pStyle w:val="ListBullet"/>
      </w:pPr>
      <w:r>
        <w:rPr>
          <w:b w:val="0"/>
          <w:i w:val="0"/>
        </w:rPr>
        <w:t>Budowa osiedla „Kolbuszowa Park II” przy ul. Obrońców Pokoju – nowe wspólnoty od 2027 r.</w:t>
      </w:r>
    </w:p>
    <w:p>
      <w:pPr>
        <w:pStyle w:val="ListBullet"/>
      </w:pPr>
      <w:r>
        <w:rPr>
          <w:b w:val="0"/>
          <w:i w:val="0"/>
        </w:rPr>
        <w:t>W blokach przy ul. Krakowskiej klatki sprzątają dziś sami mieszkańcy; nowe mieszkania są tam sprzedawane jako bezczynszowe, więc wspólnoty same organizują sprzątanie.</w:t>
      </w:r>
    </w:p>
    <w:p>
      <w:pPr>
        <w:pStyle w:val="ListBullet"/>
      </w:pPr>
      <w:r>
        <w:rPr>
          <w:b w:val="0"/>
          <w:i w:val="0"/>
        </w:rPr>
        <w:t>Firmy z okolicy (oferteo.pl) nie mają w opisie sprzątania klatek.</w:t>
      </w:r>
    </w:p>
    <w:p>
      <w:pPr>
        <w:pStyle w:val="ListBullet"/>
      </w:pPr>
      <w:r>
        <w:rPr>
          <w:b w:val="0"/>
          <w:i w:val="0"/>
        </w:rPr>
        <w:t>Do biur moich znajomych ekipa z Rzeszowa przyjeżdża raz w tygodniu – pracownice same pytały, czy mogłabym u nich sprzątać.</w:t>
      </w:r>
    </w:p>
    <w:p>
      <w:r>
        <w:rPr>
          <w:b/>
          <w:i w:val="0"/>
        </w:rPr>
        <w:t>Zagrożenia</w:t>
      </w:r>
    </w:p>
    <w:p>
      <w:pPr>
        <w:pStyle w:val="ListBullet"/>
      </w:pPr>
      <w:r>
        <w:rPr>
          <w:b w:val="0"/>
          <w:i w:val="0"/>
        </w:rPr>
        <w:t>Obniżka cen przez firmy z Rzeszowa (nie schodzę poniżej 45 zł za godzinę, konkuruję dostępnością).</w:t>
      </w:r>
    </w:p>
    <w:p>
      <w:pPr>
        <w:pStyle w:val="ListBullet"/>
      </w:pPr>
      <w:r>
        <w:rPr>
          <w:b w:val="0"/>
          <w:i w:val="0"/>
        </w:rPr>
        <w:t>Opóźnienia płatności wspólnot i biur (faktura z terminem 14 dni, zlecenia jednorazowe płatne od razu).</w:t>
      </w:r>
    </w:p>
    <w:p>
      <w:pPr>
        <w:pStyle w:val="ListBullet"/>
      </w:pPr>
      <w:r>
        <w:rPr>
          <w:b w:val="0"/>
          <w:i w:val="0"/>
        </w:rPr>
        <w:t>Mniej zleceń latem i zimą (więcej okien i mieszkań, ulotki w nowych blokach).</w:t>
      </w:r>
    </w:p>
    <w:p>
      <w:pPr>
        <w:pStyle w:val="ListBullet"/>
      </w:pPr>
      <w:r>
        <w:rPr>
          <w:b w:val="0"/>
          <w:i w:val="0"/>
        </w:rPr>
        <w:t>Część mieszkańców korzysta z osób sprzątających nieformalnie, taniej (faktura, sprzęt do prania i szorowarka).</w:t>
      </w:r>
    </w:p>
    <w:p>
      <w:r>
        <w:rPr>
          <w:b w:val="0"/>
          <w:i w:val="0"/>
        </w:rPr>
        <w:t>Wnioski: doświadczenie i listy intencyjne pozwalają zacząć od stałych zleceń w pierwszym miesiącu. Ryzyko zdrowotne ograniczam sprzętem, który zmniejsza wysiłek, i zastępstwem.</w:t>
      </w:r>
    </w:p>
    <w:p>
      <w:pPr>
        <w:pStyle w:val="Heading1"/>
      </w:pPr>
      <w:r>
        <w:t>09. Analiza ryzyka i plan B (załącznik własny; skrót w polu „Wewnętrzna organizacja firmy”)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brak w formularzu – załącznik „Inne dokumenty…”. W polu „Wewnętrzna organizacja firmy” – skrót o zastępstwie i księgowości.</w:t>
      </w:r>
    </w:p>
    <w:p>
      <w:r>
        <w:rPr>
          <w:b w:val="0"/>
          <w:i w:val="0"/>
        </w:rPr>
        <w:t>Oceniam pięć ryzyk. Dla każdego mam działanie zapobiegawcze i plan 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Ryzyko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Co by się stało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Jak zapobiegam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Plan B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Choroba lub uraz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przerwa w stałych zleceniach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sprzęt zmniejszający wysiłek: wózek z prasą, mop płaski, odkurzacz plecakowy; dobrowolne ubezpieczenie chorobowe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biura i klatki na kilka dni przejmuje koleżanka z dawnego zakładu, na umowę; sprzątanie po remoncie przekładam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Mniej klientów niż w planie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niższe przychody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stałe umowy z biurami i wspólnotą od startu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więcej okien i mieszkań, ulotki w nowych blokach, rozmowa z zarządcą spółdzielni o klatkach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Obniżka cen przez firmy z Rzeszowa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presja na cenę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konkuruję dostępnością i częstotliwością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nie schodzę poniżej 45 zł za godzinę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Opóźnione płatności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brak gotówki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faktura miesięczna z terminem 14 dni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zlecenia jednorazowe płatne od razu; rezerwa gotówki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Słabsze miesiące (lipiec–sierpień, styczeń–luty)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niższe przychody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biura i klatki co tydzień przez cały rok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ulotki z ofertą mycia okien i sprzątania mieszkań w nowych blokach</w:t>
            </w:r>
          </w:p>
        </w:tc>
      </w:tr>
    </w:tbl>
    <w:p/>
    <w:p>
      <w:r>
        <w:rPr>
          <w:b w:val="0"/>
          <w:i w:val="0"/>
        </w:rPr>
        <w:t>Wariant z przychodami niższymi o 30%: zysk netto średnio 2 489 zł miesięcznie, najniższe saldo gotówki 2 650 zł. Szczegóły – uzasadnienie założeń w części VIII.</w:t>
      </w:r>
    </w:p>
    <w:p>
      <w:r>
        <w:rPr>
          <w:b w:val="0"/>
          <w:i w:val="0"/>
        </w:rPr>
        <w:t>Utrzymanie przez okres umowy: deklaruję co najmniej 18 miesięcy. Mieszkanie mam spłacone, na życie potrzebuję ok. 2 000 zł miesięcznie. Po zakupach zostaje mi 2 650 zł rezerwy gotówki, a firma ma zysk od pierwszego miesiąca. Sprzęt kupiony z dotacji będzie służył tylko firmie, a faktury i dowody zapłaty przechowam razem z rozliczeniem. Znam obowiązki z umowy: nie podejmę zatrudnienia w okresie 12 miesięcy, nie zawieszę działalności łącznie na dłużej niż 6 miesięcy, rozliczę dotację w ciągu 2 miesięcy od startu.</w:t>
      </w:r>
    </w:p>
    <w:p>
      <w:pPr>
        <w:pStyle w:val="Heading1"/>
      </w:pPr>
      <w:r>
        <w:t>08. Uzasadnienie przyjętych założeń szacowanych przychodów i kosztów (część VIII)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„Uzasadnienie przyjętych założeń szacowanych przychodów i kosztów w pierwszym roku prowadzenia działalności gospodarczej (miesięcznie)”</w:t>
      </w:r>
    </w:p>
    <w:p>
      <w:r>
        <w:rPr>
          <w:b w:val="0"/>
          <w:i w:val="0"/>
        </w:rPr>
        <w:t>Przychody: cena × liczba zleceń. Przy pełnym obłożeniu zakładam miesięcznie: 24 wizyty w biurach po 100 zł (3 biura, 2 razy w tygodniu), 18 wizyt na klatkach po 90 zł (4–5 klatek raz w tygodniu), 30 okien po 45 zł, 3 sprzątania mieszkań lub po remoncie po średnio 450 zł, 3 prania wykładzin po średnio 250 zł. Biuro rachunkowe, gabinet i 2 klatki wspólnoty z listów intencyjnych to ok. 30 wizyt miesięcznie. Resztę planu – kolejne biuro i 2–3 klatki – pozyskam w pierwszych miesiącach. Czas mycia okien znam z pracy w zakładzie.</w:t>
      </w:r>
    </w:p>
    <w:p>
      <w:r>
        <w:rPr>
          <w:b w:val="0"/>
          <w:i w:val="0"/>
        </w:rPr>
        <w:t>Rozruch: marzec 50%, kwiecień 70%, maj 85%, od czerwca pełna sprzedaż. Sezon: więcej w marcu–kwietniu i grudniu, mniej w lipcu–sierpniu i styczniu–lutym. Najwyższe obłożenie: 86% czasu pracy (21 dni po 7 godzin), więc plan mieści się w czasie jednej osoby.</w:t>
      </w:r>
    </w:p>
    <w:p>
      <w:r>
        <w:rPr>
          <w:b w:val="0"/>
          <w:i w:val="0"/>
        </w:rPr>
        <w:t>Koszty stałe: 920 zł miesięcznie – paliwo 400 zł, biuro rachunkowe 180 zł, inne (worki, rękawice, konto) 120 zł, reklama 100 zł, telefon 60 zł, OC 60 zł. Chemia: 7% przychodu. ZUS: ulga na start przez 6 miesięcy, potem składki preferencyjne z chorobowym (456,18 zł w 12. miesiącu). Składka zdrowotna w roku: 6 645 zł. Ryczałt 8,5%.</w:t>
      </w:r>
    </w:p>
    <w:p>
      <w:r>
        <w:rPr>
          <w:b w:val="0"/>
          <w:i w:val="0"/>
        </w:rPr>
        <w:t>Wynik 12 miesięcy: przychody 83 080 zł, koszty z ZUS i zdrowotną 26 237 zł, podatek 6 546 zł, zysk netto 50 297 zł – średnio 4 191 zł miesięcznie. Zysk od pierwszego miesiąca.</w:t>
      </w:r>
    </w:p>
    <w:p>
      <w:r>
        <w:rPr>
          <w:b w:val="0"/>
          <w:i w:val="0"/>
        </w:rPr>
        <w:t>Próg rentowności: 1 830 zł przychodu miesięcznie (ok. 19 zleceń). Średni przychód po rozruchu: 7 254 zł miesięcznie, margines bezpieczeństwa 75%. Po okresie ulg ZUS próg wzrośnie do 3 656 zł.</w:t>
      </w:r>
    </w:p>
    <w:p>
      <w:r>
        <w:rPr>
          <w:b w:val="0"/>
          <w:i w:val="0"/>
        </w:rPr>
        <w:t>Wariant −30%: przychody 58 156 zł, zysk netto 29 871 zł (2 489 zł miesięcznie). Najniższe saldo gotówki w obu wariantach: 2 650 zł – na starcie, po zakupach.</w:t>
      </w:r>
    </w:p>
    <w:p>
      <w:r>
        <w:rPr>
          <w:b w:val="0"/>
          <w:i w:val="0"/>
        </w:rPr>
        <w:t>W tabeli VIII podaję średnią miesięczną z 12 miesięcy. Rozkład na każdy miesiąc jest w załączonym arkuszu.</w:t>
      </w:r>
    </w:p>
    <w:p>
      <w:pPr>
        <w:pStyle w:val="Heading1"/>
      </w:pPr>
      <w:r>
        <w:t>Tabela VII – Przewidywane efekty ekonomiczne w skali miesiąca (średnio w 1. roku)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Lp.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Nazwa usługi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Średnia sprzedaż / mies.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Cena jednostkowa (zł)</w:t>
            </w:r>
          </w:p>
        </w:tc>
        <w:tc>
          <w:tcPr>
            <w:tcW w:type="dxa" w:w="1928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Wartość sprzedaży (zł)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Sprzątanie biura / gabinetu – wizyta ok. 2 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21,7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2 167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Sprzątanie klatki schodowej – wizyta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16,3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1 470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Mycie okna dwuskrzydłowego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27,7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1 245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Sprzątanie mieszkania lub po remoncie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2,9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450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1 312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Pranie wykładziny lub tapicerki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2,9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250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8"/>
              </w:rPr>
              <w:t>729</w:t>
            </w:r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b/>
                <w:i w:val="0"/>
                <w:sz w:val="18"/>
              </w:rPr>
              <w:t>Razem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b/>
                <w:i w:val="0"/>
                <w:sz w:val="18"/>
              </w:rPr>
              <w:t>6 923</w:t>
            </w:r>
          </w:p>
        </w:tc>
      </w:tr>
    </w:tbl>
    <w:p/>
    <w:p>
      <w:r>
        <w:rPr>
          <w:b w:val="0"/>
          <w:i w:val="0"/>
        </w:rPr>
        <w:t>Średnia sprzedaż = liczba usług w 12 miesiącach z arkusza Przychody ÷ 12 (z rozruchem i sezonem). Wartości zaokrąglone do pełnych złotych tak, by suma była równa poz. 2 tabeli VIII.</w:t>
      </w:r>
    </w:p>
    <w:p>
      <w:pPr>
        <w:pStyle w:val="Heading1"/>
      </w:pPr>
      <w:r>
        <w:t>Tabela VIII – Szacowane przychody i koszty w pierwszym roku (forma opodatkowania: ryczałt ewidencjonowany ☒ 8,5%)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Lp.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Wyszczególnienie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Miesiąc (zł)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Rok (zł)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Przewidywane przychody z działalności usługowej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6 923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83 080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Razem przychody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6 923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83 080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3b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Koszty zakupu materiałów (środki czystości, worki)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485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5 816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3d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Koszty zakupu usług zewnętrznych (biuro rachunkowe)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180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2 160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Pozostałe koszty (paliwo 4 800, telefon 720, OC 720, reklama 1 200, inne 1 440)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740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8 880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3a, c, e, f, 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surowce, towary, wynagrodzenia, amortyzacja, odsetki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Razem koszty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1 405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16 856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Dochód brutto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5 519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66 224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Składki na ubezpieczenia społeczne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228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2 737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Składka na ubezpieczenie zdrowotne własne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554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6 645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Zysk brutto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4 737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56 843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Podatek dochodowy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546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6 546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Zysk netto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4 191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50 297</w:t>
            </w:r>
          </w:p>
        </w:tc>
      </w:tr>
    </w:tbl>
    <w:p/>
    <w:p>
      <w:r>
        <w:rPr>
          <w:b w:val="0"/>
          <w:i w:val="0"/>
        </w:rPr>
        <w:t>Kolumna „Rok” = suma 12 miesięcy z arkusza; „Miesiąc” = rok ÷ 12. Formularz opisuje kolumnę roczną jako „m-c × 12” – różnice do kilku złotych wynikają z zaokrągleń średniej.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