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5EB3C" w14:textId="77777777" w:rsidR="00C85306" w:rsidRDefault="000D0D68" w:rsidP="00CE3022">
      <w:pPr>
        <w:pStyle w:val="Heading1"/>
      </w:pPr>
      <w:r>
        <w:t>O</w:t>
      </w:r>
      <w:r w:rsidR="00CE3022">
        <w:t xml:space="preserve"> měření</w:t>
      </w:r>
    </w:p>
    <w:p w14:paraId="1D2C9452" w14:textId="60C52E65" w:rsidR="000D75FC" w:rsidRDefault="009017E7" w:rsidP="000D75FC">
      <w:r>
        <w:t>[TODO: S</w:t>
      </w:r>
      <w:r w:rsidR="000D75FC">
        <w:t>tručný přehled, o čem je kapitola, a jak navazuje na kapitoly jiné</w:t>
      </w:r>
      <w:r>
        <w:t>.</w:t>
      </w:r>
      <w:r w:rsidR="000D75FC">
        <w:t>]</w:t>
      </w:r>
    </w:p>
    <w:p w14:paraId="4D022885" w14:textId="6AC7261B" w:rsidR="00244DB3" w:rsidRDefault="007E6FD9" w:rsidP="000D75FC">
      <w:r>
        <w:t>[TODO: S</w:t>
      </w:r>
      <w:r w:rsidR="00244DB3">
        <w:t>lovníček</w:t>
      </w:r>
      <w:r w:rsidR="00164B94">
        <w:t>! Sjednotit termíny!</w:t>
      </w:r>
      <w:r w:rsidR="00244DB3">
        <w:t>]</w:t>
      </w:r>
    </w:p>
    <w:p w14:paraId="36075618" w14:textId="2407F816" w:rsidR="00DC36EF" w:rsidRDefault="009017E7" w:rsidP="000D75FC">
      <w:r>
        <w:t>[TODO: S</w:t>
      </w:r>
      <w:r w:rsidR="00DC36EF">
        <w:t>právný formát rovnic</w:t>
      </w:r>
      <w:r w:rsidR="002D1D42">
        <w:t>; sjednotit symboly</w:t>
      </w:r>
      <w:r>
        <w:t>.</w:t>
      </w:r>
      <w:r w:rsidR="00DC36EF">
        <w:t>]</w:t>
      </w:r>
    </w:p>
    <w:p w14:paraId="313E9343" w14:textId="7B51AD1C" w:rsidR="008E6620" w:rsidRDefault="00A4495E" w:rsidP="000D75FC">
      <w:r>
        <w:t>[TODO: Upravit</w:t>
      </w:r>
      <w:bookmarkStart w:id="0" w:name="_GoBack"/>
      <w:bookmarkEnd w:id="0"/>
      <w:r>
        <w:t>.]</w:t>
      </w:r>
    </w:p>
    <w:p w14:paraId="72855CD6" w14:textId="77777777" w:rsidR="00A4495E" w:rsidRDefault="00A4495E" w:rsidP="00A4495E">
      <w:r>
        <w:t>Měření je rozšířená a běžná aktivita, kterou lidé provozují tisíce let. Když se díváme na teploměr a přemýšlíme, jestli bude třeba si obléknout kabát, nebo když vážíme ingredience, abychom upekli bábovku, obvykle nepřemýšlíme nad tím, co přesně měření je a jak bychom ho definovali. Považujeme ho prostě jen za soubor procedur, díky kterým se snáze orientujeme ve svém prostředí. Ale ať už měření využíváme ke zvládání každodenních činností, či zjišťujeme vzdálenosti mezi galaxiemi nebo pomocí urychlovačů částic pozorujeme, na co se rozpadají srážející se protony, ve své podstatě se jedná o proces s jasným cílem: abychom získali informace o světě a vyjádřili je formálním a spolehlivým způsobem. Na druhou stranu, ne každý proces, který odpovídá tomuto popisu, je obvyklé nazývat měřením. Když zjišťujeme kvalitu průmyslového výrobku, počítáme cyklomatickou složitost zdrojového kódu nebo dotazníkem sledujeme spokojenost zákazníků, také získáváme a vyjadřujeme nějakou informaci.</w:t>
      </w:r>
    </w:p>
    <w:p w14:paraId="01476A8B" w14:textId="77777777" w:rsidR="00A4495E" w:rsidRDefault="00A4495E" w:rsidP="00A4495E">
      <w:r>
        <w:t>Ve všech těchto situacích obdržíme nějakou hodnotu, kterou důvodně přisuzujeme určité vlastnosti měřeného objektu. Jaký je tedy rozdíl mezi měřením, evaluací, anebo třeba subjektivním názorem? Rozličné definice měření – které by měly tuto otázku zodpovědět – často obsahují různé stereotypy, které lze shrnout do jedné věty ([61]): „Měření je obvykle definováno jako správné přiřazení čísla určité fyzické proměnné.“ (varianty lze najít např. v [X], [X], [X]). Takovýto postoj k měření lze jen těžko uplatnit ve výše uvedených příkladech, a to z následujících důvodů:</w:t>
      </w:r>
    </w:p>
    <w:p w14:paraId="2BCF0015" w14:textId="1C257CEE" w:rsidR="00A4495E" w:rsidRDefault="00A4495E" w:rsidP="00A4495E">
      <w:pPr>
        <w:pStyle w:val="ListParagraph"/>
        <w:numPr>
          <w:ilvl w:val="0"/>
          <w:numId w:val="40"/>
        </w:numPr>
      </w:pPr>
      <w:r>
        <w:t>Je nutné rozlišovat mezi měřenou vlastností objektu a proměnnou.</w:t>
      </w:r>
      <w:r w:rsidR="00746F3C">
        <w:t xml:space="preserve"> Měření je přiřazování </w:t>
      </w:r>
      <w:r w:rsidR="00746F3C" w:rsidRPr="00937DD9">
        <w:rPr>
          <w:i/>
        </w:rPr>
        <w:t>hodnot</w:t>
      </w:r>
      <w:r w:rsidR="00746F3C">
        <w:t xml:space="preserve">, symbolických reprezentací, </w:t>
      </w:r>
      <w:r w:rsidR="00746F3C" w:rsidRPr="00937DD9">
        <w:rPr>
          <w:i/>
        </w:rPr>
        <w:t>vlastnostem</w:t>
      </w:r>
      <w:r w:rsidR="00746F3C">
        <w:t>, empirickým entitám, nikoliv matematickým reprezentacím, např. zmíněným proměnným. Provádění měření vyžaduje experimentální fázi</w:t>
      </w:r>
      <w:r w:rsidR="00746F3C">
        <w:rPr>
          <w:rStyle w:val="FootnoteReference"/>
        </w:rPr>
        <w:footnoteReference w:id="1"/>
      </w:r>
      <w:r w:rsidR="00746F3C">
        <w:t>; čistě matematický proces není měření</w:t>
      </w:r>
      <w:r w:rsidR="00746F3C">
        <w:rPr>
          <w:rStyle w:val="FootnoteReference"/>
        </w:rPr>
        <w:footnoteReference w:id="2"/>
      </w:r>
      <w:r w:rsidR="00746F3C">
        <w:t xml:space="preserve"> ([61]).</w:t>
      </w:r>
    </w:p>
    <w:p w14:paraId="3F42F834" w14:textId="43693B91" w:rsidR="00A4495E" w:rsidRDefault="00A4495E" w:rsidP="00A4495E">
      <w:pPr>
        <w:pStyle w:val="ListParagraph"/>
        <w:numPr>
          <w:ilvl w:val="0"/>
          <w:numId w:val="40"/>
        </w:numPr>
      </w:pPr>
      <w:r>
        <w:t xml:space="preserve">Měření nepřiřazuje čísla, ale </w:t>
      </w:r>
      <w:r w:rsidRPr="00302C6B">
        <w:rPr>
          <w:i/>
        </w:rPr>
        <w:t>hodnoty</w:t>
      </w:r>
      <w:r>
        <w:t>, nebo čísla používá jako symboly bez jejich matemati</w:t>
      </w:r>
      <w:r w:rsidR="003831DC">
        <w:t xml:space="preserve">ckého významu; přiřazená </w:t>
      </w:r>
      <w:r w:rsidR="003831DC" w:rsidRPr="004D6C1E">
        <w:rPr>
          <w:i/>
        </w:rPr>
        <w:t>hodnota</w:t>
      </w:r>
      <w:r w:rsidR="003831DC">
        <w:t xml:space="preserve"> vlastnosti (např. 23 metrů) je spojení čísla a reference, které společně vyjadřují velikost atributu ([VIM], [X], [61]). Pouze v některých případech, kdy je měření prováděno v absolutní škále, např. při počítání, jsou hodnoty veličiny čísla, protože jednotka je „absorbována“ v definici měřeného atributu. Navíc lze měřit i ordinální a nominální vlastnosti, pro které čísla nehrají zvláštní roli</w:t>
      </w:r>
      <w:r w:rsidR="003831DC">
        <w:rPr>
          <w:rStyle w:val="FootnoteReference"/>
        </w:rPr>
        <w:footnoteReference w:id="3"/>
      </w:r>
      <w:r w:rsidR="003831DC">
        <w:t>.</w:t>
      </w:r>
    </w:p>
    <w:p w14:paraId="0738A851" w14:textId="301B3A05" w:rsidR="00A4495E" w:rsidRDefault="00AD1649" w:rsidP="00A4495E">
      <w:pPr>
        <w:pStyle w:val="ListParagraph"/>
        <w:numPr>
          <w:ilvl w:val="0"/>
          <w:numId w:val="40"/>
        </w:numPr>
      </w:pPr>
      <w:r>
        <w:t xml:space="preserve">Charakterizování měření jako správného přiřazení činí tuto nedefinovanou správnost jako definiční kritérium, čímž sytí tradiční tvrzení o zvláštní efektivnosti měření, zatímco ji </w:t>
      </w:r>
      <w:r>
        <w:lastRenderedPageBreak/>
        <w:t>nechává neopodstatněnou. Místo toho je měření naopak obvykle poznamenané chybou, neboť není zcela přesné, a je důležité, jak tuto „částečnou správnost“ sdělovat ([X]).</w:t>
      </w:r>
    </w:p>
    <w:p w14:paraId="239DD6E3" w14:textId="77777777" w:rsidR="00A4495E" w:rsidRDefault="00A4495E" w:rsidP="00A4495E">
      <w:pPr>
        <w:pStyle w:val="ListParagraph"/>
        <w:numPr>
          <w:ilvl w:val="0"/>
          <w:numId w:val="40"/>
        </w:numPr>
      </w:pPr>
      <w:r>
        <w:t>Měření by nutně nemělo být omezeno na fyzické vlastnosti ([X]).</w:t>
      </w:r>
    </w:p>
    <w:p w14:paraId="7949836D" w14:textId="77777777" w:rsidR="00A4495E" w:rsidRDefault="00A4495E" w:rsidP="00A4495E">
      <w:r>
        <w:t>Kritická diskuze těchto bodů v následujících podkapitolách nám dovolí dobrat se přesnějšího – byť stále obecného – pohledu na to, co vlastně měření je. Přitom je nutné si uvědomit, že měření je vytvořené za určitým účelem, nikoliv přírodní entita existující nezávislé na lidech; nemá žádné nezávislé charakteristiky. Jak připomíná [61], změny v pojetí měření jsou vyvolány společenskou potřebou, dostupnými technologiemi, vědeckými modely nebo filozofickými koncepcemi, a snaha objevit „pravé“ měření tudíž nemá smysl.</w:t>
      </w:r>
    </w:p>
    <w:p w14:paraId="1443D8F2" w14:textId="77777777" w:rsidR="00A4495E" w:rsidRDefault="00A4495E" w:rsidP="00A4495E">
      <w:r>
        <w:t>Definující charakteristikou měření je struktura celého procesu, spíše než rysy jeho výsledků nebo vstupů; můžeme ji koncepčně rozdělit do dvou úrovní: první úroveň představuje konkrétní proces zahrnující interakce mezi měřeným objektem, měřícím nástrojem a prostředím; druhou úroveň tvoří teoretické a abstraktní reprezentace tohoto procesu ([X]). Stejně tak výsledky měření jsou rozlišitelné na dva druhy: na konkrétní úrovni se jedná o indikace</w:t>
      </w:r>
      <w:r>
        <w:rPr>
          <w:rStyle w:val="FootnoteReference"/>
        </w:rPr>
        <w:footnoteReference w:id="4"/>
      </w:r>
      <w:r>
        <w:t xml:space="preserve"> měřícího nástroje; na abstraktní úrovni jsou výsledky vědomostní tvrzení o stavu měřeného objektu; často mají formu: </w:t>
      </w:r>
      <w:r w:rsidRPr="00D2373B">
        <w:t xml:space="preserve">veličina </w:t>
      </w:r>
      <w:r w:rsidRPr="00D2373B">
        <w:rPr>
          <w:i/>
        </w:rPr>
        <w:t>Q</w:t>
      </w:r>
      <w:r w:rsidRPr="00D2373B">
        <w:t xml:space="preserve"> asociovaná s objektem </w:t>
      </w:r>
      <w:r w:rsidRPr="00D2373B">
        <w:rPr>
          <w:i/>
        </w:rPr>
        <w:t>O</w:t>
      </w:r>
      <w:r w:rsidRPr="00D2373B">
        <w:t xml:space="preserve"> má hodnotu </w:t>
      </w:r>
      <w:r w:rsidRPr="00D2373B">
        <w:rPr>
          <w:i/>
        </w:rPr>
        <w:t>q</w:t>
      </w:r>
      <w:r w:rsidRPr="00D2373B">
        <w:t xml:space="preserve"> s nejistotou </w:t>
      </w:r>
      <w:r w:rsidRPr="00D2373B">
        <w:rPr>
          <w:i/>
        </w:rPr>
        <w:t>U</w:t>
      </w:r>
      <w:r>
        <w:t xml:space="preserve"> ([X]).</w:t>
      </w:r>
    </w:p>
    <w:p w14:paraId="09E68892" w14:textId="77777777" w:rsidR="00A4495E" w:rsidRDefault="00A4495E" w:rsidP="00A4495E">
      <w:r>
        <w:t xml:space="preserve">Měření tedy není čistě empirický proces, jak bylo dříve předpokládáno; protože jeho experimentální výsledek (stabilní stav měřícího nástroje, který nastal díky interakcí s měřeným objektem) musí být vhodně interpretován, aby mohl být reprezentován jako hodnota měřené vlastnosti. Aby byla vlastnost měřitelná, musí pro ni existovat metrologický model. Tento model je buď začleněn do rozvinuté teorie širší domény vědění, nebo pouze odkazuje na základový model, který udává více či méně sociálně dohodnutý, předmetrologický význam vlastnosti. První případ je nazývaný silně definované/tvrdé měření a obvykle se používá pro fyzikální vlastnosti (přičemž fyzika, spolu s geometrií, je onou teorií); druhý případ je slabě definované/měkké měření, a typicky se aplikuje na ne-fyzické vlastnosti (obvykle v sociálních </w:t>
      </w:r>
      <w:proofErr w:type="gramStart"/>
      <w:r>
        <w:t>vědách) ([X], [X], [X]).</w:t>
      </w:r>
      <w:proofErr w:type="gramEnd"/>
    </w:p>
    <w:p w14:paraId="2BDD3361" w14:textId="4D122097" w:rsidR="00AF6101" w:rsidRDefault="00AF6101" w:rsidP="00A4495E">
      <w:pPr>
        <w:pStyle w:val="Heading2"/>
      </w:pPr>
      <w:r>
        <w:t>Měření jako přiřazení hodnot</w:t>
      </w:r>
    </w:p>
    <w:p w14:paraId="3E087A72" w14:textId="7DF8FE29" w:rsidR="00A4495E" w:rsidRDefault="00A4495E" w:rsidP="00A4495E">
      <w:r>
        <w:t>Měření jsme obecně a stručně popsali jako empirický a konceptuální proces, který nám dovoluje získat informace, které vhodně popisují empirický svět. Tyto informace se týkají vlastností objektů (jako je např. délka tyče), které jsou reprezentovány hodnotami (např. 1,53 +- 0,001 metrů)</w:t>
      </w:r>
      <w:r w:rsidR="001642E6">
        <w:t>.</w:t>
      </w:r>
    </w:p>
    <w:p w14:paraId="543B7523" w14:textId="77777777" w:rsidR="001642E6" w:rsidRDefault="001642E6" w:rsidP="001642E6">
      <w:r>
        <w:t xml:space="preserve">To, že atributy reprezentujeme nějakými hodnotami, má svůj důvod. Vědci vytvářejí většinou kvantitativní teorie plné matematických rovnic, které sice mají popsat svět, ale samy o sobě o něm nemohou nic říct. Abychom je mohli považovat alespoň za </w:t>
      </w:r>
      <w:r w:rsidRPr="00D26873">
        <w:rPr>
          <w:i/>
        </w:rPr>
        <w:t>možné</w:t>
      </w:r>
      <w:r>
        <w:t xml:space="preserve"> vysvětlení toho, jak věci fungují, musíme je doplnit mimomatematickou interpretací: všechny funkce v rovnicích představují patřičné atributy objektů, a rovnice samotné vyjadřují dynamické chování objektů, či prostě změny jejich atributů v průběhu času. Díky této interpretaci můžeme teorie testovat ověřením, zda existuje shoda mezi dvěma druhy kvantitativních hodnot: mezi těmi, které jsme spočítali s pomocí teorie, a mezi těmi, které jsme empiricky změřili (</w:t>
      </w:r>
      <w:r w:rsidRPr="004A71F1">
        <w:t>[10]</w:t>
      </w:r>
      <w:r>
        <w:t>).</w:t>
      </w:r>
    </w:p>
    <w:p w14:paraId="08099E81" w14:textId="77777777" w:rsidR="001642E6" w:rsidRDefault="001642E6" w:rsidP="001642E6">
      <w:r>
        <w:t>Mohli bychom se proto domnívat, že měření slouží k potvrzování, či vyvracení teorií. Jenže jak upozorňuje van Fraassen (</w:t>
      </w:r>
      <w:r w:rsidRPr="00A145C9">
        <w:t>[23]</w:t>
      </w:r>
      <w:r>
        <w:t xml:space="preserve">), tento „problém koordinace“ – tj. vytvoření spojení mezi teoretickými entitami a měřícími procedurami – je cirkulární. Otázky „Co platí jako měření atributu </w:t>
      </w:r>
      <w:r w:rsidRPr="00AF3EF7">
        <w:rPr>
          <w:i/>
        </w:rPr>
        <w:t>X</w:t>
      </w:r>
      <w:r>
        <w:t xml:space="preserve">?“ a „Co je to atribut </w:t>
      </w:r>
      <w:r w:rsidRPr="00AF3EF7">
        <w:rPr>
          <w:i/>
        </w:rPr>
        <w:t>X</w:t>
      </w:r>
      <w:r>
        <w:t>?“ nelze zodpovědět nezávisle na sobě.</w:t>
      </w:r>
    </w:p>
    <w:p w14:paraId="3E1D1D47" w14:textId="741265B8" w:rsidR="001642E6" w:rsidRDefault="001642E6" w:rsidP="001642E6">
      <w:r>
        <w:lastRenderedPageBreak/>
        <w:t>Příkladem může být historie měření teploty, kdy původně kvalitativní koncept byl prokázán jako kvantitativní veličina; zpřesňování měření teploty a provázané teoretické objevy postupnými „epistemickými iteracemi</w:t>
      </w:r>
      <w:r w:rsidRPr="00E434D7">
        <w:t>“ ([25], [26]</w:t>
      </w:r>
      <w:r>
        <w:t xml:space="preserve">) vedly v průběhu staletí až k dnešnímu definici jednotky termodynamické teploty pomocí Boltzmannovy konstanty. Prvotní termoskopy poskytovaly pouze porovnání teplot, a byly ovlivněny atmosférickým tlakem. Později vzniknuvší teploměry proto měly teploměrnou kapalinu – preferovanou se stala rtuť – oddělenou od atmosféry; stupnice se číslovaly tak, že se zvolily pevné body (obvykle mrznutí a var vody) a teplotní stupeň pak byl pevným podílem tohoto intervalu. Teploměry tak sice byly poměrně standardizované, ale přesto nešlo tvrdit, že měřily něco víc než – byť přesné – seřazení podle teploty. Pokud by se rtuť roztahovala v jiné míře za nižších a vyšších teplot, nešlo by tvrdit, že jednotlivé podintervaly na stupnici teploměru mají stejný význam. Toto by šlo snadno vyloučit, pokud by člověk znal funkci popisující, jak se mění objem rtuti v závislosti na její teplotě. Jenže taková funkce předpokládá teploměr, jehož ne-arbitrárnost již byla ustanovena. Použití rtuťového teploměru předpokládá, že rtuť se s teplotou roztahuje uniformě, ale tento předpoklad můžeme otestovat pouze spolehlivým teploměrem – o kterém ovšem zároveň pochybujeme. Předpoklad, že rtuť se roztahuje rovnoměrně, znamená očekávat, že teplota, stejně jako objem, je spojitá veličina. Podobně je to se zjištěním, že různé látky se ohřívají různě rychle – tepelné kapacity látek můžeme porovnat podle délky času. Můžeme pak používat teplotu v kalkulacích: smíchání různého množství různých látek různé teploty se řídí rovnicí </w:t>
      </w:r>
      <m:oMath>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přidáme-li i koncept skupenského tepla, můžeme teplotu používat pro výpočet tepla nutného ke změně skupenství; žádný z těchto principů by nebyl možný, pokud bychom nepředpokládali, že teplota je kvantitativní veličina. Později se dále ukázalo, že roztažnost látek má lineární průběh pro zředěné plyny; závislost objemu na teplotě při konstantním tlaku byla stejná, což umožnilo zavést Kelvinovu stupnici s absolutní nulou. Ustanovení teploty jako kvantitativní veličiny a způsob jejího měření tak bylo vzájemně závislé.</w:t>
      </w:r>
    </w:p>
    <w:p w14:paraId="18B3B555" w14:textId="5084891B" w:rsidR="00EF5BD9" w:rsidRDefault="00EF5BD9" w:rsidP="001642E6">
      <w:r>
        <w:t>[TODO: Lepší přechod.]</w:t>
      </w:r>
    </w:p>
    <w:p w14:paraId="664E2FDE" w14:textId="77777777" w:rsidR="00A4495E" w:rsidRDefault="00A4495E" w:rsidP="00A4495E">
      <w:r>
        <w:t>Základní entity, zapojené do měření, jsou tedy:</w:t>
      </w:r>
    </w:p>
    <w:p w14:paraId="608F4A49" w14:textId="77777777" w:rsidR="00A4495E" w:rsidRDefault="00A4495E" w:rsidP="00A4495E">
      <w:pPr>
        <w:pStyle w:val="ListParagraph"/>
        <w:numPr>
          <w:ilvl w:val="0"/>
          <w:numId w:val="43"/>
        </w:numPr>
      </w:pPr>
      <w:commentRangeStart w:id="1"/>
      <w:r>
        <w:t>Měřené objekty</w:t>
      </w:r>
      <w:commentRangeEnd w:id="1"/>
      <w:r>
        <w:rPr>
          <w:rStyle w:val="CommentReference"/>
        </w:rPr>
        <w:commentReference w:id="1"/>
      </w:r>
      <w:r>
        <w:t>: tělesa, fenomény, látky, ale také např. i osoby, softwarové produkty, organizace, produkční procesy, atp.</w:t>
      </w:r>
    </w:p>
    <w:p w14:paraId="7421CF46" w14:textId="77777777" w:rsidR="00A4495E" w:rsidRDefault="00A4495E" w:rsidP="00A4495E">
      <w:pPr>
        <w:pStyle w:val="ListParagraph"/>
        <w:numPr>
          <w:ilvl w:val="0"/>
          <w:numId w:val="43"/>
        </w:numPr>
      </w:pPr>
      <w:r>
        <w:t>Atributy (obecné vlastnosti): např. délka.</w:t>
      </w:r>
    </w:p>
    <w:p w14:paraId="50199AD4" w14:textId="77777777" w:rsidR="00A4495E" w:rsidRDefault="00A4495E" w:rsidP="00A4495E">
      <w:pPr>
        <w:pStyle w:val="ListParagraph"/>
        <w:numPr>
          <w:ilvl w:val="0"/>
          <w:numId w:val="43"/>
        </w:numPr>
      </w:pPr>
      <w:commentRangeStart w:id="2"/>
      <w:r>
        <w:t>Měřené vlastnosti</w:t>
      </w:r>
      <w:commentRangeEnd w:id="2"/>
      <w:r>
        <w:rPr>
          <w:rStyle w:val="CommentReference"/>
        </w:rPr>
        <w:commentReference w:id="2"/>
      </w:r>
      <w:r>
        <w:t>: např. konkrétní délka nějakého předmětu.</w:t>
      </w:r>
    </w:p>
    <w:p w14:paraId="01558E29" w14:textId="77777777" w:rsidR="00A4495E" w:rsidRPr="00B33407" w:rsidRDefault="00A4495E" w:rsidP="00A4495E">
      <w:pPr>
        <w:pStyle w:val="ListParagraph"/>
        <w:numPr>
          <w:ilvl w:val="0"/>
          <w:numId w:val="43"/>
        </w:numPr>
      </w:pPr>
      <w:r>
        <w:t>Hodnoty vlastností: např. 1,53 metrů; udávají popisnou informaci o stavu měřeného objektu vzhledem k měřené vlastnosti.</w:t>
      </w:r>
    </w:p>
    <w:p w14:paraId="4A3B77E3" w14:textId="77777777" w:rsidR="00A4495E" w:rsidRDefault="00A4495E" w:rsidP="00A4495E">
      <w:r>
        <w:t xml:space="preserve">O měření pak můžeme operativně uvažovat jako o procesu, který produkuje jednu či více hodnot vlastností, které lze přisuzovat měřené vlastnosti s cílem ji reprezentovat ([61]); měřením však reprezentujeme takové </w:t>
      </w:r>
      <w:commentRangeStart w:id="3"/>
      <w:r>
        <w:t>vlastnosti</w:t>
      </w:r>
      <w:commentRangeEnd w:id="3"/>
      <w:r>
        <w:rPr>
          <w:rStyle w:val="CommentReference"/>
        </w:rPr>
        <w:commentReference w:id="3"/>
      </w:r>
      <w:r>
        <w:t xml:space="preserve">, jejichž instance se vzájemně vylučují. Například objekt </w:t>
      </w:r>
      <w:r w:rsidRPr="002376AC">
        <w:rPr>
          <w:i/>
        </w:rPr>
        <w:t>A</w:t>
      </w:r>
      <w:r>
        <w:t xml:space="preserve"> může mít v daném čase </w:t>
      </w:r>
      <w:r w:rsidRPr="002376AC">
        <w:rPr>
          <w:i/>
        </w:rPr>
        <w:t>t</w:t>
      </w:r>
      <w:r>
        <w:t xml:space="preserve"> délku X, nebo délku </w:t>
      </w:r>
      <w:r w:rsidRPr="002376AC">
        <w:rPr>
          <w:i/>
        </w:rPr>
        <w:t>Y</w:t>
      </w:r>
      <w:r>
        <w:t xml:space="preserve">, ale nemůže vykazovat obě vlastnosti zároveň. Množina vlastností, které splňují tuto podmínku, tvoří </w:t>
      </w:r>
      <w:commentRangeStart w:id="4"/>
      <w:r>
        <w:t>atribut</w:t>
      </w:r>
      <w:commentRangeEnd w:id="4"/>
      <w:r>
        <w:rPr>
          <w:rStyle w:val="CommentReference"/>
        </w:rPr>
        <w:commentReference w:id="4"/>
      </w:r>
      <w:r>
        <w:rPr>
          <w:rStyle w:val="FootnoteReference"/>
        </w:rPr>
        <w:footnoteReference w:id="5"/>
      </w:r>
      <w:r>
        <w:t xml:space="preserve"> </w:t>
      </w:r>
      <w:r w:rsidRPr="001E566F">
        <w:t>([3]</w:t>
      </w:r>
      <w:r>
        <w:t>, [21], [63]); konkrétní instance vlastnosti u určitého objektu pak představuje velikost jeho atributu.</w:t>
      </w:r>
    </w:p>
    <w:p w14:paraId="667313C2" w14:textId="77777777" w:rsidR="00A4495E" w:rsidRDefault="00A4495E" w:rsidP="00A4495E">
      <m:oMathPara>
        <m:oMath>
          <m:r>
            <w:rPr>
              <w:rFonts w:ascii="Cambria Math" w:hAnsi="Cambria Math"/>
            </w:rPr>
            <m:t>Objekty</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atribut</m:t>
                  </m:r>
                </m:e>
              </m:groupChr>
            </m:e>
          </m:box>
          <m:r>
            <w:rPr>
              <w:rFonts w:ascii="Cambria Math" w:hAnsi="Cambria Math"/>
            </w:rPr>
            <m:t>Vlastnosti</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reprezentace</m:t>
                  </m:r>
                </m:e>
              </m:groupChr>
            </m:e>
          </m:box>
          <m:r>
            <w:rPr>
              <w:rFonts w:ascii="Cambria Math" w:hAnsi="Cambria Math"/>
            </w:rPr>
            <m:t>Hodnota vlastnosti</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výraz</m:t>
                  </m:r>
                </m:e>
              </m:groupChr>
            </m:e>
          </m:box>
          <m:r>
            <w:rPr>
              <w:rFonts w:ascii="Cambria Math" w:hAnsi="Cambria Math"/>
            </w:rPr>
            <m:t>Symboly hodnot vlastností</m:t>
          </m:r>
        </m:oMath>
      </m:oMathPara>
    </w:p>
    <w:p w14:paraId="67C9EC0A" w14:textId="268499D6" w:rsidR="00A4495E" w:rsidRDefault="00A4495E" w:rsidP="00A4495E">
      <w:r>
        <w:t xml:space="preserve">První krok takto pojatého procesu měření (od objektu ke konkrétní vlastnosti) předchází před provedením samotného změření a vyžaduje, abychom určili model, ve kterém je objektům </w:t>
      </w:r>
      <w:r>
        <w:lastRenderedPageBreak/>
        <w:t xml:space="preserve">přiznána možnost vykazovat atribut, který nás zajímá. Oproti tomu krok poslední (od hodnoty k symbolickému výrazu) je pouze lingvistická záležitost. Druhý, klíčový krok, reprezentace, může být proveden provedením měření. Tato charakteristika nicméně není dost specifická, aby vyloučila situace jako: „Myslím si, že tento objekt je dlouhý přesně 1,5300503687901 </w:t>
      </w:r>
      <w:r w:rsidR="008C564E">
        <w:t>metrů</w:t>
      </w:r>
      <w:r>
        <w:t>“. Způsob, jakým je informace reprezentována představuje nutnou, ale ne dostatečnou podmínku pro měření: pokud je měření proces pro přiřazení hodnot vlastnostem, ne všechny procesy přiřazování hodnot jsou měřením.</w:t>
      </w:r>
    </w:p>
    <w:p w14:paraId="7236DEA6" w14:textId="26411459" w:rsidR="00A4495E" w:rsidRDefault="00A4495E" w:rsidP="00AD1649">
      <w:r>
        <w:t>Jednotlivé vlastnosti spadající pod stejný atribut lze vzájemně porovnávat.</w:t>
      </w:r>
      <w:r w:rsidRPr="003E69DD">
        <w:t xml:space="preserve"> </w:t>
      </w:r>
      <w:r>
        <w:t>Pro některé, tzv. nominální vlastnosti, existuje pouze jedna smysluplná relace, nerozlišitelnost ([61]), zatímco jiné lze porovnávat i co se týče pořadí, množství, míry či intenzity. Obvykle se uvádí (např. [62], [X], [X]), že tzv. kvantitativní atributy</w:t>
      </w:r>
      <w:r>
        <w:rPr>
          <w:rStyle w:val="FootnoteReference"/>
        </w:rPr>
        <w:footnoteReference w:id="6"/>
      </w:r>
      <w:r>
        <w:t xml:space="preserve"> se od ostatních liší právě tím, že mají velikost, což znamená, že mezi vlastnostmi existují i další specifické relace kromě rozlišitelnosti; protože však kvantitativní struktura atributu není podmínkou měření ([60], [8]), budu termín „velikost“ používat pro všechny případy</w:t>
      </w:r>
      <w:r>
        <w:rPr>
          <w:rStyle w:val="FootnoteReference"/>
        </w:rPr>
        <w:footnoteReference w:id="7"/>
      </w:r>
      <w:r>
        <w:t>.</w:t>
      </w:r>
    </w:p>
    <w:p w14:paraId="25E213A9" w14:textId="77777777" w:rsidR="00B035BD" w:rsidRDefault="00B035BD" w:rsidP="00B035BD">
      <w:r>
        <w:t>Jenže co nás opravňuje přiřadit určité velikosti atributu právě tu či onu hodnotu? Zatímco naše možnosti pozorování a interakce s objekty jsou omezené – nemůžeme například vzít váhy a porovnat hmotnost Země a Měsíce – v „číslování“ objektů nám nic nebrání. Jakákoliv korelace mezi atributy a hodnotami by proto mohla být pokládána za výsledek měření, což by nám umožnilo dle libosti vyvrátit či potvrdit jakoukoliv teorii. Tím by ovšem testování teorií zcela ztratilo smysl; je tudíž zřejmé, že k reprezentaci atributů hodnotami nepostačuje vytvořit zcela libovolné, byť důsledně dodržované, pravidlo, podle kterého čísla přidělujeme ([10]).</w:t>
      </w:r>
    </w:p>
    <w:p w14:paraId="6008CFA0" w14:textId="7F7AD669" w:rsidR="00AF6101" w:rsidRDefault="00AF6101" w:rsidP="00A4495E">
      <w:pPr>
        <w:pStyle w:val="Heading2"/>
      </w:pPr>
      <w:r>
        <w:t>Měření jako proces zprostředkovávající kvantitativní informace</w:t>
      </w:r>
    </w:p>
    <w:p w14:paraId="779B9D83" w14:textId="53E52470" w:rsidR="000E6F15" w:rsidRDefault="000E6F15" w:rsidP="000E6F15">
      <w:r>
        <w:t>Obvyklým a intuitivním způsobem, jak si představit měření,</w:t>
      </w:r>
      <w:r w:rsidRPr="000E6F15">
        <w:t xml:space="preserve"> </w:t>
      </w:r>
      <w:r>
        <w:t>je ten, že hodnoty, které produkuje, jsou kvantitativní a reprezentují měřenou vlastnost jako číslo krát jednotka měření; pokud atribut není kvantitativní, nelze jej měřit ([</w:t>
      </w:r>
      <w:r w:rsidR="00EF5BD9">
        <w:t>61</w:t>
      </w:r>
      <w:r>
        <w:t xml:space="preserve">], [X]). Jedná se tedy o zjišťování </w:t>
      </w:r>
      <w:r w:rsidRPr="001642E6">
        <w:t>poměru velikosti kvantitativního atributu k určité jednotce (stejného atributu), přičemž tento pomě</w:t>
      </w:r>
      <w:r>
        <w:t xml:space="preserve">r vyjadřujeme číslem ([14]). Nejjednodušším příkladem je vyjádření délky tyče jako násobku délky nějaké jiné, jednotkové tyče; při měření tedy odhadujeme poměr tyče k jednotce, např. k metru; zjišťujeme, kolik jednotkových tyčí je potřeba, abychom vytvořili tyč, která se délkou rovná tyči měřené. </w:t>
      </w:r>
      <w:r w:rsidRPr="001642E6">
        <w:t>Takovýto způsob uvažování o měření vznikal spolu s vývojem pojetí (reálných) čísel (viz přílohu [X]) a má počátek v Eudoxově teorií proporcí, která je popsaná v Eukleidových Základech ([36]): „doměřovat“ je zkratkou pro „být částí“, což vysvětluje pojetí, kdy číslo v hodnotě vlastnosti je poměr měřené vlastnosti k jednotce měření, a opravňuje to předpoklad, že pouze veličiny, a ne jakékoliv atributy, jsou měřitelné ([X]). Michell ([3]) toto nazývá klasickým konceptem měření; dodnes je základním principem měření v přírodních vědách – metrologie se jen dále soustředí na definice systému jednotek, popsání postupů kalibrace měřících nástrojů, atp. ([X]): ty</w:t>
      </w:r>
      <w:r>
        <w:t>če neporovnáme mezi sebou, ale používáme měřící pásmo.</w:t>
      </w:r>
    </w:p>
    <w:p w14:paraId="15450D5E" w14:textId="77777777" w:rsidR="000E6F15" w:rsidRDefault="000E6F15" w:rsidP="000E6F15">
      <w:r>
        <w:t>Tato definice měření má dva důležité důsledky ([3, 21]):</w:t>
      </w:r>
    </w:p>
    <w:p w14:paraId="27F6AC25" w14:textId="65DAE2AD" w:rsidR="000E6F15" w:rsidRDefault="000E6F15" w:rsidP="000E6F15">
      <w:pPr>
        <w:pStyle w:val="ListParagraph"/>
        <w:numPr>
          <w:ilvl w:val="0"/>
          <w:numId w:val="50"/>
        </w:numPr>
      </w:pPr>
      <w:r>
        <w:lastRenderedPageBreak/>
        <w:t xml:space="preserve">implikuje realistickou filozofii měření. Pokud odhadujeme a objevujeme vztahy mezi veličinami, znamená to, že tyto </w:t>
      </w:r>
      <w:proofErr w:type="gramStart"/>
      <w:r>
        <w:t xml:space="preserve">vztahy </w:t>
      </w:r>
      <w:r>
        <w:softHyphen/>
        <w:t>– objekt</w:t>
      </w:r>
      <w:proofErr w:type="gramEnd"/>
      <w:r>
        <w:t xml:space="preserve"> A je dvakrát těžší než objekt B, časový interval t2-t1 je </w:t>
      </w:r>
      <w:r w:rsidRPr="000E6F15">
        <w:rPr>
          <w:rFonts w:ascii="Cambria Math" w:hAnsi="Cambria Math"/>
        </w:rPr>
        <w:t>π</w:t>
      </w:r>
      <w:r>
        <w:t xml:space="preserve"> násobkem intervalu t4-t3 – existovaly dříve než samotný proces měření, a axistují nezávisle na tom, zda je určíme či ne. Existence takových vztahů není důsledkem aktu změření, ale podmínkou, aby měření bylo možné.</w:t>
      </w:r>
    </w:p>
    <w:p w14:paraId="3D36BD2A" w14:textId="6D6FDDA3" w:rsidR="000E6F15" w:rsidRDefault="000E6F15" w:rsidP="000E6F15">
      <w:pPr>
        <w:pStyle w:val="ListParagraph"/>
        <w:numPr>
          <w:ilvl w:val="0"/>
          <w:numId w:val="50"/>
        </w:numPr>
      </w:pPr>
      <w:r>
        <w:t>Pouze některé atributy jsou měřitelné; protože měření zahrnuje odhadování poměrů, pouze takové atributy, které mají takovéto relace, lze měřit – atribut musí mít kvantitativní strukturu (</w:t>
      </w:r>
      <w:r w:rsidRPr="000E6F15">
        <w:rPr>
          <w:highlight w:val="yellow"/>
        </w:rPr>
        <w:t>[X]</w:t>
      </w:r>
      <w:r>
        <w:t>). Podstatu této struktury popsal Hölder pomocí svých axiomů, které musí struktura atributu splňovat, aby byla kvantitativní.</w:t>
      </w:r>
    </w:p>
    <w:p w14:paraId="7803D729" w14:textId="77777777" w:rsidR="000E6F15" w:rsidRDefault="000E6F15" w:rsidP="000E6F15">
      <w:r>
        <w:t>Jednu z důležitých podmínek představuje: máme-li kvantitu Q s úrovněmi a, b, c,…, tak buď 1) a = b 2) existuje takové c v Q, že a = b+ c, nebo 3) existuje takové c v Q, že b = a + c. Tento axiom ilustruje důležitou vlastnost kvantitativních struktur: každá veličina může být rozložena do komponentních částí, které jsou sami instancemi té samé veličiny. Např. jakákoliv délka mže být rozdělena na dvě části, které jsou sami rovněž délkami, které lze dále rozložit ([21]).</w:t>
      </w:r>
    </w:p>
    <w:p w14:paraId="4662371B" w14:textId="77777777" w:rsidR="000E6F15" w:rsidRDefault="000E6F15" w:rsidP="000E6F15">
      <w:r>
        <w:t>Druhou vlastností kvantitativních atributů je aditivní struktura: např. dvě délky vytvářejí třetí. Podle Hölderových axiomů nezáleží na pořadí (a+ b = b + a) a seskupení veličin ((a+ b) + c = a + (b +c)) – kombinování atributů je komutativní a asociativní. Interní struktura atributu je tudíž taková, že kombinace jeho úrovní jsou strukturně podobné matematické operaci sčítání. Aditivní struktura ale v tomto smyslu není vlastností čísel, které jsou přiřazeny úrovním atributu. Sčítání přirazených čísel se řídí matematickými zákonitostmi – nestačí jen přiřadit čísla, atribut sám musí splňovat kvantitativní strukturu ([21]).</w:t>
      </w:r>
    </w:p>
    <w:p w14:paraId="40E8E059" w14:textId="77777777" w:rsidR="000E6F15" w:rsidRDefault="000E6F15" w:rsidP="000E6F15">
      <w:r>
        <w:t>Hölderovy axiomy rovněž vyžadují, aby atributy byly spojité, tj. nekonečně „husté“: mezi každými dvěma úrovněmi atributu musí být třetí, ve struktuře atributu nejsou žádné mezery. Atributy ale mohou být spojité, ale nemusí mít aditivní strukturu – spojitost není postačující podmínkou kvantitativní struktury. Kontinuita je podmínkou ordinality ([21]).</w:t>
      </w:r>
    </w:p>
    <w:p w14:paraId="40F3927E" w14:textId="77777777" w:rsidR="000E6F15" w:rsidRDefault="000E6F15" w:rsidP="000E6F15">
      <w:r>
        <w:t>Pokud je atribut kvantitativní a spojitý, každé dvě jeho úrovně mezi sebou mají určitý vztah, tj. poměr. Je to právě odhad tohoto poměru, který klasická teorie měření považuje jako určující vzhledem k termínu měření. Měření, tedy odhad poměru, probíhá určením arbitrárního úrovně atributu, tj. jednotky (např. metr, kilogram, sekunda) a odhadu poměru mezi jednotkou a měřeným atributem ([21]). Atributy s kvantitativní strukturou mohou být měřeny pomocí rozdílů mezi dvěma úrovněmi atributu a tvoří tedy intervalovou škálu; formálně pracují na poměrech oněch rozdílů ([21]).</w:t>
      </w:r>
    </w:p>
    <w:p w14:paraId="5B47D5A5" w14:textId="77777777" w:rsidR="000E6F15" w:rsidRPr="004F3AC7" w:rsidRDefault="000E6F15" w:rsidP="000E6F15">
      <w:r>
        <w:t>Kvantitativní struktura je něco, co atribut buď má, nebo nemá. Poměrová či intervalová škála ovšem hovoří o vlastnostech škály, tj. o reprezentaci atributu, ne o atributu samotném. Atributy z pohledu klasické teorie měření tedy nejsou poměrové či intervalové, jsou pouze kvantitativní, nebo kvalitativní. Jsou-li kvantitativní, lze je měřit. Typ použité škály záleží na dostupném měřicím přístroji ([21]).</w:t>
      </w:r>
      <w:r w:rsidRPr="004F3AC7">
        <w:t xml:space="preserve"> </w:t>
      </w:r>
    </w:p>
    <w:p w14:paraId="6EB56DD1" w14:textId="77777777" w:rsidR="008C564E" w:rsidRDefault="00A75954" w:rsidP="00A4495E">
      <w:r>
        <w:t>[TODO: Lepší přechod.</w:t>
      </w:r>
      <w:r w:rsidR="008C564E">
        <w:t>]</w:t>
      </w:r>
    </w:p>
    <w:p w14:paraId="15508719" w14:textId="4142DDA4" w:rsidR="00A4495E" w:rsidRPr="00A4495E" w:rsidRDefault="00A4495E" w:rsidP="00A4495E">
      <w:r>
        <w:t xml:space="preserve">To, že je atribut veličinou, </w:t>
      </w:r>
      <w:r w:rsidR="003831DC">
        <w:t xml:space="preserve">ale </w:t>
      </w:r>
      <w:r>
        <w:t>není dostačující, aby přiřazení hodnoty bylo měřením</w:t>
      </w:r>
      <w:r w:rsidR="00A75954">
        <w:t xml:space="preserve"> ([61])</w:t>
      </w:r>
      <w:r>
        <w:t>. Hádání, technické specifikace, předpovědi, atp. produkují hodnoty veličin, což je ale nečiní měřením. Ale měla by podmínka kvantitativnosti být nutnou podmínkou měření? V poslední verzi VIM ([X]) zařazuje mezi měřitelné entity ordinální vlastnosti (např. Mohsova stupnice tvrdosti), protože existují vědecké a technologické důvody, proč měření pojímat šířeji. Že používání jednotek v měření je pouze tradicí, dosvědčuje i nejednoznačnost související s počítáním, které je obvykle považováno za odlišné od měření – viz název seminální práce Helmholtze „P</w:t>
      </w:r>
      <w:r w:rsidRPr="000F2C7D">
        <w:t xml:space="preserve">očítání a měření z </w:t>
      </w:r>
      <w:r w:rsidRPr="000F2C7D">
        <w:lastRenderedPageBreak/>
        <w:t>epistemologického hlediska</w:t>
      </w:r>
      <w:r>
        <w:t>“</w:t>
      </w:r>
      <w:r>
        <w:rPr>
          <w:rStyle w:val="FootnoteReference"/>
        </w:rPr>
        <w:footnoteReference w:id="8"/>
      </w:r>
      <w:r>
        <w:t xml:space="preserve"> – přestože některé měřící nástroje jsou založené na počítání, např. Geigerův počítač či atomové hodiny ([X]).</w:t>
      </w:r>
    </w:p>
    <w:p w14:paraId="26807BC6" w14:textId="1FAEED6B" w:rsidR="00AF6101" w:rsidRDefault="00AF6101" w:rsidP="00A4495E">
      <w:pPr>
        <w:pStyle w:val="Heading2"/>
      </w:pPr>
      <w:r>
        <w:t xml:space="preserve">Měření jako </w:t>
      </w:r>
      <w:commentRangeStart w:id="5"/>
      <w:r>
        <w:t xml:space="preserve">morfní </w:t>
      </w:r>
      <w:commentRangeEnd w:id="5"/>
      <w:r>
        <w:rPr>
          <w:rStyle w:val="CommentReference"/>
        </w:rPr>
        <w:commentReference w:id="5"/>
      </w:r>
      <w:r>
        <w:t>mapování</w:t>
      </w:r>
    </w:p>
    <w:p w14:paraId="4A839453" w14:textId="77777777" w:rsidR="00A75954" w:rsidRDefault="00A75954" w:rsidP="00A75954">
      <w:r>
        <w:t>Data získaná o měřené vlastnosti s pomocí procesu měření by měla náležitě reprezentovat informaci dostupnou o samotné měřené vlastnosti. Tato podmínka byla formalizována v reprezentačních teoriích měření; ty se zaměřují na relace mezi porovnatelnými vlastnostmi (tj. např. konkrétními délkami délka A, délka B, délka C,…), které musí být zachovány s pomocí relací mezi přiřazenými hodnotami. ([61])</w:t>
      </w:r>
    </w:p>
    <w:p w14:paraId="1EC54B90" w14:textId="77777777" w:rsidR="00A75954" w:rsidRDefault="00A75954" w:rsidP="00A75954">
      <w:r>
        <w:t xml:space="preserve">Velkou roli hraje interní struktura atributu, tj. jaké jsou vztahy mezi jednotlivými instancemi atributu; například jak je strukturovaná třída všech délek. V předchozí podkapitole jsem zmínil, že mezi vlastnostmi, které tvoří určitý atribut (délka A, délka B, …) mohou existovat určité relace. Obdobné relace musí existovat i mezi hodnotami: např. jedna velikost atributu je vždy </w:t>
      </w:r>
      <w:r w:rsidRPr="008416BD">
        <w:rPr>
          <w:i/>
        </w:rPr>
        <w:t>x</w:t>
      </w:r>
      <w:r>
        <w:t xml:space="preserve"> násobkem jiné velikosti, kde </w:t>
      </w:r>
      <w:r w:rsidRPr="008416BD">
        <w:rPr>
          <w:i/>
        </w:rPr>
        <w:t>x</w:t>
      </w:r>
      <w:r>
        <w:t xml:space="preserve"> je reálné číslo, obvykle kladné. Pokud je atribut, jako třída, kvantitativní, různé instance tohoto atributu zachovávají poměr. Ve fyzice jsou měřitelné atributy obvykle neohraničené, spojité a kvantitativní, ale neexistuje žádný důvod, aby tomu tak bylo u všech atributů. Má-li atribut kvantitativní strukturu, lze usoudit, pouze pokud pro to získáme určité důkazy. Jakmile máme vytvořenou reprezentaci v podobě hodnot, určité matematické výroky o těchto přiřazených hodnotách jsou pravdivé, ale zároveň nemusí být smysluplné pro dané objekty, neboť ne každý numerický fakt vyjadřuje situaci závislou pouze na objektech a měřených atributech (a stejně tak ne každá situace mezi objekty může být reprezentována numericky).</w:t>
      </w:r>
    </w:p>
    <w:p w14:paraId="11F0A836" w14:textId="77777777" w:rsidR="00A75954" w:rsidRDefault="00A75954" w:rsidP="00A75954">
      <w:r>
        <w:t xml:space="preserve">Není těžké najít příklady, kdy </w:t>
      </w:r>
      <w:r w:rsidRPr="00871F29">
        <w:t xml:space="preserve">vztahy mezi </w:t>
      </w:r>
      <w:r>
        <w:t>hodnotami</w:t>
      </w:r>
      <w:r w:rsidRPr="00871F29">
        <w:t xml:space="preserve"> a operace s nimi, jako jsou rovnost, rozdíl, podíl, atd., nekorespondují se vztahy anebo operacemi s měřenými objekty. 80 je dvakrát 40, ale neplatí, že objekt s teplotou 80 °C je dvakrát teplejší než objekt 40stupňový (neboť teplota 0 °C neodpovídá absenci teploty). </w:t>
      </w:r>
      <w:r>
        <w:t>I</w:t>
      </w:r>
      <w:r w:rsidRPr="00871F29">
        <w:t>ntervaly mezi čísly nemusí obsahovat empirickou informaci: je-li respondent dotázán, aby na škále 1 až 7 – jak to je v psychologických testech běžné – ohodnotil svůj souhlas s daným</w:t>
      </w:r>
      <w:r>
        <w:t xml:space="preserve"> výrokem, není na první pohled zřejmé, proč by rozdíly mezi 4 a 5 a mezi 6 a 7 měly odpovídat stejné změně v míře souhlasu. Interval mezi (reálnými) čísly lze donekonečna dělit, na rozdíl od fyzického intervalu mezi dvěma Coulomby (neboť elementární náboj je nedělitelný). Rovnost mezi čísly je tranzitivní relace, ale empirické porovnání velikostí atributu nám umožní odhalit pouze přibližnou rovnost, která tranzitivní není.</w:t>
      </w:r>
    </w:p>
    <w:p w14:paraId="5871CB60" w14:textId="6FCF8A75" w:rsidR="00A75954" w:rsidRDefault="00A75954" w:rsidP="00A75954">
      <w:r>
        <w:t>Dřívější zájem teoretiků měření se proto zaměřoval na tyto a podobné problémy; snažili se je řešit identifikováním algebraických struktur v kvalitativní zkušenosti se světem, tj. dříve, než je prováděno přiřazení čísel. Helmholtz, Hölder a Campbell postupovali právě tímto směrem; jejich příspěvky, a navazující bádání postupně vedly k vytvoření reprezentační teorie měření (RTM). Ta chápe měření jako přiřazování čísel objektům a to takovým způsobem, že jisté operace s měřenými objekty a vztahy mezi nimi odpovídají nebo jsou reprezentovány operacemi s čísly a vztahy mezi nimi; aby tato reprezentace byla možná, musí objekty splňovat určité empirické náležitosti. Měření se tedy v tomto přístupu rovná vytvoření vhodné reprezentace, tedy mapování objektů na čísla. Protože RTM byla velice populární především v sociálních a behaviorálních vědách, bud</w:t>
      </w:r>
      <w:r w:rsidR="00B035BD">
        <w:t>eme</w:t>
      </w:r>
      <w:r>
        <w:t xml:space="preserve"> se jí věnovat podrobněji.</w:t>
      </w:r>
    </w:p>
    <w:p w14:paraId="11005F38" w14:textId="77777777" w:rsidR="00A75954" w:rsidRDefault="00A75954" w:rsidP="00A75954">
      <w:r>
        <w:t xml:space="preserve">Klasická teorie měření jasně rozděluje ontologické podmínky, které musí splněny, aby bylo měření možné (atribut musí být kvantitativní) a epistemologický proces, pomocí kterého odhadujeme hodnotu atributu (porovnání s jednotkou). Teoretici měření nicméně ne vždy akceptovali takovéto rozdělení mezi ontologii a epistemologii; když se na přelomu 19. a 20. století </w:t>
      </w:r>
      <w:r>
        <w:lastRenderedPageBreak/>
        <w:t>objevily filozofické teorie měření, teoretici tvrdili, že měření vyžaduje specifické epistemologické procesy, které zjistí kvantitativní strukturu atributu a dovolí vytvořit škály ([21]).</w:t>
      </w:r>
    </w:p>
    <w:p w14:paraId="5651AE99" w14:textId="77777777" w:rsidR="00A75954" w:rsidRDefault="00A75954" w:rsidP="00A75954">
      <w:r>
        <w:t>RTM stojí na dvou pilířích, empirické filozofii a matematické metodě reprezentačních teorémů. Empirickou epistemologii používá k zdůvodnění „základních postupů pro přiřazování čísel objektům nebo událostem na základě kvalitativních pozorování“. Předpokládá, že svět je neodmyslitelně nekvantitativní, a jsme to my, kdo mu ukládá kvantitativní podobu tím, že jeho kvalitativní rysy reprezentujeme přiřazenými čísly. Tyto kvalitativní rysy jsou pozorovatelné; protože objekty lze porovnávat podle velikosti atributů, existují mezi nimi určité empirické vztahy; například sadu pevných tyčí můžeme seřadit tak, že jejich vzájemným porovnáváním zjistíme, které tyče jsou delší a které kratší. Objekty tak vytváří empirický relační systém</w:t>
      </w:r>
      <w:r>
        <w:rPr>
          <w:rStyle w:val="FootnoteReference"/>
        </w:rPr>
        <w:footnoteReference w:id="9"/>
      </w:r>
      <w:r>
        <w:t xml:space="preserve">. Čísla tvoří numerický relační systém, neboť i ona mají strukturu a řídí se matematickými zákonitostmi. Oba systémy musí nějakým způsobem korespondovat; empiricky významné aspekty matematické struktury jsou ty, </w:t>
      </w:r>
      <w:r w:rsidRPr="00871F29">
        <w:t>které reprezentují relevantn</w:t>
      </w:r>
      <w:r>
        <w:t>í vztahy mezi měřenými objekty.</w:t>
      </w:r>
    </w:p>
    <w:p w14:paraId="3D23AAC4" w14:textId="77777777" w:rsidR="008C564E" w:rsidRDefault="008C564E" w:rsidP="008C564E">
      <w:r>
        <w:t>Relace mezi vlastnostmi jsou nazývány empirické, čímž se zdůrazňuje, že existují nezávisle na tom, jestli jsou přiřazeny hodnoty. Množina vlastností spolu s relacemi tvoří empirický relační systém.</w:t>
      </w:r>
    </w:p>
    <w:p w14:paraId="3B656D6C" w14:textId="1C5AF593" w:rsidR="008C564E" w:rsidRDefault="008C564E" w:rsidP="008C564E">
      <w:r>
        <w:t>Relace mezi hodnotami vlastností jsou nazývány symbolické, čímž se zdůrazňuje, že hodnoty vlastností samy o sobě jsou symboly zprostředkovávající informace o vlastnostech. Množina hodnot spolu s relacemi tvoří symbolicky relační systém.</w:t>
      </w:r>
    </w:p>
    <w:p w14:paraId="16A419D2" w14:textId="748070DC" w:rsidR="00A75954" w:rsidRDefault="00A75954" w:rsidP="00A75954">
      <w:r>
        <w:t>Aby bylo měření možné, je nutné nejen definovat oba relační systémy, ale i určit podmínky, které musí splňovat, aby bylo možné zobrazení z empirického relačního systému do numerického. Přísnější podmínky reprezentace</w:t>
      </w:r>
      <w:r w:rsidR="008C564E">
        <w:t xml:space="preserve"> zajišťují smysluplnost měření.</w:t>
      </w:r>
    </w:p>
    <w:p w14:paraId="2548718C" w14:textId="0C2062BD" w:rsidR="008C564E" w:rsidRDefault="008C564E" w:rsidP="00A75954">
      <w:r>
        <w:t>[TODO: Lepší přechod.]</w:t>
      </w:r>
    </w:p>
    <w:p w14:paraId="35435E2B" w14:textId="7E768E92" w:rsidR="008C564E" w:rsidRPr="00263270" w:rsidRDefault="008C564E" w:rsidP="00A75954">
      <w:r>
        <w:t>Reprezentační teorie měření zdůrazňují rolí podmínky reprezentace jako aplikovanou na přímé porovnání objektů, zatímco zanedbávají klíčový fakt, že měření je založeno na porovnání objektů a standardů měření. V tomto pohledu, podmínka reprezentace samotná může být považována za nutnou podmínku měření, ale její dostatečnou je sotva oprávněná.</w:t>
      </w:r>
    </w:p>
    <w:p w14:paraId="57E98CC7" w14:textId="77777777" w:rsidR="00A75954" w:rsidRDefault="00A75954" w:rsidP="00A75954">
      <w:pPr>
        <w:pStyle w:val="Heading3"/>
      </w:pPr>
      <w:r>
        <w:t>Helmholtz</w:t>
      </w:r>
    </w:p>
    <w:p w14:paraId="35CA9FCF" w14:textId="77777777" w:rsidR="00A75954" w:rsidRPr="00B4258C" w:rsidRDefault="00A75954" w:rsidP="00A75954">
      <w:r>
        <w:t>[TODO: přepsat do srozumitelné podoby]</w:t>
      </w:r>
    </w:p>
    <w:p w14:paraId="3961A928" w14:textId="77777777" w:rsidR="00A75954" w:rsidRDefault="00A75954" w:rsidP="00A75954">
      <w:r>
        <w:t xml:space="preserve">Když v roce 1887 </w:t>
      </w:r>
      <w:r w:rsidRPr="000F2C7D">
        <w:t>Hermann von Helmholtz</w:t>
      </w:r>
      <w:r>
        <w:t xml:space="preserve"> vydal svůj esej </w:t>
      </w:r>
      <w:r w:rsidRPr="00435E7E">
        <w:rPr>
          <w:i/>
        </w:rPr>
        <w:t>Zählen und Messen erkenntnistheoretisch betrachtet</w:t>
      </w:r>
      <w:r>
        <w:rPr>
          <w:rStyle w:val="FootnoteReference"/>
        </w:rPr>
        <w:footnoteReference w:id="10"/>
      </w:r>
      <w:r>
        <w:t>, položil v jejím úvodu dvě otázky, které lze – spolu s odpověďmi na ně – považovat za základ budoucí RTM (</w:t>
      </w:r>
      <w:r w:rsidRPr="00F758A0">
        <w:rPr>
          <w:highlight w:val="yellow"/>
        </w:rPr>
        <w:t>[?]</w:t>
      </w:r>
      <w:r>
        <w:t>):</w:t>
      </w:r>
    </w:p>
    <w:p w14:paraId="72A33F04" w14:textId="77777777" w:rsidR="00A75954" w:rsidRDefault="00A75954" w:rsidP="00A75954">
      <w:pPr>
        <w:pStyle w:val="ListParagraph"/>
        <w:numPr>
          <w:ilvl w:val="0"/>
          <w:numId w:val="35"/>
        </w:numPr>
      </w:pPr>
      <w:r>
        <w:t>„Jaký je objektivní význam toho, že určité dva objekty prohlásíme za stejné v určitém ohledu?“</w:t>
      </w:r>
    </w:p>
    <w:p w14:paraId="7BB57456" w14:textId="77777777" w:rsidR="00A75954" w:rsidRDefault="00A75954" w:rsidP="00A75954">
      <w:pPr>
        <w:pStyle w:val="ListParagraph"/>
        <w:numPr>
          <w:ilvl w:val="0"/>
          <w:numId w:val="35"/>
        </w:numPr>
      </w:pPr>
      <w:r>
        <w:t>„Jaké vlastnosti musí mít fyzické spojení mezi dvěma objekty, abychom mohli porovnatelné atributy těchto objektů kombinovat pomocí součtu, a následně pokládat tyto atributy za veličiny, které lze vyjádřit pomocí čísla?“</w:t>
      </w:r>
    </w:p>
    <w:p w14:paraId="7B3CF90E" w14:textId="77777777" w:rsidR="00A75954" w:rsidRDefault="00A75954" w:rsidP="00A75954">
      <w:r>
        <w:lastRenderedPageBreak/>
        <w:t>Helmholtz tvrdí, že to, co nás opravňuje považovat atributy objektů za kvantitativní, jsou dvě procedury: porovnání objektů, které umožňuje zjistit jejich rovnost vzhledem k onomu atributu, a konkatenace objektů, která umožňuje sčítání velikostí atributu.</w:t>
      </w:r>
    </w:p>
    <w:p w14:paraId="6D2B8AFD" w14:textId="77777777" w:rsidR="00A75954" w:rsidRDefault="00A75954" w:rsidP="00A75954">
      <w:r>
        <w:t>U porovnání Helmholtz poznamenává, že relace rovnosti musí být symetrická</w:t>
      </w:r>
      <w:r>
        <w:rPr>
          <w:rStyle w:val="FootnoteReference"/>
        </w:rPr>
        <w:footnoteReference w:id="11"/>
      </w:r>
      <w:r>
        <w:t xml:space="preserve"> a tranzitivní</w:t>
      </w:r>
      <w:r>
        <w:rPr>
          <w:rStyle w:val="FootnoteReference"/>
        </w:rPr>
        <w:footnoteReference w:id="12"/>
      </w:r>
      <w:r>
        <w:t xml:space="preserve">: výsledek porovnání musí zůstat stejný, pokud prohodíme pořadí objektů, anebo pokud zjistíme, že pokud je objekt </w:t>
      </w:r>
      <w:r w:rsidRPr="00D51FFF">
        <w:rPr>
          <w:i/>
        </w:rPr>
        <w:t>A</w:t>
      </w:r>
      <w:r>
        <w:t xml:space="preserve"> roven objektu </w:t>
      </w:r>
      <w:r w:rsidRPr="00D51FFF">
        <w:rPr>
          <w:i/>
        </w:rPr>
        <w:t>B</w:t>
      </w:r>
      <w:r>
        <w:t xml:space="preserve">, a dříve již bylo zjištěno, že objekt </w:t>
      </w:r>
      <w:r w:rsidRPr="00D51FFF">
        <w:rPr>
          <w:i/>
        </w:rPr>
        <w:t>B</w:t>
      </w:r>
      <w:r>
        <w:t xml:space="preserve"> je roven objektu </w:t>
      </w:r>
      <w:r w:rsidRPr="00D51FFF">
        <w:rPr>
          <w:i/>
        </w:rPr>
        <w:t>C</w:t>
      </w:r>
      <w:r>
        <w:t xml:space="preserve">, platí, že objekt </w:t>
      </w:r>
      <w:r w:rsidRPr="00D51FFF">
        <w:rPr>
          <w:i/>
        </w:rPr>
        <w:t>A</w:t>
      </w:r>
      <w:r>
        <w:t xml:space="preserve"> </w:t>
      </w:r>
      <w:proofErr w:type="gramStart"/>
      <w:r>
        <w:t>je</w:t>
      </w:r>
      <w:proofErr w:type="gramEnd"/>
      <w:r>
        <w:t xml:space="preserve"> zároveň roven objektu </w:t>
      </w:r>
      <w:r w:rsidRPr="00D51FFF">
        <w:rPr>
          <w:i/>
        </w:rPr>
        <w:t>C</w:t>
      </w:r>
      <w:r>
        <w:t>. Výsledek porovnání musí zároveň záviset výlučně na tom, že objekt disponuje atributem do určité míry.</w:t>
      </w:r>
    </w:p>
    <w:p w14:paraId="3A800452" w14:textId="77777777" w:rsidR="00A75954" w:rsidRDefault="00A75954" w:rsidP="00A75954">
      <w:r>
        <w:t>Jak poznamenává Michell [3], porovnání objektů je prováděno procedurou, která není dokonalá, a poskytuje pouze určitou přesnost rozlišení</w:t>
      </w:r>
      <w:r>
        <w:rPr>
          <w:rStyle w:val="FootnoteReference"/>
        </w:rPr>
        <w:footnoteReference w:id="13"/>
      </w:r>
      <w:r>
        <w:t>: různé objekty mohou mít její stejnou velikost, a přesto nemusí být porovnány jako stejné, a naopak.</w:t>
      </w:r>
    </w:p>
    <w:p w14:paraId="5C3293BB" w14:textId="77777777" w:rsidR="00A75954" w:rsidRDefault="00A75954" w:rsidP="00A75954">
      <w:r>
        <w:t>Veličina je atribut určitého druhu; veličiny jsou stejného druhu, pokud jejich velikosti lze porovnávat stejnou procedurou. Helmholtz udává příklady takových veličin: hmotnost, délka, trvání; i procedur pro jejich porovnávání: rovnováha, shoda, současnost. Helmholtzovo pojetí definice atributu je však příliš operacionalistické, upozorňuje Michell [3], neboť objekty mají hmotnost, i když je nikdo neváží.</w:t>
      </w:r>
    </w:p>
    <w:p w14:paraId="1B5A53E3" w14:textId="77777777" w:rsidR="00A75954" w:rsidRDefault="00A75954" w:rsidP="00A75954">
      <w:r>
        <w:t>Porovnat objekty a zjistit, zda jsou vzhledem ke zkoumanému atributu stejné, či nikoliv, ale pro zajištění, že je atribut kvantitativní, nestačí. Očekávali bychom, že nyní se Helmholtz bude věnovat relaci uspořádání, ale podle jeho názoru není možné rozhodnout, která veličina má větší velikost, pokud není definována operace konkatenace objektů, s následujícími vlastnostmi: výsledná velikost veličiny není ovlivněna pořadím konkatenace objektů (komutativní</w:t>
      </w:r>
      <w:r>
        <w:rPr>
          <w:rStyle w:val="FootnoteReference"/>
        </w:rPr>
        <w:footnoteReference w:id="14"/>
      </w:r>
      <w:r>
        <w:t>); je asociativní</w:t>
      </w:r>
      <w:r>
        <w:rPr>
          <w:rStyle w:val="FootnoteReference"/>
        </w:rPr>
        <w:footnoteReference w:id="15"/>
      </w:r>
      <w:r>
        <w:t>; výsledná velikost není ovlivněna nahrazením ekvivalentních objektů (tj. objektem se stejnou velikostí atributu jako má nahrazovaný objekt). Díky těmto vlastnostem může být konkatenace považována za součet. Helmholtz považuje své podmínky jako experimentální test potenciálních veličin; to, že podmínky byly splněny pro všechny konkatenace ve fyzice znamená, že fyzikové již provedli výběr, které atributy jsou veličinou.</w:t>
      </w:r>
    </w:p>
    <w:p w14:paraId="7350F4F7" w14:textId="77777777" w:rsidR="00A75954" w:rsidRDefault="00A75954" w:rsidP="00A75954">
      <w:r>
        <w:t xml:space="preserve">Teprve po definici konkatenace Helmholtz definuje pořadí mezi velikostmi, pomocí toho, že výsledek konkatenace dvou objektů je větší než jeho části. Tato definice relace „větší než“ je špatná, jak upozorňuje Díez [2], protože není definovaná pro </w:t>
      </w:r>
      <w:r w:rsidRPr="00AB0369">
        <w:rPr>
          <w:i/>
        </w:rPr>
        <w:t>jakékoliv</w:t>
      </w:r>
      <w:r>
        <w:t xml:space="preserve"> velikosti atributů, ale jen pro ty složené konkatenací.</w:t>
      </w:r>
    </w:p>
    <w:p w14:paraId="03D2AF34" w14:textId="77777777" w:rsidR="00A75954" w:rsidRDefault="00A75954" w:rsidP="00A75954">
      <w:r>
        <w:t xml:space="preserve">Darrigol [11] si všimnul další chyby v Helmholtzově uvažování: existují procedury konkatenace, pro které výše uvedená definice neplatí; např. obvyklé pravidlo pro skládání sil by vedlo k závěru, že jakákoliv síla je větší než jiná síla. Helmholtz měl vyžadovat, aby konkatenace byla taková, že umožňuje vytvořit uspořádání, nebo nesnažit o uspořádání závislém na konkatenaci – tuto představu měl, neboť si byl vědom, že pro určitou proceduru porovnání může existovat několik způsobů konkatenace, které by vedly k jinému pořadí: např. dva vodiče můžeme porovnávat stejnou procedurou pro vodivost i pro odpor, ale procedury konkatenace máme k dispozici dvě: vodiče můžeme spojit buď sériově, či paralelně. To vede k různým veličinám (odporu a vodivosti) a jinému seřazení vodičů. Helmholtz si neuvědomil, že korelace uspořádání a metody konkatenace neznamená, že konkatenace musí předcházet pořadí. </w:t>
      </w:r>
    </w:p>
    <w:p w14:paraId="449820F4" w14:textId="77777777" w:rsidR="00A75954" w:rsidRDefault="00A75954" w:rsidP="00A75954">
      <w:r>
        <w:lastRenderedPageBreak/>
        <w:t>Navíc platí podobná námitka jako v případě porovnání: díky tomu, že údaje získáme pozorováním, podmínky budou pouze aproximovány, navíc omezené pouze na omezenou řadu objektů. Vymyslet vhodný způsob empirického porovnání objektů není snadné. To, že si to Helmholtz neuvědomil, byla chyba, kterou pozdější teoretici měření řešili tím, že své teorie založili pouze na axiomatizaci přímo pozorovatelných relací a operací.</w:t>
      </w:r>
    </w:p>
    <w:p w14:paraId="1B34F9EC" w14:textId="77777777" w:rsidR="00A75954" w:rsidRDefault="00A75954" w:rsidP="00A75954">
      <w:r>
        <w:t>Po definování rovnosti, konkatenace a uspořádání, Helmholtz přistoupil k dělení]: „veličiny, které lze sčítat, jsou obecně i dělitelné“; není jasné, zda je další dělení empirická podmínka nebo pouze důsledek sčítání [11].</w:t>
      </w:r>
    </w:p>
    <w:p w14:paraId="5A649EEF" w14:textId="77777777" w:rsidR="00A75954" w:rsidRDefault="00A75954" w:rsidP="00A75954">
      <w:r>
        <w:t>Dělitelností měl Helmholtz na mysli možnost nahlížet na danou velikost veličiny jako na součet stejných velikostí, a tím na možnost přibližně vyjádřit velikost veličiny jako násobek fixní jednotky; přesnost aproximace lze donekonečna zvyšovat pomocí řady podjednotek. Implicitně tak předpokládá Archimédovskou vlastnost, která spolu s existencí rozdílu umožňuje arbitrárně přesnou aproximaci poměrů pomocí racionálních čísel.</w:t>
      </w:r>
    </w:p>
    <w:p w14:paraId="61322C9C" w14:textId="77777777" w:rsidR="00A75954" w:rsidRDefault="00A75954" w:rsidP="00A75954"/>
    <w:p w14:paraId="5CE64B31" w14:textId="77777777" w:rsidR="00A75954" w:rsidRDefault="00A75954" w:rsidP="00A75954">
      <w:r>
        <w:t>Michell [3] dodává, že Helmholtz poskytl vysvětlení pouze jednoho způsobu zjišťování, zda je atribut kvantitativní. Ale pokud není fakt, že je atribut kvantitativní, logicky navázaný na existenci vhodné, pozorovatelné aditivní relace konkatenace, nemůže být takto logicky navázaný ani způsob testování hypotézy kvantitativnosti. Bylo by absurdní předpokládat, že nemůžeme najít nepřímý důkaz kvantitativní struktury, vzhledem k tomu, jak jsou přírodní procesy kazuálně propojené. Hypotéza, že atribut je kvantitativní, je empirická i teoretická – jako empirická potřebuje pozorovatelné testování, jako teoretická nepotřebuje mít tyto testy přímé.</w:t>
      </w:r>
    </w:p>
    <w:p w14:paraId="09DF6D92" w14:textId="77777777" w:rsidR="00A75954" w:rsidRDefault="00A75954" w:rsidP="00A75954">
      <w:r>
        <w:t>Helmholtzova esej měla vesměs malý dopad mezi fyziky – učebnice stále definovaly měření klasickým způsobem, tj. jako porovnání veličiny s jednotkou stejného druhu [11].</w:t>
      </w:r>
    </w:p>
    <w:p w14:paraId="5B7B3A8D" w14:textId="77777777" w:rsidR="00A75954" w:rsidRDefault="00A75954" w:rsidP="00A75954">
      <w:pPr>
        <w:pStyle w:val="Heading3"/>
      </w:pPr>
      <w:r>
        <w:t>Hölder</w:t>
      </w:r>
    </w:p>
    <w:p w14:paraId="21821C20" w14:textId="77777777" w:rsidR="00A75954" w:rsidRPr="00482366" w:rsidRDefault="00A75954" w:rsidP="00A75954">
      <w:r>
        <w:t>[TODO: přepsat do srozumitelné podoby]</w:t>
      </w:r>
    </w:p>
    <w:p w14:paraId="177DB67E" w14:textId="77777777" w:rsidR="00A75954" w:rsidRDefault="00A75954" w:rsidP="00A75954">
      <w:r>
        <w:t xml:space="preserve">Přestože Helmholtzova práce se považuje za první rigorózní příspěvek k problematice zjišťování kvantitativnosti atributů, esej </w:t>
      </w:r>
      <w:r w:rsidRPr="00CD02BA">
        <w:t>Otto Ludwig H</w:t>
      </w:r>
      <w:r>
        <w:t xml:space="preserve">öldera </w:t>
      </w:r>
      <w:r w:rsidRPr="00D51FFF">
        <w:rPr>
          <w:i/>
        </w:rPr>
        <w:t>Die Axiome der Quantität und die Lehre vom Mass</w:t>
      </w:r>
      <w:r>
        <w:t xml:space="preserve"> z roku 1901</w:t>
      </w:r>
      <w:r>
        <w:rPr>
          <w:rStyle w:val="FootnoteReference"/>
        </w:rPr>
        <w:footnoteReference w:id="16"/>
      </w:r>
      <w:r>
        <w:t xml:space="preserve"> představuje z historického hlediska mnohem zásadnější text – byť, jak dokládá Michell, půlstoletí ignorovaný (</w:t>
      </w:r>
      <w:r w:rsidRPr="00D51FFF">
        <w:t>[3]</w:t>
      </w:r>
      <w:r>
        <w:t xml:space="preserve">). </w:t>
      </w:r>
    </w:p>
    <w:p w14:paraId="4CCEC276" w14:textId="77777777" w:rsidR="00A75954" w:rsidRDefault="00A75954" w:rsidP="00A75954">
      <w:r>
        <w:t>Hölder, v návaznosti na klasickou představu měření – zjištění poměru velikosti veličiny k jednotce – postupoval ve třech krocích: popsal koncept velikost veličiny s pomocí axiomů veličiny, vztáhnul reálná čísla k poměrům velikostí, a naznačil způsob, jakým způsobem – odlišným od extenzivního měření – by mohla být kvantitativnost atributu empiricky zkoumána, a to s pomocí toho, jak axiomy pro intervaly přímky, které neobsahují aditivní operaci, se redukují na axiomy veličiny.</w:t>
      </w:r>
    </w:p>
    <w:p w14:paraId="3306F5AB" w14:textId="77777777" w:rsidR="00A75954" w:rsidRDefault="00A75954" w:rsidP="00A75954">
      <w:r>
        <w:t>Axiomů veličiny Hölder uvedl 7:</w:t>
      </w:r>
    </w:p>
    <w:p w14:paraId="2D0B81EE" w14:textId="77777777" w:rsidR="00A75954" w:rsidRDefault="00A75954" w:rsidP="00A75954">
      <w:pPr>
        <w:pStyle w:val="ListParagraph"/>
        <w:numPr>
          <w:ilvl w:val="0"/>
          <w:numId w:val="36"/>
        </w:numPr>
      </w:pPr>
      <w:r>
        <w:t xml:space="preserve">Pro velikosti </w:t>
      </w:r>
      <w:r w:rsidRPr="00A52218">
        <w:rPr>
          <w:i/>
        </w:rPr>
        <w:t>a</w:t>
      </w:r>
      <w:r>
        <w:t xml:space="preserve"> a </w:t>
      </w:r>
      <w:r w:rsidRPr="00A52218">
        <w:rPr>
          <w:i/>
        </w:rPr>
        <w:t>b</w:t>
      </w:r>
      <w:r>
        <w:t xml:space="preserve"> platí jedno z následujících tvrzení: </w:t>
      </w:r>
      <w:r w:rsidRPr="00A52218">
        <w:rPr>
          <w:i/>
        </w:rPr>
        <w:t>a</w:t>
      </w:r>
      <w:r>
        <w:t xml:space="preserve"> = </w:t>
      </w:r>
      <w:r w:rsidRPr="00A52218">
        <w:rPr>
          <w:i/>
        </w:rPr>
        <w:t>b</w:t>
      </w:r>
      <w:r>
        <w:t xml:space="preserve"> a </w:t>
      </w:r>
      <w:r w:rsidRPr="00A52218">
        <w:rPr>
          <w:i/>
        </w:rPr>
        <w:t>b</w:t>
      </w:r>
      <w:r>
        <w:t xml:space="preserve"> = </w:t>
      </w:r>
      <w:r w:rsidRPr="00A52218">
        <w:rPr>
          <w:i/>
        </w:rPr>
        <w:t>a</w:t>
      </w:r>
      <w:r>
        <w:t xml:space="preserve">; </w:t>
      </w:r>
      <w:r w:rsidRPr="00A52218">
        <w:rPr>
          <w:i/>
        </w:rPr>
        <w:t>a</w:t>
      </w:r>
      <w:r>
        <w:t xml:space="preserve"> &gt; </w:t>
      </w:r>
      <w:r w:rsidRPr="00A52218">
        <w:rPr>
          <w:i/>
        </w:rPr>
        <w:t>b</w:t>
      </w:r>
      <w:r>
        <w:t xml:space="preserve"> a </w:t>
      </w:r>
      <w:r w:rsidRPr="00A52218">
        <w:rPr>
          <w:i/>
        </w:rPr>
        <w:t>b</w:t>
      </w:r>
      <w:r>
        <w:t xml:space="preserve"> &lt; </w:t>
      </w:r>
      <w:r w:rsidRPr="00A52218">
        <w:rPr>
          <w:i/>
        </w:rPr>
        <w:t>a</w:t>
      </w:r>
      <w:r>
        <w:t xml:space="preserve">; </w:t>
      </w:r>
      <w:r w:rsidRPr="00A52218">
        <w:rPr>
          <w:i/>
        </w:rPr>
        <w:t>b</w:t>
      </w:r>
      <w:r>
        <w:t xml:space="preserve"> &gt; </w:t>
      </w:r>
      <w:r w:rsidRPr="00A52218">
        <w:rPr>
          <w:i/>
        </w:rPr>
        <w:t>a</w:t>
      </w:r>
      <w:r>
        <w:t xml:space="preserve"> a </w:t>
      </w:r>
      <w:r w:rsidRPr="00A52218">
        <w:rPr>
          <w:i/>
        </w:rPr>
        <w:t>a</w:t>
      </w:r>
      <w:r>
        <w:t xml:space="preserve"> &lt; </w:t>
      </w:r>
      <w:r w:rsidRPr="00A52218">
        <w:rPr>
          <w:i/>
        </w:rPr>
        <w:t>b</w:t>
      </w:r>
      <w:r>
        <w:t>.</w:t>
      </w:r>
    </w:p>
    <w:p w14:paraId="2D845503" w14:textId="77777777" w:rsidR="00A75954" w:rsidRDefault="00A75954" w:rsidP="00A75954">
      <w:pPr>
        <w:pStyle w:val="ListParagraph"/>
        <w:numPr>
          <w:ilvl w:val="0"/>
          <w:numId w:val="36"/>
        </w:numPr>
      </w:pPr>
      <w:r>
        <w:t>Pro každou velikost existuje velikost, která je menší.</w:t>
      </w:r>
    </w:p>
    <w:p w14:paraId="48BE2DDB" w14:textId="77777777" w:rsidR="00A75954" w:rsidRDefault="00A75954" w:rsidP="00A75954">
      <w:pPr>
        <w:pStyle w:val="ListParagraph"/>
        <w:numPr>
          <w:ilvl w:val="0"/>
          <w:numId w:val="36"/>
        </w:numPr>
      </w:pPr>
      <w:r>
        <w:t xml:space="preserve">Pro každou uspořádanou dvojici velikostí </w:t>
      </w:r>
      <w:r w:rsidRPr="00A52218">
        <w:rPr>
          <w:i/>
        </w:rPr>
        <w:t>a</w:t>
      </w:r>
      <w:r>
        <w:t xml:space="preserve"> a </w:t>
      </w:r>
      <w:r w:rsidRPr="00A52218">
        <w:rPr>
          <w:i/>
        </w:rPr>
        <w:t>b</w:t>
      </w:r>
      <w:r>
        <w:t xml:space="preserve"> je přesně stanovený jejich součet </w:t>
      </w:r>
      <w:r w:rsidRPr="00A52218">
        <w:rPr>
          <w:i/>
        </w:rPr>
        <w:t>a</w:t>
      </w:r>
      <w:r>
        <w:t xml:space="preserve"> + </w:t>
      </w:r>
      <w:r w:rsidRPr="00A52218">
        <w:rPr>
          <w:i/>
        </w:rPr>
        <w:t>b</w:t>
      </w:r>
    </w:p>
    <w:p w14:paraId="42F1F543" w14:textId="77777777" w:rsidR="00A75954" w:rsidRDefault="00A75954" w:rsidP="00A75954">
      <w:pPr>
        <w:pStyle w:val="ListParagraph"/>
        <w:numPr>
          <w:ilvl w:val="0"/>
          <w:numId w:val="36"/>
        </w:numPr>
      </w:pPr>
      <w:r w:rsidRPr="00A52218">
        <w:rPr>
          <w:i/>
        </w:rPr>
        <w:lastRenderedPageBreak/>
        <w:t>a</w:t>
      </w:r>
      <w:r>
        <w:t xml:space="preserve"> + </w:t>
      </w:r>
      <w:r w:rsidRPr="00A52218">
        <w:rPr>
          <w:i/>
        </w:rPr>
        <w:t>b</w:t>
      </w:r>
      <w:r>
        <w:t xml:space="preserve"> &gt; </w:t>
      </w:r>
      <w:r w:rsidRPr="00A52218">
        <w:rPr>
          <w:i/>
        </w:rPr>
        <w:t>a</w:t>
      </w:r>
      <w:r>
        <w:t xml:space="preserve"> a </w:t>
      </w:r>
      <w:r w:rsidRPr="00A52218">
        <w:rPr>
          <w:i/>
        </w:rPr>
        <w:t>a</w:t>
      </w:r>
      <w:r>
        <w:t xml:space="preserve"> + </w:t>
      </w:r>
      <w:r w:rsidRPr="00A52218">
        <w:rPr>
          <w:i/>
        </w:rPr>
        <w:t>b</w:t>
      </w:r>
      <w:r>
        <w:t xml:space="preserve"> &gt; </w:t>
      </w:r>
      <w:r w:rsidRPr="00A52218">
        <w:rPr>
          <w:i/>
        </w:rPr>
        <w:t>b</w:t>
      </w:r>
    </w:p>
    <w:p w14:paraId="575AE8D9" w14:textId="77777777" w:rsidR="00A75954" w:rsidRDefault="00A75954" w:rsidP="00A75954">
      <w:pPr>
        <w:pStyle w:val="ListParagraph"/>
        <w:numPr>
          <w:ilvl w:val="0"/>
          <w:numId w:val="36"/>
        </w:numPr>
      </w:pPr>
      <w:r>
        <w:t xml:space="preserve">Pokud </w:t>
      </w:r>
      <w:r w:rsidRPr="00A52218">
        <w:rPr>
          <w:i/>
        </w:rPr>
        <w:t>a</w:t>
      </w:r>
      <w:r>
        <w:t xml:space="preserve"> &lt; </w:t>
      </w:r>
      <w:r w:rsidRPr="00A52218">
        <w:rPr>
          <w:i/>
        </w:rPr>
        <w:t>b</w:t>
      </w:r>
      <w:r>
        <w:t xml:space="preserve">, existuje takové </w:t>
      </w:r>
      <w:r w:rsidRPr="00A52218">
        <w:rPr>
          <w:i/>
        </w:rPr>
        <w:t>x</w:t>
      </w:r>
      <w:r>
        <w:t xml:space="preserve"> a </w:t>
      </w:r>
      <w:r w:rsidRPr="00A52218">
        <w:rPr>
          <w:i/>
        </w:rPr>
        <w:t>y</w:t>
      </w:r>
      <w:r>
        <w:t xml:space="preserve">, že </w:t>
      </w:r>
      <w:r w:rsidRPr="00A52218">
        <w:rPr>
          <w:i/>
        </w:rPr>
        <w:t>a</w:t>
      </w:r>
      <w:r>
        <w:t xml:space="preserve"> + </w:t>
      </w:r>
      <w:r w:rsidRPr="00A52218">
        <w:rPr>
          <w:i/>
        </w:rPr>
        <w:t>x</w:t>
      </w:r>
      <w:r>
        <w:t xml:space="preserve"> = </w:t>
      </w:r>
      <w:r w:rsidRPr="00A52218">
        <w:rPr>
          <w:i/>
        </w:rPr>
        <w:t>b</w:t>
      </w:r>
      <w:r>
        <w:t xml:space="preserve"> a </w:t>
      </w:r>
      <w:r w:rsidRPr="00A52218">
        <w:rPr>
          <w:i/>
        </w:rPr>
        <w:t>y</w:t>
      </w:r>
      <w:r>
        <w:t xml:space="preserve"> + </w:t>
      </w:r>
      <w:r w:rsidRPr="00A52218">
        <w:rPr>
          <w:i/>
        </w:rPr>
        <w:t>a</w:t>
      </w:r>
      <w:r>
        <w:t xml:space="preserve"> = </w:t>
      </w:r>
      <w:r w:rsidRPr="00A52218">
        <w:rPr>
          <w:i/>
        </w:rPr>
        <w:t>b</w:t>
      </w:r>
    </w:p>
    <w:p w14:paraId="55A3C10B" w14:textId="77777777" w:rsidR="00A75954" w:rsidRDefault="00A75954" w:rsidP="00A75954">
      <w:pPr>
        <w:pStyle w:val="ListParagraph"/>
        <w:numPr>
          <w:ilvl w:val="0"/>
          <w:numId w:val="36"/>
        </w:numPr>
      </w:pPr>
      <w:r>
        <w:t>Vždy platí, že (</w:t>
      </w:r>
      <w:r w:rsidRPr="00A52218">
        <w:rPr>
          <w:i/>
        </w:rPr>
        <w:t>a</w:t>
      </w:r>
      <w:r>
        <w:t xml:space="preserve"> + </w:t>
      </w:r>
      <w:r w:rsidRPr="00A52218">
        <w:rPr>
          <w:i/>
        </w:rPr>
        <w:t>b</w:t>
      </w:r>
      <w:r>
        <w:t xml:space="preserve">) + </w:t>
      </w:r>
      <w:r w:rsidRPr="00A52218">
        <w:rPr>
          <w:i/>
        </w:rPr>
        <w:t>c</w:t>
      </w:r>
      <w:r>
        <w:t xml:space="preserve"> = </w:t>
      </w:r>
      <w:r w:rsidRPr="00A52218">
        <w:rPr>
          <w:i/>
        </w:rPr>
        <w:t>a</w:t>
      </w:r>
      <w:r>
        <w:t xml:space="preserve"> + (</w:t>
      </w:r>
      <w:r w:rsidRPr="00A52218">
        <w:rPr>
          <w:i/>
        </w:rPr>
        <w:t>b</w:t>
      </w:r>
      <w:r>
        <w:t xml:space="preserve"> + </w:t>
      </w:r>
      <w:r w:rsidRPr="00A52218">
        <w:rPr>
          <w:i/>
        </w:rPr>
        <w:t>c</w:t>
      </w:r>
      <w:r>
        <w:t>)</w:t>
      </w:r>
    </w:p>
    <w:p w14:paraId="0631B8A3" w14:textId="77777777" w:rsidR="00A75954" w:rsidRPr="003E6843" w:rsidRDefault="00A75954" w:rsidP="00A75954">
      <w:pPr>
        <w:pStyle w:val="ListParagraph"/>
        <w:numPr>
          <w:ilvl w:val="0"/>
          <w:numId w:val="36"/>
        </w:numPr>
      </w:pPr>
      <w:r>
        <w:t xml:space="preserve">Kdykoliv jsou všechny velikosti rozděleny do dvou tříd tak, že každá velikost patří do právě jedné třídy, žádná třída není prázdná a každá velikost v první třídě je menší než každá velikost v druhé třídě, pak existuje taková velikost </w:t>
      </w:r>
      <w:r w:rsidRPr="003E6843">
        <w:rPr>
          <w:rFonts w:ascii="Cambria Math" w:hAnsi="Cambria Math"/>
        </w:rPr>
        <w:t>ξ, že každá ξ‘</w:t>
      </w:r>
      <w:r>
        <w:t xml:space="preserve"> &lt; </w:t>
      </w:r>
      <w:r w:rsidRPr="003E6843">
        <w:rPr>
          <w:rFonts w:ascii="Cambria Math" w:hAnsi="Cambria Math"/>
        </w:rPr>
        <w:t>ξ</w:t>
      </w:r>
      <w:r>
        <w:t xml:space="preserve"> patří do první třídy a každá </w:t>
      </w:r>
      <w:r w:rsidRPr="003E6843">
        <w:rPr>
          <w:rFonts w:ascii="Cambria Math" w:hAnsi="Cambria Math"/>
        </w:rPr>
        <w:t>ξ</w:t>
      </w:r>
      <w:r>
        <w:t xml:space="preserve">‘‘ &gt; </w:t>
      </w:r>
      <w:r w:rsidRPr="003E6843">
        <w:rPr>
          <w:rFonts w:ascii="Cambria Math" w:hAnsi="Cambria Math"/>
        </w:rPr>
        <w:t>ξ</w:t>
      </w:r>
      <w:r>
        <w:t xml:space="preserve"> patří do druhé třídy</w:t>
      </w:r>
    </w:p>
    <w:p w14:paraId="3C84FF6F" w14:textId="77777777" w:rsidR="00A75954" w:rsidRDefault="00A75954" w:rsidP="00A75954">
      <w:r>
        <w:t xml:space="preserve">Z těchto axiomů odvodil řadu teorémů, např. komutativitu a archimédovskou vlastnost; nejdůležitějším je nicméně teorém, který dokazuje, že pokud je atribut kvantitativní, je v principu měřitelný. Hölder ukázal, že pro danou strukturu, pro jakékoliv </w:t>
      </w:r>
      <w:r w:rsidRPr="00A52218">
        <w:rPr>
          <w:i/>
        </w:rPr>
        <w:t>a</w:t>
      </w:r>
      <w:r>
        <w:t xml:space="preserve"> a </w:t>
      </w:r>
      <w:r w:rsidRPr="00A52218">
        <w:rPr>
          <w:i/>
        </w:rPr>
        <w:t>b</w:t>
      </w:r>
      <w:r>
        <w:t xml:space="preserve"> v </w:t>
      </w:r>
      <w:r w:rsidRPr="00A52218">
        <w:rPr>
          <w:i/>
        </w:rPr>
        <w:t>Q</w:t>
      </w:r>
      <w:r>
        <w:t>, velikost relativní k </w:t>
      </w:r>
      <w:r w:rsidRPr="00A52218">
        <w:rPr>
          <w:i/>
        </w:rPr>
        <w:t>b</w:t>
      </w:r>
      <w:r>
        <w:t xml:space="preserve"> může být vyjádřena kladným reálným číslem </w:t>
      </w:r>
      <w:r w:rsidRPr="00A52218">
        <w:rPr>
          <w:i/>
        </w:rPr>
        <w:t>r</w:t>
      </w:r>
      <w:r>
        <w:t xml:space="preserve">, kde </w:t>
      </w:r>
      <w:r w:rsidRPr="00A52218">
        <w:rPr>
          <w:i/>
        </w:rPr>
        <w:t>a</w:t>
      </w:r>
      <w:r>
        <w:t xml:space="preserve"> = </w:t>
      </w:r>
      <w:r w:rsidRPr="00A52218">
        <w:rPr>
          <w:i/>
        </w:rPr>
        <w:t>r</w:t>
      </w:r>
      <w:r>
        <w:t xml:space="preserve"> * </w:t>
      </w:r>
      <w:r w:rsidRPr="00A52218">
        <w:rPr>
          <w:i/>
        </w:rPr>
        <w:t>b</w:t>
      </w:r>
      <w:r>
        <w:t xml:space="preserve">. Tedy poměr </w:t>
      </w:r>
      <w:r w:rsidRPr="00A52218">
        <w:rPr>
          <w:i/>
        </w:rPr>
        <w:t>a</w:t>
      </w:r>
      <w:r>
        <w:t xml:space="preserve"> k </w:t>
      </w:r>
      <w:r w:rsidRPr="00A52218">
        <w:rPr>
          <w:i/>
        </w:rPr>
        <w:t>b</w:t>
      </w:r>
      <w:r>
        <w:t xml:space="preserve">, kladné reálné číslo, je mírou </w:t>
      </w:r>
      <w:r w:rsidRPr="00A52218">
        <w:rPr>
          <w:i/>
        </w:rPr>
        <w:t>a</w:t>
      </w:r>
      <w:r>
        <w:t xml:space="preserve"> v jednotkách </w:t>
      </w:r>
      <w:r w:rsidRPr="00A52218">
        <w:rPr>
          <w:i/>
        </w:rPr>
        <w:t>b</w:t>
      </w:r>
      <w:r>
        <w:t>. Jak připomíná Michell ([15]), díky tomu můžeme uvažovat o existenci kvantitativních vztahů mezi atributy (jako mezi hmotností, objemem a hustotou). Pro měření tak musíme objevit, ať už přímo či nepřímo, aditivní strukturu atributu tak, abychom mohli zjišťovat poměry mezi velikostmi atributu; měření je tak definováno jako zjištění poměru velikosti kvantitativního atributu k jednotce stejného atributu – podobně jako bylo definováno ve fyzikálních vědách. Tato definice je logickým důsledkem struktury kvantitativních atributů. Jestliže tato struktura platí, je možné dokázat, že velikosti kvantity jsou ve vzájemných numerických vztazích.</w:t>
      </w:r>
    </w:p>
    <w:p w14:paraId="55482455" w14:textId="77777777" w:rsidR="00A75954" w:rsidRDefault="00A75954" w:rsidP="00A75954">
      <w:r>
        <w:t xml:space="preserve">Michell [15] dále upozorňuje, že operátor „+“ by neměl být chápán ve smyslu sčítání čísel; taková operace je často považována za matematickou a interpretována jako empirická operace konkatenace. Tato intepretace ovšem není zamýšlena zde; Michell doporučuje interpretovat </w:t>
      </w:r>
      <w:r w:rsidRPr="00CE5DBA">
        <w:rPr>
          <w:i/>
        </w:rPr>
        <w:t>a</w:t>
      </w:r>
      <w:r>
        <w:t xml:space="preserve"> + </w:t>
      </w:r>
      <w:r w:rsidRPr="00CE5DBA">
        <w:rPr>
          <w:i/>
        </w:rPr>
        <w:t>b</w:t>
      </w:r>
      <w:r>
        <w:t xml:space="preserve"> = </w:t>
      </w:r>
      <w:r w:rsidRPr="00CE5DBA">
        <w:rPr>
          <w:i/>
        </w:rPr>
        <w:t>c</w:t>
      </w:r>
      <w:r>
        <w:t xml:space="preserve"> jako relaci mezi velikostmi </w:t>
      </w:r>
      <w:r w:rsidRPr="00CE5DBA">
        <w:rPr>
          <w:i/>
        </w:rPr>
        <w:t>a</w:t>
      </w:r>
      <w:r>
        <w:t xml:space="preserve">, </w:t>
      </w:r>
      <w:r w:rsidRPr="00CE5DBA">
        <w:rPr>
          <w:i/>
        </w:rPr>
        <w:t>b</w:t>
      </w:r>
      <w:r>
        <w:t xml:space="preserve"> a </w:t>
      </w:r>
      <w:r w:rsidRPr="00CE5DBA">
        <w:rPr>
          <w:i/>
        </w:rPr>
        <w:t>c</w:t>
      </w:r>
      <w:r>
        <w:t xml:space="preserve">: velikost </w:t>
      </w:r>
      <w:r w:rsidRPr="00CE5DBA">
        <w:rPr>
          <w:i/>
        </w:rPr>
        <w:t>c</w:t>
      </w:r>
      <w:r>
        <w:t xml:space="preserve"> je složena z diskrétních částí </w:t>
      </w:r>
      <w:r w:rsidRPr="00CE5DBA">
        <w:rPr>
          <w:i/>
        </w:rPr>
        <w:t>a</w:t>
      </w:r>
      <w:r>
        <w:t xml:space="preserve"> a </w:t>
      </w:r>
      <w:r w:rsidRPr="00CE5DBA">
        <w:rPr>
          <w:i/>
        </w:rPr>
        <w:t>b</w:t>
      </w:r>
      <w:r>
        <w:t>. Jen proto, že velikosti jsou v relaci, neznamená to, že pro ně existuje vhodná operace konkatenace nebo rozdělení. Může tomu tak být (např. u délky), ale nemusí (hustota, teplota). Aditivní relace mezi veličinami je teoretická a můžeme k ní získat přístup často nepřímo.</w:t>
      </w:r>
    </w:p>
    <w:p w14:paraId="4BA6B701" w14:textId="77777777" w:rsidR="00A75954" w:rsidRDefault="00A75954" w:rsidP="00A75954">
      <w:r>
        <w:t xml:space="preserve">V druhé části článku Hölder představil 10 podmínek pro orientované úsečky z přímky (tj. každé dva body přímky v určitém pořadí a které bychom mohli nazvat „interval“), pro které nedefinuje aditivitu, a přesto odvodí, že vzdálenosti jsou kvantitativní, což znamená, že se řídí axiomy veličin z předchozí části textu. Pro odlišné body na přímce </w:t>
      </w:r>
      <w:r w:rsidRPr="002F3D92">
        <w:rPr>
          <w:i/>
        </w:rPr>
        <w:t>A</w:t>
      </w:r>
      <w:r>
        <w:t xml:space="preserve"> a </w:t>
      </w:r>
      <w:r w:rsidRPr="002F3D92">
        <w:rPr>
          <w:i/>
        </w:rPr>
        <w:t>B</w:t>
      </w:r>
      <w:r>
        <w:t xml:space="preserve"> definuje interval </w:t>
      </w:r>
      <w:r w:rsidRPr="002F3D92">
        <w:rPr>
          <w:i/>
        </w:rPr>
        <w:t>AB</w:t>
      </w:r>
      <w:r>
        <w:t xml:space="preserve">, rozkládající se od </w:t>
      </w:r>
      <w:r w:rsidRPr="002F3D92">
        <w:rPr>
          <w:i/>
        </w:rPr>
        <w:t>A</w:t>
      </w:r>
      <w:r>
        <w:t xml:space="preserve"> </w:t>
      </w:r>
      <w:proofErr w:type="gramStart"/>
      <w:r>
        <w:t>ku</w:t>
      </w:r>
      <w:proofErr w:type="gramEnd"/>
      <w:r>
        <w:t xml:space="preserve"> </w:t>
      </w:r>
      <w:r w:rsidRPr="002F3D92">
        <w:rPr>
          <w:i/>
        </w:rPr>
        <w:t>B</w:t>
      </w:r>
      <w:r>
        <w:t xml:space="preserve">. Pro takové intervaly platí implicitní relace součtu: pro jakékoliv tři body </w:t>
      </w:r>
      <w:r w:rsidRPr="002F3D92">
        <w:rPr>
          <w:i/>
        </w:rPr>
        <w:t>A</w:t>
      </w:r>
      <w:r>
        <w:t xml:space="preserve">, </w:t>
      </w:r>
      <w:r w:rsidRPr="002F3D92">
        <w:rPr>
          <w:i/>
        </w:rPr>
        <w:t>B</w:t>
      </w:r>
      <w:r>
        <w:t xml:space="preserve"> a </w:t>
      </w:r>
      <w:r w:rsidRPr="002F3D92">
        <w:rPr>
          <w:i/>
        </w:rPr>
        <w:t>C</w:t>
      </w:r>
      <w:r>
        <w:t xml:space="preserve">, pokud </w:t>
      </w:r>
      <w:r w:rsidRPr="002F3D92">
        <w:rPr>
          <w:i/>
        </w:rPr>
        <w:t>A</w:t>
      </w:r>
      <w:r>
        <w:t xml:space="preserve"> &lt; </w:t>
      </w:r>
      <w:r w:rsidRPr="002F3D92">
        <w:rPr>
          <w:i/>
        </w:rPr>
        <w:t>B</w:t>
      </w:r>
      <w:r>
        <w:t xml:space="preserve"> &lt; </w:t>
      </w:r>
      <w:r w:rsidRPr="002F3D92">
        <w:rPr>
          <w:i/>
        </w:rPr>
        <w:t>C</w:t>
      </w:r>
      <w:r>
        <w:t xml:space="preserve">, tak </w:t>
      </w:r>
      <w:r w:rsidRPr="002F3D92">
        <w:rPr>
          <w:i/>
        </w:rPr>
        <w:t>AB</w:t>
      </w:r>
      <w:r>
        <w:t xml:space="preserve"> + </w:t>
      </w:r>
      <w:r w:rsidRPr="002F3D92">
        <w:rPr>
          <w:i/>
        </w:rPr>
        <w:t>BC</w:t>
      </w:r>
      <w:r>
        <w:t xml:space="preserve"> = </w:t>
      </w:r>
      <w:r w:rsidRPr="002F3D92">
        <w:rPr>
          <w:i/>
        </w:rPr>
        <w:t>AC</w:t>
      </w:r>
      <w:r>
        <w:t xml:space="preserve">. A pokud vzdálenost </w:t>
      </w:r>
      <w:r w:rsidRPr="002F3D92">
        <w:rPr>
          <w:i/>
        </w:rPr>
        <w:t>AB</w:t>
      </w:r>
      <w:r>
        <w:t xml:space="preserve"> je </w:t>
      </w:r>
      <w:r w:rsidRPr="002F3D92">
        <w:rPr>
          <w:i/>
        </w:rPr>
        <w:t>a</w:t>
      </w:r>
      <w:r>
        <w:t xml:space="preserve">, </w:t>
      </w:r>
      <w:r w:rsidRPr="002F3D92">
        <w:rPr>
          <w:i/>
        </w:rPr>
        <w:t>BC</w:t>
      </w:r>
      <w:r>
        <w:t xml:space="preserve"> je </w:t>
      </w:r>
      <w:r w:rsidRPr="002F3D92">
        <w:rPr>
          <w:i/>
        </w:rPr>
        <w:t>b</w:t>
      </w:r>
      <w:r>
        <w:t xml:space="preserve"> a </w:t>
      </w:r>
      <w:r w:rsidRPr="002F3D92">
        <w:rPr>
          <w:i/>
        </w:rPr>
        <w:t>AC</w:t>
      </w:r>
      <w:r>
        <w:t xml:space="preserve"> je </w:t>
      </w:r>
      <w:r w:rsidRPr="002F3D92">
        <w:rPr>
          <w:i/>
        </w:rPr>
        <w:t>c</w:t>
      </w:r>
      <w:r>
        <w:t xml:space="preserve">, </w:t>
      </w:r>
      <w:proofErr w:type="gramStart"/>
      <w:r>
        <w:t xml:space="preserve">pak </w:t>
      </w:r>
      <w:r w:rsidRPr="002F3D92">
        <w:rPr>
          <w:i/>
        </w:rPr>
        <w:t>c</w:t>
      </w:r>
      <w:r>
        <w:t xml:space="preserve"> = </w:t>
      </w:r>
      <w:r w:rsidRPr="002F3D92">
        <w:rPr>
          <w:i/>
        </w:rPr>
        <w:t>a</w:t>
      </w:r>
      <w:r>
        <w:t xml:space="preserve">  + </w:t>
      </w:r>
      <w:r w:rsidRPr="002F3D92">
        <w:rPr>
          <w:i/>
        </w:rPr>
        <w:t>b</w:t>
      </w:r>
      <w:r w:rsidRPr="002F3D92">
        <w:t>,</w:t>
      </w:r>
      <w:r>
        <w:t xml:space="preserve"> tedy</w:t>
      </w:r>
      <w:proofErr w:type="gramEnd"/>
      <w:r>
        <w:t xml:space="preserve"> implicitní aditivita intervalů zahrnuje implicitní aditivitu vzdáleností. Hölderových 10 axiomů pro intervaly způsobuje, že vzdálenosti jsou kvantitativní bez explicitní zmínky aditivity. Klíčový je sedmý axiom:  Pokud </w:t>
      </w:r>
      <w:r w:rsidRPr="002F3D92">
        <w:rPr>
          <w:i/>
        </w:rPr>
        <w:t>A</w:t>
      </w:r>
      <w:r>
        <w:t xml:space="preserve"> &lt; </w:t>
      </w:r>
      <w:r w:rsidRPr="002F3D92">
        <w:rPr>
          <w:i/>
        </w:rPr>
        <w:t>B</w:t>
      </w:r>
      <w:r>
        <w:t xml:space="preserve">, </w:t>
      </w:r>
      <w:r w:rsidRPr="002F3D92">
        <w:rPr>
          <w:i/>
        </w:rPr>
        <w:t>B</w:t>
      </w:r>
      <w:r>
        <w:t xml:space="preserve"> &lt; </w:t>
      </w:r>
      <w:r w:rsidRPr="002F3D92">
        <w:rPr>
          <w:i/>
        </w:rPr>
        <w:t>C</w:t>
      </w:r>
      <w:r>
        <w:t xml:space="preserve">, </w:t>
      </w:r>
      <w:r w:rsidRPr="002F3D92">
        <w:rPr>
          <w:i/>
        </w:rPr>
        <w:t>A</w:t>
      </w:r>
      <w:r>
        <w:t xml:space="preserve">‘ &lt; </w:t>
      </w:r>
      <w:r w:rsidRPr="002F3D92">
        <w:rPr>
          <w:i/>
        </w:rPr>
        <w:t>B</w:t>
      </w:r>
      <w:r>
        <w:t xml:space="preserve">‘, </w:t>
      </w:r>
      <w:r w:rsidRPr="002F3D92">
        <w:rPr>
          <w:i/>
        </w:rPr>
        <w:t>B</w:t>
      </w:r>
      <w:r>
        <w:t xml:space="preserve">‘ &lt; </w:t>
      </w:r>
      <w:r w:rsidRPr="002F3D92">
        <w:rPr>
          <w:i/>
        </w:rPr>
        <w:t>C</w:t>
      </w:r>
      <w:r>
        <w:t>‘, vyplývá z </w:t>
      </w:r>
      <w:r w:rsidRPr="002F3D92">
        <w:rPr>
          <w:i/>
        </w:rPr>
        <w:t>AB</w:t>
      </w:r>
      <w:r>
        <w:t xml:space="preserve"> = </w:t>
      </w:r>
      <w:r w:rsidRPr="002F3D92">
        <w:rPr>
          <w:i/>
        </w:rPr>
        <w:t>A’B‘</w:t>
      </w:r>
      <w:r>
        <w:t xml:space="preserve"> a </w:t>
      </w:r>
      <w:r w:rsidRPr="002F3D92">
        <w:rPr>
          <w:i/>
        </w:rPr>
        <w:t>BC</w:t>
      </w:r>
      <w:r>
        <w:t xml:space="preserve"> = </w:t>
      </w:r>
      <w:r w:rsidRPr="002F3D92">
        <w:rPr>
          <w:i/>
        </w:rPr>
        <w:t>B’C‘</w:t>
      </w:r>
      <w:r>
        <w:t xml:space="preserve"> to, že </w:t>
      </w:r>
      <w:r w:rsidRPr="002F3D92">
        <w:rPr>
          <w:i/>
        </w:rPr>
        <w:t>AC</w:t>
      </w:r>
      <w:r>
        <w:t xml:space="preserve"> = </w:t>
      </w:r>
      <w:r w:rsidRPr="002F3D92">
        <w:rPr>
          <w:i/>
        </w:rPr>
        <w:t>A’C‘</w:t>
      </w:r>
      <w:r>
        <w:t>. Přímky představují model pro uvažování o jiných veličinách. Co platí pro intervaly na přímce, nemusí platit, pokud je testováno vzhledem k jiným atributům, o kterých čekáme, že jsou kvantitativní. Pokud by se našel způsob, jak Hölderovu teorii aplikovat v jiných kontextech, existoval by způsob nepřímého testování aditivity; Hölderova práce tak byla počátkem, kterého využili následující teoretici měření ([3, 15]).</w:t>
      </w:r>
    </w:p>
    <w:p w14:paraId="55C7914E" w14:textId="77777777" w:rsidR="00A75954" w:rsidRPr="004369EC" w:rsidRDefault="00A75954" w:rsidP="00A75954">
      <w:r>
        <w:t>Komentáře k Hölderově práci se různí; některé intepretace jsou z pohledu reprezentace: Hölder formálně studoval podmínky, které jsou nutné a/nebo dostatečné k numerické reprezentaci faktů, které nastávají v doméně objektů, protože tyto objekty mají určité velikosti atributů [2].</w:t>
      </w:r>
    </w:p>
    <w:p w14:paraId="641E4569" w14:textId="77777777" w:rsidR="00A75954" w:rsidRDefault="00A75954" w:rsidP="00A75954">
      <w:r>
        <w:t xml:space="preserve">Jiná interpretace ([12]) tvrdí, že Hölder chápal axiomy jako udržující reálná čísla pomocí poměrů veličin, spíše než že by ustanovoval korespondenci mezi reálnými čísly a takovými poměry, </w:t>
      </w:r>
      <w:r>
        <w:lastRenderedPageBreak/>
        <w:t>konstruovanými jako nezávislé koncepty. Pozdější teoretici měření intepretovali rovněž Hölderovy axiomy jak příspěvek k extenzivnímu měření – pokud tím myslí měření pomocí přímo pozorovatelné konkatenace, pak je tato intepretace sporná. Hölder tento termín nepoužívá a z jeho textu nevyplývá, že operace sčítání v axiomech je pozorovatelná.</w:t>
      </w:r>
    </w:p>
    <w:p w14:paraId="7859B272" w14:textId="77777777" w:rsidR="00A75954" w:rsidRDefault="00A75954" w:rsidP="00A75954">
      <w:r w:rsidRPr="003065BB">
        <w:t>Darrigol</w:t>
      </w:r>
      <w:r>
        <w:t xml:space="preserve"> ([17]) dodává, že zatímco Helmholtz pokračoval v eukleidovské tradici celých čísel a racionální míře, Hölder připouštěl iracionální čísla. Zatímco Helmholtz považoval své axiomy jako kritéria pro výběr měřitelných atributů konkrétních objektů, Hölder ty své považoval za základ matematické teorie veličiny. Nekladl důraz na jejich aplikaci, důležitější pro něj bylo, aby si axiomy neprotiřečily a byly nezávislé. Axiomy proto nebyly použitelné empirické testy měřitelnosti: tranzitivita rovnosti a komutativnost sčítání nebyly jednoduše testovatelné, stejně tak kontinuita vyjádřená jeho posledním axiomem.</w:t>
      </w:r>
    </w:p>
    <w:p w14:paraId="241FAF6F" w14:textId="77777777" w:rsidR="00A75954" w:rsidRDefault="00A75954" w:rsidP="00A75954">
      <w:r>
        <w:t>Höldera nezajímaly ani tak empirické strukturu, ale to, co nazval absolutní kontinuální veličina, která je teoretickým konceptem pro vysvětlení pozorování, ale který není vždy otevřený přímé verifikaci; je to koncept, který podpírá kvantitativní vědy – pokud vědec přijde s teorií, která popisuje kvantitativní atributy, jsou to většinou atributy v Hölderově smyslu ([12]).</w:t>
      </w:r>
    </w:p>
    <w:p w14:paraId="6E99FE14" w14:textId="77777777" w:rsidR="00A75954" w:rsidRDefault="00A75954" w:rsidP="00A75954">
      <w:pPr>
        <w:pStyle w:val="Heading3"/>
      </w:pPr>
      <w:r>
        <w:t>Campbell</w:t>
      </w:r>
    </w:p>
    <w:p w14:paraId="24B52D6B" w14:textId="77777777" w:rsidR="00A75954" w:rsidRPr="00482366" w:rsidRDefault="00A75954" w:rsidP="00A75954">
      <w:r>
        <w:t>[TODO: přepsat do srozumitelné podoby]</w:t>
      </w:r>
    </w:p>
    <w:p w14:paraId="559C27EE" w14:textId="77777777" w:rsidR="00A75954" w:rsidRDefault="00A75954" w:rsidP="00A75954">
      <w:r>
        <w:t xml:space="preserve">Vlivnou knihu britského fyzika </w:t>
      </w:r>
      <w:r w:rsidRPr="00885715">
        <w:t>Norman</w:t>
      </w:r>
      <w:r>
        <w:t>a</w:t>
      </w:r>
      <w:r w:rsidRPr="00885715">
        <w:t xml:space="preserve"> Robert</w:t>
      </w:r>
      <w:r>
        <w:t>a</w:t>
      </w:r>
      <w:r w:rsidRPr="00885715">
        <w:t xml:space="preserve"> Campbell</w:t>
      </w:r>
      <w:r>
        <w:t xml:space="preserve">a z roku 1920 </w:t>
      </w:r>
      <w:r w:rsidRPr="00D51FFF">
        <w:rPr>
          <w:i/>
        </w:rPr>
        <w:t>Physics: The Elements</w:t>
      </w:r>
      <w:r>
        <w:rPr>
          <w:rStyle w:val="FootnoteReference"/>
        </w:rPr>
        <w:footnoteReference w:id="17"/>
      </w:r>
      <w:r>
        <w:t xml:space="preserve"> můžeme považovat za první cílevědomý příspěvek do reprezentační teorie měření ([3]).</w:t>
      </w:r>
    </w:p>
    <w:p w14:paraId="62B4A8EE" w14:textId="77777777" w:rsidR="00A75954" w:rsidRDefault="00A75954" w:rsidP="00A75954">
      <w:r>
        <w:t>Campbell definoval měření jako „proces přiřazování čísel</w:t>
      </w:r>
      <w:r>
        <w:rPr>
          <w:rStyle w:val="FootnoteReference"/>
        </w:rPr>
        <w:footnoteReference w:id="18"/>
      </w:r>
      <w:r>
        <w:t>, aby reprezentovaly vlastnosti“ a pokládá otázku: „Proč můžeme měřit a skutečně měříme některé vlastnosti těles, zatímco neměříme jiné?“ Campbell nepokládal existenci kvantitativních veličin a problémy měření jako záležitost obecné logiky, oddělené od okolností převažujících ve fyzice; předpokládal, že měření je možné, protože určité rozsahy fyzikálních atributů jsou podobné číslům – jsou aditivní, a proto jim lze přiřadit čísla takovým způsobem, že numerické sčítání reprezentuje fyzickou aditivitu. Proto považoval demonstraci fyzické aditivity experimentálně za základ měření; takové měření nazýval fundamentálním. Hlavním cílem numerické reprezentace atributů je vyjádřit jejich vzájemné vztahy jako numerická pravidla. Potom můžeme identifikovat systém numerických konstant, např. hustotu, což je jiný poměr hmotnosti k objemu pro každý druh hmoty. Takové systémy konstant nazýval Campbell odvozenými veličinami a jejich numerickou identifikaci odvozeným měřením.</w:t>
      </w:r>
    </w:p>
    <w:p w14:paraId="47C199A3" w14:textId="77777777" w:rsidR="00A75954" w:rsidRDefault="00A75954" w:rsidP="00A75954">
      <w:r>
        <w:t>První podmínkou měření je, že atribut, mezi objekty, které ho vykazují, generuje asymetrickou</w:t>
      </w:r>
      <w:r>
        <w:rPr>
          <w:rStyle w:val="FootnoteReference"/>
        </w:rPr>
        <w:footnoteReference w:id="19"/>
      </w:r>
      <w:r>
        <w:t xml:space="preserve"> a tranzitivní relaci, tj. relaci uspořádání. Tato relace musí být taková, že pokud nespojuje dva objekty, tyto objekty musí být spojené s jinými stejným způsobem (s pomocí výše uvedených konvencí): pokud ne a </w:t>
      </w:r>
      <w:r>
        <w:rPr>
          <w:rFonts w:ascii="Cambria Math" w:hAnsi="Cambria Math"/>
        </w:rPr>
        <w:t>≽</w:t>
      </w:r>
      <w:r>
        <w:t xml:space="preserve"> b a ne b </w:t>
      </w:r>
      <w:r>
        <w:rPr>
          <w:rFonts w:ascii="Cambria Math" w:hAnsi="Cambria Math"/>
        </w:rPr>
        <w:t>≽</w:t>
      </w:r>
      <w:r>
        <w:t xml:space="preserve"> a, tak a </w:t>
      </w:r>
      <w:r>
        <w:rPr>
          <w:rFonts w:ascii="Cambria Math" w:hAnsi="Cambria Math"/>
        </w:rPr>
        <w:t>≽</w:t>
      </w:r>
      <w:r>
        <w:t xml:space="preserve"> c právě tehdy, když b </w:t>
      </w:r>
      <w:r>
        <w:rPr>
          <w:rFonts w:ascii="Cambria Math" w:hAnsi="Cambria Math"/>
        </w:rPr>
        <w:t>≽</w:t>
      </w:r>
      <w:r>
        <w:t xml:space="preserve"> c. Na objekty které nejsou spojené relací je nahlíženo jako na rovné vzhledem k velikost atributu. Relace, která </w:t>
      </w:r>
      <w:proofErr w:type="gramStart"/>
      <w:r>
        <w:t>splňuje</w:t>
      </w:r>
      <w:proofErr w:type="gramEnd"/>
      <w:r>
        <w:t xml:space="preserve"> tyto tři podmínky </w:t>
      </w:r>
      <w:proofErr w:type="gramStart"/>
      <w:r>
        <w:t>umožňuje</w:t>
      </w:r>
      <w:proofErr w:type="gramEnd"/>
      <w:r>
        <w:t xml:space="preserve"> definovat relaci rovnosti: a </w:t>
      </w:r>
      <w:r>
        <w:rPr>
          <w:rFonts w:ascii="Cambria Math" w:hAnsi="Cambria Math"/>
        </w:rPr>
        <w:t>≈</w:t>
      </w:r>
      <w:r>
        <w:t xml:space="preserve"> b právě tehdy když ne a </w:t>
      </w:r>
      <w:r>
        <w:rPr>
          <w:rFonts w:ascii="Cambria Math" w:hAnsi="Cambria Math"/>
        </w:rPr>
        <w:t>≽</w:t>
      </w:r>
      <w:r>
        <w:t xml:space="preserve"> b a ne b </w:t>
      </w:r>
      <w:r>
        <w:rPr>
          <w:rFonts w:ascii="Cambria Math" w:hAnsi="Cambria Math"/>
        </w:rPr>
        <w:t>≽</w:t>
      </w:r>
      <w:r>
        <w:t xml:space="preserve"> a. </w:t>
      </w:r>
    </w:p>
    <w:p w14:paraId="692FE09F" w14:textId="77777777" w:rsidR="00A75954" w:rsidRDefault="00A75954" w:rsidP="00A75954">
      <w:r>
        <w:t>Splnění těchto podmínek umožňuje určité „empiricky informativní“ numerické reprezentace (např. tvrdost minerálů). Rozdíl mezi přiřazenými čísly nicméně nepředstavuje fyzický rozdíl. Aby tento rozdíl byl reprezentován a atribut byl měřitelný, musí existovat fyzická operace konkatenace s vlastnostmi podobné numerickému sčítání.</w:t>
      </w:r>
    </w:p>
    <w:p w14:paraId="6CC92EDE" w14:textId="77777777" w:rsidR="00A75954" w:rsidRDefault="00A75954" w:rsidP="00A75954">
      <w:r>
        <w:lastRenderedPageBreak/>
        <w:t>Konkatenace musí mít vlastnosti ([2]):</w:t>
      </w:r>
    </w:p>
    <w:p w14:paraId="7D17E531" w14:textId="77777777" w:rsidR="00A75954" w:rsidRDefault="00A75954" w:rsidP="00A75954">
      <w:pPr>
        <w:pStyle w:val="ListParagraph"/>
        <w:numPr>
          <w:ilvl w:val="0"/>
          <w:numId w:val="38"/>
        </w:numPr>
      </w:pPr>
      <w:r>
        <w:t xml:space="preserve">pozitivita: a </w:t>
      </w:r>
      <w:r w:rsidRPr="007B75FB">
        <w:rPr>
          <w:rFonts w:ascii="Cambria Math" w:hAnsi="Cambria Math"/>
        </w:rPr>
        <w:t xml:space="preserve">⊕ </w:t>
      </w:r>
      <w:r>
        <w:t xml:space="preserve">b </w:t>
      </w:r>
      <w:r>
        <w:rPr>
          <w:rFonts w:ascii="Cambria Math" w:hAnsi="Cambria Math"/>
        </w:rPr>
        <w:t xml:space="preserve">≽ </w:t>
      </w:r>
      <w:r>
        <w:t xml:space="preserve">a a a </w:t>
      </w:r>
      <w:r w:rsidRPr="007B75FB">
        <w:rPr>
          <w:rFonts w:ascii="Cambria Math" w:hAnsi="Cambria Math"/>
        </w:rPr>
        <w:t xml:space="preserve">⊕ </w:t>
      </w:r>
      <w:r>
        <w:t xml:space="preserve">b </w:t>
      </w:r>
      <w:r>
        <w:rPr>
          <w:rFonts w:ascii="Cambria Math" w:hAnsi="Cambria Math"/>
        </w:rPr>
        <w:t xml:space="preserve">≽ </w:t>
      </w:r>
      <w:r>
        <w:t>b</w:t>
      </w:r>
    </w:p>
    <w:p w14:paraId="18C09465" w14:textId="77777777" w:rsidR="00A75954" w:rsidRDefault="00A75954" w:rsidP="00A75954">
      <w:pPr>
        <w:pStyle w:val="ListParagraph"/>
        <w:numPr>
          <w:ilvl w:val="0"/>
          <w:numId w:val="38"/>
        </w:numPr>
      </w:pPr>
      <w:r>
        <w:rPr>
          <w:rFonts w:ascii="Cambria Math" w:hAnsi="Cambria Math"/>
        </w:rPr>
        <w:t>≈</w:t>
      </w:r>
      <w:r>
        <w:t>-komutativita</w:t>
      </w:r>
    </w:p>
    <w:p w14:paraId="2F09A974" w14:textId="77777777" w:rsidR="00A75954" w:rsidRDefault="00A75954" w:rsidP="00A75954">
      <w:pPr>
        <w:pStyle w:val="ListParagraph"/>
        <w:numPr>
          <w:ilvl w:val="0"/>
          <w:numId w:val="38"/>
        </w:numPr>
      </w:pPr>
      <w:r>
        <w:rPr>
          <w:rFonts w:ascii="Cambria Math" w:hAnsi="Cambria Math"/>
        </w:rPr>
        <w:t>≈</w:t>
      </w:r>
      <w:r>
        <w:t>-asociativita</w:t>
      </w:r>
    </w:p>
    <w:p w14:paraId="20B69AEA" w14:textId="77777777" w:rsidR="00A75954" w:rsidRDefault="00A75954" w:rsidP="00A75954">
      <w:pPr>
        <w:pStyle w:val="ListParagraph"/>
        <w:numPr>
          <w:ilvl w:val="0"/>
          <w:numId w:val="38"/>
        </w:numPr>
      </w:pPr>
      <w:r>
        <w:rPr>
          <w:rFonts w:ascii="Cambria Math" w:hAnsi="Cambria Math"/>
        </w:rPr>
        <w:t>≈</w:t>
      </w:r>
      <w:r>
        <w:t>-monotónnost</w:t>
      </w:r>
    </w:p>
    <w:p w14:paraId="1861B955" w14:textId="77777777" w:rsidR="00A75954" w:rsidRDefault="00A75954" w:rsidP="00A75954">
      <w:pPr>
        <w:pStyle w:val="ListParagraph"/>
        <w:numPr>
          <w:ilvl w:val="0"/>
          <w:numId w:val="38"/>
        </w:numPr>
      </w:pPr>
      <w:r>
        <w:rPr>
          <w:rFonts w:ascii="Cambria Math" w:hAnsi="Cambria Math"/>
        </w:rPr>
        <w:t>≽</w:t>
      </w:r>
      <w:r>
        <w:t>-</w:t>
      </w:r>
      <w:r w:rsidRPr="004951FF">
        <w:t>monotónnost</w:t>
      </w:r>
    </w:p>
    <w:p w14:paraId="780FBFCD" w14:textId="77777777" w:rsidR="00A75954" w:rsidRDefault="00A75954" w:rsidP="00A75954">
      <w:pPr>
        <w:pStyle w:val="ListParagraph"/>
        <w:numPr>
          <w:ilvl w:val="0"/>
          <w:numId w:val="38"/>
        </w:numPr>
      </w:pPr>
      <w:r>
        <w:t>Přidáváním objektů postupně musíme být schopni vytvořit standardní sérii (standardních objektů, tj. za sebou jdoucí kombinace objektů, které jsou podobné) z níž bude jeden člen stejný s ohledem na vlastnost jako jakýkoliv jiný objekt, který chceme změřit.</w:t>
      </w:r>
    </w:p>
    <w:p w14:paraId="0F3E1815" w14:textId="77777777" w:rsidR="00A75954" w:rsidRDefault="00A75954" w:rsidP="00A75954">
      <w:r>
        <w:t>Tato poslední podmínka, která je silná, implikuje slabší podmínku řešitelnosti a archimédovskou podmínku, které jsou empiricky mnohem rozumnější a dostačující, aby plnili funkci, kterou Campbell plní pomocí 6) [2].</w:t>
      </w:r>
    </w:p>
    <w:p w14:paraId="5C2E93CD" w14:textId="77777777" w:rsidR="00A75954" w:rsidRDefault="00A75954" w:rsidP="00A75954">
      <w:pPr>
        <w:rPr>
          <w:rFonts w:ascii="Cambria Math" w:hAnsi="Cambria Math"/>
        </w:rPr>
      </w:pPr>
      <w:r>
        <w:t xml:space="preserve">Jestli operace </w:t>
      </w:r>
      <w:r w:rsidRPr="007B75FB">
        <w:rPr>
          <w:rFonts w:ascii="Cambria Math" w:hAnsi="Cambria Math"/>
        </w:rPr>
        <w:t>⊕</w:t>
      </w:r>
      <w:r>
        <w:t xml:space="preserve"> a relace </w:t>
      </w:r>
      <w:r>
        <w:rPr>
          <w:rFonts w:ascii="Cambria Math" w:hAnsi="Cambria Math"/>
        </w:rPr>
        <w:t>≽ plní tyto podmínky je otázka, kterou lze zodpovědět pouze empiricky.</w:t>
      </w:r>
    </w:p>
    <w:p w14:paraId="01E905D4" w14:textId="77777777" w:rsidR="00A75954" w:rsidRDefault="00A75954" w:rsidP="00A75954">
      <w:pPr>
        <w:rPr>
          <w:rFonts w:ascii="Cambria Math" w:hAnsi="Cambria Math"/>
        </w:rPr>
      </w:pPr>
      <w:r>
        <w:rPr>
          <w:rFonts w:ascii="Cambria Math" w:hAnsi="Cambria Math"/>
        </w:rPr>
        <w:t xml:space="preserve">Campbell pak ukazuje, jak arbitrární je přiřazení čísel, pokud atribut splňuje podmínky. Při jednom způsobu kombinace, pokud máme dvě různá přiřazení čísel taková, že v obou případech čísla splňují s ohledem na &gt; a + podmínky splněné objekty vzhledem k ≼ a </w:t>
      </w:r>
      <w:r w:rsidRPr="007B75FB">
        <w:rPr>
          <w:rFonts w:ascii="Cambria Math" w:hAnsi="Cambria Math"/>
        </w:rPr>
        <w:t>⊕</w:t>
      </w:r>
      <w:r>
        <w:rPr>
          <w:rFonts w:ascii="Cambria Math" w:hAnsi="Cambria Math"/>
        </w:rPr>
        <w:t>, jedno přiřazení je násobkem druhého. Arbitrární je volba jednotky, poměr hodnot se nemění.</w:t>
      </w:r>
    </w:p>
    <w:p w14:paraId="63914E23" w14:textId="77777777" w:rsidR="00A75954" w:rsidRDefault="00A75954" w:rsidP="00A75954">
      <w:r>
        <w:t xml:space="preserve">V některých případech existuje víc než jeden způsob konkatenace, který splňuje podmínky; další arbitrárnost, vzniklá volbou z těchto konkatenací, může domnělá, protože uspořádání </w:t>
      </w:r>
      <w:r>
        <w:rPr>
          <w:rFonts w:ascii="Cambria Math" w:hAnsi="Cambria Math"/>
        </w:rPr>
        <w:t>≼</w:t>
      </w:r>
      <w:r>
        <w:t xml:space="preserve"> může být jiné pro různé konkatenace. Campbell zmiňuje odpor a vodivost; obě splňují podmínky, ale jedna k opačným uspořádáním.</w:t>
      </w:r>
    </w:p>
    <w:p w14:paraId="586F706E" w14:textId="77777777" w:rsidR="00A75954" w:rsidRDefault="00A75954" w:rsidP="00A75954">
      <w:r>
        <w:t>Pokud díky dvěma konkatenacím můžeme měřit stejnou vlastnost, uspořádání, vzhledem ke kterému obě přiřazení splňují podmínky, musí být stejné v obou případech. Jinak by vzniknul neodstranitelný prvek arbitrárnosti – kterou metodou je vlastnost měřena?</w:t>
      </w:r>
    </w:p>
    <w:p w14:paraId="46390307" w14:textId="77777777" w:rsidR="00A75954" w:rsidRDefault="00A75954" w:rsidP="00A75954">
      <w:r>
        <w:t>Protože ne každé měření je fundamentální, Campbell se pokusil toto vyřešit konceptem odvozeného měření – odvozené veličiny mohou být vyjádřeny jako funkce fundamentálních veličin, např. hustota jako funkce hmotnosti a objemu –, protože relevantní numerické zákony se ukázaly být součinem fundamentálních veličin. Je-li nějaký atribut korelovaný se součinem mocnin fundamentálních veličin, potom je získaná numerická hodnota mírou toho atributu. Přestože se tedy fundamentální i odvozené veličiny liší v proceduře měření, Campbell je považuje za veličiny ve stejném smyslu.</w:t>
      </w:r>
    </w:p>
    <w:p w14:paraId="1435FFEF" w14:textId="77777777" w:rsidR="00A75954" w:rsidRDefault="00A75954" w:rsidP="00A75954">
      <w:r>
        <w:t xml:space="preserve">Michell ([3]) toto pojetí kritizuje; tvrdí, že je-li veličina fundamentálně měřitelná v Campbellově smyslu, musí existovat vztah mezi veličinou a vědci, a není to tedy vnitřní vlastnost veličiny. Pokud fundamentální a odvozené veličiny zahrnují veličiny ve stejném smyslu, vlastnost „být kvantitativní“ je způsobena interní strukturou atributu, a ne v jeho externích vztazích, např. ve vztazích s vědci pomocí operace fyzické konkatenace, kterou jsou či nejsou schopni provádět. Pokus omezit řadu externích vztahů, s pomocí kterých vědci mohou objevit kvantitativní strukturu, musí doprovázet dva důkazy: že tímto způsobem jsou schopní indikovat existenci veličiny, že jiné způsoby detekce kvantitativní aditivity jsou nemožné. </w:t>
      </w:r>
    </w:p>
    <w:p w14:paraId="76A825E0" w14:textId="77777777" w:rsidR="00A75954" w:rsidRDefault="00A75954" w:rsidP="00A75954">
      <w:r>
        <w:t xml:space="preserve">Cambpell podle Michella [3] splnil část prvního tím, že operace konkatenace indikuje kvantitativnost atributu; nesplnil druhou půlku prvního, protože neukázal, že konstanty v numerických zákonech musí indikovat kvantitu. Navíc zcela ignoroval druhý úkol. Díky těmto </w:t>
      </w:r>
      <w:r>
        <w:lastRenderedPageBreak/>
        <w:t>mezerám v jeho teorii byl v evaluaci měření v psychologii tak dogmatický. Campbellova teorie je nedostatečná, neboť 1) soustředí se pouze na speciální případ fyzikálních atributů a ignoruje obecnější otázky kladené logikou měření 2) ve skutečnosti předpokládal klasickou teorii.</w:t>
      </w:r>
    </w:p>
    <w:p w14:paraId="2BC1E91A" w14:textId="77777777" w:rsidR="00A75954" w:rsidRDefault="00A75954" w:rsidP="00A75954">
      <w:pPr>
        <w:pStyle w:val="Heading3"/>
      </w:pPr>
      <w:r>
        <w:t>Stevens</w:t>
      </w:r>
    </w:p>
    <w:p w14:paraId="4918657C" w14:textId="77777777" w:rsidR="00A75954" w:rsidRPr="00482366" w:rsidRDefault="00A75954" w:rsidP="00A75954">
      <w:r>
        <w:t>[TODO: přepsat do srozumitelné podoby]</w:t>
      </w:r>
    </w:p>
    <w:p w14:paraId="47FA141F" w14:textId="77777777" w:rsidR="00A75954" w:rsidRDefault="00A75954" w:rsidP="00A75954">
      <w:r>
        <w:t xml:space="preserve">Lze bez nadsázky říct, že článek </w:t>
      </w:r>
      <w:r w:rsidRPr="00832726">
        <w:t>Stanley</w:t>
      </w:r>
      <w:r>
        <w:t>ho</w:t>
      </w:r>
      <w:r w:rsidRPr="00832726">
        <w:t xml:space="preserve"> Smith</w:t>
      </w:r>
      <w:r>
        <w:t>e</w:t>
      </w:r>
      <w:r w:rsidRPr="00832726">
        <w:t xml:space="preserve"> Stevens</w:t>
      </w:r>
      <w:r>
        <w:t xml:space="preserve">e </w:t>
      </w:r>
      <w:r w:rsidRPr="00A6034C">
        <w:rPr>
          <w:i/>
        </w:rPr>
        <w:t>On the Theory of Scales of Measurement</w:t>
      </w:r>
      <w:r>
        <w:rPr>
          <w:rStyle w:val="FootnoteReference"/>
        </w:rPr>
        <w:footnoteReference w:id="20"/>
      </w:r>
      <w:r>
        <w:t xml:space="preserve"> z roku 1946 je jedním z nejvlivnějších a přitom nejkontroverznějších</w:t>
      </w:r>
      <w:r>
        <w:rPr>
          <w:rStyle w:val="FootnoteReference"/>
        </w:rPr>
        <w:footnoteReference w:id="21"/>
      </w:r>
      <w:r>
        <w:t xml:space="preserve"> textů k tématu měření. Stevens navrhl definici měření v širokém významu jako přiřazování číslic objektům nebo událostem podle pravidel. Protože pravidel může být celá řada, vede takové přiřazování ke vzniku různých druhů škál a měření. Problémem pak je explicitně stanovit: a) různá pravidla pro přiřazování číslic; b) matematické vlastnosti výsledných škál; c) statistické operace aplikovatelné pro měření uskutečněné dle určité škály.</w:t>
      </w:r>
    </w:p>
    <w:p w14:paraId="5FE2CD70" w14:textId="77777777" w:rsidR="00A75954" w:rsidRDefault="00A75954" w:rsidP="00A75954">
      <w:r>
        <w:t>Typ škály je charakterizován přípustnými transformacemi. Pro každý typ škály jsou stanoveny: 1) asociované empirické operace, které by měly určovat jistá fakta, fakta, která musí být zachována i po transformaci 2) povolené statistiky, střední hodnota.</w:t>
      </w:r>
    </w:p>
    <w:p w14:paraId="1AF03C46" w14:textId="77777777" w:rsidR="00A75954" w:rsidRDefault="00A75954" w:rsidP="00A75954">
      <w:r>
        <w:t xml:space="preserve">Velmi známá klasifikace je následující. Proměnné označují hodnoty škály, čísla přiřazená objektům; </w:t>
      </w:r>
      <w:proofErr w:type="gramStart"/>
      <w:r>
        <w:t>f(x) je</w:t>
      </w:r>
      <w:proofErr w:type="gramEnd"/>
      <w:r>
        <w:t xml:space="preserve"> přípustná transformace, funkce numerické množiny, která obsahuje obor hodnot škály, do sama sebe; </w:t>
      </w:r>
      <w:r>
        <w:rPr>
          <w:rFonts w:ascii="Cambria Math" w:hAnsi="Cambria Math"/>
        </w:rPr>
        <w:t>φ</w:t>
      </w:r>
      <w:r>
        <w:t>(x</w:t>
      </w:r>
      <w:r w:rsidRPr="00922B33">
        <w:rPr>
          <w:vertAlign w:val="subscript"/>
        </w:rPr>
        <w:t>1</w:t>
      </w:r>
      <w:r>
        <w:t>…x</w:t>
      </w:r>
      <w:r w:rsidRPr="00922B33">
        <w:rPr>
          <w:vertAlign w:val="subscript"/>
        </w:rPr>
        <w:t>n</w:t>
      </w:r>
      <w:r>
        <w:t xml:space="preserve">) je numerický fakt, který empirická operace musí určovat, tj. nejsilnější vzorec </w:t>
      </w:r>
      <w:r>
        <w:rPr>
          <w:rFonts w:ascii="Cambria Math" w:hAnsi="Cambria Math"/>
        </w:rPr>
        <w:t>φ</w:t>
      </w:r>
      <w:r>
        <w:t>(x</w:t>
      </w:r>
      <w:r w:rsidRPr="00922B33">
        <w:rPr>
          <w:vertAlign w:val="subscript"/>
        </w:rPr>
        <w:t>1</w:t>
      </w:r>
      <w:r w:rsidRPr="00922B33">
        <w:t>,</w:t>
      </w:r>
      <w:r>
        <w:t>…, x</w:t>
      </w:r>
      <w:r w:rsidRPr="00922B33">
        <w:rPr>
          <w:vertAlign w:val="subscript"/>
        </w:rPr>
        <w:t>n</w:t>
      </w:r>
      <w:r>
        <w:t xml:space="preserve">) pro který platí, že </w:t>
      </w:r>
      <w:r>
        <w:rPr>
          <w:rFonts w:ascii="Cambria Math" w:hAnsi="Cambria Math"/>
        </w:rPr>
        <w:t>φ</w:t>
      </w:r>
      <w:r>
        <w:t>(x</w:t>
      </w:r>
      <w:r w:rsidRPr="00922B33">
        <w:rPr>
          <w:vertAlign w:val="subscript"/>
        </w:rPr>
        <w:t>1</w:t>
      </w:r>
      <w:r w:rsidRPr="00922B33">
        <w:t>,</w:t>
      </w:r>
      <w:r>
        <w:t>…, x</w:t>
      </w:r>
      <w:r w:rsidRPr="00922B33">
        <w:rPr>
          <w:vertAlign w:val="subscript"/>
        </w:rPr>
        <w:t>n</w:t>
      </w:r>
      <w:r>
        <w:t xml:space="preserve">) právě tehdy </w:t>
      </w:r>
      <w:proofErr w:type="gramStart"/>
      <w:r>
        <w:t xml:space="preserve">když </w:t>
      </w:r>
      <w:r>
        <w:rPr>
          <w:rFonts w:ascii="Cambria Math" w:hAnsi="Cambria Math"/>
        </w:rPr>
        <w:t>φ</w:t>
      </w:r>
      <w:r>
        <w:t>(f(x</w:t>
      </w:r>
      <w:r w:rsidRPr="00922B33">
        <w:rPr>
          <w:vertAlign w:val="subscript"/>
        </w:rPr>
        <w:t>1</w:t>
      </w:r>
      <w:proofErr w:type="gramEnd"/>
      <w:r>
        <w:t>),…, f(x</w:t>
      </w:r>
      <w:r w:rsidRPr="00922B33">
        <w:rPr>
          <w:vertAlign w:val="subscript"/>
        </w:rPr>
        <w:t>n</w:t>
      </w:r>
      <w:r>
        <w:t>)).</w:t>
      </w:r>
    </w:p>
    <w:p w14:paraId="0D450334" w14:textId="77777777" w:rsidR="00A75954" w:rsidRDefault="00A75954" w:rsidP="00A75954">
      <w:r>
        <w:t>Klasifikace je kumulativní, vyjadřuje postupně silnější podmínky.</w:t>
      </w:r>
    </w:p>
    <w:p w14:paraId="2B989717" w14:textId="77777777" w:rsidR="00A75954" w:rsidRDefault="00A75954" w:rsidP="00A75954">
      <w:pPr>
        <w:pStyle w:val="Heading4"/>
      </w:pPr>
      <w:r>
        <w:t>Nominální škála</w:t>
      </w:r>
    </w:p>
    <w:p w14:paraId="17E925D9" w14:textId="77777777" w:rsidR="00A75954" w:rsidRDefault="00A75954" w:rsidP="00A75954">
      <w:proofErr w:type="gramStart"/>
      <w:r>
        <w:t>f(x) je</w:t>
      </w:r>
      <w:proofErr w:type="gramEnd"/>
      <w:r>
        <w:t xml:space="preserve"> jakákoliv prostá funkce, </w:t>
      </w:r>
      <w:r>
        <w:rPr>
          <w:rFonts w:ascii="Cambria Math" w:hAnsi="Cambria Math"/>
        </w:rPr>
        <w:t>φ</w:t>
      </w:r>
      <w:r>
        <w:t xml:space="preserve"> je x</w:t>
      </w:r>
      <w:r w:rsidRPr="00922B33">
        <w:rPr>
          <w:vertAlign w:val="subscript"/>
        </w:rPr>
        <w:t>1</w:t>
      </w:r>
      <w:r w:rsidRPr="00922B33">
        <w:t xml:space="preserve"> </w:t>
      </w:r>
      <w:r>
        <w:t>= x</w:t>
      </w:r>
      <w:r w:rsidRPr="00922B33">
        <w:rPr>
          <w:vertAlign w:val="subscript"/>
        </w:rPr>
        <w:t>2</w:t>
      </w:r>
      <w:r>
        <w:t>. Statistická míra: modus. Příklad: jakákoliv numerace, např. očíslování hráčů fotbalu. Vzhledem k hodnotě objektu je číslo zcela arbitrární; neměříme, jen přejmenováváme objekty.</w:t>
      </w:r>
    </w:p>
    <w:p w14:paraId="665DBD29" w14:textId="77777777" w:rsidR="00A75954" w:rsidRDefault="00A75954" w:rsidP="00A75954">
      <w:pPr>
        <w:pStyle w:val="Heading4"/>
      </w:pPr>
      <w:r>
        <w:t>Pořadová škála</w:t>
      </w:r>
    </w:p>
    <w:p w14:paraId="352ECB1A" w14:textId="77777777" w:rsidR="00A75954" w:rsidRDefault="00A75954" w:rsidP="00A75954">
      <w:proofErr w:type="gramStart"/>
      <w:r>
        <w:t>f(x) je</w:t>
      </w:r>
      <w:proofErr w:type="gramEnd"/>
      <w:r>
        <w:t xml:space="preserve"> rostoucí monotónní funkce, </w:t>
      </w:r>
      <w:r>
        <w:rPr>
          <w:rFonts w:ascii="Cambria Math" w:hAnsi="Cambria Math"/>
        </w:rPr>
        <w:t>φ</w:t>
      </w:r>
      <w:r>
        <w:t xml:space="preserve"> je x</w:t>
      </w:r>
      <w:r w:rsidRPr="00922B33">
        <w:rPr>
          <w:vertAlign w:val="subscript"/>
        </w:rPr>
        <w:t>1</w:t>
      </w:r>
      <w:r>
        <w:t xml:space="preserve"> &gt; x</w:t>
      </w:r>
      <w:r w:rsidRPr="00922B33">
        <w:rPr>
          <w:vertAlign w:val="subscript"/>
        </w:rPr>
        <w:t>2</w:t>
      </w:r>
      <w:r>
        <w:t>. Statistická míra: medián. Příklad: tvrdost minerálů. Při přiřazení jednomu objektu je přiřazení dalšímu arbitrární, pokud je zachováno pořadí.</w:t>
      </w:r>
    </w:p>
    <w:p w14:paraId="5F326BED" w14:textId="77777777" w:rsidR="00A75954" w:rsidRDefault="00A75954" w:rsidP="00A75954">
      <w:pPr>
        <w:pStyle w:val="Heading4"/>
      </w:pPr>
      <w:r>
        <w:t>Intervalová škála</w:t>
      </w:r>
    </w:p>
    <w:p w14:paraId="2C6347E1" w14:textId="77777777" w:rsidR="00A75954" w:rsidRDefault="00A75954" w:rsidP="00A75954">
      <w:proofErr w:type="gramStart"/>
      <w:r>
        <w:t>f(x) = ax</w:t>
      </w:r>
      <w:proofErr w:type="gramEnd"/>
      <w:r>
        <w:t xml:space="preserve"> + b (a &gt; 0), tj. kladná lineární transformace, </w:t>
      </w:r>
      <w:r>
        <w:rPr>
          <w:rFonts w:ascii="Cambria Math" w:hAnsi="Cambria Math"/>
        </w:rPr>
        <w:t>φ</w:t>
      </w:r>
      <w:r>
        <w:t xml:space="preserve"> je x</w:t>
      </w:r>
      <w:r w:rsidRPr="00922B33">
        <w:rPr>
          <w:vertAlign w:val="subscript"/>
        </w:rPr>
        <w:t>1</w:t>
      </w:r>
      <w:r>
        <w:t xml:space="preserve"> – x</w:t>
      </w:r>
      <w:r>
        <w:rPr>
          <w:vertAlign w:val="subscript"/>
        </w:rPr>
        <w:t>2</w:t>
      </w:r>
      <w:r>
        <w:t xml:space="preserve"> = x</w:t>
      </w:r>
      <w:r>
        <w:rPr>
          <w:vertAlign w:val="subscript"/>
        </w:rPr>
        <w:t>3</w:t>
      </w:r>
      <w:r>
        <w:t xml:space="preserve"> – x</w:t>
      </w:r>
      <w:r>
        <w:rPr>
          <w:vertAlign w:val="subscript"/>
        </w:rPr>
        <w:t>4</w:t>
      </w:r>
      <w:r>
        <w:t>, nebo x</w:t>
      </w:r>
      <w:r w:rsidRPr="00922B33">
        <w:rPr>
          <w:vertAlign w:val="subscript"/>
        </w:rPr>
        <w:t>1</w:t>
      </w:r>
      <w:r>
        <w:t xml:space="preserve"> – x</w:t>
      </w:r>
      <w:r>
        <w:rPr>
          <w:vertAlign w:val="subscript"/>
        </w:rPr>
        <w:t>2</w:t>
      </w:r>
      <w:r>
        <w:t xml:space="preserve"> = konstantní. Statistická míra: aritmetickým průměr. Příklad: teplota. Přiřazení jednomu objektu určuje přiřazení dalšího, jakmile je určen arbitrární nulový bod a jednotka. Poměr intervalů hodnot se nemění: (x</w:t>
      </w:r>
      <w:r w:rsidRPr="00922B33">
        <w:rPr>
          <w:vertAlign w:val="subscript"/>
        </w:rPr>
        <w:t>1</w:t>
      </w:r>
      <w:r>
        <w:t xml:space="preserve"> – </w:t>
      </w:r>
      <w:proofErr w:type="gramStart"/>
      <w:r>
        <w:t>x</w:t>
      </w:r>
      <w:r>
        <w:rPr>
          <w:vertAlign w:val="subscript"/>
        </w:rPr>
        <w:t>2</w:t>
      </w:r>
      <w:r>
        <w:t>)/(</w:t>
      </w:r>
      <w:r w:rsidRPr="00922B33">
        <w:t xml:space="preserve"> </w:t>
      </w:r>
      <w:r>
        <w:t>x</w:t>
      </w:r>
      <w:r>
        <w:rPr>
          <w:vertAlign w:val="subscript"/>
        </w:rPr>
        <w:t>3</w:t>
      </w:r>
      <w:proofErr w:type="gramEnd"/>
      <w:r>
        <w:t xml:space="preserve"> – x</w:t>
      </w:r>
      <w:r>
        <w:rPr>
          <w:vertAlign w:val="subscript"/>
        </w:rPr>
        <w:t>4</w:t>
      </w:r>
      <w:r>
        <w:t>) = (f(x</w:t>
      </w:r>
      <w:r w:rsidRPr="00922B33">
        <w:rPr>
          <w:vertAlign w:val="subscript"/>
        </w:rPr>
        <w:t>1</w:t>
      </w:r>
      <w:r>
        <w:t>) – f(x</w:t>
      </w:r>
      <w:r>
        <w:rPr>
          <w:vertAlign w:val="subscript"/>
        </w:rPr>
        <w:t>2</w:t>
      </w:r>
      <w:r>
        <w:t>))/(f(x</w:t>
      </w:r>
      <w:r>
        <w:rPr>
          <w:vertAlign w:val="subscript"/>
        </w:rPr>
        <w:t>3</w:t>
      </w:r>
      <w:r>
        <w:t>) – f(x</w:t>
      </w:r>
      <w:r>
        <w:rPr>
          <w:vertAlign w:val="subscript"/>
        </w:rPr>
        <w:t>4</w:t>
      </w:r>
      <w:r>
        <w:t>)).</w:t>
      </w:r>
    </w:p>
    <w:p w14:paraId="77C941FA" w14:textId="77777777" w:rsidR="00A75954" w:rsidRDefault="00A75954" w:rsidP="00A75954">
      <w:pPr>
        <w:pStyle w:val="Heading4"/>
      </w:pPr>
      <w:r>
        <w:t>Poměrová škála</w:t>
      </w:r>
    </w:p>
    <w:p w14:paraId="7EF4F958" w14:textId="77777777" w:rsidR="00A75954" w:rsidRDefault="00A75954" w:rsidP="00A75954">
      <w:proofErr w:type="gramStart"/>
      <w:r>
        <w:t>f(x) = ax</w:t>
      </w:r>
      <w:proofErr w:type="gramEnd"/>
      <w:r>
        <w:t xml:space="preserve"> (a&gt; 0), </w:t>
      </w:r>
      <w:r>
        <w:rPr>
          <w:rFonts w:ascii="Cambria Math" w:hAnsi="Cambria Math"/>
        </w:rPr>
        <w:t>φ je</w:t>
      </w:r>
      <w:r>
        <w:t xml:space="preserve"> x</w:t>
      </w:r>
      <w:r w:rsidRPr="00922B33">
        <w:rPr>
          <w:vertAlign w:val="subscript"/>
        </w:rPr>
        <w:t>1</w:t>
      </w:r>
      <w:r>
        <w:t xml:space="preserve"> /</w:t>
      </w:r>
      <w:r w:rsidRPr="00922B33">
        <w:t xml:space="preserve"> </w:t>
      </w:r>
      <w:r>
        <w:t>x</w:t>
      </w:r>
      <w:r>
        <w:rPr>
          <w:vertAlign w:val="subscript"/>
        </w:rPr>
        <w:t>2</w:t>
      </w:r>
      <w:r>
        <w:t xml:space="preserve"> =</w:t>
      </w:r>
      <w:r w:rsidRPr="00922B33">
        <w:t xml:space="preserve"> </w:t>
      </w:r>
      <w:r>
        <w:t>x</w:t>
      </w:r>
      <w:r>
        <w:rPr>
          <w:vertAlign w:val="subscript"/>
        </w:rPr>
        <w:t>3</w:t>
      </w:r>
      <w:r>
        <w:t xml:space="preserve"> /</w:t>
      </w:r>
      <w:r w:rsidRPr="00922B33">
        <w:t xml:space="preserve"> </w:t>
      </w:r>
      <w:r>
        <w:t>x</w:t>
      </w:r>
      <w:r>
        <w:rPr>
          <w:vertAlign w:val="subscript"/>
        </w:rPr>
        <w:t>4</w:t>
      </w:r>
      <w:r>
        <w:t>, nebo x</w:t>
      </w:r>
      <w:r w:rsidRPr="00922B33">
        <w:rPr>
          <w:vertAlign w:val="subscript"/>
        </w:rPr>
        <w:t>1</w:t>
      </w:r>
      <w:r>
        <w:t xml:space="preserve"> /</w:t>
      </w:r>
      <w:r w:rsidRPr="00922B33">
        <w:t xml:space="preserve"> </w:t>
      </w:r>
      <w:r>
        <w:t>x</w:t>
      </w:r>
      <w:r>
        <w:rPr>
          <w:vertAlign w:val="subscript"/>
        </w:rPr>
        <w:t>2</w:t>
      </w:r>
      <w:r>
        <w:t xml:space="preserve"> = konstantní. Statistická míra: geometrický průměr. Příklad: délka, hmotnost. Přiřazení objektu určuje další přiřazení, jakmile je určena arbitrární jednotka (nula je absolutní). Poměr hodnot se nemění x</w:t>
      </w:r>
      <w:r w:rsidRPr="00922B33">
        <w:rPr>
          <w:vertAlign w:val="subscript"/>
        </w:rPr>
        <w:t>1</w:t>
      </w:r>
      <w:r>
        <w:t xml:space="preserve"> /x2=f(</w:t>
      </w:r>
      <w:proofErr w:type="gramStart"/>
      <w:r>
        <w:t>x</w:t>
      </w:r>
      <w:r w:rsidRPr="00922B33">
        <w:rPr>
          <w:vertAlign w:val="subscript"/>
        </w:rPr>
        <w:t>1</w:t>
      </w:r>
      <w:r>
        <w:t>)/f(x</w:t>
      </w:r>
      <w:r>
        <w:rPr>
          <w:vertAlign w:val="subscript"/>
        </w:rPr>
        <w:t>2</w:t>
      </w:r>
      <w:proofErr w:type="gramEnd"/>
      <w:r>
        <w:t>).</w:t>
      </w:r>
    </w:p>
    <w:p w14:paraId="170EA9F8" w14:textId="77777777" w:rsidR="00A75954" w:rsidRDefault="00A75954" w:rsidP="00A75954"/>
    <w:p w14:paraId="289B5275" w14:textId="77777777" w:rsidR="00A75954" w:rsidRDefault="00A75954" w:rsidP="00A75954">
      <w:r>
        <w:t xml:space="preserve">Stevens uvažuje, že škály jsou možné pouze, protože existuje jistý izomorfismus mezi tím, co můžeme dělat s určitými aspekty objektů a vlastnostmi číselných řad, a že určité empirické </w:t>
      </w:r>
      <w:r>
        <w:lastRenderedPageBreak/>
        <w:t xml:space="preserve">operace, které determinují určité relace mezi aspekty objektů, jsou zapojené do škál. Nicméně neanalyzuje ani tyto empirické operace, ani podmínky, které musí splňovat. </w:t>
      </w:r>
    </w:p>
    <w:p w14:paraId="69B7114B" w14:textId="77777777" w:rsidR="00A75954" w:rsidRDefault="00A75954" w:rsidP="00A75954">
      <w:r>
        <w:t>Stevens škály klasifikuje podle přípustných transformací; transformace je přípustná, když něco zůstává vzhledem ke škále invariantní. Většina transformací nechává invariantní některé relativně jednoduché funkce, a není jasné, co má tato funkce společného se škálou předtím, než je určen její typ. Že je funkce invariantní pod určitou transformací, je matematický fakt. Proč je transformace přípustná, zůstává nejasné; nemůžeme vědět, proč např. Celsiova stupnice, nekladně lineárně transformovaná, neměří teplotu.</w:t>
      </w:r>
    </w:p>
    <w:p w14:paraId="2F1F4C54" w14:textId="77777777" w:rsidR="00A75954" w:rsidRDefault="00A75954" w:rsidP="00A75954">
      <w:r>
        <w:t xml:space="preserve">Díez ([2]) uporozňuje, že pokud definujeme škálu typem transformace, nevíme v epistemologicky relevantním smyslu, co pro škálu činí transformaci přípustnou, zatímco jiné transformace ne. Ale to je to, co od typu škály chceme. A pokud se pokusíme upřesnit představu přípustné transformace odvoláním se na invarianci určitých numerických funkcí, stejně chceme vědět, co tyto funkce mají se škálou společného. A toto vše je pouze to, co potřebujeme od upřesnění přípustné transformace. Proto je nutné při definici přípustných transformací opustit čistě matematické invariance a obrátit se na vlastnosti objektů a jejich empirické relace. </w:t>
      </w:r>
    </w:p>
    <w:p w14:paraId="5EC00370" w14:textId="77777777" w:rsidR="00A75954" w:rsidRDefault="00A75954" w:rsidP="00A75954">
      <w:r>
        <w:t>Helmholtz, Hölder a Campbell analyzovali kvalitativní podmínky, které empirický systém musí splňovat, aby byl numericky reprezentovatelný, ale neřekli nic o vztazích mezi různými možnými numerickými reprezentacemi stejného empirického systému.</w:t>
      </w:r>
    </w:p>
    <w:p w14:paraId="0750C020" w14:textId="77777777" w:rsidR="00A75954" w:rsidRDefault="00A75954" w:rsidP="00A75954">
      <w:r>
        <w:t>Stevens formálně studuje různé formální vztahy mezi různými reprezentacemi/škálami empirického systému, ale neříká nic o tom, proč reprezentace, které mají tyto vztahy, jsou reprezentacemi stejné veličiny. Odpověď nemůže být, že jisté funkce jsou invariantní, protože to je prostě jen jiný způsob charakterizace vztahů mezi transformacemi. Aby byla odpověď na tuto otázku správná, je třeba odkázat na empirické podmínky, které systém charakterizují. Je-li transformace škály přípustná, je to protože funkce, která je výsledkem transformace je zároveň reprezentací/morfizmem empirického systému.</w:t>
      </w:r>
    </w:p>
    <w:p w14:paraId="3FE73656" w14:textId="77777777" w:rsidR="00A75954" w:rsidRDefault="00A75954" w:rsidP="00A75954">
      <w:r>
        <w:t>Pokud je i přes tento zásadní nedostatek Stevensova práce užitečná, je to díky tomu, že typy škál jsou esenciální pro určení, do jaké míry jsou přiřazení unikátní či arbitrární [2, 21].</w:t>
      </w:r>
    </w:p>
    <w:p w14:paraId="241C4940" w14:textId="77777777" w:rsidR="00A75954" w:rsidRDefault="00A75954" w:rsidP="00A75954">
      <w:r>
        <w:t>[TODO: někdo tvrdí, že Stevensova klasifikace zase tak užitečná není -&gt; Lord’s Statistical Treatment of Football Numbers]</w:t>
      </w:r>
    </w:p>
    <w:p w14:paraId="6C32E514" w14:textId="77777777" w:rsidR="00A75954" w:rsidRDefault="00A75954" w:rsidP="00A75954">
      <w:pPr>
        <w:pStyle w:val="Heading3"/>
      </w:pPr>
      <w:r>
        <w:t>Suppes</w:t>
      </w:r>
    </w:p>
    <w:p w14:paraId="778B1F62" w14:textId="77777777" w:rsidR="00A75954" w:rsidRPr="00482366" w:rsidRDefault="00A75954" w:rsidP="00A75954">
      <w:r>
        <w:t>[TODO: přepsat do srozumitelné podoby]</w:t>
      </w:r>
    </w:p>
    <w:p w14:paraId="2F3FDAD4" w14:textId="77777777" w:rsidR="00A75954" w:rsidRDefault="00A75954" w:rsidP="00A75954">
      <w:r>
        <w:t xml:space="preserve">První autor, který integroval předchozí dvě linie výzkumu – přestože takový úmysl nikde explicitně nezmiňuje – byl </w:t>
      </w:r>
      <w:r w:rsidRPr="002D709E">
        <w:t>Patrick Colonel Suppes</w:t>
      </w:r>
      <w:r>
        <w:t xml:space="preserve">, který v roce 1951 vydal článek </w:t>
      </w:r>
      <w:r w:rsidRPr="0056580C">
        <w:rPr>
          <w:i/>
        </w:rPr>
        <w:t>A set of independent axioms for extensive quantities</w:t>
      </w:r>
      <w:r>
        <w:rPr>
          <w:rStyle w:val="FootnoteReference"/>
        </w:rPr>
        <w:footnoteReference w:id="22"/>
      </w:r>
      <w:r>
        <w:t>, ve kterém se pokusil o dvě věci: najít sadu podmínek, které musí empirická doména splňovat, aby ji bylo možno reprezentovat reálnými čísly a zjisti, jaké jsou vztahy mezi takovými morfizmy. Jeho práce se zabývala pouze aditivní empirickými relačními systémy, tj. extenzivními veličinami, ale umožňovalae budoucí zobecnění o další druhy empirických systémů.</w:t>
      </w:r>
    </w:p>
    <w:p w14:paraId="3FBAC3F8" w14:textId="77777777" w:rsidR="00A75954" w:rsidRDefault="00A75954" w:rsidP="00A75954">
      <w:r>
        <w:t xml:space="preserve">Základními pojmy jsou množina objektů </w:t>
      </w:r>
      <w:r w:rsidRPr="0056580C">
        <w:rPr>
          <w:i/>
        </w:rPr>
        <w:t>A</w:t>
      </w:r>
      <w:r>
        <w:t xml:space="preserve">, binární relace </w:t>
      </w:r>
      <w:r>
        <w:rPr>
          <w:rFonts w:ascii="Cambria Math" w:hAnsi="Cambria Math"/>
        </w:rPr>
        <w:t>≼</w:t>
      </w:r>
      <w:r>
        <w:t xml:space="preserve">, jejíž interpretace je „menší nebo stejný ve velikosti než“ a binární operace </w:t>
      </w:r>
      <w:r>
        <w:rPr>
          <w:rFonts w:ascii="Cambria Math" w:hAnsi="Cambria Math"/>
        </w:rPr>
        <w:t>⊕</w:t>
      </w:r>
      <w:r>
        <w:t xml:space="preserve"> na A kombinace nebo konkatenace. Struktura E = &lt;A, </w:t>
      </w:r>
      <w:r>
        <w:rPr>
          <w:rFonts w:ascii="Cambria Math" w:hAnsi="Cambria Math"/>
        </w:rPr>
        <w:t>≼</w:t>
      </w:r>
      <w:r>
        <w:t xml:space="preserve">, </w:t>
      </w:r>
      <w:r>
        <w:rPr>
          <w:rFonts w:ascii="Cambria Math" w:hAnsi="Cambria Math"/>
        </w:rPr>
        <w:t>⊕</w:t>
      </w:r>
      <w:r>
        <w:t>&gt; je systém extenzivní veličiny právě tehdy, když splňuje sedm axiomů:</w:t>
      </w:r>
    </w:p>
    <w:p w14:paraId="7AFCC979" w14:textId="77777777" w:rsidR="00A75954" w:rsidRDefault="00A75954" w:rsidP="00A75954">
      <w:pPr>
        <w:pStyle w:val="ListParagraph"/>
        <w:numPr>
          <w:ilvl w:val="0"/>
          <w:numId w:val="37"/>
        </w:numPr>
      </w:pPr>
      <w:r>
        <w:lastRenderedPageBreak/>
        <w:t>Pokud x, y, z jsou v A a pokud x</w:t>
      </w:r>
      <w:r>
        <w:rPr>
          <w:rFonts w:ascii="Cambria Math" w:hAnsi="Cambria Math"/>
        </w:rPr>
        <w:t>≼</w:t>
      </w:r>
      <w:r>
        <w:t>y a y</w:t>
      </w:r>
      <w:r>
        <w:rPr>
          <w:rFonts w:ascii="Cambria Math" w:hAnsi="Cambria Math"/>
        </w:rPr>
        <w:t>≼</w:t>
      </w:r>
      <w:r>
        <w:t>Z, potom x</w:t>
      </w:r>
      <w:r>
        <w:rPr>
          <w:rFonts w:ascii="Cambria Math" w:hAnsi="Cambria Math"/>
        </w:rPr>
        <w:t>≼</w:t>
      </w:r>
      <w:r>
        <w:t>z</w:t>
      </w:r>
    </w:p>
    <w:p w14:paraId="4ECA12A1" w14:textId="77777777" w:rsidR="00A75954" w:rsidRDefault="00A75954" w:rsidP="00A75954">
      <w:pPr>
        <w:pStyle w:val="ListParagraph"/>
        <w:numPr>
          <w:ilvl w:val="0"/>
          <w:numId w:val="37"/>
        </w:numPr>
      </w:pPr>
      <w:r>
        <w:t xml:space="preserve">Pokud x, y jsou v A, potom x </w:t>
      </w:r>
      <w:r>
        <w:rPr>
          <w:rFonts w:ascii="Cambria Math" w:hAnsi="Cambria Math"/>
        </w:rPr>
        <w:t xml:space="preserve">⊕ </w:t>
      </w:r>
      <w:r>
        <w:t>y je v A</w:t>
      </w:r>
    </w:p>
    <w:p w14:paraId="39398514" w14:textId="77777777" w:rsidR="00A75954" w:rsidRDefault="00A75954" w:rsidP="00A75954">
      <w:pPr>
        <w:pStyle w:val="ListParagraph"/>
        <w:numPr>
          <w:ilvl w:val="0"/>
          <w:numId w:val="37"/>
        </w:numPr>
      </w:pPr>
      <w:r>
        <w:t xml:space="preserve">Pokud jsou x, y, z v A, potom (x </w:t>
      </w:r>
      <w:r>
        <w:rPr>
          <w:rFonts w:ascii="Cambria Math" w:hAnsi="Cambria Math"/>
        </w:rPr>
        <w:t xml:space="preserve">⊕ </w:t>
      </w:r>
      <w:r>
        <w:t>y)</w:t>
      </w:r>
      <w:r w:rsidRPr="0056580C">
        <w:rPr>
          <w:rFonts w:ascii="Cambria Math" w:hAnsi="Cambria Math"/>
        </w:rPr>
        <w:t xml:space="preserve"> </w:t>
      </w:r>
      <w:r>
        <w:rPr>
          <w:rFonts w:ascii="Cambria Math" w:hAnsi="Cambria Math"/>
        </w:rPr>
        <w:t xml:space="preserve">⊕ </w:t>
      </w:r>
      <w:r>
        <w:t xml:space="preserve">z </w:t>
      </w:r>
      <w:r>
        <w:rPr>
          <w:rFonts w:ascii="Cambria Math" w:hAnsi="Cambria Math"/>
        </w:rPr>
        <w:t xml:space="preserve">≼ </w:t>
      </w:r>
      <w:r>
        <w:t xml:space="preserve">x </w:t>
      </w:r>
      <w:r>
        <w:rPr>
          <w:rFonts w:ascii="Cambria Math" w:hAnsi="Cambria Math"/>
        </w:rPr>
        <w:t>⊕</w:t>
      </w:r>
      <w:r>
        <w:t xml:space="preserve"> (y </w:t>
      </w:r>
      <w:r>
        <w:rPr>
          <w:rFonts w:ascii="Cambria Math" w:hAnsi="Cambria Math"/>
        </w:rPr>
        <w:t xml:space="preserve">⊕ </w:t>
      </w:r>
      <w:r>
        <w:t>z)</w:t>
      </w:r>
    </w:p>
    <w:p w14:paraId="6EB31AE4" w14:textId="77777777" w:rsidR="00A75954" w:rsidRDefault="00A75954" w:rsidP="00A75954">
      <w:pPr>
        <w:pStyle w:val="ListParagraph"/>
        <w:numPr>
          <w:ilvl w:val="0"/>
          <w:numId w:val="37"/>
        </w:numPr>
      </w:pPr>
      <w:r>
        <w:t xml:space="preserve">Pokud x, y, z jsou v A, a x </w:t>
      </w:r>
      <w:r>
        <w:rPr>
          <w:rFonts w:ascii="Cambria Math" w:hAnsi="Cambria Math"/>
        </w:rPr>
        <w:t xml:space="preserve">≼ </w:t>
      </w:r>
      <w:r>
        <w:t xml:space="preserve">y, potom x </w:t>
      </w:r>
      <w:r>
        <w:rPr>
          <w:rFonts w:ascii="Cambria Math" w:hAnsi="Cambria Math"/>
        </w:rPr>
        <w:t xml:space="preserve">⊕ </w:t>
      </w:r>
      <w:r>
        <w:t xml:space="preserve">z </w:t>
      </w:r>
      <w:r>
        <w:rPr>
          <w:rFonts w:ascii="Cambria Math" w:hAnsi="Cambria Math"/>
        </w:rPr>
        <w:t xml:space="preserve">≼ </w:t>
      </w:r>
      <w:r>
        <w:t xml:space="preserve">z </w:t>
      </w:r>
      <w:r>
        <w:rPr>
          <w:rFonts w:ascii="Cambria Math" w:hAnsi="Cambria Math"/>
        </w:rPr>
        <w:t xml:space="preserve">⊕ </w:t>
      </w:r>
      <w:r>
        <w:t>y</w:t>
      </w:r>
    </w:p>
    <w:p w14:paraId="681B99BB" w14:textId="77777777" w:rsidR="00A75954" w:rsidRDefault="00A75954" w:rsidP="00A75954">
      <w:pPr>
        <w:pStyle w:val="ListParagraph"/>
        <w:numPr>
          <w:ilvl w:val="0"/>
          <w:numId w:val="37"/>
        </w:numPr>
      </w:pPr>
      <w:r>
        <w:t xml:space="preserve">Pokud x, y, z jsou v A, a ne x </w:t>
      </w:r>
      <w:r>
        <w:rPr>
          <w:rFonts w:ascii="Cambria Math" w:hAnsi="Cambria Math"/>
        </w:rPr>
        <w:t xml:space="preserve">≼ </w:t>
      </w:r>
      <w:r>
        <w:t xml:space="preserve">y, potom existuje takové z v A, že x </w:t>
      </w:r>
      <w:r>
        <w:rPr>
          <w:rFonts w:ascii="Cambria Math" w:hAnsi="Cambria Math"/>
        </w:rPr>
        <w:t xml:space="preserve">≼ </w:t>
      </w:r>
      <w:r>
        <w:t xml:space="preserve">y </w:t>
      </w:r>
      <w:r>
        <w:rPr>
          <w:rFonts w:ascii="Cambria Math" w:hAnsi="Cambria Math"/>
        </w:rPr>
        <w:t xml:space="preserve">⊕ </w:t>
      </w:r>
      <w:r>
        <w:t xml:space="preserve">z a y </w:t>
      </w:r>
      <w:r>
        <w:rPr>
          <w:rFonts w:ascii="Cambria Math" w:hAnsi="Cambria Math"/>
        </w:rPr>
        <w:t xml:space="preserve">⊕ </w:t>
      </w:r>
      <w:r>
        <w:t>z</w:t>
      </w:r>
      <w:r>
        <w:rPr>
          <w:rFonts w:ascii="Cambria Math" w:hAnsi="Cambria Math"/>
        </w:rPr>
        <w:t xml:space="preserve">≼ </w:t>
      </w:r>
      <w:r>
        <w:t>x</w:t>
      </w:r>
    </w:p>
    <w:p w14:paraId="05E59359" w14:textId="77777777" w:rsidR="00A75954" w:rsidRDefault="00A75954" w:rsidP="00A75954">
      <w:pPr>
        <w:pStyle w:val="ListParagraph"/>
        <w:numPr>
          <w:ilvl w:val="0"/>
          <w:numId w:val="37"/>
        </w:numPr>
      </w:pPr>
      <w:r>
        <w:t xml:space="preserve">Pokud x, y jsou v A, tak ne x </w:t>
      </w:r>
      <w:r>
        <w:rPr>
          <w:rFonts w:ascii="Cambria Math" w:hAnsi="Cambria Math"/>
        </w:rPr>
        <w:t xml:space="preserve">⊕ </w:t>
      </w:r>
      <w:r>
        <w:t xml:space="preserve">y </w:t>
      </w:r>
      <w:r>
        <w:rPr>
          <w:rFonts w:ascii="Cambria Math" w:hAnsi="Cambria Math"/>
        </w:rPr>
        <w:t xml:space="preserve">≼ </w:t>
      </w:r>
      <w:r>
        <w:t>x</w:t>
      </w:r>
    </w:p>
    <w:p w14:paraId="53526CD6" w14:textId="77777777" w:rsidR="00A75954" w:rsidRDefault="00A75954" w:rsidP="00A75954">
      <w:pPr>
        <w:pStyle w:val="ListParagraph"/>
        <w:numPr>
          <w:ilvl w:val="0"/>
          <w:numId w:val="37"/>
        </w:numPr>
      </w:pPr>
      <w:r>
        <w:t xml:space="preserve">Pokud x, y jsou v A a x </w:t>
      </w:r>
      <w:r>
        <w:rPr>
          <w:rFonts w:ascii="Cambria Math" w:hAnsi="Cambria Math"/>
        </w:rPr>
        <w:t xml:space="preserve">≼ </w:t>
      </w:r>
      <w:r>
        <w:t xml:space="preserve">y, potom existuje číslo n takové, že y </w:t>
      </w:r>
      <w:r>
        <w:rPr>
          <w:rFonts w:ascii="Cambria Math" w:hAnsi="Cambria Math"/>
        </w:rPr>
        <w:t xml:space="preserve">≼ </w:t>
      </w:r>
      <w:r>
        <w:t>nx</w:t>
      </w:r>
    </w:p>
    <w:p w14:paraId="1C262DBA" w14:textId="77777777" w:rsidR="00A75954" w:rsidRDefault="00A75954" w:rsidP="00A75954">
      <w:r>
        <w:t xml:space="preserve">Z těchto axiomu vyplývá, že </w:t>
      </w:r>
      <w:r>
        <w:rPr>
          <w:rFonts w:ascii="Cambria Math" w:hAnsi="Cambria Math"/>
        </w:rPr>
        <w:t>≼</w:t>
      </w:r>
      <w:r>
        <w:t xml:space="preserve"> vytváří neostré uspořádání A, stejně jako vyplývá asociativita, komutativita, souvislost a monotónnost </w:t>
      </w:r>
      <w:r>
        <w:rPr>
          <w:rFonts w:ascii="Cambria Math" w:hAnsi="Cambria Math"/>
        </w:rPr>
        <w:t>⊕</w:t>
      </w:r>
      <w:r>
        <w:t>. Spolu s </w:t>
      </w:r>
      <w:r>
        <w:rPr>
          <w:rFonts w:ascii="Cambria Math" w:hAnsi="Cambria Math"/>
        </w:rPr>
        <w:t>≼</w:t>
      </w:r>
      <w:r>
        <w:t xml:space="preserve"> může být definována relace rovnosti </w:t>
      </w:r>
      <w:r>
        <w:rPr>
          <w:rFonts w:ascii="Cambria Math" w:hAnsi="Cambria Math"/>
        </w:rPr>
        <w:t>≈</w:t>
      </w:r>
      <w:r>
        <w:t>: x</w:t>
      </w:r>
      <w:r>
        <w:rPr>
          <w:rFonts w:ascii="Cambria Math" w:hAnsi="Cambria Math"/>
        </w:rPr>
        <w:t>≈</w:t>
      </w:r>
      <w:r>
        <w:t>y právě tehdy když x</w:t>
      </w:r>
      <w:r>
        <w:rPr>
          <w:rFonts w:ascii="Cambria Math" w:hAnsi="Cambria Math"/>
        </w:rPr>
        <w:t>≼</w:t>
      </w:r>
      <w:r>
        <w:t>y a y</w:t>
      </w:r>
      <w:r>
        <w:rPr>
          <w:rFonts w:ascii="Cambria Math" w:hAnsi="Cambria Math"/>
        </w:rPr>
        <w:t>≼</w:t>
      </w:r>
      <w:r>
        <w:t>x; faktorová množina A/</w:t>
      </w:r>
      <w:r>
        <w:rPr>
          <w:rFonts w:ascii="Cambria Math" w:hAnsi="Cambria Math"/>
        </w:rPr>
        <w:t>≈</w:t>
      </w:r>
      <w:r>
        <w:t xml:space="preserve"> je proto rozkladem A.</w:t>
      </w:r>
    </w:p>
    <w:p w14:paraId="7FB50631" w14:textId="77777777" w:rsidR="00A75954" w:rsidRDefault="00A75954" w:rsidP="00A75954">
      <w:r>
        <w:t>Suppes dokazuje dva teorémy. První z nich je reprezentační teorém: pokud empirický systém E je systémem extenzivní veličiny, potom: 1) faktorová množina E/</w:t>
      </w:r>
      <w:r>
        <w:rPr>
          <w:rFonts w:ascii="Cambria Math" w:hAnsi="Cambria Math"/>
        </w:rPr>
        <w:t>≈</w:t>
      </w:r>
      <w:r>
        <w:t xml:space="preserve"> je izomorfní k aditivní pologrupě kladných reálných čísel, tj. existuje prostá funkce </w:t>
      </w:r>
      <w:r w:rsidRPr="00452483">
        <w:rPr>
          <w:i/>
        </w:rPr>
        <w:t>f</w:t>
      </w:r>
      <w:r>
        <w:t xml:space="preserve"> z A/</w:t>
      </w:r>
      <w:r>
        <w:rPr>
          <w:rFonts w:ascii="Cambria Math" w:hAnsi="Cambria Math"/>
        </w:rPr>
        <w:t>≈</w:t>
      </w:r>
      <w:r>
        <w:t xml:space="preserve"> do kladných reálných čísel taková, že </w:t>
      </w:r>
      <w:r w:rsidRPr="00452483">
        <w:rPr>
          <w:i/>
        </w:rPr>
        <w:t>f</w:t>
      </w:r>
      <w:r>
        <w:t xml:space="preserve"> je izomorfismus E/</w:t>
      </w:r>
      <w:r>
        <w:rPr>
          <w:rFonts w:ascii="Cambria Math" w:hAnsi="Cambria Math"/>
        </w:rPr>
        <w:t>≈</w:t>
      </w:r>
      <w:r>
        <w:t xml:space="preserve"> do matematického systému M=&lt;</w:t>
      </w:r>
      <w:r>
        <w:rPr>
          <w:rFonts w:ascii="Cambria Math" w:hAnsi="Cambria Math"/>
        </w:rPr>
        <w:t>ℝ</w:t>
      </w:r>
      <w:r w:rsidRPr="00452483">
        <w:rPr>
          <w:vertAlign w:val="superscript"/>
        </w:rPr>
        <w:t>+</w:t>
      </w:r>
      <w:r>
        <w:t>, ≤, +&gt;. Použití izomorfismu je na místě, neboť mluvíme o reprezentaci tříd ekvivalence objektů, což je podobné jako bychom mluvili o homomorfizmu konkrétních objektů a reálných čísel.</w:t>
      </w:r>
    </w:p>
    <w:p w14:paraId="5EBB8CE5" w14:textId="77777777" w:rsidR="00A75954" w:rsidRDefault="00A75954" w:rsidP="00A75954">
      <w:r>
        <w:t xml:space="preserve">Druhý je teorém jedinečnosti, který ustanovuje vztah mezi různými možnými reprezentacemi, tj. do jaké míry je reprezentace jedinečná: každá dvojice aditivní pologrupy kladných reálných čísel, které jsou izomorfní k E, má spolu vztah pomocí podobné transformace, tj. pokud f a g jsou dva takové izomorfismy, tak existuje a &gt; 0 takové, že pro každou třídu ekvivalence x </w:t>
      </w:r>
      <w:r>
        <w:rPr>
          <w:rFonts w:ascii="Cambria Math" w:hAnsi="Cambria Math"/>
        </w:rPr>
        <w:t>∈</w:t>
      </w:r>
      <w:r>
        <w:t xml:space="preserve"> </w:t>
      </w:r>
      <w:proofErr w:type="gramStart"/>
      <w:r>
        <w:t>A/</w:t>
      </w:r>
      <w:r>
        <w:rPr>
          <w:rFonts w:ascii="Cambria Math" w:hAnsi="Cambria Math"/>
        </w:rPr>
        <w:t>≈</w:t>
      </w:r>
      <w:r>
        <w:t>, f([x])=a*g</w:t>
      </w:r>
      <w:proofErr w:type="gramEnd"/>
      <w:r>
        <w:t>([x]).</w:t>
      </w:r>
    </w:p>
    <w:p w14:paraId="5C191A36" w14:textId="77777777" w:rsidR="00A75954" w:rsidRDefault="00A75954" w:rsidP="00A75954">
      <w:r>
        <w:t>Nyní můžeme hovořit o přípustných transformacích: je-li f reprezentací empirického systému E, numerická funkce F je přípustnou transformací pro f, právě tehdy když výsledek aplikace F na f, tj. kompozice F</w:t>
      </w:r>
      <w:r>
        <w:rPr>
          <w:rFonts w:ascii="Cambria Math" w:hAnsi="Cambria Math"/>
        </w:rPr>
        <w:t>∘</w:t>
      </w:r>
      <w:r>
        <w:t>f je také homomorfismem E do numerického systému. To, co charakterizuje škálu, je numerická transformace, která zachovává vlastnost „být morfizmem empirického relačního systému do numerického“.</w:t>
      </w:r>
    </w:p>
    <w:p w14:paraId="4A0F6E78" w14:textId="77777777" w:rsidR="00A75954" w:rsidRDefault="00A75954" w:rsidP="00A75954">
      <w:pPr>
        <w:rPr>
          <w:rFonts w:ascii="Cambria Math" w:hAnsi="Cambria Math"/>
        </w:rPr>
      </w:pPr>
      <w:r>
        <w:t>Reprezentační teorém dokazuje pouze, že jisté podmínky jsou postačující pro existenci homomorfizmu z E do M (i když v tomto případě jsou i nezbytné). Teorém jedinečnosti tvrdí, že každé dva homomorfizmy z E do M spolu souvisí díky podobné transformaci.</w:t>
      </w:r>
    </w:p>
    <w:p w14:paraId="4D0DDE2A" w14:textId="77777777" w:rsidR="00A75954" w:rsidRDefault="00A75954" w:rsidP="00A75954">
      <w:pPr>
        <w:rPr>
          <w:rFonts w:ascii="Cambria Math" w:hAnsi="Cambria Math"/>
        </w:rPr>
      </w:pPr>
      <w:r>
        <w:rPr>
          <w:rFonts w:ascii="Cambria Math" w:hAnsi="Cambria Math"/>
        </w:rPr>
        <w:t>Teorémy rovněž dokazují, že každá reprezentace systému extenzivní veličiny je poměrná škála, ale nedokazují, že pouze reprezentace systému extenzivní veličiny jsou poměrné škály.</w:t>
      </w:r>
    </w:p>
    <w:p w14:paraId="2810D2AB" w14:textId="77777777" w:rsidR="00A75954" w:rsidRDefault="00A75954" w:rsidP="00A75954">
      <w:pPr>
        <w:rPr>
          <w:rFonts w:ascii="Cambria Math" w:hAnsi="Cambria Math"/>
        </w:rPr>
      </w:pPr>
      <w:r>
        <w:rPr>
          <w:rFonts w:ascii="Cambria Math" w:hAnsi="Cambria Math"/>
        </w:rPr>
        <w:t>Suppes sám upozorňuje, že jeho systém má stále několik nedostatků. Hlavní problém je, že podmínka, že A je uzavřená na operaci ⊕, implikuje, spolu s dalšími podmínkami, že doména systému extenzivní veličiny je nekonečná (a existují arbitrárně velké entity), což porušuje zjevně finitistické nezbytnosti empirického měření.</w:t>
      </w:r>
    </w:p>
    <w:p w14:paraId="286EA2B2" w14:textId="77777777" w:rsidR="00A75954" w:rsidRDefault="00A75954" w:rsidP="00A75954">
      <w:pPr>
        <w:rPr>
          <w:rFonts w:ascii="Cambria Math" w:hAnsi="Cambria Math"/>
        </w:rPr>
      </w:pPr>
      <w:r>
        <w:rPr>
          <w:rFonts w:ascii="Cambria Math" w:hAnsi="Cambria Math"/>
        </w:rPr>
        <w:t>Dalším následkem je, že relace ≈ definovaná z ≼, je tranzitivní. Suppes připomíná, že díky limitům na citlivost procedur zjišťujících uspořádání, mohou být dva objekty shodné s jinými, ale ne se sebou.</w:t>
      </w:r>
    </w:p>
    <w:p w14:paraId="37643F76" w14:textId="77777777" w:rsidR="00A75954" w:rsidRDefault="00A75954" w:rsidP="00A75954">
      <w:r>
        <w:t xml:space="preserve">Suppesova práce je přesto první konceptuálně dostačující analýza podmínek které činí fundamentální aditivní měření možné – to je druh měření dostačující, s pár výjimkami, pro fyziku. Na druhou stranu, zejména v sociálních vědách, nepoměrové škály jsou používané pro měření </w:t>
      </w:r>
      <w:r>
        <w:lastRenderedPageBreak/>
        <w:t>vlastností. Otázka, která se nabízí, je zda Suppesův typ analýzy je vhodný pro studování podmínek, které činí tyto další druhý měření možné. Rozšíření jeho práce vedla ke vzniku současné reprezentační teorie měření, která tuto otázku zodpověděla.</w:t>
      </w:r>
    </w:p>
    <w:p w14:paraId="1BE35F92" w14:textId="77777777" w:rsidR="00A75954" w:rsidRDefault="00A75954" w:rsidP="00A75954">
      <w:pPr>
        <w:pStyle w:val="Heading3"/>
      </w:pPr>
      <w:r>
        <w:t>Reprezentační teorie měření</w:t>
      </w:r>
    </w:p>
    <w:p w14:paraId="7CD62560" w14:textId="77777777" w:rsidR="00A75954" w:rsidRPr="00482366" w:rsidRDefault="00A75954" w:rsidP="00A75954">
      <w:r>
        <w:t>[TODO: přepsat do srozumitelné podoby]</w:t>
      </w:r>
    </w:p>
    <w:p w14:paraId="3E64BCB3" w14:textId="77777777" w:rsidR="00A75954" w:rsidRDefault="00A75954" w:rsidP="00A75954">
      <w:r>
        <w:t>Obecné schéma je prosté ([34], [28]) : A je množina objektů, kterým přiřazujeme čísla, která mají reprezentovat velikosti atributu objektů. Fakta vztahující se k velikostem jsou vyjádřená určitými empirickými relacemi R</w:t>
      </w:r>
      <w:r w:rsidRPr="00F35651">
        <w:rPr>
          <w:vertAlign w:val="subscript"/>
        </w:rPr>
        <w:t>1</w:t>
      </w:r>
      <w:r>
        <w:t>…R</w:t>
      </w:r>
      <w:r w:rsidRPr="00F35651">
        <w:rPr>
          <w:vertAlign w:val="subscript"/>
        </w:rPr>
        <w:t>n</w:t>
      </w:r>
      <w:r>
        <w:t xml:space="preserve"> (některé z nich mohou být operace) mezi objekty. Protože objekty vykazují atribut v určité míře, některé z relací budou určitým druhem uspořádání. Množina objektů a relace vytváří empirický systém E=&lt;A, R</w:t>
      </w:r>
      <w:r w:rsidRPr="00F35651">
        <w:rPr>
          <w:vertAlign w:val="subscript"/>
        </w:rPr>
        <w:t>1</w:t>
      </w:r>
      <w:r>
        <w:t>…R</w:t>
      </w:r>
      <w:r w:rsidRPr="00F35651">
        <w:rPr>
          <w:vertAlign w:val="subscript"/>
        </w:rPr>
        <w:t>n</w:t>
      </w:r>
      <w:r>
        <w:t>&gt;. Měření přiřazuje čísla objektům; obvykle reálná čísla, pokud má být aplikována větší řada nástrojů matematiky. Empirické relace a operace R</w:t>
      </w:r>
      <w:r w:rsidRPr="00F35651">
        <w:rPr>
          <w:vertAlign w:val="subscript"/>
        </w:rPr>
        <w:t>1</w:t>
      </w:r>
      <w:r>
        <w:t>…R</w:t>
      </w:r>
      <w:r w:rsidRPr="00F35651">
        <w:rPr>
          <w:vertAlign w:val="subscript"/>
        </w:rPr>
        <w:t>n</w:t>
      </w:r>
      <w:r>
        <w:t xml:space="preserve"> jsou reprezentovány numerickými relacemi S</w:t>
      </w:r>
      <w:r w:rsidRPr="00F35651">
        <w:rPr>
          <w:vertAlign w:val="subscript"/>
        </w:rPr>
        <w:t>1</w:t>
      </w:r>
      <w:r>
        <w:t>…S</w:t>
      </w:r>
      <w:r w:rsidRPr="00F35651">
        <w:rPr>
          <w:vertAlign w:val="subscript"/>
        </w:rPr>
        <w:t>n</w:t>
      </w:r>
      <w:r>
        <w:t xml:space="preserve">, které spolu s množinou čísel N (N je </w:t>
      </w:r>
      <w:r>
        <w:rPr>
          <w:rFonts w:ascii="Cambria Math" w:hAnsi="Cambria Math"/>
        </w:rPr>
        <w:t>ℝ</w:t>
      </w:r>
      <w:r>
        <w:t xml:space="preserve"> nebo jedna z jejich podmnožin, jako třeba </w:t>
      </w:r>
      <w:r>
        <w:rPr>
          <w:rFonts w:ascii="Cambria Math" w:hAnsi="Cambria Math"/>
        </w:rPr>
        <w:t>ℝ</w:t>
      </w:r>
      <w:r w:rsidRPr="00452483">
        <w:rPr>
          <w:vertAlign w:val="superscript"/>
        </w:rPr>
        <w:t>+</w:t>
      </w:r>
      <w:r>
        <w:t>) konstituují matematický sytém M=&lt;N, S</w:t>
      </w:r>
      <w:r w:rsidRPr="00F35651">
        <w:rPr>
          <w:vertAlign w:val="subscript"/>
        </w:rPr>
        <w:t>1</w:t>
      </w:r>
      <w:r>
        <w:t>…S</w:t>
      </w:r>
      <w:r w:rsidRPr="00F35651">
        <w:rPr>
          <w:vertAlign w:val="subscript"/>
        </w:rPr>
        <w:t>n</w:t>
      </w:r>
      <w:r>
        <w:t xml:space="preserve"> &gt;. Tvrzení, že numerické relace S</w:t>
      </w:r>
      <w:r w:rsidRPr="00F35651">
        <w:rPr>
          <w:vertAlign w:val="subscript"/>
        </w:rPr>
        <w:t>i</w:t>
      </w:r>
      <w:r>
        <w:t xml:space="preserve"> reprezentují empirické relace R</w:t>
      </w:r>
      <w:r w:rsidRPr="00F35651">
        <w:rPr>
          <w:vertAlign w:val="subscript"/>
        </w:rPr>
        <w:t>i</w:t>
      </w:r>
      <w:r>
        <w:t>, znamená, že M vyjadřuje čísly to, co E vyjadřuje bez nich, tj. E je homomorfní k M. Analýza, jak je měření možné, pak spočívá ve zkoumání podmínek, které musí E splňovat, aby homomorfizmus do M existoval. K tomu je třeba ustanovit reprezentační teorém a teorém jedinečnosti.</w:t>
      </w:r>
    </w:p>
    <w:p w14:paraId="39A7FD5D" w14:textId="77777777" w:rsidR="00A75954" w:rsidRDefault="00A75954" w:rsidP="00A75954">
      <w:r>
        <w:t>Reprezentační teorém prokazuje, že určité podmínky, tj. axiomy Ax</w:t>
      </w:r>
      <w:r w:rsidRPr="00593424">
        <w:rPr>
          <w:vertAlign w:val="subscript"/>
        </w:rPr>
        <w:t>1</w:t>
      </w:r>
      <w:r>
        <w:t>…Ax</w:t>
      </w:r>
      <w:r w:rsidRPr="00593424">
        <w:rPr>
          <w:vertAlign w:val="subscript"/>
        </w:rPr>
        <w:t>p</w:t>
      </w:r>
      <w:r>
        <w:t>, jsou dostačující pro existenci homomorfizmu a teorém jedinečnosti popisuje vztah mezi dvěma takovými homomorfizmy. Proto je třeba dokázat následující: E=&lt;A, R</w:t>
      </w:r>
      <w:r w:rsidRPr="00F35651">
        <w:rPr>
          <w:vertAlign w:val="subscript"/>
        </w:rPr>
        <w:t>1</w:t>
      </w:r>
      <w:r>
        <w:t>…R</w:t>
      </w:r>
      <w:r w:rsidRPr="00F35651">
        <w:rPr>
          <w:vertAlign w:val="subscript"/>
        </w:rPr>
        <w:t>n</w:t>
      </w:r>
      <w:r>
        <w:t>&gt; je empirický systém a M=&lt;N, S</w:t>
      </w:r>
      <w:r w:rsidRPr="00F35651">
        <w:rPr>
          <w:vertAlign w:val="subscript"/>
        </w:rPr>
        <w:t>1</w:t>
      </w:r>
      <w:r>
        <w:t>…S</w:t>
      </w:r>
      <w:r w:rsidRPr="00F35651">
        <w:rPr>
          <w:vertAlign w:val="subscript"/>
        </w:rPr>
        <w:t>n</w:t>
      </w:r>
      <w:r>
        <w:t xml:space="preserve"> &gt; je určitý numerický systém. Pokud E splňuje Ax</w:t>
      </w:r>
      <w:r w:rsidRPr="00593424">
        <w:rPr>
          <w:vertAlign w:val="subscript"/>
        </w:rPr>
        <w:t>1</w:t>
      </w:r>
      <w:r>
        <w:t>…Ax</w:t>
      </w:r>
      <w:r w:rsidRPr="00593424">
        <w:rPr>
          <w:vertAlign w:val="subscript"/>
        </w:rPr>
        <w:t>p</w:t>
      </w:r>
      <w:r>
        <w:t>, potom existuje funkce f taková, že pro každé g, g je homomorfizmus E do M právě tehdy když g je T-transformace f. Zde „g je T-transformace f“ znamená, že existuje funkce F</w:t>
      </w:r>
      <w:r>
        <w:rPr>
          <w:rFonts w:ascii="Cambria Math" w:hAnsi="Cambria Math"/>
        </w:rPr>
        <w:t>∈</w:t>
      </w:r>
      <w:r>
        <w:t>T taková, že g=F</w:t>
      </w:r>
      <w:r>
        <w:rPr>
          <w:rFonts w:ascii="Cambria Math" w:hAnsi="Cambria Math"/>
        </w:rPr>
        <w:t>∘</w:t>
      </w:r>
      <w:r>
        <w:t>f (</w:t>
      </w:r>
      <w:r>
        <w:rPr>
          <w:rFonts w:ascii="Cambria Math" w:hAnsi="Cambria Math"/>
        </w:rPr>
        <w:t>∘</w:t>
      </w:r>
      <w:r>
        <w:t xml:space="preserve"> je kompozice funkcí), kde T je množina funkcí N do N, tj. T je transformační skupina a T-transformace pojmenovává tudíž typ transformace. Pokud určitý systém E splňuje podmínky, lze s přiřazením pokračovat, nebo pokud již existuje, ospravedlnit jeho typ. Důkaz existenciální části teorému zároveň ukazuje jak provést přiřazení.</w:t>
      </w:r>
    </w:p>
    <w:p w14:paraId="7CAFA68F" w14:textId="77777777" w:rsidR="00A75954" w:rsidRDefault="00A75954" w:rsidP="00A75954">
      <w:r>
        <w:t xml:space="preserve">Relace a operace v E musí být empiricky možné (ačkoliv to neovlivňuje formální část teorie). Relace a funkce v M musí být „přirozené“, což odstraní určitou část arbitrárnosti eliminací „extravagantních“ matematických reprezentací. To ale neodstraní všechnu arbitrárnost. Teorie předpokládá existující systém M. Ale proč zvolit zrovna určitý numerický systém? Mohou být jiné, také „přirozené“ a k nimž existuje homomorfizmus z E. Případ systému extenzivní veličiny je typickou ukázkou, jak by toto mohlo nastat. </w:t>
      </w:r>
    </w:p>
    <w:p w14:paraId="7995AA9D" w14:textId="77777777" w:rsidR="00A75954" w:rsidRDefault="00A75954" w:rsidP="00A75954">
      <w:r>
        <w:t>Každý systém extenzivní veličiny je homomorfní do M=&lt;Re+, &lt;=, +&gt;, takže máme aditivní reprezentace f (takové, že a</w:t>
      </w:r>
      <w:r>
        <w:rPr>
          <w:rFonts w:ascii="Cambria Math" w:hAnsi="Cambria Math"/>
        </w:rPr>
        <w:t>∘</w:t>
      </w:r>
      <w:r>
        <w:t xml:space="preserve">bCc právě tehdy </w:t>
      </w:r>
      <w:proofErr w:type="gramStart"/>
      <w:r>
        <w:t>když f(a) + f(b) = f(c)), což</w:t>
      </w:r>
      <w:proofErr w:type="gramEnd"/>
      <w:r>
        <w:t xml:space="preserve"> jsou poměrové škály. Ale je zřejmé, že jsou homomorfní do jiného přirozeného numerického </w:t>
      </w:r>
      <w:proofErr w:type="gramStart"/>
      <w:r>
        <w:t>systému M‘=&lt;(1, nekonečno</w:t>
      </w:r>
      <w:proofErr w:type="gramEnd"/>
      <w:r>
        <w:t>), &lt;=, *&gt;, protože M a M‘ jsou izomorfní (v jednom směru napře funkcí x-&gt;e^x, v druhém směru např. funkcí x-&gt;ln x). Takže systém extenzivní veličiny má i multiplikativní reprezentaci f takovou, že a</w:t>
      </w:r>
      <w:r>
        <w:rPr>
          <w:rFonts w:ascii="Cambria Math" w:hAnsi="Cambria Math"/>
        </w:rPr>
        <w:t>∘</w:t>
      </w:r>
      <w:r>
        <w:t xml:space="preserve">bCc právě tehdy </w:t>
      </w:r>
      <w:proofErr w:type="gramStart"/>
      <w:r>
        <w:t>když f(a)*f(b)=f(c). Tyto</w:t>
      </w:r>
      <w:proofErr w:type="gramEnd"/>
      <w:r>
        <w:t xml:space="preserve"> reprezentace jsou unikátní až do exponenciálních transformací x^n (n &gt;0) a jsou proto logaritmickou poměrovou škálou. Není žádný formální důvod proč vybrat M místo M‘. Je to esenciální element arbitrárnosti, který může být odebrán pouze pragmatickou úvahou: M může být jednodušší, či může být vybrán z historických důvodů, apod. To, že důvodem pro volbu jsou pragmatické důvody, napovídá, že co se týče formálních aspektů teorie, důležité jsou pouze podmínky, které musí splňovat empirický systém. Tento problém arbitrárnosti je komplikovanější, pokud se podíváme na rozšíření původního případu. V některých empirických systémech nemohou být relace a operace interpretovány ihned pomocí známých numerických relací nebo v algebře obvykle používaných funkcí. Kvalitativní empirické </w:t>
      </w:r>
      <w:r>
        <w:lastRenderedPageBreak/>
        <w:t>vztahy a funkce mají numerickou intepretaci, ale numerické relace a funkce, které tuto intepretaci zajišťují, nejsou zvažovány v obvyklých známých numerických systémech, kterými se algebra obvykle zabývá. Vždy je sice možné definovat matematické vztahy, zkratky kombinací těch základních, které dohromady vytvoří numerický systém, k němuž může být nalezen homomorfizmus. Ale je to poněkud nucená strategie, protože výsledný numerický systém není obvyklý či přirozený ([2]).</w:t>
      </w:r>
    </w:p>
    <w:p w14:paraId="7DBF542C" w14:textId="77777777" w:rsidR="00A75954" w:rsidRDefault="00A75954" w:rsidP="00A75954">
      <w:pPr>
        <w:pStyle w:val="Heading3"/>
      </w:pPr>
      <w:r>
        <w:t>Spojené měření</w:t>
      </w:r>
    </w:p>
    <w:p w14:paraId="300D2807" w14:textId="77777777" w:rsidR="00A75954" w:rsidRPr="00482366" w:rsidRDefault="00A75954" w:rsidP="00A75954">
      <w:r>
        <w:t>[TODO: přepsat do srozumitelné podoby]</w:t>
      </w:r>
    </w:p>
    <w:p w14:paraId="03C55AC1" w14:textId="77777777" w:rsidR="00A75954" w:rsidRDefault="00A75954" w:rsidP="00A75954">
      <w:r>
        <w:t xml:space="preserve">Jedním z nejdůležitějších rozšíření reprezentační teorie měření je spojené měření, které představili </w:t>
      </w:r>
      <w:r w:rsidRPr="00DB1B36">
        <w:t>Robert Duncan Luce</w:t>
      </w:r>
      <w:r>
        <w:t xml:space="preserve"> a </w:t>
      </w:r>
      <w:r w:rsidRPr="00DB1B36">
        <w:t>John Wilder Tukey</w:t>
      </w:r>
      <w:r>
        <w:rPr>
          <w:rStyle w:val="FootnoteReference"/>
        </w:rPr>
        <w:footnoteReference w:id="23"/>
      </w:r>
      <w:r>
        <w:t xml:space="preserve"> v článku </w:t>
      </w:r>
      <w:r w:rsidRPr="003F614B">
        <w:rPr>
          <w:i/>
        </w:rPr>
        <w:t>Simultaneous conjoint measurement: A new type of fundamental measurement</w:t>
      </w:r>
      <w:r>
        <w:rPr>
          <w:rStyle w:val="FootnoteReference"/>
        </w:rPr>
        <w:footnoteReference w:id="24"/>
      </w:r>
      <w:r>
        <w:t xml:space="preserve">  z roku 1964.</w:t>
      </w:r>
    </w:p>
    <w:p w14:paraId="45375928" w14:textId="77777777" w:rsidR="00A75954" w:rsidRDefault="00A75954" w:rsidP="00A75954">
      <w:r>
        <w:t>Spojené měření popisuje situaci, kdy jsou dva atributy měřeny současně a kdy procedura empirického porovnání dává vzniknout uspořádání mezi dvojicemi objektů, z nichž každý je považován za vykazující jeden ze dvou atributů. Uspořádání mezi dvojicemi velikostí atributů tak není odvozeno z dvou již známých uspořádání mezi komponentami dvojice, a číslo není přiřazeno dvojici kombinováním již dostupných přiřazení komponentám dvojice. Přiřazení pro dvojici a pro každou komponentu jsou získány najednou, tedy kombinace i každá komponenta jsou měřeny současně.</w:t>
      </w:r>
    </w:p>
    <w:p w14:paraId="77643276" w14:textId="77777777" w:rsidR="00A75954" w:rsidRDefault="00A75954" w:rsidP="00A75954">
      <w:r>
        <w:t xml:space="preserve">Stejně jako u jiných variant reprezentačního měření, je třeba analyzovat podmínky, které činí měření možné. V případě spojeného měření je empirický systém tvořený dvěma množinami velikostí atributů A1 a A2 a uspořádání R mezi dvojicemi prvků obou, tj. R je uspořádání na A1×A2. Zamýšlená intepretace &lt;ap&gt;R&lt;bq&gt; je taková, že „spojení“ atributů a a p převyšuje nebo je stejné jako spojení b a q. Podmínky pro reprezentaci systému E = &lt;A1, A2, R&gt; nejsou pouze ty, díky kterým existuje funkce f z A1×A2 do určité numerické množiny N tak, že &lt;ap&gt;R&lt;bq&gt; právě tehdy </w:t>
      </w:r>
      <w:proofErr w:type="gramStart"/>
      <w:r>
        <w:t>když f(&lt;ap&gt;</w:t>
      </w:r>
      <w:proofErr w:type="gramEnd"/>
      <w:r>
        <w:t xml:space="preserve">)&gt;=f(&lt;bq&gt;). Pokud by to tak bylo, nelišilo by se to od jiných rozšíření RTM ([2]). Co je pro spojené měření charakteristické je fakt, že reprezentace je učiněna „skrz, ale simultánně s“ přiřazeními pro A. Podmínky musí být takové, aby když je E splní, tak existuje f1 z A1 do N, f2 z A2 do N a F z N×N do N tak, </w:t>
      </w:r>
      <w:proofErr w:type="gramStart"/>
      <w:r>
        <w:t>že f(&lt;ap&gt;</w:t>
      </w:r>
      <w:proofErr w:type="gramEnd"/>
      <w:r>
        <w:t>)=F(f1(a), f2(p)), totiž &lt;ap&gt;R&lt;bq&gt; právě tehdy když F(f1(a), f2(p))&gt;=F(f1(b), f2(q)).</w:t>
      </w:r>
    </w:p>
    <w:p w14:paraId="59F0DE63" w14:textId="77777777" w:rsidR="00A75954" w:rsidRDefault="00A75954" w:rsidP="00A75954">
      <w:r>
        <w:t>Hlavní požadavek je, aby atributy byly v podstatě nezávislé. Nezávislost znamená, že pokud dva páry se společnou komponentou jsou související podle R jistým způsobem, budou souviset stejným způsobem, pokud jakýkoliv jiný element bude tím společným: pokud &lt;ap&gt;R&lt;bp&gt; pro nějaké p z A2, tak &lt;ap&gt;R&lt;bp&gt; pro každé p z A2, a obdobně pro A1. Je-li nezávislosti splněna, relace R1 na A1 a R2 na A2 mohou být definovány takovým způsobem, že se jedná o uspořádání. Jsou-li splněny i další podmínky, můžeme najít funkce f1, f2 a F.</w:t>
      </w:r>
    </w:p>
    <w:p w14:paraId="0890702F" w14:textId="77777777" w:rsidR="00A75954" w:rsidRDefault="00A75954" w:rsidP="00A75954">
      <w:r>
        <w:t xml:space="preserve">Tyto obecné podmínky jsou téměř triviální, protože nevyžadují nic od funkce F. Ve skutečnosti jsou požadované reprezentace získány pro určité, odůvodněné případy F. Základním takovým případem je součet. Systémy, pro které existuje taková reprezentace, jsou nazývány aditivní spojené struktury. Pokud systém E=&lt;A1, A2, R&gt; splňuje podmínky, které definují aditivní spojené struktury, tak potom (RT) existuje f1 z A1 do Re a f2 z A2 do Re tak, že &lt;ap&gt;R&lt;bq&gt; právě tehdy když f1(a)+f2(p)&gt;=f1(b)+f2(q) a (UT) stejná ekvivalence platí pro každou lineární transformaci </w:t>
      </w:r>
      <w:r>
        <w:lastRenderedPageBreak/>
        <w:t>f1 a f2 se stejným koeficientem, totiž transformace ax+b1 a ax+b2 (a &gt; 0); f1 a f2 jsou potom intervalové škály související určitým způsobem.</w:t>
      </w:r>
    </w:p>
    <w:p w14:paraId="282C63FD" w14:textId="77777777" w:rsidR="00A75954" w:rsidRDefault="00A75954" w:rsidP="00A75954">
      <w:r>
        <w:t>Podmínky pro aditivní spojené měření jsou následující. Uvažujme dva atributy, A a X; a, b, c představuje tři úrovně A, x, y, z tři úrovně X. Třetí atribut P se sestává z 9 uspořádaných dvojic A a X: (a, x), (a, y)… (c, z). Relace mezi úrovněmi P musí splňovat několik axiomů.</w:t>
      </w:r>
    </w:p>
    <w:p w14:paraId="4A049B21" w14:textId="77777777" w:rsidR="00A75954" w:rsidRDefault="00A75954" w:rsidP="00A75954">
      <w:r>
        <w:t xml:space="preserve">První axiom určuje, že relace úrovní P musí být neostré uspořádání ≽, tj. uspořádání, které je tranzitivní, slabě antisymetrické, reflexivní. Tranzitivita v tomto případě znamená, že pro </w:t>
      </w:r>
      <w:proofErr w:type="gramStart"/>
      <w:r>
        <w:t>každé a, b, c z A a x, y, z z X, pokud</w:t>
      </w:r>
      <w:proofErr w:type="gramEnd"/>
      <w:r>
        <w:t xml:space="preserve"> (a, x,) ≽ (b, y) a (b, y) ≽ (c, z), potom (a, x,) ≽ (c, z). Reflexivita: (a, x) ≽ (a, x) pro všechna a z A a x z X. Antisymetrie: pro všechna a, b z A a x, y z X, pokud (a, x) ≽ (b, y) a (b, y) ≽ (a, x), </w:t>
      </w:r>
      <w:proofErr w:type="gramStart"/>
      <w:r>
        <w:t xml:space="preserve">pak (a, x,) </w:t>
      </w:r>
      <w:r>
        <w:rPr>
          <w:rFonts w:ascii="Cambria Math" w:hAnsi="Cambria Math"/>
        </w:rPr>
        <w:t>≈</w:t>
      </w:r>
      <w:r>
        <w:t xml:space="preserve"> (b, y).</w:t>
      </w:r>
      <w:proofErr w:type="gramEnd"/>
    </w:p>
    <w:p w14:paraId="2DC02000" w14:textId="77777777" w:rsidR="00A75954" w:rsidRDefault="00A75954" w:rsidP="00A75954">
      <w:r>
        <w:t xml:space="preserve">Axiom jednoduchého vyrušení je následující: Relace na P splňuje jednoduché vyrušení právě tehdy, když pro všechna a a b v A, a x v X je </w:t>
      </w:r>
      <w:proofErr w:type="gramStart"/>
      <w:r>
        <w:t>implikováno (a,x) ≽ (b,x) pro</w:t>
      </w:r>
      <w:proofErr w:type="gramEnd"/>
      <w:r>
        <w:t xml:space="preserve"> všechna w v X tak, že (a,w) ≽ (b,w). Obdobně, pro všechna x a y v X a a v A je </w:t>
      </w:r>
      <w:proofErr w:type="gramStart"/>
      <w:r>
        <w:t>implikováno (a, x,) ≽ (a, y) pro</w:t>
      </w:r>
      <w:proofErr w:type="gramEnd"/>
      <w:r>
        <w:t xml:space="preserve"> všechna d v A tak, že (d, x,) ≽ (d, y). To znamená, že pokud jsou jakékoliv dvě úrovně a a b uspořádané, tak toto uspořádání platí bez ohledu na všechny úrovně X. To samé platí pro jakékoliv x a y z X vzhledem k úrovním A. Jednoduché vyrušení se nazývá, protože jeden společný faktor z dvou úrovní P se „vyruší“, aby zůstal stejný pořadový vztah mezi zbývajícími elementy: a se </w:t>
      </w:r>
      <w:proofErr w:type="gramStart"/>
      <w:r>
        <w:t>vyruší z (a,x) ≽ (a,y), takže</w:t>
      </w:r>
      <w:proofErr w:type="gramEnd"/>
      <w:r>
        <w:t xml:space="preserve"> zůstane x ≽ y.</w:t>
      </w:r>
    </w:p>
    <w:p w14:paraId="3E985FC4" w14:textId="77777777" w:rsidR="00A75954" w:rsidRDefault="00A75954" w:rsidP="00A75954">
      <w:r>
        <w:t>[TODO: ilustrace axiomů pomocí tabulky a šipek]</w:t>
      </w:r>
    </w:p>
    <w:tbl>
      <w:tblPr>
        <w:tblStyle w:val="TableGrid"/>
        <w:tblW w:w="0" w:type="auto"/>
        <w:tblLook w:val="04A0" w:firstRow="1" w:lastRow="0" w:firstColumn="1" w:lastColumn="0" w:noHBand="0" w:noVBand="1"/>
      </w:tblPr>
      <w:tblGrid>
        <w:gridCol w:w="2265"/>
        <w:gridCol w:w="2265"/>
        <w:gridCol w:w="2266"/>
        <w:gridCol w:w="2266"/>
      </w:tblGrid>
      <w:tr w:rsidR="00A75954" w14:paraId="34641B7F" w14:textId="77777777" w:rsidTr="003A3DDF">
        <w:tc>
          <w:tcPr>
            <w:tcW w:w="2265" w:type="dxa"/>
          </w:tcPr>
          <w:p w14:paraId="769EABC8" w14:textId="77777777" w:rsidR="00A75954" w:rsidRDefault="00A75954" w:rsidP="003A3DDF"/>
        </w:tc>
        <w:tc>
          <w:tcPr>
            <w:tcW w:w="2265" w:type="dxa"/>
          </w:tcPr>
          <w:p w14:paraId="4030FFBB" w14:textId="77777777" w:rsidR="00A75954" w:rsidRDefault="00A75954" w:rsidP="003A3DDF">
            <w:r>
              <w:t>x</w:t>
            </w:r>
          </w:p>
        </w:tc>
        <w:tc>
          <w:tcPr>
            <w:tcW w:w="2266" w:type="dxa"/>
          </w:tcPr>
          <w:p w14:paraId="32CF8E50" w14:textId="77777777" w:rsidR="00A75954" w:rsidRDefault="00A75954" w:rsidP="003A3DDF">
            <w:r>
              <w:t>y</w:t>
            </w:r>
          </w:p>
        </w:tc>
        <w:tc>
          <w:tcPr>
            <w:tcW w:w="2266" w:type="dxa"/>
          </w:tcPr>
          <w:p w14:paraId="5F9363AF" w14:textId="77777777" w:rsidR="00A75954" w:rsidRDefault="00A75954" w:rsidP="003A3DDF">
            <w:r>
              <w:t>z</w:t>
            </w:r>
          </w:p>
        </w:tc>
      </w:tr>
      <w:tr w:rsidR="00A75954" w14:paraId="3D0571B3" w14:textId="77777777" w:rsidTr="003A3DDF">
        <w:tc>
          <w:tcPr>
            <w:tcW w:w="2265" w:type="dxa"/>
          </w:tcPr>
          <w:p w14:paraId="7F7FB8B1" w14:textId="77777777" w:rsidR="00A75954" w:rsidRDefault="00A75954" w:rsidP="003A3DDF">
            <w:r>
              <w:t>a</w:t>
            </w:r>
          </w:p>
        </w:tc>
        <w:tc>
          <w:tcPr>
            <w:tcW w:w="2265" w:type="dxa"/>
          </w:tcPr>
          <w:p w14:paraId="61DD4B2B" w14:textId="77777777" w:rsidR="00A75954" w:rsidRDefault="00A75954" w:rsidP="003A3DDF">
            <w:r>
              <w:t>(a, x)</w:t>
            </w:r>
          </w:p>
        </w:tc>
        <w:tc>
          <w:tcPr>
            <w:tcW w:w="2266" w:type="dxa"/>
          </w:tcPr>
          <w:p w14:paraId="0199ADFB" w14:textId="77777777" w:rsidR="00A75954" w:rsidRDefault="00A75954" w:rsidP="003A3DDF">
            <w:r>
              <w:t>(a, y)</w:t>
            </w:r>
          </w:p>
        </w:tc>
        <w:tc>
          <w:tcPr>
            <w:tcW w:w="2266" w:type="dxa"/>
          </w:tcPr>
          <w:p w14:paraId="7FB4253C" w14:textId="77777777" w:rsidR="00A75954" w:rsidRDefault="00A75954" w:rsidP="003A3DDF">
            <w:r>
              <w:t>(a, z)</w:t>
            </w:r>
          </w:p>
        </w:tc>
      </w:tr>
      <w:tr w:rsidR="00A75954" w14:paraId="7CAB86FA" w14:textId="77777777" w:rsidTr="003A3DDF">
        <w:tc>
          <w:tcPr>
            <w:tcW w:w="2265" w:type="dxa"/>
          </w:tcPr>
          <w:p w14:paraId="14E7ABA2" w14:textId="77777777" w:rsidR="00A75954" w:rsidRDefault="00A75954" w:rsidP="003A3DDF">
            <w:r>
              <w:t>b</w:t>
            </w:r>
          </w:p>
        </w:tc>
        <w:tc>
          <w:tcPr>
            <w:tcW w:w="2265" w:type="dxa"/>
          </w:tcPr>
          <w:p w14:paraId="16B023E5" w14:textId="77777777" w:rsidR="00A75954" w:rsidRDefault="00A75954" w:rsidP="003A3DDF">
            <w:r>
              <w:t>(b, x)</w:t>
            </w:r>
          </w:p>
        </w:tc>
        <w:tc>
          <w:tcPr>
            <w:tcW w:w="2266" w:type="dxa"/>
          </w:tcPr>
          <w:p w14:paraId="7E5DCAF3" w14:textId="77777777" w:rsidR="00A75954" w:rsidRDefault="00A75954" w:rsidP="003A3DDF">
            <w:r>
              <w:t>(b, y)</w:t>
            </w:r>
          </w:p>
        </w:tc>
        <w:tc>
          <w:tcPr>
            <w:tcW w:w="2266" w:type="dxa"/>
          </w:tcPr>
          <w:p w14:paraId="6F3FC668" w14:textId="77777777" w:rsidR="00A75954" w:rsidRDefault="00A75954" w:rsidP="003A3DDF">
            <w:r>
              <w:t>(b, z)</w:t>
            </w:r>
          </w:p>
        </w:tc>
      </w:tr>
      <w:tr w:rsidR="00A75954" w14:paraId="484790DF" w14:textId="77777777" w:rsidTr="003A3DDF">
        <w:tc>
          <w:tcPr>
            <w:tcW w:w="2265" w:type="dxa"/>
          </w:tcPr>
          <w:p w14:paraId="5B66271F" w14:textId="77777777" w:rsidR="00A75954" w:rsidRDefault="00A75954" w:rsidP="003A3DDF">
            <w:r>
              <w:t>c</w:t>
            </w:r>
          </w:p>
        </w:tc>
        <w:tc>
          <w:tcPr>
            <w:tcW w:w="2265" w:type="dxa"/>
          </w:tcPr>
          <w:p w14:paraId="78F7A54D" w14:textId="77777777" w:rsidR="00A75954" w:rsidRDefault="00A75954" w:rsidP="003A3DDF">
            <w:r>
              <w:t>(c, x)</w:t>
            </w:r>
          </w:p>
        </w:tc>
        <w:tc>
          <w:tcPr>
            <w:tcW w:w="2266" w:type="dxa"/>
          </w:tcPr>
          <w:p w14:paraId="4F8D8165" w14:textId="77777777" w:rsidR="00A75954" w:rsidRDefault="00A75954" w:rsidP="003A3DDF">
            <w:r>
              <w:t>(c, y)</w:t>
            </w:r>
          </w:p>
        </w:tc>
        <w:tc>
          <w:tcPr>
            <w:tcW w:w="2266" w:type="dxa"/>
          </w:tcPr>
          <w:p w14:paraId="02A9D470" w14:textId="77777777" w:rsidR="00A75954" w:rsidRDefault="00A75954" w:rsidP="003A3DDF">
            <w:r>
              <w:t>(c, z)</w:t>
            </w:r>
          </w:p>
        </w:tc>
      </w:tr>
    </w:tbl>
    <w:p w14:paraId="7C8DA017" w14:textId="77777777" w:rsidR="00A75954" w:rsidRDefault="00A75954" w:rsidP="00A75954"/>
    <w:p w14:paraId="60438478" w14:textId="77777777" w:rsidR="00A75954" w:rsidRDefault="00A75954" w:rsidP="00A75954">
      <w:r>
        <w:t xml:space="preserve">Splnění axiomu jednoduchého vyrušení je nezbytné, ale nedostačující pro kvantifikaci A a X. Pouze demonstruje, že úrovně A, X a P jsou uspořádané. Neformálně, jednoduché vyrušení nedostatečně omezuje uspořádání úrovní P, aby mohla být A a X kvantifikována. Např. uvažujme uspořádané </w:t>
      </w:r>
      <w:proofErr w:type="gramStart"/>
      <w:r>
        <w:t>dvojice (a,x), (b,x) a (b,y).</w:t>
      </w:r>
      <w:proofErr w:type="gramEnd"/>
      <w:r>
        <w:t xml:space="preserve"> Platí-li jednoduché vyrušení, </w:t>
      </w:r>
      <w:proofErr w:type="gramStart"/>
      <w:r>
        <w:t>tak (a,x) ≽ (b,x) a (b,x) ≽  (b,y), a díky</w:t>
      </w:r>
      <w:proofErr w:type="gramEnd"/>
      <w:r>
        <w:t xml:space="preserve"> tranzitivitě (a,x) ≽ (b,y). Vztah mezi těmito dvěma dvojicemi, neformálně doleva se sklánějící diagonála, je určena splněním jednoduchého vyrušení (stejně jako všechny podobné diagonály relací na P).</w:t>
      </w:r>
    </w:p>
    <w:p w14:paraId="193DE203" w14:textId="77777777" w:rsidR="00A75954" w:rsidRDefault="00A75954" w:rsidP="00A75954">
      <w:r>
        <w:t xml:space="preserve">Jednoduché vyrušení ale neurčuje uspořádání doprava se sklánějící diagonály uspořádání na </w:t>
      </w:r>
      <w:proofErr w:type="gramStart"/>
      <w:r>
        <w:t>P. I když</w:t>
      </w:r>
      <w:proofErr w:type="gramEnd"/>
      <w:r>
        <w:t xml:space="preserve"> bylo díky tranzitivitě a jednoduchému vyrušení určeno, že (a,x) ≽ (b,y), vztah mezi (a,y) a (b,x) je neurčený.</w:t>
      </w:r>
    </w:p>
    <w:p w14:paraId="76144E93" w14:textId="77777777" w:rsidR="00A75954" w:rsidRDefault="00A75954" w:rsidP="00A75954">
      <w:r>
        <w:t xml:space="preserve">Axiom dvojitého vyrušení se zabývá relacemi na P, ve kterých se společné členy předcházejících nerovností vyruší, aby vytvořili třetí </w:t>
      </w:r>
      <w:proofErr w:type="gramStart"/>
      <w:r>
        <w:t>nerovnost: (a,y) ≽ (b,x) a (b,z) ≽ (c,y), po</w:t>
      </w:r>
      <w:proofErr w:type="gramEnd"/>
      <w:r>
        <w:t xml:space="preserve"> vyrušení vznikne (a,z) ≽ (c,x); dvojité vyrušení je splněno, pokud následující nerovnosti neprotiřečí předchozím.</w:t>
      </w:r>
    </w:p>
    <w:p w14:paraId="0417542B" w14:textId="77777777" w:rsidR="00A75954" w:rsidRDefault="00A75954" w:rsidP="00A75954">
      <w:pPr>
        <w:rPr>
          <w:rStyle w:val="mw-headline"/>
          <w:rFonts w:asciiTheme="majorHAnsi" w:eastAsiaTheme="majorEastAsia" w:hAnsiTheme="majorHAnsi" w:cstheme="majorBidi"/>
          <w:b/>
          <w:bCs/>
          <w:i/>
          <w:iCs/>
          <w:color w:val="000000" w:themeColor="text1"/>
        </w:rPr>
      </w:pPr>
      <w:r>
        <w:t xml:space="preserve">Počet instancí dvojitého vyrušení závisí na počtu úrovní A a X; existuje-li n úrovní A a m X, počet instancí dvojitého vyrušení </w:t>
      </w:r>
      <w:proofErr w:type="gramStart"/>
      <w:r>
        <w:t>je n!*m!, např</w:t>
      </w:r>
      <w:proofErr w:type="gramEnd"/>
      <w:r>
        <w:t xml:space="preserve"> pokud n=m=3, tak 3!*3!=6*6=36 instancí dvojitého vyrušení celkem. Jenže všechny kromě 6 instancí jsou splněny, pokud platí jednoduché vyrušení, a pokud platí jedna z oněch 6, platí všechny. Michell nazývá jednu z těchto instancí </w:t>
      </w:r>
      <w:proofErr w:type="gramStart"/>
      <w:r>
        <w:t>Luce</w:t>
      </w:r>
      <w:proofErr w:type="gramEnd"/>
      <w:r>
        <w:t>–</w:t>
      </w:r>
      <w:proofErr w:type="gramStart"/>
      <w:r>
        <w:t>Tukey</w:t>
      </w:r>
      <w:proofErr w:type="gramEnd"/>
      <w:r>
        <w:t xml:space="preserve"> instancí dvojitého vyrušení. Pokud bylo jednoduché vyrušení testováno na datech, tak potom pouze Luce-Tukey případy dvojitého vyrušení stačí k otestování dvojitého vyrušení. Počet jejich je (n </w:t>
      </w:r>
      <w:proofErr w:type="gramStart"/>
      <w:r>
        <w:t>nad 3)*(m nad</w:t>
      </w:r>
      <w:proofErr w:type="gramEnd"/>
      <w:r>
        <w:t xml:space="preserve"> 3).</w:t>
      </w:r>
    </w:p>
    <w:p w14:paraId="0E04A55B" w14:textId="77777777" w:rsidR="00A75954" w:rsidRDefault="00A75954" w:rsidP="00A75954">
      <w:r>
        <w:lastRenderedPageBreak/>
        <w:t>Axiomy vyrušení nestačí pro ustanovení kontinuální veličiny, další podmínky jsou nutné: řešitelnost a archimédovská podmínka.</w:t>
      </w:r>
    </w:p>
    <w:p w14:paraId="63483C38" w14:textId="77777777" w:rsidR="00A75954" w:rsidRDefault="00A75954" w:rsidP="00A75954">
      <w:r>
        <w:t xml:space="preserve">Řešitelnost znamená, že pro každé elementy a, b, x a y, čtvrtý existuje tak, aby </w:t>
      </w:r>
      <w:proofErr w:type="gramStart"/>
      <w:r>
        <w:t xml:space="preserve">platilo a (a,b) </w:t>
      </w:r>
      <w:r>
        <w:rPr>
          <w:rFonts w:ascii="Cambria Math" w:hAnsi="Cambria Math"/>
        </w:rPr>
        <w:t>≈</w:t>
      </w:r>
      <w:r>
        <w:t xml:space="preserve"> (x,y).</w:t>
      </w:r>
      <w:proofErr w:type="gramEnd"/>
    </w:p>
    <w:p w14:paraId="653B17F8" w14:textId="77777777" w:rsidR="00A75954" w:rsidRDefault="00A75954" w:rsidP="00A75954">
      <w:r>
        <w:t>Archimédovská podmínka – je-li I množina po sobě jdoucích celých čísel (konečná či nekončná, kladných či záporných). Úrovně A tvoří standardní řadu právě tehdy, když existuje x a y v X, kde x ≉ y, pro všechny celá čísla i a i + 1 z I: (a</w:t>
      </w:r>
      <w:r w:rsidRPr="00B268BE">
        <w:rPr>
          <w:vertAlign w:val="subscript"/>
        </w:rPr>
        <w:t>i</w:t>
      </w:r>
      <w:r>
        <w:t xml:space="preserve">, x) </w:t>
      </w:r>
      <w:r>
        <w:rPr>
          <w:rFonts w:ascii="Cambria Math" w:hAnsi="Cambria Math"/>
        </w:rPr>
        <w:t>≈</w:t>
      </w:r>
      <w:r>
        <w:t xml:space="preserve"> (a</w:t>
      </w:r>
      <w:r w:rsidRPr="00B268BE">
        <w:rPr>
          <w:vertAlign w:val="subscript"/>
        </w:rPr>
        <w:t>i+1</w:t>
      </w:r>
      <w:r>
        <w:t xml:space="preserve">,y). To znamená, že pokud je x větší než y, tak existují úrovně A které lze najít, které učiní dvojice P stejné. Archimédovská podmínka tvrdí, že neexistuje nekonečněkrát větší úroveň P, a proto není větší úroveň A nebo X. </w:t>
      </w:r>
    </w:p>
    <w:p w14:paraId="271366F4" w14:textId="77777777" w:rsidR="00A75954" w:rsidRDefault="00A75954" w:rsidP="00A75954">
      <w:r>
        <w:t>Protože zahrnují infinistické koncepty, řešitelnost a archimédovský axiom nelze přímo testovat v konečně empirické situaci.</w:t>
      </w:r>
    </w:p>
    <w:p w14:paraId="2E615AA9" w14:textId="77777777" w:rsidR="00A75954" w:rsidRDefault="00A75954" w:rsidP="00A75954">
      <w:r>
        <w:t>[TODO: conjoint commutativity axiom for additive conjoint measurement]</w:t>
      </w:r>
    </w:p>
    <w:p w14:paraId="67DFCBD3" w14:textId="77777777" w:rsidR="00A75954" w:rsidRDefault="00A75954" w:rsidP="00A75954">
      <w:pPr>
        <w:jc w:val="center"/>
      </w:pPr>
      <w:r>
        <w:rPr>
          <w:rFonts w:ascii="Cambria Math" w:hAnsi="Cambria Math"/>
        </w:rPr>
        <w:t>◊</w:t>
      </w:r>
    </w:p>
    <w:p w14:paraId="0F9B53F8" w14:textId="77777777" w:rsidR="00A75954" w:rsidRDefault="00A75954" w:rsidP="00A75954">
      <w:r>
        <w:t xml:space="preserve">Aditivní struktury nejsou jediným typem spojených struktur. Každý typ spojené reprezentace je charakterizován specifickou funkcí F (x+y,x-y,x*y,…) a různé skupiny podmínek, které činí různé druhy reprezentace možnými, definují jiné typy spojených struktur. </w:t>
      </w:r>
    </w:p>
    <w:p w14:paraId="54F0FD4D" w14:textId="77777777" w:rsidR="00A75954" w:rsidRDefault="00A75954" w:rsidP="00A75954">
      <w:r>
        <w:t xml:space="preserve">Díez ([2]) upozorňuje, že případy nezávislých reprezentací nelze považovat za spojené měření. Představme si veličiny m1 a m2 s nezávislými reprezentacemi f1 a f2, např. hmotnost a rychlost. Můžeme definovat novou </w:t>
      </w:r>
      <w:proofErr w:type="gramStart"/>
      <w:r>
        <w:t>funkci f = F(f1</w:t>
      </w:r>
      <w:proofErr w:type="gramEnd"/>
      <w:r>
        <w:t>, f2) pro určité F, např. moment = m*v. Formálně se zdá, že tato situace může být považována za případ spojeného měření, protože lze vždy zkonstruovat empirický systém E=&lt;A1,A2,R&gt; vhodný pro reprezentaci. Ale procedura je poněkud fiktivní, ledaže relace R může být určena bez pomoci pořadí, díky kterému existují reprezentace  f1 a f2. Pokud toto není možné, takto popsaná situace odpovídá spíše případu odvozeného měření.</w:t>
      </w:r>
    </w:p>
    <w:p w14:paraId="3C325342" w14:textId="77777777" w:rsidR="00A75954" w:rsidRDefault="00A75954" w:rsidP="00A75954">
      <w:r>
        <w:t xml:space="preserve">Nejpřirozenější intepretace množin A1 a A2 je, že se jedná o různé atributy, které objekty mají. Ovšem není vždy jasné, že spojené měření je vždy případ měření různých atributů stejného objektu ([2]). Někdy můžeme mít jeden a ten samý atribut vyjádřený objektem různých typů. Např. pokud je A1 množství peněz a A2 spotřební zboží a R je relace preference, f1 a f2 měří utilitu objektů každého </w:t>
      </w:r>
      <w:proofErr w:type="gramStart"/>
      <w:r>
        <w:t>typu a f = F(f1</w:t>
      </w:r>
      <w:proofErr w:type="gramEnd"/>
      <w:r>
        <w:t>,f2) (pro určité F z Re^2 do Re) měří užitek dvojic objektů. V tomto případě není jasné, zda různé užitky jsou různé atributy. Možná nejpřirozenější intepretace by bylo nahlížet na F jako na vyjádření pravidla, které určuje vztah mezi užitky (v obou případech stejný atribut) objektů různých druhů, pravidlo, které vztahuje užitek komponent k užitku celku.</w:t>
      </w:r>
    </w:p>
    <w:p w14:paraId="71B0CE1C" w14:textId="77777777" w:rsidR="00A75954" w:rsidRDefault="00A75954" w:rsidP="00A75954">
      <w:r>
        <w:t xml:space="preserve">Stejně tak je zavádějící popsat jako spojené měření doménu konkatenovatelných objektů ([2]). Může být dokázáno, že pokud je &lt;A, Q, </w:t>
      </w:r>
      <w:r>
        <w:rPr>
          <w:rFonts w:ascii="Cambria Math" w:hAnsi="Cambria Math"/>
        </w:rPr>
        <w:t>∘</w:t>
      </w:r>
      <w:r>
        <w:t>&gt; systém extenzivní veličiny, tak potom systém &lt;A, A, R&gt;, s R definovaným tak že &lt;xy&gt;R&lt;zw&gt; právě tehdy když z</w:t>
      </w:r>
      <w:r>
        <w:rPr>
          <w:rFonts w:ascii="Cambria Math" w:hAnsi="Cambria Math"/>
        </w:rPr>
        <w:t>∘</w:t>
      </w:r>
      <w:r>
        <w:t>wQx</w:t>
      </w:r>
      <w:r>
        <w:rPr>
          <w:rFonts w:ascii="Cambria Math" w:hAnsi="Cambria Math"/>
        </w:rPr>
        <w:t>∘</w:t>
      </w:r>
      <w:r>
        <w:t>q, je aditivní spojenou strukturou.</w:t>
      </w:r>
    </w:p>
    <w:p w14:paraId="26DFFEC9" w14:textId="77777777" w:rsidR="00A75954" w:rsidRDefault="00A75954" w:rsidP="00A75954">
      <w:r>
        <w:t>[TODO: někdo (přímo [20]!) používá spojené měření pro případy odvozeného měření, někdo tvrdí, že odvozené měření není spojené měření; jak to tedy je?]</w:t>
      </w:r>
    </w:p>
    <w:p w14:paraId="7A3E2D2C" w14:textId="77777777" w:rsidR="00A75954" w:rsidRPr="00A25D7A" w:rsidRDefault="00A75954" w:rsidP="00A75954">
      <w:r>
        <w:t xml:space="preserve">Teorie spojeného měření je teorie o struktuře atributů, nikoliv teorie o datech. Data, protože jsou odvozená z pozorování, obsahují chyby. Teorie spojeného měření neříká nic o chybách, a proto to není teorie o pozorováních. Je to teorie o relevantních atributech nezávislých na pozorováních. ([54]) [TODO: Na druhou stranu, nehovoří autoři ACM jinde o pozorovatelných relacích? Nebo ne?] </w:t>
      </w:r>
    </w:p>
    <w:p w14:paraId="3E57EE1D" w14:textId="77777777" w:rsidR="00A75954" w:rsidRDefault="00A75954" w:rsidP="00A75954">
      <w:pPr>
        <w:pStyle w:val="Heading3"/>
      </w:pPr>
      <w:r>
        <w:t>Problémy reprezentační teorie měření</w:t>
      </w:r>
    </w:p>
    <w:p w14:paraId="4E56B590" w14:textId="77777777" w:rsidR="00A75954" w:rsidRDefault="00A75954" w:rsidP="00A75954">
      <w:r>
        <w:t>[TODO: můstek]</w:t>
      </w:r>
    </w:p>
    <w:p w14:paraId="6F8025C8" w14:textId="77777777" w:rsidR="00A75954" w:rsidRPr="000234C6" w:rsidRDefault="00A75954" w:rsidP="00A75954">
      <w:r>
        <w:lastRenderedPageBreak/>
        <w:t>[TODO: utřídit, doplnit]</w:t>
      </w:r>
    </w:p>
    <w:p w14:paraId="22366D02" w14:textId="0F4CA8DA" w:rsidR="00A75954" w:rsidRDefault="007E460B" w:rsidP="00A75954">
      <w:r>
        <w:t>[</w:t>
      </w:r>
      <w:r w:rsidR="00A75954">
        <w:t>TODO: přiřadit zdroje: [35], [27], [10], [39], [40], [41], [42], [38], [55]</w:t>
      </w:r>
      <w:r>
        <w:t>]</w:t>
      </w:r>
    </w:p>
    <w:p w14:paraId="189FC865" w14:textId="44D795B2" w:rsidR="007E460B" w:rsidRDefault="007E460B" w:rsidP="00A75954">
      <w:r>
        <w:t xml:space="preserve">Největší kritika RTM se týká její omezené použitelnosti v aplikovaných vědách: modely RTM velmi důležitý vztah </w:t>
      </w:r>
      <w:proofErr w:type="gramStart"/>
      <w:r>
        <w:t>příčina</w:t>
      </w:r>
      <w:proofErr w:type="gramEnd"/>
      <w:r>
        <w:t>–</w:t>
      </w:r>
      <w:proofErr w:type="gramStart"/>
      <w:r>
        <w:t>následek</w:t>
      </w:r>
      <w:proofErr w:type="gramEnd"/>
      <w:r>
        <w:t xml:space="preserve"> a jiné podobné relace mezi měřitelnými atributy; RTM neobsahuje konkrétní reprezentaci postupů měření, měřících nástrojů a jejich dynamické interakce; RTM není vhodná pro statistický popis chyb měření, šumu a nejistoty. [41]</w:t>
      </w:r>
    </w:p>
    <w:p w14:paraId="1D00A93D" w14:textId="77777777" w:rsidR="00A75954" w:rsidRPr="000234C6" w:rsidRDefault="00A75954" w:rsidP="00A75954">
      <w:pPr>
        <w:pStyle w:val="Heading4"/>
      </w:pPr>
      <w:r>
        <w:t>Problémy s empirickým základem RTM</w:t>
      </w:r>
    </w:p>
    <w:p w14:paraId="3D6955E3" w14:textId="77777777" w:rsidR="00A75954" w:rsidRDefault="00A75954" w:rsidP="00A75954">
      <w:r>
        <w:t>Aby mohla být relace uspořádání tranzitivní, vyžaduje arbitrárně přesné rozlišení, které vědecké měřící nástroje nemají, natož lidské smysly. Je jednoduché vytvořit situaci, kdy lidé, kteří porovnávají objekty podle nějakého extenzivního atributu, vytvoří sadu tvrzení, která není tranzitivní, např. když jsou rozdíly mezi objekty x a y a mezi objekty y a z pod prahem smyslové detekce, zatímco rozdíl mezi x a z je dostatečně velký, aby byl jasně detekovatelný.</w:t>
      </w:r>
    </w:p>
    <w:p w14:paraId="0D10BF4F" w14:textId="77777777" w:rsidR="00A75954" w:rsidRDefault="00A75954" w:rsidP="00A75954">
      <w:r>
        <w:t>Nelze vytvořit pozorovací intepretaci archimédovské vlastnosti, která říká, že množství atributu, který objekt má, může být v principu překonáno spojením dostatečného množství replik jiného objektu se stejným atributem. Nejenže bychom museli mít neomezenou (potenciálně nekonečnou) zásobu „replik“ pro každý objekt, ale samotná relace „x je replikou y“, má některé formální vlastnosti (např. tranzitivitu), které nelze interpretovat pozorováním. Rovněž výraz „může být v princip překonáno“ překračuje závazek empirika „zdržet se víry v cokoliv, co jde za skutečný, pozorovatelný fenomén“.</w:t>
      </w:r>
    </w:p>
    <w:p w14:paraId="5687E502" w14:textId="77777777" w:rsidR="00A75954" w:rsidRDefault="00A75954" w:rsidP="00A75954">
      <w:r>
        <w:t>Uzavřenost operace konkatenace implikuje spočetně nekonečné množství objektů mající atribut v množině D, což rozhodně překračuje to, co lze určit pozorováním. Navíc, algebraické vlastnosti jako pozitivita zahrnují mereologicky</w:t>
      </w:r>
      <w:r>
        <w:rPr>
          <w:rStyle w:val="FootnoteReference"/>
        </w:rPr>
        <w:footnoteReference w:id="25"/>
      </w:r>
      <w:r>
        <w:t xml:space="preserve"> bezvýznamné (a tudíž fyzicky nemožné) srovnání objektu </w:t>
      </w:r>
      <w:r w:rsidRPr="00347E2C">
        <w:rPr>
          <w:i/>
        </w:rPr>
        <w:t>x</w:t>
      </w:r>
      <w:r>
        <w:t xml:space="preserve"> s objektem obsahujícím </w:t>
      </w:r>
      <w:r w:rsidRPr="00347E2C">
        <w:rPr>
          <w:i/>
        </w:rPr>
        <w:t>x</w:t>
      </w:r>
      <w:r>
        <w:t xml:space="preserve"> jako část, jako v </w:t>
      </w:r>
      <w:r w:rsidRPr="00347E2C">
        <w:rPr>
          <w:i/>
        </w:rPr>
        <w:t>x</w:t>
      </w:r>
      <w:r>
        <w:t xml:space="preserve"> </w:t>
      </w:r>
      <w:r>
        <w:rPr>
          <w:rFonts w:ascii="Cambria Math" w:hAnsi="Cambria Math"/>
        </w:rPr>
        <w:t>≼</w:t>
      </w:r>
      <w:r>
        <w:t xml:space="preserve"> (</w:t>
      </w:r>
      <w:r w:rsidRPr="00347E2C">
        <w:rPr>
          <w:i/>
        </w:rPr>
        <w:t>x</w:t>
      </w:r>
      <w:r>
        <w:t xml:space="preserve"> </w:t>
      </w:r>
      <w:r>
        <w:rPr>
          <w:rFonts w:ascii="Cambria Math" w:hAnsi="Cambria Math"/>
        </w:rPr>
        <w:t>⊕</w:t>
      </w:r>
      <w:r>
        <w:t xml:space="preserve"> </w:t>
      </w:r>
      <w:r w:rsidRPr="00347E2C">
        <w:rPr>
          <w:i/>
        </w:rPr>
        <w:t>y</w:t>
      </w:r>
      <w:r>
        <w:t>).</w:t>
      </w:r>
    </w:p>
    <w:p w14:paraId="3669571E" w14:textId="77777777" w:rsidR="00A75954" w:rsidRDefault="00A75954" w:rsidP="00A75954">
      <w:r>
        <w:t xml:space="preserve">Tyto problémy s pozorovací intepretací axiomů měřitelnosti neunikly teoretikům měření. Ti si od začátku uvědomovali, jak moc abstrakce a idealizace vyžaduje axiomatizace měření. Jejich odpověď ovšem spočívala v matematických modifikacích standardní axiomatizace; těmito úpravami se snažili odstranit problémy s intepretací relace uspořádání a operace konkatenace. Nutnost, aby byla tranzitivita interpretovatelná pozorováním, řešili tím, že na relaci uspořádání nahlíželi stochasticky, či se uvažovalo o </w:t>
      </w:r>
      <w:commentRangeStart w:id="6"/>
      <w:r>
        <w:t>polouspořádání</w:t>
      </w:r>
      <w:commentRangeEnd w:id="6"/>
      <w:r>
        <w:rPr>
          <w:rStyle w:val="CommentReference"/>
        </w:rPr>
        <w:commentReference w:id="6"/>
      </w:r>
      <w:r>
        <w:t xml:space="preserve">. Uzavřenost konkatenace mohli vyřešit, pokud </w:t>
      </w:r>
      <w:proofErr w:type="gramStart"/>
      <w:r>
        <w:t>by</w:t>
      </w:r>
      <w:proofErr w:type="gramEnd"/>
      <w:r>
        <w:t xml:space="preserve"> konkatenace byla definována pouze pro vlastní podmnožinu domény D. Archimédovská vlastnost </w:t>
      </w:r>
      <w:proofErr w:type="gramStart"/>
      <w:r>
        <w:t>by</w:t>
      </w:r>
      <w:proofErr w:type="gramEnd"/>
      <w:r>
        <w:t xml:space="preserve"> mohla být vynechána použitím konečných měřících struktur (jejichž reprezentace v podobě reálných čísel nevyžadují tuto vlastnost), nebo do ne-archimédovských měřících struktur s ne-standardními reálně číselnými reprezentacemi. Mereologicky nesmyslnému porovnání, které vyžadují algebraické vlastnosti konkatenace, se lze vyhnout, pokud konkatenaci ustanovíme jisté mereologické restrikce.</w:t>
      </w:r>
    </w:p>
    <w:p w14:paraId="023FE821" w14:textId="77777777" w:rsidR="00A75954" w:rsidRDefault="00A75954" w:rsidP="00A75954">
      <w:r>
        <w:t>Žádná z těchto modifikací ale neplní svůj účel; odstraněním určitých neintepretovatelných vlastností tyto modifikace, byť ne vždy explicitně, uvedou nové strukturní předpoklady, které lze obdobně těžko interpretovat pozorováním. Stochastická varianta porovnávání zahrnuje pomocnou pravděpodobnostní strukturu, která musí rovněž mít idealizovanou relaci uspořádání (např. relace „událost x je méně pravděpodobná než událost y“, axiomatizovaná jako tranzitivní a archimédovská), a rovněž musí mít idealizované strukturní předpoklady pro prokázání existence poměrů pravděpodobnosti.</w:t>
      </w:r>
    </w:p>
    <w:p w14:paraId="68B8DF60" w14:textId="77777777" w:rsidR="00A75954" w:rsidRDefault="00A75954" w:rsidP="00A75954">
      <w:r>
        <w:lastRenderedPageBreak/>
        <w:t>Pokud učiníme empirické relace uspořádání ne-archimédovské, musíme se vzdát ekvivalence logické struktury mezi fyzickými a matematickými relacemi a operacemi. Mohli bychom předpokládat pouze jednosměrnou implikaci, buď z fyzických relací a operací do matematických, nebo naopak. RTM by tak nenabízela buď formální omezení numerického přiřazování, nebo formální odůvodnění, proč by vypočítané teoretické predikce měly odpovídat měřícím interakcím světa.</w:t>
      </w:r>
    </w:p>
    <w:p w14:paraId="175E5839" w14:textId="77777777" w:rsidR="00A75954" w:rsidRDefault="00A75954" w:rsidP="00A75954">
      <w:r>
        <w:t>Zavést operaci konkatenace mereologické omezení (aby se zabránilo fyzicky nesmyslné agregaci a porovnávání objektů s jejích vlastními částmi) by vyžadovalo množství eukleidovské geometrie na pozadí, potřebné pro definování teoreticky smysluplné měřené části (tj. části získané např. rozdělením tyče rovinou kolmou ke směru délky tyče vs. části získané odštěpením). Taková pomocná geometrie nicméně vyžaduje strukturní podmínky na vhodných geometrických relacích (relace „mezi“, ortogonalita, atd.), které jsou opět těžko interpretovatelné pozorováním.</w:t>
      </w:r>
    </w:p>
    <w:p w14:paraId="196B2DDE" w14:textId="77777777" w:rsidR="00A75954" w:rsidRDefault="00A75954" w:rsidP="00A75954">
      <w:r>
        <w:t>Přestože existují další obtížnosti při empirické intepretaci měřících struktur RTM, tyto již zmíněné dovolují následující závěr: veličiny a jejich měření nemůže být vysvětleno tím, že s veličinami budeme zacházet jako se zástupci pro kvalitativní pozorovatelné manipulace fyzických objektů. Taková intepretace činí axiomy RTM nesprávné, a ve tím výsledku reprezentačním teorémům, podporovaným těmito axiomy, upírá jakýkoliv mimomatematický význam.</w:t>
      </w:r>
    </w:p>
    <w:p w14:paraId="3FCB691A" w14:textId="77777777" w:rsidR="00A75954" w:rsidRDefault="00A75954" w:rsidP="00A75954">
      <w:r>
        <w:t>Co je tedy axiomy o těchto „měřících“ strukturách říkají? A proč bychom měli akceptovat homomorfizmus do reálných čísel podporovaný těmito axiomy jako odůvodnění kvantitativního měření ve vědě?</w:t>
      </w:r>
    </w:p>
    <w:p w14:paraId="798BE0E9" w14:textId="77777777" w:rsidR="00A75954" w:rsidRDefault="00A75954" w:rsidP="00A75954">
      <w:r>
        <w:t>RTM může opustit empirické základy a představit axiomatizované měřící struktury jako teorie kvantit, které jsou, jako jiné vědecké teorie, oprávněné k určité idealizaci. Pokud je ovšem zvolena tato pozice, RTM musí čelit několika provázaným teoretickým nevýhodám, jak ukážeme dále.</w:t>
      </w:r>
    </w:p>
    <w:p w14:paraId="06403C04" w14:textId="77777777" w:rsidR="00A75954" w:rsidRDefault="00A75954" w:rsidP="00A75954">
      <w:r>
        <w:t>Jakmile je jasné, že měřící struktury RTM nemohou dát kompletně kvalitativní empirickou intepretaci, rozlišení mezi fundamentálním a odvozeným měření se stane neudržitelným. Všechno měření ve vědě, i ty nejpřízemnější případy, jsou nakonec odvozeným měřením, které vyžaduje předchozí měření a teoretické předpoklady na pozadí (zákony), které vztahují jednu veličinu k druhé. Tato závislost na teorii obzvláště vynikne, když měření vyžaduje pochopení a specifikace založené na teorii, když vyžaduje interakce mezi cílovým systémem a určeným měřícím nástrojem, anebo když vyžaduje kalibrace nástroje. I tak jednoduchá měřící procedura jako měření délky tyče pravítkem předpokládá, mimo jiné, kontrolu tepelné expanze tyče, a tudíž vztah mezi teplotou a délkou. Je tedy důležité pro teorii měření, aby byla formulovaná takovým způsobem, aby její matematický formalismus a formalismus zamýšlené intepretace přirozeně zahrnoval teoretické vztahy mezi veličinami. U RTM nic takového není možné, protože její formalismus nenabízí žádné matematicky významné konstrukce vztahující různé měřící struktury jednu k druhé, nebo budování nových modelů z dříve specifikovaných.</w:t>
      </w:r>
    </w:p>
    <w:p w14:paraId="694B122F" w14:textId="77777777" w:rsidR="00A75954" w:rsidRDefault="00A75954" w:rsidP="00A75954">
      <w:pPr>
        <w:pStyle w:val="Heading4"/>
      </w:pPr>
      <w:r>
        <w:t>Škála je brána jako konstrukce.</w:t>
      </w:r>
    </w:p>
    <w:p w14:paraId="00057FC7" w14:textId="77777777" w:rsidR="00A75954" w:rsidRDefault="00A75954" w:rsidP="00A75954">
      <w:r>
        <w:t>Logický positivismus tvrdil, že vědeckou teorii lze rozdělit do dvou jazyků: jazyka pozorování (tvrzení o objektech, vlastnostech a vztazích) a jazyka teoretického (tvrzení o abstraktních objektech, vlastnostech a vztazích); termíny z teoretického jazyka byly ukotveny v pozorovacím, přičemž koordinace byla možná pomocí korespondenčních pravidel.</w:t>
      </w:r>
    </w:p>
    <w:p w14:paraId="6E039B94" w14:textId="77777777" w:rsidR="00A75954" w:rsidRDefault="00A75954" w:rsidP="00A75954">
      <w:r>
        <w:t>Reprezentační teorie měření se snaží o něco podobného, a mají tedy podobná slabá místa.</w:t>
      </w:r>
    </w:p>
    <w:p w14:paraId="1B747601" w14:textId="77777777" w:rsidR="00A75954" w:rsidRDefault="00A75954" w:rsidP="00A75954">
      <w:r>
        <w:t xml:space="preserve">Fakt, že je možné zkonstruovat reprezentaci, nemůže být postačující podmínkou v definici měření – lze vytvořit situace, kdy máme </w:t>
      </w:r>
      <w:r w:rsidRPr="002D63AC">
        <w:t>homo</w:t>
      </w:r>
      <w:r>
        <w:t xml:space="preserve">morfní reprezentaci, která ovšem není měřením (např. Guttmanova škála „mám rodiče“ – „mám plnovous“ – „menstruuji“ – „rodila jsem“). Tento </w:t>
      </w:r>
      <w:r>
        <w:lastRenderedPageBreak/>
        <w:t>argument je variantou podurčenosti – data vyžadovaná spojeným měřením jí trpí, protože splnění axiomů díky aditivitě na úrovni dat neznamená, že data byla vygenerována aditivním procesem; relace zaznamenané v systému musí mít kauzální předchůdce.</w:t>
      </w:r>
    </w:p>
    <w:p w14:paraId="5DDFC1BA" w14:textId="77777777" w:rsidR="00A75954" w:rsidRDefault="00A75954" w:rsidP="00A75954">
      <w:pPr>
        <w:pStyle w:val="Heading4"/>
      </w:pPr>
      <w:r>
        <w:t>Chyba a nejistota v měření</w:t>
      </w:r>
    </w:p>
    <w:p w14:paraId="6C17F3B4" w14:textId="77777777" w:rsidR="00A75954" w:rsidRDefault="00A75954" w:rsidP="00A75954">
      <w:r>
        <w:t>Chyba a nejistota výsledků jsou nevyhnutelné aspekty měření, a moderní věda vyvinula řadu metod pro kontrolování a odhadování chyby. Teorie měření proto musí být formulována takovým způsobem, aby zahrnovala roli kontroly a odhadu chyb. V RTM se s chybou zachází dvěma problematickými způsoby. První se zaměřuje na oslabení logické struktury relací a operací, tj. nahrazení neostrého uspořádání polouspořádáním, které zahrne chyby, jež způsobují netranzitivitu relace. Tento přístup je nedostatečný, neboť se snaží nedokonalosti výsledku měření zahrnout do toho, co je měřeno, místo aby tyto nepřesnosti byly vlastností měřící procedury.</w:t>
      </w:r>
    </w:p>
    <w:p w14:paraId="6DED393F" w14:textId="77777777" w:rsidR="00A75954" w:rsidRDefault="00A75954" w:rsidP="00A75954">
      <w:r>
        <w:t xml:space="preserve">Druhý způsob spočívá ve „schování“ chyby měření v reprezentujícím homomorfizmu f: D-&gt;R, což vede k pravděpodobnostní reprezentaci ve formě </w:t>
      </w:r>
      <w:r w:rsidRPr="005577CF">
        <w:rPr>
          <w:i/>
        </w:rPr>
        <w:t>P</w:t>
      </w:r>
      <w:r>
        <w:t xml:space="preserve">(α ≤ </w:t>
      </w:r>
      <w:r w:rsidRPr="005577CF">
        <w:rPr>
          <w:i/>
        </w:rPr>
        <w:t>f</w:t>
      </w:r>
      <w:r>
        <w:t xml:space="preserve">(x) ≤ β) = </w:t>
      </w:r>
      <w:r w:rsidRPr="005577CF">
        <w:rPr>
          <w:i/>
        </w:rPr>
        <w:t>p</w:t>
      </w:r>
      <w:r>
        <w:t xml:space="preserve">, která tvrdí že </w:t>
      </w:r>
      <w:proofErr w:type="gramStart"/>
      <w:r>
        <w:t>hodnota f(x) morfizmu</w:t>
      </w:r>
      <w:proofErr w:type="gramEnd"/>
      <w:r>
        <w:t xml:space="preserve"> </w:t>
      </w:r>
      <w:r w:rsidRPr="005577CF">
        <w:rPr>
          <w:i/>
        </w:rPr>
        <w:t>f</w:t>
      </w:r>
      <w:r>
        <w:t xml:space="preserve"> pro objekt </w:t>
      </w:r>
      <w:r w:rsidRPr="005577CF">
        <w:rPr>
          <w:i/>
        </w:rPr>
        <w:t>x</w:t>
      </w:r>
      <w:r>
        <w:t xml:space="preserve"> je mezi α a β s pravděpodobností </w:t>
      </w:r>
      <w:r w:rsidRPr="005577CF">
        <w:rPr>
          <w:i/>
        </w:rPr>
        <w:t>p</w:t>
      </w:r>
      <w:r>
        <w:t xml:space="preserve">. RTM ovšem stále nenašla správné pravděpodobnostní podmínky pro relace, včetně podmínky tranzitivity součinu pravděpodobností ve formě Pr(x </w:t>
      </w:r>
      <w:r>
        <w:rPr>
          <w:rFonts w:ascii="Cambria Math" w:hAnsi="Cambria Math"/>
        </w:rPr>
        <w:t>≼</w:t>
      </w:r>
      <w:r>
        <w:t xml:space="preserve"> y) * Pr(y </w:t>
      </w:r>
      <w:r>
        <w:rPr>
          <w:rFonts w:ascii="Cambria Math" w:hAnsi="Cambria Math"/>
        </w:rPr>
        <w:t>≼</w:t>
      </w:r>
      <w:r>
        <w:t xml:space="preserve"> z) ≤ Pr(x </w:t>
      </w:r>
      <w:r>
        <w:rPr>
          <w:rFonts w:ascii="Cambria Math" w:hAnsi="Cambria Math"/>
        </w:rPr>
        <w:t>≼</w:t>
      </w:r>
      <w:r>
        <w:t xml:space="preserve"> z), či v jiné podobě, která spolu s dalšími podmínkami zaručí existenci reálně číslované náhodné proměnné f spolu s její pravděpodobnostní distribucí P tak, že P(x </w:t>
      </w:r>
      <w:r>
        <w:rPr>
          <w:rFonts w:ascii="Cambria Math" w:hAnsi="Cambria Math"/>
        </w:rPr>
        <w:t>≼</w:t>
      </w:r>
      <w:r>
        <w:t xml:space="preserve"> y) = P(f(x) &lt; f(y)) platí pro všechny x a y v D.</w:t>
      </w:r>
    </w:p>
    <w:p w14:paraId="40BA25A4" w14:textId="77777777" w:rsidR="00A75954" w:rsidRDefault="00A75954" w:rsidP="00A75954">
      <w:pPr>
        <w:pStyle w:val="Heading4"/>
      </w:pPr>
      <w:r>
        <w:t>Problém specifikace měřené veličiny</w:t>
      </w:r>
    </w:p>
    <w:p w14:paraId="4042D2E1" w14:textId="77777777" w:rsidR="00A75954" w:rsidRDefault="00A75954" w:rsidP="00A75954">
      <w:r>
        <w:t>Protože původní metody a procedury pro měření základních fyzikálních veličin jako jsou délka, hmotnost a čas byly vytvořeny dlouho předtím, než vznikla teoretická věda, mohlo by se zdát, že obecně je pochopení cílových atributů nezávisle na teorii, pouze pomocí pozorování, vždy dostačující pro vytvoření procedur a metod pro měření těchto atributů. Takový přístup zdola nahoru příliš nefungoval ani v newtonovské fyzice, např. když se zaměňovaly veličiny později rozlišené jako hybnost a kinetická energie. V sociálních vědách si takový přístup vede ještě hůře; u mnoha atributů (inteligence, chudoba, tělesná zdatnost, atp.), které se vyskytují v různé míře, a mají tak strukturu uspořádání, reprezentační přístup nevedl k jejich správnému měření</w:t>
      </w:r>
      <w:r>
        <w:rPr>
          <w:rStyle w:val="FootnoteReference"/>
        </w:rPr>
        <w:footnoteReference w:id="26"/>
      </w:r>
      <w:r>
        <w:t>; nejspíše proto, že vyžadují hlubší teorie či modely, které reprezentační přístup neřeší a neobsahuje. Není pak jasné, co přesně indikátor v podobě skóre v testu inteligence měří, neboť měřitel nemá dostatečně přesnou teorii inteligence.</w:t>
      </w:r>
    </w:p>
    <w:p w14:paraId="5EA0D475" w14:textId="77777777" w:rsidR="00A75954" w:rsidRDefault="00A75954" w:rsidP="00A75954">
      <w:r>
        <w:t>Měřená veličina obvykle bývá částí větší sítě jiných veličin, které jsou kauzálně spojené, či korelované, a zarámované v patřičném modelu nebo teorii, která tvoří základ měřeného objektu (obvykle v podobě rovnic zahrnujících částečně známé parametry). Chybí-li dobře potvrzená teoreticky zarámovaná měření, existuje riziko navržení falešných měření atributů, které o nich neposkytují žádné empirické informace.</w:t>
      </w:r>
    </w:p>
    <w:p w14:paraId="5B037AB9" w14:textId="77777777" w:rsidR="00A75954" w:rsidRDefault="00A75954" w:rsidP="00A75954">
      <w:r>
        <w:t>Rozhodnutí co a jak měřit je závislé na teorii či modelu. V případě měření komplexních atributů, formální předpoklady RTM vyžadují podstatné teoretické obohacení, které vezme v úvahu idealizace a poskytne framework pro analýzu a intepretaci výsledků.</w:t>
      </w:r>
    </w:p>
    <w:p w14:paraId="2F87EC77" w14:textId="77777777" w:rsidR="00A75954" w:rsidRDefault="00A75954" w:rsidP="00A75954">
      <w:pPr>
        <w:pStyle w:val="Heading4"/>
      </w:pPr>
      <w:r>
        <w:t>Problém konečných/diskrétních versus nekonečných/kontinuálních</w:t>
      </w:r>
    </w:p>
    <w:p w14:paraId="0C87623B" w14:textId="77777777" w:rsidR="00A75954" w:rsidRDefault="00A75954" w:rsidP="00A75954">
      <w:r>
        <w:t xml:space="preserve">Protože matematické modelování napříč vědami vyžaduje reálná (a komplexní) čísla, RTM se, přirozeně, zaměřuje na reprezentace právě do reálných čísel. Hodnoty homomorfizmu jsou nejen předpokládány ostré, ale zahrnují i všechna reálná čísla (tj. nevypočitatelná či náhodná) která nemohou být získána ani v limitě nekonečné přesnosti dovolené vysoce idealizovaným měřícím </w:t>
      </w:r>
      <w:r>
        <w:lastRenderedPageBreak/>
        <w:t>nástrojem. S omezeným rozlišením a pamětí skutečných měřících nástrojů jsou numerické hodnoty takto získané v nejlepším případě ležící v relativně malém intervalu a vždy specifikované v konečném počtu desetinných míst. To vede k úvaze, že na měření je třeba nahlížet v termínech modelů diskretizovaného kontinua, a jeho diskretizace indukovaná měřením musí být započítána v teorii měření. Ale RTM žádné matematické ani konceptuální prostředky pro toto neposkytuje.</w:t>
      </w:r>
    </w:p>
    <w:p w14:paraId="40D03279" w14:textId="77777777" w:rsidR="00A75954" w:rsidRDefault="00A75954" w:rsidP="00A75954"/>
    <w:p w14:paraId="0E2D18E9" w14:textId="77777777" w:rsidR="00A75954" w:rsidRDefault="00A75954" w:rsidP="00A75954">
      <w:r>
        <w:t>Faktem je, že ve vědecké a technologické praxi definice měřící procedury obvykle vyžaduje zřídit měřící systém, a ne přímo porovnávat objekty mezi sebou.</w:t>
      </w:r>
    </w:p>
    <w:p w14:paraId="57EC9944" w14:textId="77777777" w:rsidR="007E460B" w:rsidRDefault="007E460B" w:rsidP="007E460B">
      <w:pPr>
        <w:pStyle w:val="Heading3"/>
      </w:pPr>
      <w:r>
        <w:t>Řešení některých problémů RTM</w:t>
      </w:r>
    </w:p>
    <w:p w14:paraId="3E10E280" w14:textId="77777777" w:rsidR="007E460B" w:rsidRDefault="007E460B" w:rsidP="007E460B">
      <w:r>
        <w:t>Pravděpodobnostní teorie měření obsahuje pravděpodobnostní reprezentace pořadových, intervalových a poměrových škál, a pravděpodobnostní popis měřícího systému a procesu měření. Pravděpodobnostní reprezentace ukazuje, za jakých podmínek je možné popsat objekty, co se týče charakteristiky v, pomocí náhodných proměnných takovým způsobem, aby bylo možné rekonstruovat, v pravděpodobnostním smyslu, empirické relace platící v realitě. ([57])</w:t>
      </w:r>
    </w:p>
    <w:p w14:paraId="0B084931" w14:textId="06479DF2" w:rsidR="007E460B" w:rsidRDefault="007E460B" w:rsidP="007E460B">
      <w:r>
        <w:t xml:space="preserve">Teorie fuzzy měření považuje nepřesné/neexaktní měření jako mapování f z fyzických objektů do struktury fuzzy intervalů; přesné měření je mapování f0 z fyzických objektů do struktury reálných čísel. Mapování y je potom z fuzzy intervalů do reálných čísel, čímž je popsán vztah mezi exaktním f0 a neexaktním f měřním; mapování y je </w:t>
      </w:r>
      <w:r>
        <w:rPr>
          <w:rFonts w:ascii="Cambria Math" w:hAnsi="Cambria Math"/>
        </w:rPr>
        <w:t xml:space="preserve">ℝ </w:t>
      </w:r>
      <w:r>
        <w:t>reprezentace fuzzy intervalů (pojmenovaná defuzzyfikátor měření). ([58])</w:t>
      </w:r>
    </w:p>
    <w:p w14:paraId="73216B06" w14:textId="77777777" w:rsidR="00A75954" w:rsidRDefault="00A75954" w:rsidP="00A75954">
      <w:pPr>
        <w:pStyle w:val="Heading4"/>
      </w:pPr>
      <w:r>
        <w:t>[Neempirická intepretace RTM]</w:t>
      </w:r>
    </w:p>
    <w:p w14:paraId="6413B0DA" w14:textId="77777777" w:rsidR="00A75954" w:rsidRDefault="00A75954" w:rsidP="00A75954">
      <w:r>
        <w:t>RTM lze považovat za kolekci matematických teorémů určitého druhu. Reprezentační a unikátnostní teorém charakterizují mapování mezi dvě druhy struktur, jedna z nich je asociovaná s vlastnostmi čísel, druhá s kvalitativními vztahy. V případě jednoduchého měření délky je operace konkatenace a relace uspořádání interpretovaná jako skutečné porovnávání tyčí. Ale protože teorém se zabývá pouze podmínkami, za kterých lze konkatenaci a uspořádání reprezentovat numericky, je možné zařídit ještě obecnější intepretaci toho, co doposud bylo empirickou relační strukturou – nahradit tuto představu ERS QRS, kvalitativní relační strukturou, což nevyžaduje žádné změny v RTM, je nutné pouze, aby existovala a) Množina dobře specifikovaných objektů v matematickém smyslu: máme jasné podmínky členství pro množinu X; z matematického hlediska teorémy RTM nevyžadují, aby tyto objekty měly empirický základ; b) dobře definované kvalitativní relace; RTM nevyžaduje, aby tyto byly interpretovány empiricky. ([43])</w:t>
      </w:r>
    </w:p>
    <w:p w14:paraId="627475C8" w14:textId="77777777" w:rsidR="00A75954" w:rsidRDefault="00A75954" w:rsidP="00A75954">
      <w:r>
        <w:t xml:space="preserve">Nová intepretace RTM ji vidí jako kolekci teorémů, které zjišťují, jak lze QRS (X, </w:t>
      </w:r>
      <w:r>
        <w:rPr>
          <w:rFonts w:ascii="Cambria Math" w:hAnsi="Cambria Math"/>
        </w:rPr>
        <w:t>∘</w:t>
      </w:r>
      <w:r>
        <w:t xml:space="preserve">, </w:t>
      </w:r>
      <w:r>
        <w:rPr>
          <w:rFonts w:ascii="Cambria Math" w:hAnsi="Cambria Math"/>
        </w:rPr>
        <w:t>≼)</w:t>
      </w:r>
      <w:r>
        <w:t xml:space="preserve"> mapovat do NRS (</w:t>
      </w:r>
      <w:r>
        <w:rPr>
          <w:rFonts w:ascii="Cambria Math" w:hAnsi="Cambria Math"/>
        </w:rPr>
        <w:t>ℝ</w:t>
      </w:r>
      <w:r>
        <w:t xml:space="preserve">, +, ≤). RTM teorémy tak lze považovat jako specifikující podmínky mapování mezi QRS a NRS, a můžeme je použít pro spekulace o možných numerických reprezentacích abstraktních vlastnostech abstraktních konceptů. Nutné jsou pouze koncepty, které specifikují množinu objektů a kvalitativních relací. Tímto způsobem jsou RTM teorémy používány v různých oblastech bádání. Lingvistická analýza interadjective comparisons (Bale, 2008, </w:t>
      </w:r>
      <w:r w:rsidRPr="004A2EE8">
        <w:rPr>
          <w:highlight w:val="yellow"/>
        </w:rPr>
        <w:t>[X]</w:t>
      </w:r>
      <w:r>
        <w:t xml:space="preserve">) zkoumá, jak rozumět tvrzením jako „x je P-ejší než y je Q“, kdy Rooij (2011, </w:t>
      </w:r>
      <w:r w:rsidRPr="004A2EE8">
        <w:rPr>
          <w:highlight w:val="yellow"/>
        </w:rPr>
        <w:t>[X]</w:t>
      </w:r>
      <w:r>
        <w:t>) aplikoval RTM teorémy takovým tvrzením, aby zjistit, zda vlastnosti P a Q objektů x a y jsou numericky reprezentovatelné, jakou škálu tyto reprezentace mohou splňovat, a jak moc mohou být podobné meziadjektivové srovnání smysluplné. ([43])</w:t>
      </w:r>
    </w:p>
    <w:p w14:paraId="28D76AA6" w14:textId="77777777" w:rsidR="00A75954" w:rsidRDefault="00A75954" w:rsidP="00A75954">
      <w:r>
        <w:t xml:space="preserve">Někde se tento přístup pužívá, někde by se mohl začít používat – třeba v případě osobní identity v průběhu času v metafyzice (Noonan, 1989; Olson, 2002, </w:t>
      </w:r>
      <w:r w:rsidRPr="00062854">
        <w:rPr>
          <w:highlight w:val="yellow"/>
        </w:rPr>
        <w:t>[X]</w:t>
      </w:r>
      <w:r>
        <w:t xml:space="preserve">). Existuje neshoda jak charakterizovat osobní identitu v průběhu času; literatura je plná paradoxů a myšlenkových </w:t>
      </w:r>
      <w:r>
        <w:lastRenderedPageBreak/>
        <w:t xml:space="preserve">experimentů, které představují problém pro jakoukoliv teorii osobní identity. Přitom tyto teorie posunuly naše vnímání této oblasti. Jako stručný nástin, jak by RTM teorémy mohly pomoci ve výzkumu teorií osobní identity v průběhu času, považte Parfita (1984, </w:t>
      </w:r>
      <w:r w:rsidRPr="00062854">
        <w:rPr>
          <w:highlight w:val="yellow"/>
        </w:rPr>
        <w:t>[X]</w:t>
      </w:r>
      <w:r>
        <w:t xml:space="preserve">), který navrhoval nazírat na osoby jako na množiny časových self, a osobní identita se sestává se spojitosti/sledu, která je sama určená dostatečným stupněm psychologické kontinuity mezi self-y. Jestli lze tento koncept míry psychologické kontinuity reprezentovat numericky, lze s pomocí QRS (X, </w:t>
      </w:r>
      <w:r>
        <w:rPr>
          <w:rFonts w:ascii="Cambria Math" w:hAnsi="Cambria Math"/>
        </w:rPr>
        <w:t>∘</w:t>
      </w:r>
      <w:r>
        <w:t xml:space="preserve">, </w:t>
      </w:r>
      <w:r>
        <w:rPr>
          <w:rFonts w:ascii="Cambria Math" w:hAnsi="Cambria Math"/>
        </w:rPr>
        <w:t xml:space="preserve">≼), kde X je množina temporálních self, a ∘ a ≼ </w:t>
      </w:r>
      <w:proofErr w:type="gramStart"/>
      <w:r>
        <w:rPr>
          <w:rFonts w:ascii="Cambria Math" w:hAnsi="Cambria Math"/>
        </w:rPr>
        <w:t>jsou</w:t>
      </w:r>
      <w:proofErr w:type="gramEnd"/>
      <w:r>
        <w:rPr>
          <w:rFonts w:ascii="Cambria Math" w:hAnsi="Cambria Math"/>
        </w:rPr>
        <w:t xml:space="preserve"> operace které </w:t>
      </w:r>
      <w:proofErr w:type="gramStart"/>
      <w:r>
        <w:rPr>
          <w:rFonts w:ascii="Cambria Math" w:hAnsi="Cambria Math"/>
        </w:rPr>
        <w:t>spojují</w:t>
      </w:r>
      <w:proofErr w:type="gramEnd"/>
      <w:r>
        <w:rPr>
          <w:rFonts w:ascii="Cambria Math" w:hAnsi="Cambria Math"/>
        </w:rPr>
        <w:t xml:space="preserve"> a porovnávají psychologickou kontinuity self. Tedy, můžeme si představit, že existuje kolekce časových self, které mají odlišné postoje, a které různými způsoby mohou navzájem přesahovat. Tyhle srovnání lze zkoumat pomocí RT teorémů: splňují jisté podmínky tak, že QRS temporálních self a srovnání mohou být reprezentovány nějakým NRS? Pokus ano, mohli bychom být schopni specifikovat koncept psychologické kontinuity, který je numericky reprezentovatelný. </w:t>
      </w:r>
      <w:r>
        <w:t>([43])</w:t>
      </w:r>
    </w:p>
    <w:p w14:paraId="6B2338D8" w14:textId="77777777" w:rsidR="00A75954" w:rsidRDefault="00A75954" w:rsidP="00A75954">
      <w:r>
        <w:t>Druhou výhodou této intepretace RTM je to, že nabízí větší flexibilitu při „zpětném rekonstruování“ základů – v kontextech, kde operujeme s čísly, které postrádají adekvátní konceptuální a epistemické základy, můžeme vyzkoumat, jaké druhy kvalitativních vztahů mezi objekty by musely existovat, aby to odůvodňovalo druh čísel, které se používají. Můžeme se podívat na oblasti bádání, kde se používají kvanity neodvozené z procesu měření a vyzkumat, zdali tyto kvantity mohou být považovány za numerické reprezentace kvalitativních vztahů (např. v psychologii). ([43])</w:t>
      </w:r>
    </w:p>
    <w:p w14:paraId="4148AECE" w14:textId="77777777" w:rsidR="00A75954" w:rsidRDefault="00A75954" w:rsidP="00A75954">
      <w:r>
        <w:t>Jednou z nevýhod této intepretace je to, že může být považována za „příliš rychlé vzdání se“; používá RTM pouze jako nástroj. ([43])</w:t>
      </w:r>
    </w:p>
    <w:p w14:paraId="689F67FA" w14:textId="1C66E3E3" w:rsidR="00A75954" w:rsidRPr="00A75954" w:rsidRDefault="00A75954" w:rsidP="00A75954">
      <w:r>
        <w:t>Dále možné pochybovat, zda tato nová intepretace pro RTM a její použití znamená rozdíl. ([43])</w:t>
      </w:r>
    </w:p>
    <w:p w14:paraId="2A1917B3" w14:textId="6B6FF68E" w:rsidR="00AF6101" w:rsidRDefault="00AF6101" w:rsidP="00A4495E">
      <w:pPr>
        <w:pStyle w:val="Heading2"/>
      </w:pPr>
      <w:r>
        <w:t>Měření jako proces zprostředkovávající objektivní a intersubjektivní informace</w:t>
      </w:r>
    </w:p>
    <w:p w14:paraId="2082073C" w14:textId="10930269" w:rsidR="00A75954" w:rsidRPr="00A75954" w:rsidRDefault="00A75954" w:rsidP="00A75954">
      <w:r>
        <w:t>[TODO: Rozšířit!]</w:t>
      </w:r>
    </w:p>
    <w:p w14:paraId="3AD989BE" w14:textId="4686237A" w:rsidR="00AD1649" w:rsidRPr="00AD1649" w:rsidRDefault="00AD1649" w:rsidP="00AD1649">
      <w:r>
        <w:t xml:space="preserve">Přiřazení musí být v obou případech </w:t>
      </w:r>
      <w:r w:rsidRPr="00981245">
        <w:rPr>
          <w:i/>
        </w:rPr>
        <w:t>objektivní</w:t>
      </w:r>
      <w:r>
        <w:t xml:space="preserve"> a </w:t>
      </w:r>
      <w:r w:rsidRPr="00981245">
        <w:rPr>
          <w:i/>
        </w:rPr>
        <w:t>intersubjektivní</w:t>
      </w:r>
      <w:r w:rsidRPr="00981245">
        <w:t xml:space="preserve"> </w:t>
      </w:r>
      <w:r>
        <w:t>([61], [X], [X]): vždy chceme, aby informace získaná měřením byla a) nezávislá na jakékoliv jiné vlastnosti objektu, osobě provádějící měření, nebo okolním prostředí a b) interpretovatelná vždy stejným způsobem různými uživateli na jiných místech v jiném čase.</w:t>
      </w:r>
    </w:p>
    <w:p w14:paraId="3814CD92" w14:textId="17594E9E" w:rsidR="008E6620" w:rsidRDefault="00AF6101" w:rsidP="00A4495E">
      <w:pPr>
        <w:pStyle w:val="Heading2"/>
      </w:pPr>
      <w:r>
        <w:t>Operativní struktura měření</w:t>
      </w:r>
    </w:p>
    <w:p w14:paraId="49BC105F" w14:textId="77777777" w:rsidR="00AD1649" w:rsidRDefault="00AD1649" w:rsidP="00AD1649">
      <w:r>
        <w:t>Mezi vlastnostmi a jejich hodnotami mohou existovat – pokud pro zjednodušení vynecháme nejistotu měření</w:t>
      </w:r>
      <w:r>
        <w:rPr>
          <w:rStyle w:val="FootnoteReference"/>
        </w:rPr>
        <w:footnoteReference w:id="27"/>
      </w:r>
      <w:r>
        <w:t xml:space="preserve"> – 3 druhy rovností (dle [61], [63]):</w:t>
      </w:r>
    </w:p>
    <w:p w14:paraId="4ECCF8DC" w14:textId="77777777" w:rsidR="00AD1649" w:rsidRDefault="00AD1649" w:rsidP="00AD1649">
      <m:oMathPara>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Vlastnost</m:t>
                    </m:r>
                  </m:e>
                  <m:sub>
                    <m:r>
                      <w:rPr>
                        <w:rFonts w:ascii="Cambria Math" w:hAnsi="Cambria Math"/>
                      </w:rPr>
                      <m:t>A</m:t>
                    </m:r>
                  </m:sub>
                </m:sSub>
              </m:e>
              <m:e>
                <m:r>
                  <w:rPr>
                    <w:rFonts w:ascii="Cambria Math" w:hAnsi="Cambria Math"/>
                  </w:rPr>
                  <m:t>↔</m:t>
                </m:r>
              </m:e>
              <m:e>
                <m:sSub>
                  <m:sSubPr>
                    <m:ctrlPr>
                      <w:rPr>
                        <w:rFonts w:ascii="Cambria Math" w:hAnsi="Cambria Math"/>
                        <w:i/>
                      </w:rPr>
                    </m:ctrlPr>
                  </m:sSubPr>
                  <m:e>
                    <m:r>
                      <w:rPr>
                        <w:rFonts w:ascii="Cambria Math" w:hAnsi="Cambria Math"/>
                      </w:rPr>
                      <m:t>Vlastnost</m:t>
                    </m:r>
                  </m:e>
                  <m:sub>
                    <m:r>
                      <w:rPr>
                        <w:rFonts w:ascii="Cambria Math" w:hAnsi="Cambria Math"/>
                      </w:rPr>
                      <m:t>B</m:t>
                    </m:r>
                  </m:sub>
                </m:sSub>
              </m:e>
            </m:mr>
            <m:mr>
              <m:e>
                <m:r>
                  <w:rPr>
                    <w:rFonts w:ascii="Cambria Math" w:hAnsi="Cambria Math"/>
                  </w:rPr>
                  <m:t>↓</m:t>
                </m:r>
              </m:e>
              <m:e/>
              <m:e>
                <m:r>
                  <w:rPr>
                    <w:rFonts w:ascii="Cambria Math" w:hAnsi="Cambria Math"/>
                  </w:rPr>
                  <m:t>↓</m:t>
                </m:r>
              </m:e>
            </m:mr>
            <m:mr>
              <m:e>
                <m:sSub>
                  <m:sSubPr>
                    <m:ctrlPr>
                      <w:rPr>
                        <w:rFonts w:ascii="Cambria Math" w:hAnsi="Cambria Math"/>
                        <w:i/>
                      </w:rPr>
                    </m:ctrlPr>
                  </m:sSubPr>
                  <m:e>
                    <m:r>
                      <w:rPr>
                        <w:rFonts w:ascii="Cambria Math" w:hAnsi="Cambria Math"/>
                      </w:rPr>
                      <m:t>Hodnota vlastnosti</m:t>
                    </m:r>
                  </m:e>
                  <m:sub>
                    <m:r>
                      <w:rPr>
                        <w:rFonts w:ascii="Cambria Math" w:hAnsi="Cambria Math"/>
                      </w:rPr>
                      <m:t>A</m:t>
                    </m:r>
                  </m:sub>
                </m:sSub>
              </m:e>
              <m:e>
                <m:r>
                  <w:rPr>
                    <w:rFonts w:ascii="Cambria Math" w:hAnsi="Cambria Math"/>
                  </w:rPr>
                  <m:t>↔</m:t>
                </m:r>
              </m:e>
              <m:e>
                <m:sSub>
                  <m:sSubPr>
                    <m:ctrlPr>
                      <w:rPr>
                        <w:rFonts w:ascii="Cambria Math" w:hAnsi="Cambria Math"/>
                        <w:i/>
                      </w:rPr>
                    </m:ctrlPr>
                  </m:sSubPr>
                  <m:e>
                    <m:r>
                      <w:rPr>
                        <w:rFonts w:ascii="Cambria Math" w:hAnsi="Cambria Math"/>
                      </w:rPr>
                      <m:t>Hodnota vlastnosti</m:t>
                    </m:r>
                  </m:e>
                  <m:sub>
                    <m:r>
                      <w:rPr>
                        <w:rFonts w:ascii="Cambria Math" w:hAnsi="Cambria Math"/>
                      </w:rPr>
                      <m:t>B</m:t>
                    </m:r>
                  </m:sub>
                </m:sSub>
              </m:e>
            </m:mr>
          </m:m>
        </m:oMath>
      </m:oMathPara>
    </w:p>
    <w:p w14:paraId="2873DC6D" w14:textId="77777777" w:rsidR="00AD1649" w:rsidRDefault="00AD1649" w:rsidP="00AD1649">
      <w:pPr>
        <w:pStyle w:val="ListParagraph"/>
        <w:numPr>
          <w:ilvl w:val="0"/>
          <w:numId w:val="41"/>
        </w:numPr>
      </w:pPr>
      <m:oMath>
        <m:sSub>
          <m:sSubPr>
            <m:ctrlPr>
              <w:rPr>
                <w:rFonts w:ascii="Cambria Math" w:hAnsi="Cambria Math"/>
                <w:i/>
              </w:rPr>
            </m:ctrlPr>
          </m:sSubPr>
          <m:e>
            <m:r>
              <w:rPr>
                <w:rFonts w:ascii="Cambria Math" w:hAnsi="Cambria Math"/>
              </w:rPr>
              <m:t>Vlastnost</m:t>
            </m:r>
          </m:e>
          <m:sub>
            <m:r>
              <w:rPr>
                <w:rFonts w:ascii="Cambria Math" w:hAnsi="Cambria Math"/>
              </w:rPr>
              <m:t>A</m:t>
            </m:r>
          </m:sub>
        </m:sSub>
        <m:sSub>
          <m:sSubPr>
            <m:ctrlPr>
              <w:rPr>
                <w:rFonts w:ascii="Cambria Math" w:hAnsi="Cambria Math"/>
                <w:i/>
              </w:rPr>
            </m:ctrlPr>
          </m:sSubPr>
          <m:e>
            <m:r>
              <w:rPr>
                <w:rFonts w:ascii="Cambria Math" w:hAnsi="Cambria Math"/>
              </w:rPr>
              <m:t>=</m:t>
            </m:r>
          </m:e>
          <m:sub>
            <m:r>
              <w:rPr>
                <w:rFonts w:ascii="Cambria Math" w:hAnsi="Cambria Math"/>
              </w:rPr>
              <m:t>α</m:t>
            </m:r>
          </m:sub>
        </m:sSub>
        <m:sSub>
          <m:sSubPr>
            <m:ctrlPr>
              <w:rPr>
                <w:rFonts w:ascii="Cambria Math" w:hAnsi="Cambria Math"/>
                <w:i/>
              </w:rPr>
            </m:ctrlPr>
          </m:sSubPr>
          <m:e>
            <m:r>
              <w:rPr>
                <w:rFonts w:ascii="Cambria Math" w:hAnsi="Cambria Math"/>
              </w:rPr>
              <m:t>Vlastnost</m:t>
            </m:r>
          </m:e>
          <m:sub>
            <m:r>
              <w:rPr>
                <w:rFonts w:ascii="Cambria Math" w:hAnsi="Cambria Math"/>
              </w:rPr>
              <m:t>B</m:t>
            </m:r>
          </m:sub>
        </m:sSub>
      </m:oMath>
      <w:r>
        <w:t xml:space="preserve"> : což je výše zmíněná nerozlišitelnost; např. o délce objektu může být experimentálně zjištěno, že je stejná jako délka jiného objektu; pro toto zjištění není potřeba používat žádné hodnoty.</w:t>
      </w:r>
    </w:p>
    <w:p w14:paraId="7FDC0687" w14:textId="77777777" w:rsidR="00AD1649" w:rsidRPr="00E43132" w:rsidRDefault="00AD1649" w:rsidP="00AD1649">
      <w:pPr>
        <w:pStyle w:val="ListParagraph"/>
        <w:numPr>
          <w:ilvl w:val="0"/>
          <w:numId w:val="41"/>
        </w:numPr>
      </w:pPr>
      <m:oMath>
        <m:sSub>
          <m:sSubPr>
            <m:ctrlPr>
              <w:rPr>
                <w:rFonts w:ascii="Cambria Math" w:hAnsi="Cambria Math"/>
                <w:i/>
              </w:rPr>
            </m:ctrlPr>
          </m:sSubPr>
          <m:e>
            <m:r>
              <w:rPr>
                <w:rFonts w:ascii="Cambria Math" w:hAnsi="Cambria Math"/>
              </w:rPr>
              <m:t>Hodnota vlastnosti</m:t>
            </m:r>
          </m:e>
          <m:sub>
            <m:r>
              <w:rPr>
                <w:rFonts w:ascii="Cambria Math" w:hAnsi="Cambria Math"/>
              </w:rPr>
              <m:t>A</m:t>
            </m:r>
          </m:sub>
        </m:sSub>
        <m:sSub>
          <m:sSubPr>
            <m:ctrlPr>
              <w:rPr>
                <w:rFonts w:ascii="Cambria Math" w:hAnsi="Cambria Math"/>
                <w:i/>
              </w:rPr>
            </m:ctrlPr>
          </m:sSubPr>
          <m:e>
            <m:r>
              <w:rPr>
                <w:rFonts w:ascii="Cambria Math" w:hAnsi="Cambria Math"/>
              </w:rPr>
              <m:t>=</m:t>
            </m:r>
          </m:e>
          <m:sub>
            <m:r>
              <w:rPr>
                <w:rFonts w:ascii="Cambria Math" w:hAnsi="Cambria Math"/>
              </w:rPr>
              <m:t>β</m:t>
            </m:r>
          </m:sub>
        </m:sSub>
        <m:sSub>
          <m:sSubPr>
            <m:ctrlPr>
              <w:rPr>
                <w:rFonts w:ascii="Cambria Math" w:hAnsi="Cambria Math"/>
                <w:i/>
              </w:rPr>
            </m:ctrlPr>
          </m:sSubPr>
          <m:e>
            <m:r>
              <w:rPr>
                <w:rFonts w:ascii="Cambria Math" w:hAnsi="Cambria Math"/>
              </w:rPr>
              <m:t>Hodnota vlastnosti</m:t>
            </m:r>
          </m:e>
          <m:sub>
            <m:r>
              <w:rPr>
                <w:rFonts w:ascii="Cambria Math" w:hAnsi="Cambria Math"/>
              </w:rPr>
              <m:t>B</m:t>
            </m:r>
          </m:sub>
        </m:sSub>
      </m:oMath>
      <w:r>
        <w:t xml:space="preserve"> : Například o hodnotě „3 centrimetrů“ může být známo, že je rovna hodnotě „1,1811… palců“. Jakmile jsou brány v potaz jednotky a vztahy mezi nimi, porovnání hodnot nevyžaduje žádnou experimentální aktivitu.</w:t>
      </w:r>
    </w:p>
    <w:p w14:paraId="36F36D71" w14:textId="77777777" w:rsidR="00AD1649" w:rsidRPr="00E43132" w:rsidRDefault="00AD1649" w:rsidP="00AD1649">
      <w:pPr>
        <w:pStyle w:val="ListParagraph"/>
        <w:numPr>
          <w:ilvl w:val="0"/>
          <w:numId w:val="41"/>
        </w:numPr>
      </w:pPr>
      <m:oMath>
        <m:r>
          <w:rPr>
            <w:rFonts w:ascii="Cambria Math" w:hAnsi="Cambria Math"/>
          </w:rPr>
          <m:t>Vlastnost</m:t>
        </m:r>
        <m:sSub>
          <m:sSubPr>
            <m:ctrlPr>
              <w:rPr>
                <w:rFonts w:ascii="Cambria Math" w:hAnsi="Cambria Math"/>
                <w:i/>
              </w:rPr>
            </m:ctrlPr>
          </m:sSubPr>
          <m:e>
            <m:r>
              <w:rPr>
                <w:rFonts w:ascii="Cambria Math" w:hAnsi="Cambria Math"/>
              </w:rPr>
              <m:t>=</m:t>
            </m:r>
          </m:e>
          <m:sub>
            <m:r>
              <w:rPr>
                <w:rFonts w:ascii="Cambria Math" w:hAnsi="Cambria Math"/>
              </w:rPr>
              <m:t>γ</m:t>
            </m:r>
          </m:sub>
        </m:sSub>
        <m:r>
          <w:rPr>
            <w:rFonts w:ascii="Cambria Math" w:hAnsi="Cambria Math"/>
          </w:rPr>
          <m:t>Hodnota vlastnosti</m:t>
        </m:r>
      </m:oMath>
      <w:r>
        <w:t xml:space="preserve"> : Obvyklá reprezentační relace vlastnost = hodnota vlastnosti, která je závěrem měření.</w:t>
      </w:r>
    </w:p>
    <w:p w14:paraId="33BA6064" w14:textId="77777777" w:rsidR="00AD1649" w:rsidRDefault="00AD1649" w:rsidP="00AD1649">
      <w:r>
        <w:t>Nejjednodušší struktura měření, provedená jako přímé porovnání (např. vizuální srovnávání délky tyčí), je pouze specializací tohoto schématu (dle [61]):</w:t>
      </w:r>
    </w:p>
    <w:p w14:paraId="1010BC17" w14:textId="77777777" w:rsidR="00AD1649" w:rsidRDefault="00AD1649" w:rsidP="00AD1649">
      <w:pPr>
        <w:pStyle w:val="ListParagraph"/>
        <w:numPr>
          <w:ilvl w:val="0"/>
          <w:numId w:val="42"/>
        </w:numPr>
      </w:pPr>
      <w:r>
        <w:t>Je k dispozici standard měření (nebo množina standardů měření), který realizuje referenční vlastnost, ke které byla hodnota vlastnosti asociována díky konstrukci škály.</w:t>
      </w:r>
    </w:p>
    <w:p w14:paraId="6D0C7713" w14:textId="77777777" w:rsidR="00AD1649" w:rsidRDefault="00AD1649" w:rsidP="00AD1649">
      <w:pPr>
        <w:pStyle w:val="ListParagraph"/>
        <w:numPr>
          <w:ilvl w:val="0"/>
          <w:numId w:val="42"/>
        </w:numPr>
      </w:pPr>
      <w:r>
        <w:t>Tato referenční vlastnost je experimentálně zjištěna jako α-rovná k měřené vlastnosti.</w:t>
      </w:r>
    </w:p>
    <w:p w14:paraId="12410100" w14:textId="77777777" w:rsidR="00AD1649" w:rsidRDefault="00AD1649" w:rsidP="00AD1649">
      <w:pPr>
        <w:pStyle w:val="ListParagraph"/>
        <w:numPr>
          <w:ilvl w:val="0"/>
          <w:numId w:val="42"/>
        </w:numPr>
      </w:pPr>
      <w:r>
        <w:t>Stejná hodnota vlastnosti je pak asociována s měřenou vlastností.</w:t>
      </w:r>
    </w:p>
    <w:p w14:paraId="62D02275" w14:textId="77777777" w:rsidR="00AD1649" w:rsidRPr="001F5094" w:rsidRDefault="00AD1649" w:rsidP="00AD1649">
      <m:oMathPara>
        <m:oMath>
          <m:m>
            <m:mPr>
              <m:mcs>
                <m:mc>
                  <m:mcPr>
                    <m:count m:val="3"/>
                    <m:mcJc m:val="center"/>
                  </m:mcPr>
                </m:mc>
              </m:mcs>
              <m:ctrlPr>
                <w:rPr>
                  <w:rFonts w:ascii="Cambria Math" w:hAnsi="Cambria Math"/>
                  <w:i/>
                </w:rPr>
              </m:ctrlPr>
            </m:mPr>
            <m:mr>
              <m:e>
                <m:r>
                  <w:rPr>
                    <w:rFonts w:ascii="Cambria Math" w:hAnsi="Cambria Math"/>
                  </w:rPr>
                  <m:t>Referenční vlastnost</m:t>
                </m:r>
              </m:e>
              <m:e>
                <m:r>
                  <w:rPr>
                    <w:rFonts w:ascii="Cambria Math" w:hAnsi="Cambria Math"/>
                  </w:rPr>
                  <m:t>↔</m:t>
                </m:r>
              </m:e>
              <m:e>
                <m:r>
                  <w:rPr>
                    <w:rFonts w:ascii="Cambria Math" w:hAnsi="Cambria Math"/>
                  </w:rPr>
                  <m:t>Měřená vlastnost</m:t>
                </m:r>
              </m:e>
            </m:mr>
            <m:mr>
              <m:e>
                <m:r>
                  <w:rPr>
                    <w:rFonts w:ascii="Cambria Math" w:hAnsi="Cambria Math"/>
                  </w:rPr>
                  <m:t>↓</m:t>
                </m:r>
              </m:e>
              <m:e/>
              <m:e/>
            </m:mr>
            <m:mr>
              <m:e>
                <m:r>
                  <w:rPr>
                    <w:rFonts w:ascii="Cambria Math" w:hAnsi="Cambria Math"/>
                  </w:rPr>
                  <m:t>Hodnota vlastnosti</m:t>
                </m:r>
              </m:e>
              <m:e/>
              <m:e/>
            </m:mr>
          </m:m>
        </m:oMath>
      </m:oMathPara>
    </w:p>
    <w:p w14:paraId="65C6CAF4" w14:textId="77777777" w:rsidR="00AD1649" w:rsidRPr="001F5094" w:rsidRDefault="00AD1649" w:rsidP="00AD1649">
      <m:oMathPara>
        <m:oMath>
          <m:r>
            <w:rPr>
              <w:rFonts w:ascii="Cambria Math" w:hAnsi="Cambria Math"/>
            </w:rPr>
            <m:t>Referenční vlastnost</m:t>
          </m:r>
          <m:sSub>
            <m:sSubPr>
              <m:ctrlPr>
                <w:rPr>
                  <w:rFonts w:ascii="Cambria Math" w:hAnsi="Cambria Math"/>
                  <w:i/>
                </w:rPr>
              </m:ctrlPr>
            </m:sSubPr>
            <m:e>
              <m:r>
                <w:rPr>
                  <w:rFonts w:ascii="Cambria Math" w:hAnsi="Cambria Math"/>
                </w:rPr>
                <m:t>=</m:t>
              </m:r>
            </m:e>
            <m:sub>
              <m:r>
                <w:rPr>
                  <w:rFonts w:ascii="Cambria Math" w:hAnsi="Cambria Math"/>
                </w:rPr>
                <m:t>α</m:t>
              </m:r>
            </m:sub>
          </m:sSub>
          <m:r>
            <w:rPr>
              <w:rFonts w:ascii="Cambria Math" w:hAnsi="Cambria Math"/>
            </w:rPr>
            <m:t>Měřená vlastnost</m:t>
          </m:r>
        </m:oMath>
      </m:oMathPara>
    </w:p>
    <w:p w14:paraId="1664D46D" w14:textId="77777777" w:rsidR="00AD1649" w:rsidRPr="001F5094" w:rsidRDefault="00AD1649" w:rsidP="00AD1649">
      <m:oMathPara>
        <m:oMath>
          <m:r>
            <w:rPr>
              <w:rFonts w:ascii="Cambria Math" w:hAnsi="Cambria Math"/>
            </w:rPr>
            <m:t>Referenční v</m:t>
          </m:r>
          <m:r>
            <w:rPr>
              <w:rFonts w:ascii="Cambria Math" w:hAnsi="Cambria Math"/>
            </w:rPr>
            <m:t>lastnost</m:t>
          </m:r>
          <m:sSub>
            <m:sSubPr>
              <m:ctrlPr>
                <w:rPr>
                  <w:rFonts w:ascii="Cambria Math" w:hAnsi="Cambria Math"/>
                  <w:i/>
                </w:rPr>
              </m:ctrlPr>
            </m:sSubPr>
            <m:e>
              <m:r>
                <w:rPr>
                  <w:rFonts w:ascii="Cambria Math" w:hAnsi="Cambria Math"/>
                </w:rPr>
                <m:t>=</m:t>
              </m:r>
            </m:e>
            <m:sub>
              <m:r>
                <w:rPr>
                  <w:rFonts w:ascii="Cambria Math" w:hAnsi="Cambria Math"/>
                </w:rPr>
                <m:t>γ</m:t>
              </m:r>
            </m:sub>
          </m:sSub>
          <m:r>
            <w:rPr>
              <w:rFonts w:ascii="Cambria Math" w:hAnsi="Cambria Math"/>
            </w:rPr>
            <m:t>Hodnota vlastnosti</m:t>
          </m:r>
        </m:oMath>
      </m:oMathPara>
    </w:p>
    <w:p w14:paraId="35360EA6" w14:textId="77777777" w:rsidR="00AD1649" w:rsidRPr="00E43132" w:rsidRDefault="00AD1649" w:rsidP="00AD1649">
      <m:oMathPara>
        <m:oMath>
          <m:r>
            <w:rPr>
              <w:rFonts w:ascii="Cambria Math" w:hAnsi="Cambria Math"/>
            </w:rPr>
            <m:t>Měřená v</m:t>
          </m:r>
          <m:r>
            <w:rPr>
              <w:rFonts w:ascii="Cambria Math" w:hAnsi="Cambria Math"/>
            </w:rPr>
            <m:t>lastnost</m:t>
          </m:r>
          <m:sSub>
            <m:sSubPr>
              <m:ctrlPr>
                <w:rPr>
                  <w:rFonts w:ascii="Cambria Math" w:hAnsi="Cambria Math"/>
                  <w:i/>
                </w:rPr>
              </m:ctrlPr>
            </m:sSubPr>
            <m:e>
              <m:r>
                <w:rPr>
                  <w:rFonts w:ascii="Cambria Math" w:hAnsi="Cambria Math"/>
                </w:rPr>
                <m:t>=</m:t>
              </m:r>
            </m:e>
            <m:sub>
              <m:r>
                <w:rPr>
                  <w:rFonts w:ascii="Cambria Math" w:hAnsi="Cambria Math"/>
                </w:rPr>
                <m:t>γ</m:t>
              </m:r>
            </m:sub>
          </m:sSub>
          <m:r>
            <w:rPr>
              <w:rFonts w:ascii="Cambria Math" w:hAnsi="Cambria Math"/>
            </w:rPr>
            <m:t>Hodnota vlastnosti</m:t>
          </m:r>
        </m:oMath>
      </m:oMathPara>
    </w:p>
    <w:p w14:paraId="75DCC0DB" w14:textId="77777777" w:rsidR="00AD1649" w:rsidRDefault="00AD1649" w:rsidP="00AD1649">
      <w:r>
        <w:t>První krok zajišťuje mezi-subjektivitu získané informace: stejná hodnota vlastnosti by měla vyjadřovat stejný význam různým subjektům. Druhý krok zajišťuje objektivitu získané informace: α-rovnost mezi referenční vlastností a měřenou vlastností by se měla vztahovat k těmto vlastnostem a žádným jiným, včetně názoru subjektu provádějícího měření. Díky nevyhnutelné nekompletnosti mezi-subjektivity a objektivity je získaná hodnota obvykle ovlivněna nejistotou; místo jedné naměřené hodnoty vlastnosti může být výsledkem měření složitější entita, např. pravděpodobnostní rozložení přes množinu možných hodnot. Tento postup má nicméně nevýhodu v tom, že vyžaduje, aby měření bylo prováděno synchronní s pomocí standardu; v reálné situaci je proto struktura měření komplexnější, aby mohlo probíhat asynchronně, bez nutnosti mít k dispozici standard; toho je dosaženo s pomocí použití vhodného kalibrovaného transduktoru:</w:t>
      </w:r>
    </w:p>
    <w:p w14:paraId="30DF877F" w14:textId="77777777" w:rsidR="00AD1649" w:rsidRPr="001B7909" w:rsidRDefault="00AD1649" w:rsidP="00AD1649">
      <m:oMathPara>
        <m:oMath>
          <m:m>
            <m:mPr>
              <m:mcs>
                <m:mc>
                  <m:mcPr>
                    <m:count m:val="3"/>
                    <m:mcJc m:val="center"/>
                  </m:mcPr>
                </m:mc>
              </m:mcs>
              <m:ctrlPr>
                <w:rPr>
                  <w:rFonts w:ascii="Cambria Math" w:hAnsi="Cambria Math"/>
                  <w:i/>
                </w:rPr>
              </m:ctrlPr>
            </m:mPr>
            <m:mr>
              <m:e>
                <m:r>
                  <w:rPr>
                    <w:rFonts w:ascii="Cambria Math" w:hAnsi="Cambria Math"/>
                  </w:rPr>
                  <m:t>Měřená vlastnost</m:t>
                </m:r>
              </m:e>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transdukce</m:t>
                        </m:r>
                      </m:e>
                    </m:groupChr>
                  </m:e>
                </m:box>
              </m:e>
              <m:e>
                <m:r>
                  <w:rPr>
                    <w:rFonts w:ascii="Cambria Math" w:hAnsi="Cambria Math"/>
                  </w:rPr>
                  <m:t>Indikace</m:t>
                </m:r>
              </m:e>
            </m:mr>
            <m:mr>
              <m:e>
                <m:r>
                  <w:rPr>
                    <w:rFonts w:ascii="Cambria Math" w:hAnsi="Cambria Math"/>
                  </w:rPr>
                  <m:t>↓</m:t>
                </m:r>
              </m:e>
              <m:e/>
              <m:e>
                <m:r>
                  <w:rPr>
                    <w:rFonts w:ascii="Cambria Math" w:hAnsi="Cambria Math"/>
                  </w:rPr>
                  <m:t>↓</m:t>
                </m:r>
              </m:e>
            </m:mr>
            <m:mr>
              <m:e>
                <m:r>
                  <w:rPr>
                    <w:rFonts w:ascii="Cambria Math" w:hAnsi="Cambria Math"/>
                  </w:rPr>
                  <m:t>Hodnota vlastnosti</m:t>
                </m:r>
              </m:e>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kalibrace</m:t>
                        </m:r>
                      </m:e>
                    </m:groupChr>
                  </m:e>
                </m:box>
              </m:e>
              <m:e>
                <m:r>
                  <w:rPr>
                    <w:rFonts w:ascii="Cambria Math" w:hAnsi="Cambria Math"/>
                  </w:rPr>
                  <m:t>Hodnota indikace</m:t>
                </m:r>
              </m:e>
            </m:mr>
          </m:m>
        </m:oMath>
      </m:oMathPara>
    </w:p>
    <w:p w14:paraId="2C91FE53" w14:textId="7A9B0349" w:rsidR="00A75954" w:rsidRDefault="00AF6101" w:rsidP="00A75954">
      <w:pPr>
        <w:pStyle w:val="Heading2"/>
      </w:pPr>
      <w:r>
        <w:t>Definice měření</w:t>
      </w:r>
    </w:p>
    <w:p w14:paraId="77D69037" w14:textId="77777777" w:rsidR="00A75954" w:rsidRDefault="00A75954" w:rsidP="00A75954">
      <w:r>
        <w:t>[61] navrhuje následující definici měření:</w:t>
      </w:r>
    </w:p>
    <w:p w14:paraId="7D67748E" w14:textId="77777777" w:rsidR="00A75954" w:rsidRDefault="00A75954" w:rsidP="00A75954">
      <w:r>
        <w:t>„</w:t>
      </w:r>
      <w:r w:rsidRPr="00CD15C3">
        <w:t>Měření je konceptuální a experimentální proces, který implementuje morfní přiřazování hodnot vlastnostem a je schopný produkovat informace o předdeklarované vlastnosti s určenou a prokazatelnou</w:t>
      </w:r>
      <w:r>
        <w:t xml:space="preserve"> úrovní objektivity a intersubjektivity.“</w:t>
      </w:r>
    </w:p>
    <w:p w14:paraId="04EF5F0E" w14:textId="77777777" w:rsidR="00A75954" w:rsidRDefault="00A75954" w:rsidP="00A75954">
      <w:r>
        <w:t>Tuto definici lze dekonstruovat:</w:t>
      </w:r>
    </w:p>
    <w:p w14:paraId="6E1E4C1D" w14:textId="77777777" w:rsidR="00A75954" w:rsidRDefault="00A75954" w:rsidP="00A75954">
      <w:pPr>
        <w:pStyle w:val="ListParagraph"/>
        <w:numPr>
          <w:ilvl w:val="0"/>
          <w:numId w:val="44"/>
        </w:numPr>
      </w:pPr>
      <w:r>
        <w:t xml:space="preserve">Měření je proces, a ne výstup tohoto procesu; ten nazýváme </w:t>
      </w:r>
      <w:r w:rsidRPr="00883B75">
        <w:rPr>
          <w:i/>
        </w:rPr>
        <w:t>výsledek měření</w:t>
      </w:r>
      <w:r>
        <w:t xml:space="preserve"> (</w:t>
      </w:r>
      <w:r w:rsidRPr="00883B75">
        <w:rPr>
          <w:i/>
        </w:rPr>
        <w:t>measurement result</w:t>
      </w:r>
      <w:r>
        <w:t>). ([61])</w:t>
      </w:r>
    </w:p>
    <w:p w14:paraId="1B5ADEF0" w14:textId="77777777" w:rsidR="00A75954" w:rsidRDefault="00A75954" w:rsidP="00A75954">
      <w:pPr>
        <w:pStyle w:val="ListParagraph"/>
        <w:numPr>
          <w:ilvl w:val="0"/>
          <w:numId w:val="44"/>
        </w:numPr>
      </w:pPr>
      <w:r>
        <w:t>Měření produkuje informace o předdeklarované vlastnosti; výsledek měření je uváděný k dané vlastnosti, kterou je třeba změřit, a kterou nazýváme měřená vlastnost (</w:t>
      </w:r>
      <w:r w:rsidRPr="00CD15C3">
        <w:rPr>
          <w:i/>
        </w:rPr>
        <w:t>measurand</w:t>
      </w:r>
      <w:r>
        <w:t>). ([61])</w:t>
      </w:r>
    </w:p>
    <w:p w14:paraId="08274DF8" w14:textId="77777777" w:rsidR="00A75954" w:rsidRDefault="00A75954" w:rsidP="00A75954">
      <w:pPr>
        <w:pStyle w:val="ListParagraph"/>
        <w:numPr>
          <w:ilvl w:val="0"/>
          <w:numId w:val="44"/>
        </w:numPr>
      </w:pPr>
      <w:r>
        <w:lastRenderedPageBreak/>
        <w:t>Měření zahrnuje jak konceptuální, tak experimentální aktivity; jak čistě konceptuální proces (jako myšlenkový experiment nebo analytické řešení matematického problému), tak ani čistě fyzický proces (jako transformace provedená transduktorem) nejsou měření, přestože mohou být jeho součástí. Konceptuální aktivity jsou potřeba pro definici měřené vlastnosti a pro vytvoření modelu empirického prostředí, ve kterém je samotné měření jako fyzický proces prováděno. ([61])</w:t>
      </w:r>
    </w:p>
    <w:p w14:paraId="66E6E015" w14:textId="77777777" w:rsidR="00A75954" w:rsidRDefault="00A75954" w:rsidP="00A75954">
      <w:pPr>
        <w:pStyle w:val="ListParagraph"/>
        <w:numPr>
          <w:ilvl w:val="0"/>
          <w:numId w:val="44"/>
        </w:numPr>
      </w:pPr>
      <w:r>
        <w:t>Měření implementuje přiřazování hodnot vlastnostem; cílem měření je reprezentovat informaci, která byla získána experimentálně jako hodnotu vlastnosti, tj. jako prvek z předdefinované množiny referenčních vlastností (nazývaných škála), či jako komplexní strukturu hodnot vlastností (např. jako pravděpodobnostní rozložení hodnot). ([61])</w:t>
      </w:r>
    </w:p>
    <w:p w14:paraId="422F8049" w14:textId="77777777" w:rsidR="00A75954" w:rsidRDefault="00A75954" w:rsidP="00A75954">
      <w:pPr>
        <w:pStyle w:val="ListParagraph"/>
        <w:numPr>
          <w:ilvl w:val="0"/>
          <w:numId w:val="44"/>
        </w:numPr>
      </w:pPr>
      <w:r>
        <w:t xml:space="preserve">Měření implementuje morfní přiřazování; relace, které </w:t>
      </w:r>
      <w:proofErr w:type="gramStart"/>
      <w:r>
        <w:t>platí</w:t>
      </w:r>
      <w:proofErr w:type="gramEnd"/>
      <w:r>
        <w:t xml:space="preserve"> mezi vlastnostmi </w:t>
      </w:r>
      <w:proofErr w:type="gramStart"/>
      <w:r>
        <w:t>jsou</w:t>
      </w:r>
      <w:proofErr w:type="gramEnd"/>
      <w:r>
        <w:t xml:space="preserve"> mapovány na relace mezi hodnotami vlastností, takže strukturní informace zůstává zachována. ([61])</w:t>
      </w:r>
    </w:p>
    <w:p w14:paraId="3359579F" w14:textId="77777777" w:rsidR="00A75954" w:rsidRDefault="00A75954" w:rsidP="00A75954">
      <w:pPr>
        <w:pStyle w:val="ListParagraph"/>
        <w:numPr>
          <w:ilvl w:val="0"/>
          <w:numId w:val="44"/>
        </w:numPr>
      </w:pPr>
      <w:r>
        <w:t>Měření je schopné produkovat informace s určenou úrovní objektivity; výsledek měření vyjadřuje informaci o měřené vlastnosti a ne např. o názorech osob provádějících proces měření, nebo na stavu okolního prostředí. Měřící nástroje jsou designované a ovládané tak, aby byla garantovaná požadovaná úroveň objektivity, a to dík minimalizaci dopadu ovlivňujících vlastností. ([61])</w:t>
      </w:r>
    </w:p>
    <w:p w14:paraId="05834635" w14:textId="77777777" w:rsidR="00A75954" w:rsidRDefault="00A75954" w:rsidP="00A75954">
      <w:pPr>
        <w:pStyle w:val="ListParagraph"/>
        <w:numPr>
          <w:ilvl w:val="0"/>
          <w:numId w:val="44"/>
        </w:numPr>
      </w:pPr>
      <w:r>
        <w:t>Měření je schopné produkovat informace s určenou úrovní intersubjektivity;  výsledky měření vyjadřují informaci, která je jednovýznamově interpretovatelná na různých místech v různém čase různými subjekty. Toho lze docílit kalibrací měřících nástrojů, což garantuje metrologickou návaznost výsledků měření. ([61])</w:t>
      </w:r>
    </w:p>
    <w:p w14:paraId="182911C2" w14:textId="77777777" w:rsidR="00A75954" w:rsidRDefault="00A75954" w:rsidP="00A75954">
      <w:pPr>
        <w:pStyle w:val="ListParagraph"/>
        <w:numPr>
          <w:ilvl w:val="0"/>
          <w:numId w:val="44"/>
        </w:numPr>
      </w:pPr>
      <w:r>
        <w:t>Měření produkuje informace s prokazatelnou úrovní objektivity a intersubjektivity; tato úroveň je obvykle určena jako nejistota měření, která je konzistentně zvolena podle aktuálních informací experimentálně získaných s použitím měřícího systému na základě přijatého modelu pro empirické prostředí, ve kterém je měření prováděno. ([61])</w:t>
      </w:r>
    </w:p>
    <w:p w14:paraId="54D2101B" w14:textId="19C0B26E" w:rsidR="00AF6101" w:rsidRDefault="00AF6101" w:rsidP="00A4495E">
      <w:pPr>
        <w:pStyle w:val="Heading2"/>
      </w:pPr>
      <w:r>
        <w:t>Tvrdé a měkké měření</w:t>
      </w:r>
    </w:p>
    <w:p w14:paraId="1A3DB325" w14:textId="77777777" w:rsidR="00A75954" w:rsidRDefault="00A75954" w:rsidP="00A75954">
      <w:r>
        <w:t>Fyzika zahrnuje řadu teorií, které popisují sítě vlastností, spojených fyzikálními zákony. Existence takovýchto propojení má pro měření výhody:</w:t>
      </w:r>
    </w:p>
    <w:p w14:paraId="4C0E5D5F" w14:textId="77777777" w:rsidR="00A75954" w:rsidRDefault="00A75954" w:rsidP="00A75954">
      <w:pPr>
        <w:pStyle w:val="ListParagraph"/>
        <w:numPr>
          <w:ilvl w:val="0"/>
          <w:numId w:val="45"/>
        </w:numPr>
      </w:pPr>
      <w:r>
        <w:t>Umožňuje systematickou validaci modelů měření; jeden atribut lze měřit více způsoby ([X]).</w:t>
      </w:r>
    </w:p>
    <w:p w14:paraId="5E20D190" w14:textId="77777777" w:rsidR="00A75954" w:rsidRDefault="00A75954" w:rsidP="00A75954">
      <w:pPr>
        <w:pStyle w:val="ListParagraph"/>
        <w:numPr>
          <w:ilvl w:val="0"/>
          <w:numId w:val="45"/>
        </w:numPr>
      </w:pPr>
      <w:r>
        <w:t>Poskytuje nástroj pro odvozená měření; [TODO: příklad] ([X]).</w:t>
      </w:r>
    </w:p>
    <w:p w14:paraId="2C14692A" w14:textId="77777777" w:rsidR="00A75954" w:rsidRDefault="00A75954" w:rsidP="00A75954">
      <w:r>
        <w:t xml:space="preserve">Protože mezi ne-fyzickými vlastnostmi podobné sítě chybí, je přiřazování hodnot takovým vlastnostem považováno za </w:t>
      </w:r>
      <w:r w:rsidRPr="00EB05BF">
        <w:rPr>
          <w:i/>
        </w:rPr>
        <w:t>slabě definované</w:t>
      </w:r>
      <w:r>
        <w:t xml:space="preserve"> ([X]). To vede k důrazu na (konstruktovou) validitu u měkkého měření ([X], [X], [X]); nejdůležitější otázka je: „Opravdu měříme to, co chceme měřit?“ ([X], [X], [X]). Účel této otázky je dvojí; připomíná možnost definice atributu (Co je to délka? Co je to inteligence?). Uvažme výsledky testů inteligence. Jejich vásledky lze interpretovat jako hodnotu vlastnosti osoby, která test </w:t>
      </w:r>
      <w:proofErr w:type="gramStart"/>
      <w:r>
        <w:t xml:space="preserve">vyplnila </w:t>
      </w:r>
      <w:r>
        <w:softHyphen/>
        <w:t>– ale</w:t>
      </w:r>
      <w:proofErr w:type="gramEnd"/>
      <w:r>
        <w:t xml:space="preserve"> jaké vlastnosti? Obvykle nechceme přijmout operacionální přístup („Inteligence je to, co měří testy inteligence.“ [X]). Ten využívá předmetrologický význam vlastnosti k tomu, aby nadesignoval test a zároveň interpretoval jeho výsledky dost flexibilně na to, aby takto definovaný koncept odpovídal něčemu v reálném světě. Přičemž můžeme zjistit, že neodpovídá ničemu ([X]). Ale pokud poznáme, že komplexní entita jako inteligence má celou řadu aspektů, o kterých nelze získat informace s pomocí jednoho testu, tento </w:t>
      </w:r>
      <w:r>
        <w:lastRenderedPageBreak/>
        <w:t>atribut by měl dostat nové ad hoc jméno „X“. Pak ale vyvstává otázka „proč měřit X?“. Odpověď „Protože hodnoty X jsou užitečné, neboť přinášejí informaci o inteligenci“ vede k problému s cirkularitou ([61]). Operacionální definice tedy vede k tomu, že každý test měří něco jiného; inteligencí je pak tolik, kolik je testů ([X]).</w:t>
      </w:r>
    </w:p>
    <w:p w14:paraId="261340A8" w14:textId="77777777" w:rsidR="00A75954" w:rsidRDefault="00A75954" w:rsidP="00A75954">
      <w:r>
        <w:t>Druhý účel otázky o konstruktové validitě spočívá v tom, že jakmile je atribut nějakým způsobem charakterizován, konkrétní vlastnost, kterou chceme měřit, musí být rovněž definována, jako realizace atributu: měřená vlastnost je konkrétní délka tohoto objektu či konkrétní inteligence této osoby, za určitých podmínek. V tomto ohledu mají tvrdé a měkké měření doplňující se rysy. V tvrdém měření jsou atributy obvykle považovány za definovány předem, protože jsou vědomostní součástí fyziky, a důraz je proto kladen na definici měřené vlastnosti a vývoj vhodných metod měření, procedur a nástrojů pro určité měřené vlastnosti. To, že fyzické vlastnosti jsou vzájemně propojené, a proto může být měřená vlastnost závislá na jiných, ovlivňujících vlastnostech, dovoluje konstruovat měřící systémy s vhodnými metrologickými rysy (citlivost, selektivita, rozlišení, opakovatelnost</w:t>
      </w:r>
      <w:r>
        <w:rPr>
          <w:rStyle w:val="FootnoteReference"/>
        </w:rPr>
        <w:footnoteReference w:id="28"/>
      </w:r>
      <w:r>
        <w:t>,…) a zajistit kvalitu informací, které produkují. Oproti tomu, při měkkém měření je snadné získat hrubá data; většina měkkého měření je založena na počítání četností: počet správných odpovědí v testu inteligence, počet řádků kódu, počet chyb,… ([5]). Cílem pak je extrahovat z těchto dat informace o měřené vlastnosti.</w:t>
      </w:r>
    </w:p>
    <w:p w14:paraId="4BA4430C" w14:textId="77777777" w:rsidR="00A75954" w:rsidRDefault="00A75954" w:rsidP="00A75954">
      <w:r>
        <w:t>Z tohoto pohledu spočívá rozdíl mezi tvrdým a měkkým měřením v důrazu:</w:t>
      </w:r>
    </w:p>
    <w:p w14:paraId="77AD1147" w14:textId="77777777" w:rsidR="00A75954" w:rsidRDefault="00A75954" w:rsidP="00A75954">
      <w:pPr>
        <w:pStyle w:val="ListParagraph"/>
        <w:numPr>
          <w:ilvl w:val="0"/>
          <w:numId w:val="46"/>
        </w:numPr>
      </w:pPr>
      <w:r>
        <w:t>V tvrdém měření je měřená vlastnost realizací dobře definovaného atributu zapojeného do sítě dalších atributů, což zlepšuje význam výsledků měření, a zároveň zdůrazňuje fakt, že objektivita a intersubjektivita závisí na správné nadesignovaných a obsluhovaných měřících systémech. Je-li problém s definicí, je to definice měřené vlastnosti, ne atributu.</w:t>
      </w:r>
    </w:p>
    <w:p w14:paraId="457CBC8A" w14:textId="6E26BF24" w:rsidR="00A75954" w:rsidRDefault="00A75954" w:rsidP="00A75954">
      <w:pPr>
        <w:pStyle w:val="ListParagraph"/>
        <w:numPr>
          <w:ilvl w:val="0"/>
          <w:numId w:val="46"/>
        </w:numPr>
      </w:pPr>
      <w:r>
        <w:t xml:space="preserve">V měkkém měření je měřená vlastnost realizací atributu, ke kterému chybí ustanovená a dohodnutá definice a který </w:t>
      </w:r>
      <w:r w:rsidR="007E460B">
        <w:t>není (anebo je</w:t>
      </w:r>
      <w:r>
        <w:t xml:space="preserve"> pouze slabě) spojený s jinými atributy. To vytváří problém s jeho definicí a konstruktovou validitou. To je často řešeno snahou hledat konzistenci a invarianci s pomocí hledání statistických korelací s jinými pozorovatelnými vlastnostmi (nazývanými „indikátory“) s pomocí technik jako je regresní analýza, faktorová analýza, či strukturní modelování.</w:t>
      </w:r>
    </w:p>
    <w:p w14:paraId="24A0CB9D" w14:textId="51789A4A" w:rsidR="00D27163" w:rsidRDefault="00073487" w:rsidP="00073487">
      <w:pPr>
        <w:pStyle w:val="Heading2"/>
      </w:pPr>
      <w:r>
        <w:t>[Konceptuální framework pro strukturu měření]</w:t>
      </w:r>
    </w:p>
    <w:p w14:paraId="494CE65F" w14:textId="08F070D7" w:rsidR="00073487" w:rsidRDefault="00073487" w:rsidP="00073487">
      <w:r>
        <w:t>[TODO</w:t>
      </w:r>
      <w:r w:rsidR="00D93419">
        <w:t xml:space="preserve">: </w:t>
      </w:r>
      <w:r w:rsidR="007E460B">
        <w:t>D</w:t>
      </w:r>
      <w:r w:rsidR="00F752DE">
        <w:t>opsat</w:t>
      </w:r>
      <w:r w:rsidR="00D93419">
        <w:t>, uspořádat</w:t>
      </w:r>
      <w:r w:rsidR="007E460B">
        <w:t>.</w:t>
      </w:r>
      <w:r>
        <w:t>]</w:t>
      </w:r>
    </w:p>
    <w:p w14:paraId="201C75E0" w14:textId="2E00EB95" w:rsidR="00F876AB" w:rsidRDefault="00BE04C1" w:rsidP="00073487">
      <w:r>
        <w:t>Na základě analýzy v předchozích kapitolách</w:t>
      </w:r>
      <w:r w:rsidR="00F876AB">
        <w:t>, která potvrdila, že měření je komplexní, na modelu založený cílený proces, lze navrhnout konceptuální framework, který zdůrazní strukturu měření a znázorní jednotlivé dílčí aktivity. Takový framework</w:t>
      </w:r>
      <w:r w:rsidR="003A7693">
        <w:t xml:space="preserve"> je</w:t>
      </w:r>
      <w:r w:rsidR="00F876AB">
        <w:t xml:space="preserve"> založený na předpokladu, že každá empirická proměnná může být zpravidla změřena vykonáním strukturálně ekvivalentních činností.</w:t>
      </w:r>
      <w:r w:rsidR="003A7693">
        <w:t xml:space="preserve"> Intepretuje měření jako trojúrovňový hierarchicky strukturovaný proces, sestávající se ze tří fází; každá z nich se skládá z různých činností, vykonávaných pomocí úloh. Úlohy</w:t>
      </w:r>
      <w:r w:rsidR="00D93419">
        <w:t xml:space="preserve"> jsou plněny v přibližně časovém</w:t>
      </w:r>
      <w:r w:rsidR="003A7693">
        <w:t xml:space="preserve"> pořadí, ale protože struktura fr</w:t>
      </w:r>
      <w:r w:rsidR="00D93419">
        <w:t>a</w:t>
      </w:r>
      <w:r w:rsidR="003A7693">
        <w:t>meworku je komplexní, mohou se vyskytovat zpětné vazby.</w:t>
      </w:r>
      <w:r w:rsidR="00D93419">
        <w:t xml:space="preserve"> ([61])</w:t>
      </w:r>
    </w:p>
    <w:p w14:paraId="40A6ABA3" w14:textId="7982ED4C" w:rsidR="00BE04C1" w:rsidRDefault="00D93419" w:rsidP="00073487">
      <w:r>
        <w:t>První fází</w:t>
      </w:r>
      <w:r w:rsidR="00164B94">
        <w:t xml:space="preserve"> je plánování, zaměřené na apriorní poznatky, zdroje a omezení. Na jejím základě jsou provedeny tyto činnosti:</w:t>
      </w:r>
    </w:p>
    <w:p w14:paraId="566BA657" w14:textId="1D522629" w:rsidR="00164B94" w:rsidRDefault="00CF3D57" w:rsidP="00CF3D57">
      <w:pPr>
        <w:pStyle w:val="ListParagraph"/>
        <w:numPr>
          <w:ilvl w:val="0"/>
          <w:numId w:val="47"/>
        </w:numPr>
      </w:pPr>
      <w:r>
        <w:t>Určení</w:t>
      </w:r>
      <w:r w:rsidR="00164B94">
        <w:t xml:space="preserve"> cílů: měření je cílený proces zaměřený na získání spolehlivých informací, podle kterých lze činit rozhodnutí. Určení jeho smyslu proto poskytuje základ dalším činnostem. </w:t>
      </w:r>
      <w:r w:rsidR="00164B94">
        <w:lastRenderedPageBreak/>
        <w:t xml:space="preserve">V průběhu nastavení cílů jsou identifikovány měřené objekty a jejich měřené vlastnosti. Je rovněž určeno minimální množství informace o měřené vlastnosti, které je potřeba k dosažení zvoleného účelu měření; často v podobě </w:t>
      </w:r>
      <w:r w:rsidR="00164B94" w:rsidRPr="00CF3D57">
        <w:rPr>
          <w:i/>
        </w:rPr>
        <w:t>cílové nejistoty měření</w:t>
      </w:r>
      <w:r w:rsidR="00164B94">
        <w:t>. ([X], [61]</w:t>
      </w:r>
      <w:r w:rsidR="00A877B9">
        <w:t>, [63]</w:t>
      </w:r>
      <w:r w:rsidR="00164B94">
        <w:t>)</w:t>
      </w:r>
    </w:p>
    <w:p w14:paraId="63B7C3B0" w14:textId="1B78555F" w:rsidR="00164B94" w:rsidRDefault="00CF3D57" w:rsidP="00CF3D57">
      <w:pPr>
        <w:pStyle w:val="ListParagraph"/>
        <w:numPr>
          <w:ilvl w:val="0"/>
          <w:numId w:val="47"/>
        </w:numPr>
      </w:pPr>
      <w:r>
        <w:t>Modelování a design: operační model toho, co je zamýšleno měřit, design použitého měřícího systému a model vlivů prostředí na výsledky měření jsou konceptuálně nezávislé, ale operačně příbuzné úkoly, které je třeba vyřešit. Především, v rámci designu měřícího systému se a) v měkkém měření vytváří plán měření a detailní měřící procedura a b) v tvrdém měření se určuje měřící princip, metoda a procedura. ([X])</w:t>
      </w:r>
    </w:p>
    <w:p w14:paraId="00D1B81F" w14:textId="17AFBA3E" w:rsidR="00D27163" w:rsidRDefault="00CF3D57" w:rsidP="006F1647">
      <w:r>
        <w:t>Druhou fází je provedení, která obsahuje tyto činnosti:</w:t>
      </w:r>
    </w:p>
    <w:p w14:paraId="7AFEAFEB" w14:textId="4CC6C967" w:rsidR="00CF3D57" w:rsidRDefault="00CF3D57" w:rsidP="00426AA5">
      <w:pPr>
        <w:pStyle w:val="ListParagraph"/>
        <w:numPr>
          <w:ilvl w:val="0"/>
          <w:numId w:val="48"/>
        </w:numPr>
      </w:pPr>
      <w:r>
        <w:t>Nastavení: měřící systém kalibrovaný, takže jeho výsledky jsou navázané na standard; jsou nastavené podmínky pro vhodnou interakci s měřeným objektem, což může vyžadovat</w:t>
      </w:r>
      <w:r w:rsidR="00426AA5">
        <w:t xml:space="preserve"> zásah do objektu, aby byla měřená vlastnost pro interakci dostupná. ([61])</w:t>
      </w:r>
    </w:p>
    <w:p w14:paraId="52FCEA02" w14:textId="4A49DEC9" w:rsidR="00164B94" w:rsidRDefault="00426AA5" w:rsidP="00426AA5">
      <w:pPr>
        <w:pStyle w:val="ListParagraph"/>
        <w:numPr>
          <w:ilvl w:val="0"/>
          <w:numId w:val="48"/>
        </w:numPr>
      </w:pPr>
      <w:r>
        <w:t>Sběr dat: měřící systém interaguje s objektem a jsou získána hrubá data.</w:t>
      </w:r>
    </w:p>
    <w:p w14:paraId="3384CDE7" w14:textId="58C737DF" w:rsidR="00426AA5" w:rsidRDefault="00426AA5" w:rsidP="00426AA5">
      <w:pPr>
        <w:pStyle w:val="ListParagraph"/>
        <w:numPr>
          <w:ilvl w:val="0"/>
          <w:numId w:val="48"/>
        </w:numPr>
      </w:pPr>
      <w:r>
        <w:t>Získání informací a zpráva: hrubá data jsou zpracována, aby byl určen výsledek měření, obvykle obsahující jednu či více hodnot vlastnosti s vyhodnocením nejistoty. Výsledek měření je vhodně prezentován, aby mohl být dále interpretován. ([61])</w:t>
      </w:r>
    </w:p>
    <w:p w14:paraId="3C077E12" w14:textId="77777777" w:rsidR="00426AA5" w:rsidRDefault="00426AA5" w:rsidP="00164B94">
      <w:r>
        <w:t xml:space="preserve">V třetí fázi probíhá: </w:t>
      </w:r>
    </w:p>
    <w:p w14:paraId="5F748146" w14:textId="067C5FB8" w:rsidR="00164B94" w:rsidRDefault="00426AA5" w:rsidP="00426AA5">
      <w:pPr>
        <w:pStyle w:val="ListParagraph"/>
        <w:numPr>
          <w:ilvl w:val="0"/>
          <w:numId w:val="49"/>
        </w:numPr>
      </w:pPr>
      <w:r>
        <w:t>Intepretace: výsledek měření je využit k rozhodování (obvykle zda byl splněn cíl měření). Získaná informace z fáze provedení může být využita k validaci či vylepšení procesu měření. ([X])</w:t>
      </w:r>
    </w:p>
    <w:p w14:paraId="551EA316" w14:textId="2BAEE1EA" w:rsidR="00164B94" w:rsidRDefault="00164B94" w:rsidP="00426AA5">
      <w:pPr>
        <w:pStyle w:val="Heading3"/>
      </w:pPr>
      <w:r>
        <w:t>[</w:t>
      </w:r>
      <w:r w:rsidR="00CF3D57">
        <w:t>Určení</w:t>
      </w:r>
      <w:r>
        <w:t xml:space="preserve"> cílů]</w:t>
      </w:r>
    </w:p>
    <w:p w14:paraId="15F640B9" w14:textId="45C3F83F" w:rsidR="00426AA5" w:rsidRPr="00426AA5" w:rsidRDefault="00426AA5" w:rsidP="00426AA5">
      <w:r>
        <w:t>[TODO]</w:t>
      </w:r>
    </w:p>
    <w:p w14:paraId="3A99D917" w14:textId="3343D317" w:rsidR="00164B94" w:rsidRDefault="00164B94" w:rsidP="00426AA5">
      <w:pPr>
        <w:pStyle w:val="Heading3"/>
      </w:pPr>
      <w:r>
        <w:t>[</w:t>
      </w:r>
      <w:r w:rsidR="00CF3D57">
        <w:t>Modelování a design</w:t>
      </w:r>
      <w:r>
        <w:t>]</w:t>
      </w:r>
    </w:p>
    <w:p w14:paraId="46EDA82A" w14:textId="77777777" w:rsidR="00426AA5" w:rsidRPr="00426AA5" w:rsidRDefault="00426AA5" w:rsidP="00426AA5">
      <w:r>
        <w:t>[TODO]</w:t>
      </w:r>
    </w:p>
    <w:p w14:paraId="4C05EF99" w14:textId="5D21B648" w:rsidR="00CF3D57" w:rsidRDefault="00CF3D57" w:rsidP="00426AA5">
      <w:pPr>
        <w:pStyle w:val="Heading3"/>
      </w:pPr>
      <w:r>
        <w:t>[</w:t>
      </w:r>
      <w:r w:rsidR="00426AA5">
        <w:t>Nastavení</w:t>
      </w:r>
      <w:r>
        <w:t>]</w:t>
      </w:r>
    </w:p>
    <w:p w14:paraId="4543B3D7" w14:textId="77777777" w:rsidR="00426AA5" w:rsidRPr="00426AA5" w:rsidRDefault="00426AA5" w:rsidP="00426AA5">
      <w:r>
        <w:t>[TODO]</w:t>
      </w:r>
    </w:p>
    <w:p w14:paraId="1AC59D0C" w14:textId="2B0B65CF" w:rsidR="00CF3D57" w:rsidRDefault="00CF3D57" w:rsidP="00426AA5">
      <w:pPr>
        <w:pStyle w:val="Heading3"/>
      </w:pPr>
      <w:r>
        <w:t>[</w:t>
      </w:r>
      <w:r w:rsidR="00426AA5">
        <w:t>Sběr dat</w:t>
      </w:r>
      <w:r>
        <w:t>]</w:t>
      </w:r>
    </w:p>
    <w:p w14:paraId="51572708" w14:textId="77777777" w:rsidR="00426AA5" w:rsidRPr="00426AA5" w:rsidRDefault="00426AA5" w:rsidP="00426AA5">
      <w:r>
        <w:t>[TODO]</w:t>
      </w:r>
    </w:p>
    <w:p w14:paraId="243101D9" w14:textId="52E59053" w:rsidR="00CF3D57" w:rsidRDefault="00CF3D57" w:rsidP="00426AA5">
      <w:pPr>
        <w:pStyle w:val="Heading3"/>
      </w:pPr>
      <w:r>
        <w:t>[</w:t>
      </w:r>
      <w:r w:rsidR="00426AA5">
        <w:t>Získání informací a zpráva</w:t>
      </w:r>
      <w:r>
        <w:t>]</w:t>
      </w:r>
    </w:p>
    <w:p w14:paraId="4BDEAE72" w14:textId="77777777" w:rsidR="00426AA5" w:rsidRPr="00426AA5" w:rsidRDefault="00426AA5" w:rsidP="00426AA5">
      <w:r>
        <w:t>[TODO]</w:t>
      </w:r>
    </w:p>
    <w:p w14:paraId="084646CA" w14:textId="68911276" w:rsidR="00CF3D57" w:rsidRDefault="00CF3D57" w:rsidP="00426AA5">
      <w:pPr>
        <w:pStyle w:val="Heading3"/>
      </w:pPr>
      <w:r>
        <w:t>[</w:t>
      </w:r>
      <w:r w:rsidR="000D4909">
        <w:t>I</w:t>
      </w:r>
      <w:r w:rsidR="00426AA5">
        <w:t>ntepretace</w:t>
      </w:r>
      <w:r>
        <w:t>]</w:t>
      </w:r>
    </w:p>
    <w:p w14:paraId="207E2A76" w14:textId="77DCFD53" w:rsidR="000D4909" w:rsidRPr="000D4909" w:rsidRDefault="000D4909" w:rsidP="000D4909">
      <w:r>
        <w:t>[TODO]</w:t>
      </w:r>
    </w:p>
    <w:p w14:paraId="089135B0" w14:textId="5CA00654" w:rsidR="00D27163" w:rsidRDefault="00073487" w:rsidP="00073487">
      <w:pPr>
        <w:pStyle w:val="Heading2"/>
      </w:pPr>
      <w:r>
        <w:t>[</w:t>
      </w:r>
      <w:r w:rsidR="00D93419">
        <w:t>Konkrétní teorie/proces/příklad měření?</w:t>
      </w:r>
      <w:r w:rsidR="00283DA8">
        <w:t>??</w:t>
      </w:r>
      <w:r>
        <w:t>]</w:t>
      </w:r>
    </w:p>
    <w:p w14:paraId="45C54BCC" w14:textId="622A3710" w:rsidR="00D27163" w:rsidRDefault="00A75954" w:rsidP="006F1647">
      <w:r>
        <w:t>[TODO: C</w:t>
      </w:r>
      <w:r w:rsidR="00073487">
        <w:t>o s tímto vším?]</w:t>
      </w:r>
    </w:p>
    <w:p w14:paraId="6407DA41" w14:textId="1C4CE661" w:rsidR="007E460B" w:rsidRDefault="007E460B" w:rsidP="007E460B">
      <w:pPr>
        <w:pStyle w:val="Heading3"/>
      </w:pPr>
      <w:r>
        <w:t>Algebraicko-analytická teorie měření</w:t>
      </w:r>
    </w:p>
    <w:p w14:paraId="13D8D40C" w14:textId="77777777" w:rsidR="007E460B" w:rsidRDefault="007E460B" w:rsidP="007E460B">
      <w:r>
        <w:t>Veličiny jsou teoretické entity, interpretované jako objektivní vlastnosti objektů (spíše než příhodné reprezentace nekvantitativního světa). Veličiny jsou hlavním předmětem měření, vědeckých vysvětlení a vztahů, jako jsou přírodní zákonitosti. ([39])</w:t>
      </w:r>
    </w:p>
    <w:p w14:paraId="004B8CD5" w14:textId="77777777" w:rsidR="007E460B" w:rsidRDefault="007E460B" w:rsidP="007E460B">
      <w:r>
        <w:lastRenderedPageBreak/>
        <w:t>Vztahy mezi veličinami jsou popsané teoretickými zákonitostmi vědy a je na vědcích, aby je objevili (spíše než aby je „vnutili“ nekvantitativnímu světu). ([39])</w:t>
      </w:r>
    </w:p>
    <w:p w14:paraId="6D666AE4" w14:textId="77777777" w:rsidR="007E460B" w:rsidRDefault="007E460B" w:rsidP="007E460B">
      <w:r>
        <w:t>Měření je fyzický proces přibližného určení velikosti určité veličiny určitého měřeného systému s kontextově určenou mírou přesnosti a rozlišení (spíše než akt přiřazení čísel nekvalitativnímu světu jako výpočetně vhodnou reprezentaci).</w:t>
      </w:r>
      <w:r w:rsidRPr="00357DF5">
        <w:t xml:space="preserve"> </w:t>
      </w:r>
      <w:r>
        <w:t>([39])</w:t>
      </w:r>
    </w:p>
    <w:p w14:paraId="0D1FB0C8" w14:textId="77777777" w:rsidR="007E460B" w:rsidRDefault="007E460B" w:rsidP="007E460B">
      <w:r>
        <w:t>Veličiny, instanciované v určitém přírodním systému mají algebraickou, topologickou, dynamickou a jinou strukturu, kterou můžeme určit a zkoumat nezávisle na tom, jakým způsobem jsou veličiny v systému aktualizovány.</w:t>
      </w:r>
      <w:r w:rsidRPr="00357DF5">
        <w:t xml:space="preserve"> </w:t>
      </w:r>
      <w:r>
        <w:t>([39])</w:t>
      </w:r>
    </w:p>
    <w:p w14:paraId="13CDA593" w14:textId="77777777" w:rsidR="007E460B" w:rsidRDefault="007E460B" w:rsidP="007E460B"/>
    <w:p w14:paraId="5355C5BA" w14:textId="77777777" w:rsidR="007E460B" w:rsidRDefault="007E460B" w:rsidP="007E460B">
      <w:r>
        <w:t xml:space="preserve">Předpokládáme, že měření je kontextově objektivní, vzhledem k měřícím nástrojům, jejich kalibraci a jejich propojení s měřeným systémem. Validace modelu měření závisí na validitě modelu reprezentujícího měřeny systém a měřící nástroj, dostatečnost kalibrace a pravidel převodů a správné kódování </w:t>
      </w:r>
      <w:commentRangeStart w:id="7"/>
      <w:r>
        <w:t>měřícího propojení</w:t>
      </w:r>
      <w:commentRangeEnd w:id="7"/>
      <w:r>
        <w:rPr>
          <w:rStyle w:val="CommentReference"/>
        </w:rPr>
        <w:commentReference w:id="7"/>
      </w:r>
      <w:r>
        <w:t>. ([39])</w:t>
      </w:r>
    </w:p>
    <w:p w14:paraId="1C8F5BCC" w14:textId="77777777" w:rsidR="007E460B" w:rsidRDefault="007E460B" w:rsidP="007E460B">
      <w:r>
        <w:t>Zjevná arbitrárnost či nejistota, implicitní v otázce „Co měříme, když měříme?“ může být snížena, pokud určíme, že měření je vždy prováděno v kontextu měřeného systému a modelů měřícího nástroje. Abychom eliminovali otevřenost v tom, na co odkazuje veličina, je klíčové mít spolehlivé teoretické vysvětlení veličiny, kterou se chystáme měřit. Problém s měřením inteligence jako veličiny je (mimo jiné) v tom, že její měření nedává smysl bez propracované teorie, co inteligence vlastně je. ([39])</w:t>
      </w:r>
    </w:p>
    <w:p w14:paraId="42C151D0" w14:textId="77777777" w:rsidR="007E460B" w:rsidRDefault="007E460B" w:rsidP="007E460B">
      <w:r>
        <w:t>Komplementární otázkou je „Když je tvrzení měření pravdivé?“. Protože měřící modely mají empirický obsah pouze vzhledem k jiným vědeckým modelům, tvrzení měření jsou závislé na modelu. Zejména, jsou pravdivé pouze vzhledem ke správnosti předpokladů zakotvených ve výchozích modelech měření a charakteristikami chyby měření a nejistoty. ([39])</w:t>
      </w:r>
    </w:p>
    <w:p w14:paraId="0D6C74F4" w14:textId="77777777" w:rsidR="007E460B" w:rsidRDefault="007E460B" w:rsidP="007E460B"/>
    <w:p w14:paraId="14CF66B2" w14:textId="77777777" w:rsidR="007E460B" w:rsidRDefault="007E460B" w:rsidP="007E460B">
      <w:r>
        <w:t>Měření veličin je založené na základní fyzikální ontologii orientované na objekty, která člení empirický svět na čtyři komponenty. ([39])</w:t>
      </w:r>
    </w:p>
    <w:p w14:paraId="73A37B06" w14:textId="77777777" w:rsidR="007E460B" w:rsidRDefault="007E460B" w:rsidP="007E460B">
      <w:r>
        <w:t>Měřený systém – dynamicky a pravděpodobnostně autonomní, izolovaný přírodní systém, jehož charakteristické veličiny chceme měřit. „Autonomie“ znamená, že interakce systému s prostředím může být ignorována, či popsána jednoduchým způsobem. Pojem měřeného systému nevyhnutelně zahrnuje příslušně idealizace a abstrakce. Kromě částic a těles a jejich tříd, měřené systémy mohou mít podobu substancí, polí nebo jakýchkoliv podob energie a hmoty, obdařených měřitelnými vlastnostmi, které jsou instanciovány v určitém množství, míře nebo jinak rozlišitelných manifestacích. Konkrétní vykreslení měřeného systému zahrnuje specifikaci jeho stavebních částí, struktury, vzájemného propojení a dynamiky. ([39])</w:t>
      </w:r>
    </w:p>
    <w:p w14:paraId="61B39681" w14:textId="77777777" w:rsidR="007E460B" w:rsidRDefault="007E460B" w:rsidP="007E460B">
      <w:r>
        <w:t>Měřící nástroj – Jednoduchý měřící nástroj je vyrobený objekt (např. odměrka), který podle určité zákonitosti transformuje měřenou veličinu, instanciovanou měřeným systémem, do asociované mediační veličiny, která je vhodná pro další zpracování a zobrazení či zaznamenání výstupní hodnoty pomocí ručičky či displeje, což je kauzálně propojeno s velikostí měřené veličiny. Aby byly výsledky měření smysluplné, veličiny musí být specifikovaný koherentním systémem dimenzí a jednotek, které dovolují opakovatelné porovnání výsledků získaných jinými měřícími nástroji na jiném místě a v jiném čase. ([39])</w:t>
      </w:r>
    </w:p>
    <w:p w14:paraId="41A1C07C" w14:textId="77777777" w:rsidR="007E460B" w:rsidRDefault="007E460B" w:rsidP="007E460B">
      <w:r>
        <w:t xml:space="preserve">Pozorovatelé – Běžně je akt měření kompletní, jakmile je záznam </w:t>
      </w:r>
      <w:proofErr w:type="gramStart"/>
      <w:r>
        <w:t>měřícího</w:t>
      </w:r>
      <w:proofErr w:type="gramEnd"/>
      <w:r>
        <w:t xml:space="preserve"> přístroje percepčně identifikován v podobě ručičky či nápisu na displeji; ale protože výsledky měření mohou být </w:t>
      </w:r>
      <w:r>
        <w:lastRenderedPageBreak/>
        <w:t>neomezeně ukládány (ať už analogově či digitálně), je třeba odlišit skutečného pozorovatele od záznamového zařízení. ([39])</w:t>
      </w:r>
    </w:p>
    <w:p w14:paraId="756224EB" w14:textId="77777777" w:rsidR="007E460B" w:rsidRDefault="007E460B" w:rsidP="007E460B">
      <w:r>
        <w:t>Prostředí – Tato komponenta se sestává se zbytku okolního světa, který nespadá pod výše popsané komponenty. ([39])</w:t>
      </w:r>
    </w:p>
    <w:p w14:paraId="7EB3B26D" w14:textId="40D5C588" w:rsidR="007E460B" w:rsidRDefault="007E460B" w:rsidP="007E460B">
      <w:pPr>
        <w:pStyle w:val="Heading3"/>
      </w:pPr>
      <w:r>
        <w:t>Měření nominálních vlastností</w:t>
      </w:r>
    </w:p>
    <w:p w14:paraId="04539C53" w14:textId="0464844A" w:rsidR="004D59FA" w:rsidRDefault="004D59FA" w:rsidP="006F1647">
      <w:r>
        <w:t xml:space="preserve">V Eukleidovském pojetí byly pouze geometrické veličiny považovány za </w:t>
      </w:r>
      <w:r w:rsidR="003F2ACE">
        <w:t>objekty měření, zamýšleného jako matematická aktivita cílená na porovnávání veličin pomocí jejich poměrů</w:t>
      </w:r>
      <w:r w:rsidR="009E404D">
        <w:t xml:space="preserve">. Výsledkem je teorie, z níž vychází </w:t>
      </w:r>
      <w:r w:rsidR="009E404D" w:rsidRPr="009E404D">
        <w:t>Lebesgueova míra</w:t>
      </w:r>
      <w:r w:rsidR="009E404D">
        <w:t xml:space="preserve"> (přičemž je třeba rozlišovat pojem míra a měření). Je pravda, že proměnné ve fyzikálních zákonech označují poměrové kvantity, a že mocné nástroje veličinového počtu a dimenzionální analýzy lze použít pouze na poměrové kvantity, jež jsou strukturně víc </w:t>
      </w:r>
      <w:r w:rsidR="00DE438B">
        <w:t>informativně</w:t>
      </w:r>
      <w:r w:rsidR="009E404D">
        <w:t xml:space="preserve"> než např. čistě pořadové vlastnosti.</w:t>
      </w:r>
      <w:r w:rsidR="008106A0">
        <w:t xml:space="preserve"> Ale protože poměrové kvantity lze získat i jiným způsobem než měřením – např. odhadem, či hádáním – být poměrovou kvantitou není postačující podmínkou pro být objektem měření. Je to nutnou podmínkou? Záporná odpověď </w:t>
      </w:r>
      <w:proofErr w:type="gramStart"/>
      <w:r w:rsidR="008106A0">
        <w:t>přichází</w:t>
      </w:r>
      <w:proofErr w:type="gramEnd"/>
      <w:r w:rsidR="008106A0">
        <w:t xml:space="preserve"> z </w:t>
      </w:r>
      <w:proofErr w:type="gramStart"/>
      <w:r w:rsidR="008106A0">
        <w:t>VIM</w:t>
      </w:r>
      <w:proofErr w:type="gramEnd"/>
      <w:r w:rsidR="008106A0">
        <w:t>, který ve své poslední verzi rozšiřuje měření na pořadové entity, činí to lexikálně explicitním tím, že je pojmenoval „pořadové kvantity“; zároveň definuje nominální vlastnosti, a říká, že na ně se měření nevztahuje (proto vlastnosti, nikoliv veličiny), protože nemají velikost (magnitude). Ale měření je designované za nějakým účelem, nejedná se o přirozený proces, a proto je možné ho charakterizovat různě.</w:t>
      </w:r>
      <w:r w:rsidR="00732EC0">
        <w:t xml:space="preserve"> ([60])</w:t>
      </w:r>
    </w:p>
    <w:p w14:paraId="6CA33A1F" w14:textId="11E4C1EA" w:rsidR="008106A0" w:rsidRDefault="008106A0" w:rsidP="006F1647">
      <w:r>
        <w:t xml:space="preserve">Invariantní rysy procesu měření jsou nezávislé od algebraických struktur </w:t>
      </w:r>
      <w:r w:rsidR="00DE438B">
        <w:t>měřených atributů</w:t>
      </w:r>
      <w:r>
        <w:t xml:space="preserve">, a proto by – z pohledu struktury procesu – šlo koncept měření </w:t>
      </w:r>
      <w:r w:rsidR="00DE438B">
        <w:t>zobecnit</w:t>
      </w:r>
      <w:r>
        <w:t xml:space="preserve"> tak, aby zahrnoval i nominální vlastnosti.</w:t>
      </w:r>
      <w:r w:rsidR="0035348B">
        <w:t xml:space="preserve"> Kontrapozice měření vs. </w:t>
      </w:r>
      <w:r w:rsidR="00DE438B">
        <w:t>klasifikace</w:t>
      </w:r>
      <w:r w:rsidR="0035348B">
        <w:t xml:space="preserve"> je zavádějící, protože klasifikace je pouze komponenta procesu „důvodné atribuce jedné nebo více hodnot vlastností nominální vlastnosti“ (parafráze VIM definice měření, kde je kvantita použita místo nominální vlastnosti). Akceptace tohoto zobecnění je záležitost sociální konvence.</w:t>
      </w:r>
      <w:r w:rsidR="00732EC0">
        <w:t xml:space="preserve"> ([60])</w:t>
      </w:r>
    </w:p>
    <w:p w14:paraId="0201F761" w14:textId="4A495534" w:rsidR="00DD72AC" w:rsidRDefault="0040029D" w:rsidP="006F1647">
      <w:r>
        <w:t xml:space="preserve">Dvě vlastnosti stejného druhu jsou dle definice vzájemně porovnatelné. Základní podmínkou porovnatelnosti je nerozeznatelnost: je-li vlastnost Pa objektu a a vlastnost Pb objektu b obě stejného druhu P, tak dvě vlastnosti jsou buď nerozeznatelné Pa = Pb, nebo naopak </w:t>
      </w:r>
      <w:proofErr w:type="gramStart"/>
      <w:r>
        <w:t>Pa != Pb</w:t>
      </w:r>
      <w:proofErr w:type="gramEnd"/>
      <w:r>
        <w:t xml:space="preserve">. Pa = Pb může být považováno za nesoucí stejnou informaci jako a </w:t>
      </w:r>
      <w:r>
        <w:rPr>
          <w:rFonts w:ascii="Cambria Math" w:hAnsi="Cambria Math"/>
        </w:rPr>
        <w:t>≈</w:t>
      </w:r>
      <w:r>
        <w:t xml:space="preserve">P b, </w:t>
      </w:r>
      <w:r w:rsidR="00DE438B">
        <w:t>tj. objekty</w:t>
      </w:r>
      <w:r>
        <w:t xml:space="preserve"> a a b jsou nerozeznatelné vzhledem k obecné </w:t>
      </w:r>
      <w:r w:rsidR="002624C0">
        <w:t xml:space="preserve">vlastnosti druhu </w:t>
      </w:r>
      <w:r w:rsidR="00DE438B">
        <w:t>P; zkráceně</w:t>
      </w:r>
      <w:r w:rsidR="002624C0">
        <w:t xml:space="preserve"> P-nerozeznatelnost). Pro některé vlastnosti tato informace může být </w:t>
      </w:r>
      <w:r w:rsidR="00DE438B">
        <w:t>zpřesněna</w:t>
      </w:r>
      <w:r w:rsidR="002624C0">
        <w:t xml:space="preserve"> (Pa &lt; Pb, Pa &gt; Pb), pro jiné – nominální </w:t>
      </w:r>
      <w:proofErr w:type="gramStart"/>
      <w:r w:rsidR="002624C0">
        <w:t>vlastnosti</w:t>
      </w:r>
      <w:proofErr w:type="gramEnd"/>
      <w:r w:rsidR="002624C0">
        <w:t xml:space="preserve"> –</w:t>
      </w:r>
      <w:proofErr w:type="gramStart"/>
      <w:r w:rsidR="002624C0">
        <w:t>je</w:t>
      </w:r>
      <w:proofErr w:type="gramEnd"/>
      <w:r w:rsidR="002624C0">
        <w:t xml:space="preserve"> jediným porovnáním, které nese informaci, pouze P-nerozeznatelnost.</w:t>
      </w:r>
      <w:r w:rsidR="00732EC0">
        <w:t xml:space="preserve"> ([60])</w:t>
      </w:r>
    </w:p>
    <w:p w14:paraId="10FABFAF" w14:textId="265543BA" w:rsidR="0035348B" w:rsidRDefault="002624C0" w:rsidP="006F1647">
      <w:r>
        <w:t xml:space="preserve">Je možné </w:t>
      </w:r>
      <w:r w:rsidR="007576FC">
        <w:t>nadesignovat, nastavit a provádět proces experimentálního zjištění jedné nebo viíce hodnot vlastností, které lze odůvodněně atribuovat nominální vlastnosti takovým způsobem, že stejné kritérium „odůvodnitelnosti“ je aplikovatelné v obou případech? Věříme, že proces „důvodné atribuce“ hodnoty vlastnosti Px, pro posuzovaný objekt x, lze zamýšlet ve vědě o měření čistě strukturním způsobem, následovně.</w:t>
      </w:r>
      <w:r w:rsidR="00732EC0">
        <w:t xml:space="preserve"> ([60])</w:t>
      </w:r>
    </w:p>
    <w:p w14:paraId="2F2927AD" w14:textId="3014059F" w:rsidR="002624C0" w:rsidRDefault="00801DDD" w:rsidP="00DD72AC">
      <w:r>
        <w:t xml:space="preserve">S1 – Definujme množinu vlastností: množina P* vlastností Pi* stejného druhu P tak, že </w:t>
      </w:r>
      <w:proofErr w:type="gramStart"/>
      <w:r>
        <w:t>když i != j, tak</w:t>
      </w:r>
      <w:proofErr w:type="gramEnd"/>
      <w:r>
        <w:t xml:space="preserve"> Pi* != Pj* pro všechna Pi, Pj patřící do P*.</w:t>
      </w:r>
      <w:r w:rsidR="00732EC0">
        <w:t xml:space="preserve"> ([60])</w:t>
      </w:r>
    </w:p>
    <w:p w14:paraId="58098A5D" w14:textId="32833AC4" w:rsidR="00801DDD" w:rsidRDefault="00801DDD" w:rsidP="00DD72AC">
      <w:r>
        <w:t xml:space="preserve">S2 – </w:t>
      </w:r>
      <w:r w:rsidR="00DE438B">
        <w:t>Určeme</w:t>
      </w:r>
      <w:r>
        <w:t xml:space="preserve"> kritérium P-nerozeznatelnosti s referenčními vlastnostmi: kritérium je definováno, aby operativně zhodnotilo, že pro každou kandidátskou </w:t>
      </w:r>
      <w:r w:rsidR="00DE438B">
        <w:t>vlastnost</w:t>
      </w:r>
      <w:r>
        <w:t xml:space="preserve"> Px existuje právě jedna referenční vlastnost Pi* patřící do P* tak, že Px = Pi*. Tom může vyžadovat vytvoření množiny S objektů si, každý z nich je realizující referenční vlastnosti Pi*, tak, že zhodnocení je provedeno srovnáním objektů x </w:t>
      </w:r>
      <w:r>
        <w:rPr>
          <w:rFonts w:ascii="Cambria Math" w:hAnsi="Cambria Math"/>
        </w:rPr>
        <w:t>≈</w:t>
      </w:r>
      <w:r>
        <w:t>P si, nebo může být strukturováno jako algoritmus, který rozeznává patterny Pi*.</w:t>
      </w:r>
      <w:r w:rsidR="00732EC0">
        <w:t xml:space="preserve"> ([60])</w:t>
      </w:r>
    </w:p>
    <w:p w14:paraId="5C91E285" w14:textId="679B3648" w:rsidR="00DD72AC" w:rsidRDefault="00801DDD" w:rsidP="00DD72AC">
      <w:r>
        <w:lastRenderedPageBreak/>
        <w:t>S3 – Atribu</w:t>
      </w:r>
      <w:r w:rsidR="00DE438B">
        <w:t>t</w:t>
      </w:r>
      <w:r>
        <w:t>uj</w:t>
      </w:r>
      <w:r w:rsidR="00DE438B">
        <w:t>e</w:t>
      </w:r>
      <w:r>
        <w:t xml:space="preserve">me hodnotu k Px: definované kritérium je aplikované, např. porovnáním kandidátského objektu x s objekty v S vzhledem k obecné vlastnosti P, tak, že jakmile je objekt nalezen takový, že Px = Pi*, Pi* je </w:t>
      </w:r>
      <w:r w:rsidR="00DE438B">
        <w:t>atributovaná</w:t>
      </w:r>
      <w:r>
        <w:t xml:space="preserve"> jako hodnota Px.</w:t>
      </w:r>
      <w:r w:rsidR="00732EC0">
        <w:t xml:space="preserve"> ([60])</w:t>
      </w:r>
    </w:p>
    <w:p w14:paraId="1F2CA88C" w14:textId="3E5037EE" w:rsidR="00956CDF" w:rsidRDefault="00956CDF" w:rsidP="00DD72AC">
      <w:r>
        <w:t>Zaprvé, nejdůležitější</w:t>
      </w:r>
      <w:r w:rsidR="003B1575">
        <w:t xml:space="preserve"> je, že</w:t>
      </w:r>
      <w:r>
        <w:t xml:space="preserve"> </w:t>
      </w:r>
      <w:r w:rsidR="003B1575">
        <w:t>k</w:t>
      </w:r>
      <w:r>
        <w:t xml:space="preserve">roky </w:t>
      </w:r>
      <w:proofErr w:type="gramStart"/>
      <w:r>
        <w:t>S1</w:t>
      </w:r>
      <w:proofErr w:type="gramEnd"/>
      <w:r>
        <w:t>–</w:t>
      </w:r>
      <w:proofErr w:type="gramStart"/>
      <w:r>
        <w:t>S3</w:t>
      </w:r>
      <w:proofErr w:type="gramEnd"/>
      <w:r>
        <w:t xml:space="preserve"> jsou nezávislé na typu zapojené vlastnosti, a tudíž se </w:t>
      </w:r>
      <w:r w:rsidR="00DE438B">
        <w:t>aplikuje</w:t>
      </w:r>
      <w:r>
        <w:t xml:space="preserve"> stejně jako na nominální, tak na poměrové kvantity. Fakt, že v druhém případě lze později přijmout specifické techniky neeliminuje tyto společné rysy.</w:t>
      </w:r>
      <w:r w:rsidR="00732EC0">
        <w:t xml:space="preserve"> ([60])</w:t>
      </w:r>
    </w:p>
    <w:p w14:paraId="12C1922D" w14:textId="5276CE49" w:rsidR="00DD72AC" w:rsidRDefault="00956CDF" w:rsidP="00DD72AC">
      <w:r>
        <w:t>Zadruhé.</w:t>
      </w:r>
      <w:r w:rsidR="007E7F27">
        <w:t xml:space="preserve"> Krok S1 je někdy považován za „konstrukci škály“. V případě poměrových veličin, pro které existuje „přirozená nula“ vlastnost, to může být provedeno zvolením „jednotkové“ vlastnosti, P1*, a pak získat Pi* konkatenací P1* i-krát samu se sebou. Nominální vlastnost nemá „přirozenou nulu“, ani konkatenaci, a tudíž tato procedura konstrukce nemůže být využita a referenční vlastnosti v P* musí být explicitně uvedeny (to stejné platí pro pořadové proměnné).</w:t>
      </w:r>
      <w:r w:rsidR="00732EC0">
        <w:t xml:space="preserve"> ([60])</w:t>
      </w:r>
    </w:p>
    <w:p w14:paraId="4AE2A435" w14:textId="1D5FC1F6" w:rsidR="007E7F27" w:rsidRDefault="007E7F27" w:rsidP="00DD72AC">
      <w:r>
        <w:t xml:space="preserve">Zatřetí. Krok S2 obvykle zahrnuje proces „rozšiřování standardů“: objekty s kterými kandidátské </w:t>
      </w:r>
      <w:r w:rsidR="00DE438B">
        <w:t>objekty</w:t>
      </w:r>
      <w:r>
        <w:t xml:space="preserve"> lze porovnat nejsou ty původně vytvořené („primární standardy“), ale nějaké vhodné kalibrované repliky, aby se </w:t>
      </w:r>
      <w:r w:rsidR="00DE438B">
        <w:t>garantovala</w:t>
      </w:r>
      <w:r>
        <w:t xml:space="preserve"> (metrologická) patrnost k P*. To zároveň ukazuje, že kritický požadavek je stabilita referenčních vlastností v P*.</w:t>
      </w:r>
      <w:r w:rsidR="00732EC0">
        <w:t xml:space="preserve"> ([60])</w:t>
      </w:r>
    </w:p>
    <w:p w14:paraId="7F9DCDEC" w14:textId="21FEDC43" w:rsidR="00CA0873" w:rsidRDefault="00CA0873" w:rsidP="00DD72AC">
      <w:r>
        <w:t xml:space="preserve">Začtvrté. Zatímco obecná lingvistická forma hodnoty vlastnosti je „Pi* v P*“ (3,5 v Richterově škále), v případě poměrových kvantit jméno jednotky, „P1*“, může být považováno za jméno celé referenční </w:t>
      </w:r>
      <w:proofErr w:type="gramStart"/>
      <w:r>
        <w:t>množiny,  hodnoty</w:t>
      </w:r>
      <w:proofErr w:type="gramEnd"/>
      <w:r>
        <w:t xml:space="preserve"> vlastností mohou být označeny jako „i P1“ (3,5 m, 3,5 kg, atp.), což vlastně znamená „i krát P1*“.</w:t>
      </w:r>
      <w:r w:rsidR="00732EC0">
        <w:t xml:space="preserve"> ([60])</w:t>
      </w:r>
    </w:p>
    <w:p w14:paraId="65889ED7" w14:textId="2BD679E4" w:rsidR="00CA0873" w:rsidRDefault="00CA0873" w:rsidP="00DD72AC">
      <w:r>
        <w:t xml:space="preserve">Zapáté. </w:t>
      </w:r>
      <w:r w:rsidR="00DE438B">
        <w:t>Nazvěme</w:t>
      </w:r>
      <w:r>
        <w:t xml:space="preserve"> nominální evaluací proces </w:t>
      </w:r>
      <w:proofErr w:type="gramStart"/>
      <w:r>
        <w:t>S1</w:t>
      </w:r>
      <w:proofErr w:type="gramEnd"/>
      <w:r>
        <w:t>–</w:t>
      </w:r>
      <w:proofErr w:type="gramStart"/>
      <w:r>
        <w:t>S3</w:t>
      </w:r>
      <w:proofErr w:type="gramEnd"/>
      <w:r>
        <w:t xml:space="preserve">, když je aplikován na nominální vlastnost. Potom nominální evaluace a klasifikace (zamýšlené jako klusterování objektů podle vlastnosti) jsou odlišné procesy, a zatímco klasifikace je přivozená nominální evaluací (dva objekty patří do stejné třídy, pokud jsou evaluovány jako P-nerozeznatelné), opak neplatí (např. klasifikace může být získána bez přechozí volby referenční vlastnosti, a proto bez omezení </w:t>
      </w:r>
      <w:r w:rsidR="00DE438B">
        <w:t>návaznosti</w:t>
      </w:r>
      <w:r>
        <w:t>).</w:t>
      </w:r>
      <w:r w:rsidR="00732EC0">
        <w:t xml:space="preserve"> ([60])</w:t>
      </w:r>
    </w:p>
    <w:p w14:paraId="6E32F398" w14:textId="4FC16B92" w:rsidR="00DD72AC" w:rsidRDefault="00CA0873" w:rsidP="00DD72AC">
      <w:r>
        <w:t xml:space="preserve">Zašesté a dohromady. Dobrá kvalita předpokládána o výsledku měření je získána vhodným designem, zřízením a prováděním procesu </w:t>
      </w:r>
      <w:proofErr w:type="gramStart"/>
      <w:r>
        <w:t>S1</w:t>
      </w:r>
      <w:proofErr w:type="gramEnd"/>
      <w:r>
        <w:t>–</w:t>
      </w:r>
      <w:proofErr w:type="gramStart"/>
      <w:r>
        <w:t>S3</w:t>
      </w:r>
      <w:proofErr w:type="gramEnd"/>
      <w:r>
        <w:t>, zvláště tedy:</w:t>
      </w:r>
      <w:r w:rsidR="00732EC0">
        <w:t xml:space="preserve"> ([60])</w:t>
      </w:r>
    </w:p>
    <w:p w14:paraId="6EE46544" w14:textId="4A48AB7C" w:rsidR="00CA0873" w:rsidRDefault="00CA0873" w:rsidP="00DD72AC">
      <w:r>
        <w:t>Vhodným rafinovaným kritériem P-nerozeznatelnosti</w:t>
      </w:r>
      <w:r w:rsidR="008822B5">
        <w:t xml:space="preserve">, tak, že množina P* referenčních vlastností obsahuje mnoho elementů (a hodnoty kvantit mají vyšší číslo signifikantních číslic v případě poměrových </w:t>
      </w:r>
      <w:proofErr w:type="gramStart"/>
      <w:r w:rsidR="008822B5">
        <w:t>kvantit)</w:t>
      </w:r>
      <w:r w:rsidR="00732EC0">
        <w:t xml:space="preserve"> ([60</w:t>
      </w:r>
      <w:proofErr w:type="gramEnd"/>
      <w:r w:rsidR="00732EC0">
        <w:t>])</w:t>
      </w:r>
    </w:p>
    <w:p w14:paraId="24F5F13F" w14:textId="60E7A004" w:rsidR="008822B5" w:rsidRDefault="008822B5" w:rsidP="00DD72AC">
      <w:r>
        <w:t xml:space="preserve">Výběrem stabilních a univerzálních referenčních vlastností (jako je rychlost světla ve vakuu, nebo náboj </w:t>
      </w:r>
      <w:proofErr w:type="gramStart"/>
      <w:r>
        <w:t>elektronu)</w:t>
      </w:r>
      <w:r w:rsidR="00732EC0">
        <w:t xml:space="preserve"> ([60</w:t>
      </w:r>
      <w:proofErr w:type="gramEnd"/>
      <w:r w:rsidR="00732EC0">
        <w:t>])</w:t>
      </w:r>
    </w:p>
    <w:p w14:paraId="587C91C6" w14:textId="70AA0B40" w:rsidR="00511076" w:rsidRDefault="00511076" w:rsidP="00DD72AC">
      <w:r>
        <w:t xml:space="preserve">Produkcí stabilních primárních a pracovních standardů, a tak budováním vhodného </w:t>
      </w:r>
      <w:r w:rsidR="00DE438B">
        <w:t>řetězu</w:t>
      </w:r>
      <w:r>
        <w:t xml:space="preserve"> </w:t>
      </w:r>
      <w:r w:rsidR="00DE438B">
        <w:t>návazností</w:t>
      </w:r>
      <w:r>
        <w:t xml:space="preserve">; experimentálně </w:t>
      </w:r>
      <w:r w:rsidR="00DE438B">
        <w:t>prováděným</w:t>
      </w:r>
      <w:r>
        <w:t xml:space="preserve"> porovnáním v S3 pomocí vysoce kvalitních instrumentů, a tak zajišťováním objektivity výsledku.</w:t>
      </w:r>
      <w:r w:rsidR="00732EC0">
        <w:t xml:space="preserve"> ([60])</w:t>
      </w:r>
    </w:p>
    <w:p w14:paraId="2A7A1D8B" w14:textId="6950A4A5" w:rsidR="00DD72AC" w:rsidRDefault="00511076" w:rsidP="00DD72AC">
      <w:r>
        <w:t>Je zajímavé, že tyto podmínky jsou nezávislé na typu zapojených vlastností.</w:t>
      </w:r>
      <w:r w:rsidR="00732EC0">
        <w:t xml:space="preserve"> ([60])</w:t>
      </w:r>
    </w:p>
    <w:p w14:paraId="56898476" w14:textId="3D23335F" w:rsidR="007D6CA7" w:rsidRDefault="007D1A25" w:rsidP="007D1A25">
      <w:pPr>
        <w:pStyle w:val="Heading2"/>
      </w:pPr>
      <w:r>
        <w:t>Bibliografie</w:t>
      </w:r>
    </w:p>
    <w:p w14:paraId="41F02A7A" w14:textId="7F2C689F" w:rsidR="001D5E18" w:rsidRPr="001D5E18" w:rsidRDefault="001D5E18" w:rsidP="001D5E18">
      <w:r>
        <w:t>[TODO]</w:t>
      </w:r>
    </w:p>
    <w:sectPr w:rsidR="001D5E18" w:rsidRPr="001D5E1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kub Mazanec" w:date="2016-01-22T21:50:00Z" w:initials="JM">
    <w:p w14:paraId="42580718" w14:textId="77777777" w:rsidR="003A3DDF" w:rsidRDefault="003A3DDF" w:rsidP="00A4495E">
      <w:pPr>
        <w:pStyle w:val="CommentText"/>
      </w:pPr>
      <w:r>
        <w:rPr>
          <w:rStyle w:val="CommentReference"/>
        </w:rPr>
        <w:annotationRef/>
      </w:r>
      <w:r>
        <w:t xml:space="preserve">Ale v angličtině je </w:t>
      </w:r>
      <w:r w:rsidRPr="00F50D59">
        <w:rPr>
          <w:i/>
        </w:rPr>
        <w:t>objects under measurement</w:t>
      </w:r>
      <w:r>
        <w:t xml:space="preserve"> vs. nesprávné </w:t>
      </w:r>
      <w:r w:rsidRPr="00F50D59">
        <w:rPr>
          <w:i/>
        </w:rPr>
        <w:t>measured objects</w:t>
      </w:r>
      <w:r>
        <w:t>…</w:t>
      </w:r>
    </w:p>
  </w:comment>
  <w:comment w:id="2" w:author="Jakub Mazanec" w:date="2016-01-22T21:53:00Z" w:initials="JM">
    <w:p w14:paraId="46150A98" w14:textId="77777777" w:rsidR="003A3DDF" w:rsidRDefault="003A3DDF" w:rsidP="00A4495E">
      <w:pPr>
        <w:pStyle w:val="CommentText"/>
      </w:pPr>
      <w:r>
        <w:rPr>
          <w:rStyle w:val="CommentReference"/>
        </w:rPr>
        <w:annotationRef/>
      </w:r>
      <w:r>
        <w:t xml:space="preserve">Vs. měřená veličina = </w:t>
      </w:r>
      <w:r w:rsidRPr="00F50D59">
        <w:rPr>
          <w:i/>
        </w:rPr>
        <w:t>measurand</w:t>
      </w:r>
    </w:p>
  </w:comment>
  <w:comment w:id="3" w:author="Jakub Mazanec" w:date="2015-09-16T03:20:00Z" w:initials="JM">
    <w:p w14:paraId="3044521F" w14:textId="77777777" w:rsidR="003A3DDF" w:rsidRDefault="003A3DDF" w:rsidP="00A4495E">
      <w:pPr>
        <w:pStyle w:val="CommentText"/>
      </w:pPr>
      <w:r>
        <w:rPr>
          <w:rStyle w:val="CommentReference"/>
        </w:rPr>
        <w:annotationRef/>
      </w:r>
      <w:r>
        <w:t>Vlastnosti a relace, dle [5]? Ale relace je svým způsobem taky vlastnost…</w:t>
      </w:r>
    </w:p>
  </w:comment>
  <w:comment w:id="4" w:author="Jakub Mazanec" w:date="2016-01-18T22:42:00Z" w:initials="JM">
    <w:p w14:paraId="480F2E20" w14:textId="77777777" w:rsidR="003A3DDF" w:rsidRDefault="003A3DDF" w:rsidP="00A4495E">
      <w:pPr>
        <w:pStyle w:val="CommentText"/>
      </w:pPr>
      <w:r>
        <w:rPr>
          <w:rStyle w:val="CommentReference"/>
        </w:rPr>
        <w:annotationRef/>
      </w:r>
      <w:r>
        <w:t>[TODO</w:t>
      </w:r>
      <w:r w:rsidRPr="00BF531B">
        <w:rPr>
          <w:i/>
        </w:rPr>
        <w:t>: kind of property</w:t>
      </w:r>
      <w:r>
        <w:t>: délka -&gt; výška, průměr, apod.]</w:t>
      </w:r>
    </w:p>
  </w:comment>
  <w:comment w:id="5" w:author="Jakub Mazanec" w:date="2016-01-29T01:16:00Z" w:initials="JM">
    <w:p w14:paraId="14D6EEFA" w14:textId="015B13B0" w:rsidR="003A3DDF" w:rsidRDefault="003A3DDF">
      <w:pPr>
        <w:pStyle w:val="CommentText"/>
      </w:pPr>
      <w:r>
        <w:rPr>
          <w:rStyle w:val="CommentReference"/>
        </w:rPr>
        <w:annotationRef/>
      </w:r>
      <w:r>
        <w:t>Morhpic -&gt; morfní podle homomorhpic -&gt; homomorfní ?</w:t>
      </w:r>
    </w:p>
  </w:comment>
  <w:comment w:id="6" w:author="Jakub Mazanec" w:date="2015-09-18T20:11:00Z" w:initials="JM">
    <w:p w14:paraId="32414725" w14:textId="77777777" w:rsidR="003A3DDF" w:rsidRDefault="003A3DDF" w:rsidP="00A75954">
      <w:pPr>
        <w:pStyle w:val="CommentText"/>
      </w:pPr>
      <w:r>
        <w:rPr>
          <w:rStyle w:val="CommentReference"/>
        </w:rPr>
        <w:annotationRef/>
      </w:r>
      <w:r>
        <w:t>Semiorder. Správný překlad?</w:t>
      </w:r>
    </w:p>
  </w:comment>
  <w:comment w:id="7" w:author="Jakub Mazanec" w:date="2015-09-21T20:11:00Z" w:initials="JM">
    <w:p w14:paraId="512F3D56" w14:textId="77777777" w:rsidR="003A3DDF" w:rsidRDefault="003A3DDF" w:rsidP="007E460B">
      <w:pPr>
        <w:pStyle w:val="CommentText"/>
      </w:pPr>
      <w:r>
        <w:rPr>
          <w:rStyle w:val="CommentReference"/>
        </w:rPr>
        <w:annotationRef/>
      </w:r>
      <w:r>
        <w:t>Wtf?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580718" w15:done="0"/>
  <w15:commentEx w15:paraId="46150A98" w15:done="0"/>
  <w15:commentEx w15:paraId="3044521F" w15:done="0"/>
  <w15:commentEx w15:paraId="480F2E20" w15:done="0"/>
  <w15:commentEx w15:paraId="14D6EEFA" w15:done="0"/>
  <w15:commentEx w15:paraId="32414725" w15:done="0"/>
  <w15:commentEx w15:paraId="512F3D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BDD7D" w14:textId="77777777" w:rsidR="00E82A0D" w:rsidRDefault="00E82A0D" w:rsidP="005F683E">
      <w:pPr>
        <w:spacing w:after="0" w:line="240" w:lineRule="auto"/>
      </w:pPr>
      <w:r>
        <w:separator/>
      </w:r>
    </w:p>
  </w:endnote>
  <w:endnote w:type="continuationSeparator" w:id="0">
    <w:p w14:paraId="4D084E25" w14:textId="77777777" w:rsidR="00E82A0D" w:rsidRDefault="00E82A0D" w:rsidP="005F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E79CA" w14:textId="77777777" w:rsidR="00E82A0D" w:rsidRDefault="00E82A0D" w:rsidP="005F683E">
      <w:pPr>
        <w:spacing w:after="0" w:line="240" w:lineRule="auto"/>
      </w:pPr>
      <w:r>
        <w:separator/>
      </w:r>
    </w:p>
  </w:footnote>
  <w:footnote w:type="continuationSeparator" w:id="0">
    <w:p w14:paraId="5B70401A" w14:textId="77777777" w:rsidR="00E82A0D" w:rsidRDefault="00E82A0D" w:rsidP="005F683E">
      <w:pPr>
        <w:spacing w:after="0" w:line="240" w:lineRule="auto"/>
      </w:pPr>
      <w:r>
        <w:continuationSeparator/>
      </w:r>
    </w:p>
  </w:footnote>
  <w:footnote w:id="1">
    <w:p w14:paraId="347DBF15" w14:textId="77777777" w:rsidR="003A3DDF" w:rsidRDefault="003A3DDF" w:rsidP="00746F3C">
      <w:pPr>
        <w:pStyle w:val="FootnoteText"/>
      </w:pPr>
      <w:r>
        <w:rPr>
          <w:rStyle w:val="FootnoteReference"/>
        </w:rPr>
        <w:footnoteRef/>
      </w:r>
      <w:r>
        <w:t xml:space="preserve"> Viz kapitolu [X].</w:t>
      </w:r>
    </w:p>
  </w:footnote>
  <w:footnote w:id="2">
    <w:p w14:paraId="57186743" w14:textId="77777777" w:rsidR="003A3DDF" w:rsidRDefault="003A3DDF" w:rsidP="00746F3C">
      <w:pPr>
        <w:pStyle w:val="FootnoteText"/>
      </w:pPr>
      <w:r>
        <w:rPr>
          <w:rStyle w:val="FootnoteReference"/>
        </w:rPr>
        <w:footnoteRef/>
      </w:r>
      <w:r>
        <w:t xml:space="preserve"> Tato dvojznačnost má pravděpodobně původ v Eukleidovské tradici, kde „</w:t>
      </w:r>
      <w:r w:rsidRPr="00BB2BCF">
        <w:rPr>
          <w:i/>
        </w:rPr>
        <w:t>x</w:t>
      </w:r>
      <w:r>
        <w:t xml:space="preserve"> doměřuje </w:t>
      </w:r>
      <w:r w:rsidRPr="00BB2BCF">
        <w:rPr>
          <w:i/>
        </w:rPr>
        <w:t>y</w:t>
      </w:r>
      <w:r>
        <w:t>“ znamená „</w:t>
      </w:r>
      <w:r w:rsidRPr="00BB2BCF">
        <w:rPr>
          <w:i/>
        </w:rPr>
        <w:t>x</w:t>
      </w:r>
      <w:r>
        <w:t xml:space="preserve"> dělí </w:t>
      </w:r>
      <w:r w:rsidRPr="00BB2BCF">
        <w:rPr>
          <w:i/>
        </w:rPr>
        <w:t>y</w:t>
      </w:r>
      <w:r>
        <w:t xml:space="preserve">“ (a proto </w:t>
      </w:r>
      <w:r w:rsidRPr="00BB2BCF">
        <w:rPr>
          <w:i/>
        </w:rPr>
        <w:t>x</w:t>
      </w:r>
      <w:r>
        <w:t xml:space="preserve"> může být využito jako jednotka pro </w:t>
      </w:r>
      <w:r w:rsidRPr="00BB2BCF">
        <w:rPr>
          <w:i/>
        </w:rPr>
        <w:t>y</w:t>
      </w:r>
      <w:r>
        <w:t xml:space="preserve">: „Termín doměřovat je obráceně použit násobení […] Proto [když] A a B mají společnou míru, jsou souměřitelné.“ V tomto kontextu anglické termíny </w:t>
      </w:r>
      <w:r w:rsidRPr="00EE3859">
        <w:rPr>
          <w:i/>
        </w:rPr>
        <w:t>measurement</w:t>
      </w:r>
      <w:r>
        <w:t xml:space="preserve"> nebo </w:t>
      </w:r>
      <w:r w:rsidRPr="00EE3859">
        <w:rPr>
          <w:i/>
        </w:rPr>
        <w:t>mensuration</w:t>
      </w:r>
      <w:r>
        <w:t xml:space="preserve"> odkazují k procedurální demonstraci obecných geometrických tvrzení, jako „Obsah kruhu je roven pravoúhlému trojúhelníku, z nichž jedna strana pravého úhlu je rovna poloměru, a druhá obvodu kruhu“. Zjevně nejsou potřeba žádné experimentální aktivity ([61]).</w:t>
      </w:r>
    </w:p>
  </w:footnote>
  <w:footnote w:id="3">
    <w:p w14:paraId="2BEFE584" w14:textId="77777777" w:rsidR="003A3DDF" w:rsidRDefault="003A3DDF" w:rsidP="003831DC">
      <w:pPr>
        <w:pStyle w:val="FootnoteText"/>
      </w:pPr>
      <w:r>
        <w:rPr>
          <w:rStyle w:val="FootnoteReference"/>
        </w:rPr>
        <w:footnoteRef/>
      </w:r>
      <w:r>
        <w:t xml:space="preserve"> [TODO: protože relace mezi vlastnostmi neodpovídají relacím mezi čísly…] Viz kapitola [X].</w:t>
      </w:r>
    </w:p>
  </w:footnote>
  <w:footnote w:id="4">
    <w:p w14:paraId="6C11F58B" w14:textId="77777777" w:rsidR="003A3DDF" w:rsidRDefault="003A3DDF" w:rsidP="00A4495E">
      <w:pPr>
        <w:pStyle w:val="FootnoteText"/>
      </w:pPr>
      <w:r>
        <w:rPr>
          <w:rStyle w:val="FootnoteReference"/>
        </w:rPr>
        <w:footnoteRef/>
      </w:r>
      <w:r>
        <w:t xml:space="preserve"> „</w:t>
      </w:r>
      <w:r w:rsidRPr="00D2373B">
        <w:t>Hodnota veličiny poskytnutá měřidlem nebo měřicím systémem“ [22],</w:t>
      </w:r>
      <w:r>
        <w:t xml:space="preserve"> např. pozice ručičky ukazatele, číslice na displeji, zaškrtnuté odpovědi v dotazníku, apod.</w:t>
      </w:r>
    </w:p>
  </w:footnote>
  <w:footnote w:id="5">
    <w:p w14:paraId="2C2E3BA7" w14:textId="77777777" w:rsidR="003A3DDF" w:rsidRDefault="003A3DDF" w:rsidP="00A4495E">
      <w:pPr>
        <w:pStyle w:val="FootnoteText"/>
      </w:pPr>
      <w:r>
        <w:rPr>
          <w:rStyle w:val="FootnoteReference"/>
        </w:rPr>
        <w:footnoteRef/>
      </w:r>
      <w:r>
        <w:t xml:space="preserve"> [TODO: jiné názvy? Často když řekneme vlastnost, tak myslíme atribut ve významu popsaném výše…]</w:t>
      </w:r>
    </w:p>
  </w:footnote>
  <w:footnote w:id="6">
    <w:p w14:paraId="04B3301E" w14:textId="77777777" w:rsidR="003A3DDF" w:rsidRDefault="003A3DDF" w:rsidP="00A4495E">
      <w:pPr>
        <w:pStyle w:val="FootnoteText"/>
      </w:pPr>
      <w:r>
        <w:rPr>
          <w:rStyle w:val="FootnoteReference"/>
        </w:rPr>
        <w:footnoteRef/>
      </w:r>
      <w:r>
        <w:t xml:space="preserve"> Viz kapitolu [X].</w:t>
      </w:r>
    </w:p>
  </w:footnote>
  <w:footnote w:id="7">
    <w:p w14:paraId="69499615" w14:textId="77777777" w:rsidR="003A3DDF" w:rsidRDefault="003A3DDF" w:rsidP="00A4495E">
      <w:pPr>
        <w:pStyle w:val="FootnoteText"/>
      </w:pPr>
      <w:r>
        <w:rPr>
          <w:rStyle w:val="FootnoteReference"/>
        </w:rPr>
        <w:footnoteRef/>
      </w:r>
      <w:r>
        <w:t xml:space="preserve"> Ve starší anglické literatuře se termín </w:t>
      </w:r>
      <w:r w:rsidRPr="00EC1822">
        <w:rPr>
          <w:i/>
        </w:rPr>
        <w:t>magnitude</w:t>
      </w:r>
      <w:r>
        <w:t xml:space="preserve"> používal jak ve významu „velikost atributu“, tak i atributu jako takového (</w:t>
      </w:r>
      <w:r w:rsidRPr="00EC1822">
        <w:rPr>
          <w:i/>
        </w:rPr>
        <w:t>magnitude of magnitude length</w:t>
      </w:r>
      <w:r>
        <w:t xml:space="preserve">); v současnosti je pro význam „atribut“ používáno </w:t>
      </w:r>
      <w:r w:rsidRPr="00EC1822">
        <w:rPr>
          <w:i/>
        </w:rPr>
        <w:t>quantity</w:t>
      </w:r>
      <w:r>
        <w:t xml:space="preserve">, zatímco </w:t>
      </w:r>
      <w:r w:rsidRPr="00EC1822">
        <w:rPr>
          <w:i/>
        </w:rPr>
        <w:t>magnitude</w:t>
      </w:r>
      <w:r>
        <w:t xml:space="preserve"> označuje „velikost“. Pro atributy, u kterých je prokázána smysluplnost měření (tj. běžné fyzikální atributy jako jé délka, hmotnost, čas, atd.), budu používat „veličina“, jako zažitý český překlad </w:t>
      </w:r>
      <w:r w:rsidRPr="00B804E6">
        <w:rPr>
          <w:i/>
        </w:rPr>
        <w:t>quantity</w:t>
      </w:r>
      <w:r>
        <w:t xml:space="preserve">; „velikost“ pak odpovídá </w:t>
      </w:r>
      <w:r w:rsidRPr="00B804E6">
        <w:rPr>
          <w:i/>
        </w:rPr>
        <w:t>magnitude</w:t>
      </w:r>
      <w:r>
        <w:t>, např. ve spojeních velikost atributu, velikost veličiny ([22], [24]).</w:t>
      </w:r>
    </w:p>
  </w:footnote>
  <w:footnote w:id="8">
    <w:p w14:paraId="576595A6" w14:textId="77777777" w:rsidR="003A3DDF" w:rsidRDefault="003A3DDF" w:rsidP="00A4495E">
      <w:pPr>
        <w:pStyle w:val="FootnoteText"/>
      </w:pPr>
      <w:r>
        <w:rPr>
          <w:rStyle w:val="FootnoteReference"/>
        </w:rPr>
        <w:footnoteRef/>
      </w:r>
      <w:r>
        <w:t xml:space="preserve"> Viz kapitolu [X].</w:t>
      </w:r>
    </w:p>
  </w:footnote>
  <w:footnote w:id="9">
    <w:p w14:paraId="307F58E5" w14:textId="77777777" w:rsidR="003A3DDF" w:rsidRDefault="003A3DDF" w:rsidP="00A75954">
      <w:pPr>
        <w:pStyle w:val="FootnoteText"/>
      </w:pPr>
      <w:r>
        <w:rPr>
          <w:rStyle w:val="FootnoteReference"/>
        </w:rPr>
        <w:footnoteRef/>
      </w:r>
      <w:r>
        <w:t xml:space="preserve"> Relační systém je uspořádaná n-tice množin: </w:t>
      </w:r>
      <m:oMath>
        <m:r>
          <m:rPr>
            <m:scr m:val="script"/>
          </m:rPr>
          <w:rPr>
            <w:rFonts w:ascii="Cambria Math" w:hAnsi="Cambria Math"/>
          </w:rPr>
          <m:t>S=</m:t>
        </m:r>
        <m:d>
          <m:dPr>
            <m:ctrlPr>
              <w:rPr>
                <w:rFonts w:ascii="Cambria Math" w:hAnsi="Cambria Math"/>
                <w:i/>
              </w:rPr>
            </m:ctrlPr>
          </m:dPr>
          <m:e>
            <m:r>
              <w:rPr>
                <w:rFonts w:ascii="Cambria Math" w:hAnsi="Cambria Math"/>
              </w:rPr>
              <m:t>D,R</m:t>
            </m:r>
          </m:e>
        </m:d>
      </m:oMath>
      <w:r>
        <w:t xml:space="preserve"> kde </w:t>
      </w:r>
      <w:r w:rsidRPr="00860C21">
        <w:rPr>
          <w:i/>
        </w:rPr>
        <w:t>D</w:t>
      </w:r>
      <w:r w:rsidRPr="00860C21">
        <w:t xml:space="preserve"> je</w:t>
      </w:r>
      <w:r>
        <w:t xml:space="preserve"> neprázdná (konečná, nebo nekonečná) množina objektů a </w:t>
      </w:r>
      <w:r w:rsidRPr="00860C21">
        <w:rPr>
          <w:i/>
        </w:rPr>
        <w:t>R</w:t>
      </w:r>
      <w:r w:rsidRPr="00860C21">
        <w:t xml:space="preserve"> </w:t>
      </w:r>
      <w:r>
        <w:t>je neprázdná (konečná, nebo nekonečná) množina vlastností anebo n-místných relací či operací.</w:t>
      </w:r>
    </w:p>
  </w:footnote>
  <w:footnote w:id="10">
    <w:p w14:paraId="0D531B74" w14:textId="77777777" w:rsidR="003A3DDF" w:rsidRDefault="003A3DDF" w:rsidP="00A75954">
      <w:pPr>
        <w:pStyle w:val="FootnoteText"/>
      </w:pPr>
      <w:r>
        <w:rPr>
          <w:rStyle w:val="FootnoteReference"/>
        </w:rPr>
        <w:footnoteRef/>
      </w:r>
      <w:r>
        <w:t xml:space="preserve"> „P</w:t>
      </w:r>
      <w:r w:rsidRPr="000F2C7D">
        <w:t>očítání a měření z epistemologického hlediska</w:t>
      </w:r>
      <w:r>
        <w:t>“; není-li uvedeno jinak, je popis původního díla ([29]) podle anglického překladu ([30]).</w:t>
      </w:r>
    </w:p>
  </w:footnote>
  <w:footnote w:id="11">
    <w:p w14:paraId="4850EFC8" w14:textId="77777777" w:rsidR="003A3DDF" w:rsidRDefault="003A3DDF" w:rsidP="00A75954">
      <w:pPr>
        <w:pStyle w:val="FootnoteText"/>
      </w:pPr>
      <w:r>
        <w:rPr>
          <w:rStyle w:val="FootnoteReference"/>
        </w:rPr>
        <w:footnoteRef/>
      </w:r>
      <w:r>
        <w:t xml:space="preserve"> </w:t>
      </w:r>
      <w:r w:rsidRPr="00435E7E">
        <w:rPr>
          <w:highlight w:val="yellow"/>
        </w:rPr>
        <w:t>[TODO: definice]</w:t>
      </w:r>
    </w:p>
  </w:footnote>
  <w:footnote w:id="12">
    <w:p w14:paraId="640B9FCD" w14:textId="77777777" w:rsidR="003A3DDF" w:rsidRDefault="003A3DDF" w:rsidP="00A75954">
      <w:pPr>
        <w:pStyle w:val="FootnoteText"/>
      </w:pPr>
      <w:r>
        <w:rPr>
          <w:rStyle w:val="FootnoteReference"/>
        </w:rPr>
        <w:footnoteRef/>
      </w:r>
      <w:r>
        <w:t xml:space="preserve"> </w:t>
      </w:r>
      <w:r>
        <w:rPr>
          <w:highlight w:val="yellow"/>
        </w:rPr>
        <w:t>[TODO: definice]</w:t>
      </w:r>
    </w:p>
  </w:footnote>
  <w:footnote w:id="13">
    <w:p w14:paraId="2CFE54A4" w14:textId="77777777" w:rsidR="003A3DDF" w:rsidRDefault="003A3DDF" w:rsidP="00A75954">
      <w:pPr>
        <w:pStyle w:val="FootnoteText"/>
      </w:pPr>
      <w:r>
        <w:rPr>
          <w:rStyle w:val="FootnoteReference"/>
        </w:rPr>
        <w:footnoteRef/>
      </w:r>
      <w:r>
        <w:t xml:space="preserve"> To je obvyklá námitka proti podobným empirickým relacím, a bude ještě několikrát zmíněna, především v kapitole </w:t>
      </w:r>
      <w:r w:rsidRPr="00235355">
        <w:rPr>
          <w:highlight w:val="yellow"/>
        </w:rPr>
        <w:t>[?]</w:t>
      </w:r>
      <w:r>
        <w:t>.</w:t>
      </w:r>
    </w:p>
  </w:footnote>
  <w:footnote w:id="14">
    <w:p w14:paraId="3401D0E6" w14:textId="77777777" w:rsidR="003A3DDF" w:rsidRDefault="003A3DDF" w:rsidP="00A75954">
      <w:pPr>
        <w:pStyle w:val="FootnoteText"/>
      </w:pPr>
      <w:r>
        <w:rPr>
          <w:rStyle w:val="FootnoteReference"/>
        </w:rPr>
        <w:footnoteRef/>
      </w:r>
      <w:r>
        <w:t xml:space="preserve"> </w:t>
      </w:r>
      <w:r w:rsidRPr="00454999">
        <w:rPr>
          <w:highlight w:val="yellow"/>
        </w:rPr>
        <w:t>[TODO: definice]</w:t>
      </w:r>
    </w:p>
  </w:footnote>
  <w:footnote w:id="15">
    <w:p w14:paraId="44B7DFAC" w14:textId="77777777" w:rsidR="003A3DDF" w:rsidRDefault="003A3DDF" w:rsidP="00A75954">
      <w:pPr>
        <w:pStyle w:val="FootnoteText"/>
      </w:pPr>
      <w:r>
        <w:rPr>
          <w:rStyle w:val="FootnoteReference"/>
        </w:rPr>
        <w:footnoteRef/>
      </w:r>
      <w:r>
        <w:t xml:space="preserve"> </w:t>
      </w:r>
      <w:r w:rsidRPr="00454999">
        <w:rPr>
          <w:highlight w:val="yellow"/>
        </w:rPr>
        <w:t>[TODO: definice]</w:t>
      </w:r>
    </w:p>
  </w:footnote>
  <w:footnote w:id="16">
    <w:p w14:paraId="5D0C9456" w14:textId="77777777" w:rsidR="003A3DDF" w:rsidRDefault="003A3DDF" w:rsidP="00A75954">
      <w:pPr>
        <w:pStyle w:val="FootnoteText"/>
      </w:pPr>
      <w:r>
        <w:rPr>
          <w:rStyle w:val="FootnoteReference"/>
        </w:rPr>
        <w:footnoteRef/>
      </w:r>
      <w:r>
        <w:t xml:space="preserve"> „Axiomy veličin a teorie měření“; není-li uvedeno jinak, je popis původního díla ([31]) podle anglického překladu ([12, 13]).</w:t>
      </w:r>
    </w:p>
  </w:footnote>
  <w:footnote w:id="17">
    <w:p w14:paraId="46A392B0" w14:textId="77777777" w:rsidR="003A3DDF" w:rsidRDefault="003A3DDF" w:rsidP="00A75954">
      <w:pPr>
        <w:pStyle w:val="FootnoteText"/>
      </w:pPr>
      <w:r>
        <w:rPr>
          <w:rStyle w:val="FootnoteReference"/>
        </w:rPr>
        <w:footnoteRef/>
      </w:r>
      <w:r>
        <w:t xml:space="preserve"> „Fyzika: základy“; není-li uvedeno jinak, je popis s použitím původního díla ([29]).</w:t>
      </w:r>
    </w:p>
  </w:footnote>
  <w:footnote w:id="18">
    <w:p w14:paraId="0C3F55EA" w14:textId="77777777" w:rsidR="003A3DDF" w:rsidRDefault="003A3DDF" w:rsidP="00A75954">
      <w:pPr>
        <w:pStyle w:val="FootnoteText"/>
      </w:pPr>
      <w:r>
        <w:rPr>
          <w:rStyle w:val="FootnoteReference"/>
        </w:rPr>
        <w:footnoteRef/>
      </w:r>
      <w:r>
        <w:t xml:space="preserve"> </w:t>
      </w:r>
      <w:r w:rsidRPr="00166AA0">
        <w:rPr>
          <w:highlight w:val="yellow"/>
        </w:rPr>
        <w:t>[TODO: Campbell má divné pojetí čísel. Vysvětlit více?]</w:t>
      </w:r>
    </w:p>
  </w:footnote>
  <w:footnote w:id="19">
    <w:p w14:paraId="74CF9BAA" w14:textId="77777777" w:rsidR="003A3DDF" w:rsidRDefault="003A3DDF" w:rsidP="00A75954">
      <w:pPr>
        <w:pStyle w:val="FootnoteText"/>
      </w:pPr>
      <w:r>
        <w:rPr>
          <w:rStyle w:val="FootnoteReference"/>
        </w:rPr>
        <w:footnoteRef/>
      </w:r>
      <w:r>
        <w:t xml:space="preserve"> </w:t>
      </w:r>
      <w:r w:rsidRPr="00A64625">
        <w:rPr>
          <w:highlight w:val="yellow"/>
        </w:rPr>
        <w:t>[TODO: definice]</w:t>
      </w:r>
    </w:p>
  </w:footnote>
  <w:footnote w:id="20">
    <w:p w14:paraId="5B93C8A9" w14:textId="77777777" w:rsidR="003A3DDF" w:rsidRDefault="003A3DDF" w:rsidP="00A75954">
      <w:pPr>
        <w:pStyle w:val="FootnoteText"/>
      </w:pPr>
      <w:r>
        <w:rPr>
          <w:rStyle w:val="FootnoteReference"/>
        </w:rPr>
        <w:footnoteRef/>
      </w:r>
      <w:r>
        <w:t xml:space="preserve"> „O teorii škál měření“; není-li uvedeno jinak, je popis s použitím původního díla ([32]).</w:t>
      </w:r>
    </w:p>
  </w:footnote>
  <w:footnote w:id="21">
    <w:p w14:paraId="4F85D7A1" w14:textId="77777777" w:rsidR="003A3DDF" w:rsidRDefault="003A3DDF" w:rsidP="00A75954">
      <w:pPr>
        <w:pStyle w:val="FootnoteText"/>
      </w:pPr>
      <w:r>
        <w:rPr>
          <w:rStyle w:val="FootnoteReference"/>
        </w:rPr>
        <w:footnoteRef/>
      </w:r>
      <w:r>
        <w:t xml:space="preserve"> Více viz kapitolu </w:t>
      </w:r>
      <w:r>
        <w:rPr>
          <w:highlight w:val="yellow"/>
        </w:rPr>
        <w:t>[X</w:t>
      </w:r>
      <w:r w:rsidRPr="00A6034C">
        <w:rPr>
          <w:highlight w:val="yellow"/>
        </w:rPr>
        <w:t>]</w:t>
      </w:r>
    </w:p>
  </w:footnote>
  <w:footnote w:id="22">
    <w:p w14:paraId="5CAE2C54" w14:textId="77777777" w:rsidR="003A3DDF" w:rsidRDefault="003A3DDF" w:rsidP="00A75954">
      <w:pPr>
        <w:pStyle w:val="FootnoteText"/>
      </w:pPr>
      <w:r>
        <w:rPr>
          <w:rStyle w:val="FootnoteReference"/>
        </w:rPr>
        <w:footnoteRef/>
      </w:r>
      <w:r>
        <w:t xml:space="preserve"> „Množina nezávislých axiomů pro extenzivní veličiny“; není-li uvedeno jinak, je popis s použitím původního díla ([33]).</w:t>
      </w:r>
    </w:p>
  </w:footnote>
  <w:footnote w:id="23">
    <w:p w14:paraId="20E7817D" w14:textId="77777777" w:rsidR="003A3DDF" w:rsidRDefault="003A3DDF" w:rsidP="00A75954">
      <w:pPr>
        <w:pStyle w:val="FootnoteText"/>
      </w:pPr>
      <w:r>
        <w:rPr>
          <w:rStyle w:val="FootnoteReference"/>
        </w:rPr>
        <w:footnoteRef/>
      </w:r>
      <w:r>
        <w:t xml:space="preserve"> </w:t>
      </w:r>
      <w:r w:rsidRPr="003F614B">
        <w:rPr>
          <w:highlight w:val="yellow"/>
        </w:rPr>
        <w:t>[TODO: před nimi ještě jeden Francouz. Dohledat!]</w:t>
      </w:r>
    </w:p>
  </w:footnote>
  <w:footnote w:id="24">
    <w:p w14:paraId="6C5F4C42" w14:textId="77777777" w:rsidR="003A3DDF" w:rsidRDefault="003A3DDF" w:rsidP="00A75954">
      <w:pPr>
        <w:pStyle w:val="FootnoteText"/>
      </w:pPr>
      <w:r>
        <w:rPr>
          <w:rStyle w:val="FootnoteReference"/>
        </w:rPr>
        <w:footnoteRef/>
      </w:r>
      <w:r>
        <w:t xml:space="preserve"> „Simultánní spojené měření: nový druh fundamentálního měření“; není-li uvedeno jinak, je popis s použitím původního díla ([20]).</w:t>
      </w:r>
    </w:p>
  </w:footnote>
  <w:footnote w:id="25">
    <w:p w14:paraId="1EFD747E" w14:textId="77777777" w:rsidR="003A3DDF" w:rsidRDefault="003A3DDF" w:rsidP="00A75954">
      <w:pPr>
        <w:pStyle w:val="FootnoteText"/>
      </w:pPr>
      <w:r>
        <w:rPr>
          <w:rStyle w:val="FootnoteReference"/>
        </w:rPr>
        <w:footnoteRef/>
      </w:r>
      <w:r>
        <w:t xml:space="preserve"> </w:t>
      </w:r>
      <w:r w:rsidRPr="00A75CB5">
        <w:rPr>
          <w:highlight w:val="yellow"/>
        </w:rPr>
        <w:t>[TODO: definice]</w:t>
      </w:r>
    </w:p>
  </w:footnote>
  <w:footnote w:id="26">
    <w:p w14:paraId="7C6ACAA1" w14:textId="77777777" w:rsidR="003A3DDF" w:rsidRDefault="003A3DDF" w:rsidP="00A75954">
      <w:pPr>
        <w:pStyle w:val="FootnoteText"/>
      </w:pPr>
      <w:r>
        <w:rPr>
          <w:rStyle w:val="FootnoteReference"/>
        </w:rPr>
        <w:footnoteRef/>
      </w:r>
      <w:r>
        <w:t xml:space="preserve"> </w:t>
      </w:r>
      <w:r w:rsidRPr="00D06EC7">
        <w:rPr>
          <w:highlight w:val="yellow"/>
        </w:rPr>
        <w:t>Více viz kapitol</w:t>
      </w:r>
      <w:r w:rsidRPr="000425A3">
        <w:rPr>
          <w:highlight w:val="yellow"/>
        </w:rPr>
        <w:t>a [</w:t>
      </w:r>
      <w:r>
        <w:rPr>
          <w:highlight w:val="yellow"/>
        </w:rPr>
        <w:t>X</w:t>
      </w:r>
      <w:r w:rsidRPr="000425A3">
        <w:rPr>
          <w:highlight w:val="yellow"/>
        </w:rPr>
        <w:t>]</w:t>
      </w:r>
    </w:p>
  </w:footnote>
  <w:footnote w:id="27">
    <w:p w14:paraId="0A5DE962" w14:textId="77777777" w:rsidR="003A3DDF" w:rsidRDefault="003A3DDF" w:rsidP="00AD1649">
      <w:pPr>
        <w:pStyle w:val="FootnoteText"/>
      </w:pPr>
      <w:r>
        <w:rPr>
          <w:rStyle w:val="FootnoteReference"/>
        </w:rPr>
        <w:footnoteRef/>
      </w:r>
      <w:r>
        <w:t xml:space="preserve"> Viz kapitolu [X].</w:t>
      </w:r>
    </w:p>
  </w:footnote>
  <w:footnote w:id="28">
    <w:p w14:paraId="5D59DBC3" w14:textId="77777777" w:rsidR="003A3DDF" w:rsidRDefault="003A3DDF" w:rsidP="00A75954">
      <w:pPr>
        <w:pStyle w:val="FootnoteText"/>
      </w:pPr>
      <w:r>
        <w:rPr>
          <w:rStyle w:val="FootnoteReference"/>
        </w:rPr>
        <w:footnoteRef/>
      </w:r>
      <w:r>
        <w:t xml:space="preserve"> Viz kapitolu [X].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00348"/>
    <w:multiLevelType w:val="hybridMultilevel"/>
    <w:tmpl w:val="279C15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9A371F6"/>
    <w:multiLevelType w:val="hybridMultilevel"/>
    <w:tmpl w:val="5666F0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40D7004"/>
    <w:multiLevelType w:val="hybridMultilevel"/>
    <w:tmpl w:val="3E34A67C"/>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1482775B"/>
    <w:multiLevelType w:val="multilevel"/>
    <w:tmpl w:val="F182AF94"/>
    <w:lvl w:ilvl="0">
      <w:start w:val="1"/>
      <w:numFmt w:val="decimal"/>
      <w:lvlText w:val="%1"/>
      <w:lvlJc w:val="left"/>
      <w:pPr>
        <w:ind w:left="270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8B16572"/>
    <w:multiLevelType w:val="hybridMultilevel"/>
    <w:tmpl w:val="44CA868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1B622B46"/>
    <w:multiLevelType w:val="hybridMultilevel"/>
    <w:tmpl w:val="C6961F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CBF11F7"/>
    <w:multiLevelType w:val="hybridMultilevel"/>
    <w:tmpl w:val="D6A2A8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CDC4DD8"/>
    <w:multiLevelType w:val="hybridMultilevel"/>
    <w:tmpl w:val="3BD0F1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029087E"/>
    <w:multiLevelType w:val="hybridMultilevel"/>
    <w:tmpl w:val="0032CB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42F58ED"/>
    <w:multiLevelType w:val="hybridMultilevel"/>
    <w:tmpl w:val="A76670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DA2504E"/>
    <w:multiLevelType w:val="hybridMultilevel"/>
    <w:tmpl w:val="22E88A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976233D"/>
    <w:multiLevelType w:val="hybridMultilevel"/>
    <w:tmpl w:val="2384FD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56906AB"/>
    <w:multiLevelType w:val="hybridMultilevel"/>
    <w:tmpl w:val="DB2A90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4B7C2760"/>
    <w:multiLevelType w:val="hybridMultilevel"/>
    <w:tmpl w:val="91F27D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C982FF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F381FE8"/>
    <w:multiLevelType w:val="hybridMultilevel"/>
    <w:tmpl w:val="8D98A5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A550622"/>
    <w:multiLevelType w:val="hybridMultilevel"/>
    <w:tmpl w:val="D6C29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1D3079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2A5629D"/>
    <w:multiLevelType w:val="hybridMultilevel"/>
    <w:tmpl w:val="E8C804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7BD6006"/>
    <w:multiLevelType w:val="hybridMultilevel"/>
    <w:tmpl w:val="0E3212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7BED14EB"/>
    <w:multiLevelType w:val="hybridMultilevel"/>
    <w:tmpl w:val="67D6F0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17"/>
  </w:num>
  <w:num w:numId="32">
    <w:abstractNumId w:val="14"/>
  </w:num>
  <w:num w:numId="33">
    <w:abstractNumId w:val="12"/>
  </w:num>
  <w:num w:numId="34">
    <w:abstractNumId w:val="8"/>
  </w:num>
  <w:num w:numId="35">
    <w:abstractNumId w:val="11"/>
  </w:num>
  <w:num w:numId="36">
    <w:abstractNumId w:val="16"/>
  </w:num>
  <w:num w:numId="37">
    <w:abstractNumId w:val="9"/>
  </w:num>
  <w:num w:numId="38">
    <w:abstractNumId w:val="4"/>
  </w:num>
  <w:num w:numId="39">
    <w:abstractNumId w:val="0"/>
  </w:num>
  <w:num w:numId="40">
    <w:abstractNumId w:val="13"/>
  </w:num>
  <w:num w:numId="41">
    <w:abstractNumId w:val="18"/>
  </w:num>
  <w:num w:numId="42">
    <w:abstractNumId w:val="2"/>
  </w:num>
  <w:num w:numId="43">
    <w:abstractNumId w:val="19"/>
  </w:num>
  <w:num w:numId="44">
    <w:abstractNumId w:val="1"/>
  </w:num>
  <w:num w:numId="45">
    <w:abstractNumId w:val="20"/>
  </w:num>
  <w:num w:numId="46">
    <w:abstractNumId w:val="6"/>
  </w:num>
  <w:num w:numId="47">
    <w:abstractNumId w:val="10"/>
  </w:num>
  <w:num w:numId="48">
    <w:abstractNumId w:val="7"/>
  </w:num>
  <w:num w:numId="49">
    <w:abstractNumId w:val="15"/>
  </w:num>
  <w:num w:numId="50">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 Mazanec">
    <w15:presenceInfo w15:providerId="None" w15:userId="Jakub Mazan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4"/>
    <w:rsid w:val="000025BA"/>
    <w:rsid w:val="00011398"/>
    <w:rsid w:val="00011740"/>
    <w:rsid w:val="000128F8"/>
    <w:rsid w:val="00017769"/>
    <w:rsid w:val="00017E3E"/>
    <w:rsid w:val="00020E8D"/>
    <w:rsid w:val="00022001"/>
    <w:rsid w:val="000234C6"/>
    <w:rsid w:val="000251D1"/>
    <w:rsid w:val="000254B3"/>
    <w:rsid w:val="000301D4"/>
    <w:rsid w:val="00030822"/>
    <w:rsid w:val="0003142B"/>
    <w:rsid w:val="00032E5C"/>
    <w:rsid w:val="00034F18"/>
    <w:rsid w:val="00036412"/>
    <w:rsid w:val="000400A0"/>
    <w:rsid w:val="00040402"/>
    <w:rsid w:val="00040EB4"/>
    <w:rsid w:val="00041870"/>
    <w:rsid w:val="000425A3"/>
    <w:rsid w:val="000446CF"/>
    <w:rsid w:val="00046B28"/>
    <w:rsid w:val="000477BF"/>
    <w:rsid w:val="00050FDB"/>
    <w:rsid w:val="00051DFE"/>
    <w:rsid w:val="000537BE"/>
    <w:rsid w:val="00057B01"/>
    <w:rsid w:val="00057F88"/>
    <w:rsid w:val="00062854"/>
    <w:rsid w:val="00064C30"/>
    <w:rsid w:val="00067C38"/>
    <w:rsid w:val="00070F1E"/>
    <w:rsid w:val="00073487"/>
    <w:rsid w:val="0007413E"/>
    <w:rsid w:val="00080720"/>
    <w:rsid w:val="00080AF6"/>
    <w:rsid w:val="0008559D"/>
    <w:rsid w:val="000A5E0F"/>
    <w:rsid w:val="000A5EC1"/>
    <w:rsid w:val="000A6DB2"/>
    <w:rsid w:val="000A6EFE"/>
    <w:rsid w:val="000B1E65"/>
    <w:rsid w:val="000B5D2C"/>
    <w:rsid w:val="000B6141"/>
    <w:rsid w:val="000B7FEE"/>
    <w:rsid w:val="000C0BE5"/>
    <w:rsid w:val="000C1EC6"/>
    <w:rsid w:val="000C2F0F"/>
    <w:rsid w:val="000C558D"/>
    <w:rsid w:val="000D0321"/>
    <w:rsid w:val="000D0A8E"/>
    <w:rsid w:val="000D0D68"/>
    <w:rsid w:val="000D1996"/>
    <w:rsid w:val="000D4909"/>
    <w:rsid w:val="000D75FC"/>
    <w:rsid w:val="000E146D"/>
    <w:rsid w:val="000E3102"/>
    <w:rsid w:val="000E6F15"/>
    <w:rsid w:val="000E7707"/>
    <w:rsid w:val="000F27A0"/>
    <w:rsid w:val="000F2C7D"/>
    <w:rsid w:val="000F3931"/>
    <w:rsid w:val="000F4397"/>
    <w:rsid w:val="000F4403"/>
    <w:rsid w:val="000F72E2"/>
    <w:rsid w:val="001005C3"/>
    <w:rsid w:val="00102F6A"/>
    <w:rsid w:val="0011309F"/>
    <w:rsid w:val="00113255"/>
    <w:rsid w:val="0011527B"/>
    <w:rsid w:val="00115C79"/>
    <w:rsid w:val="001172F7"/>
    <w:rsid w:val="00121A71"/>
    <w:rsid w:val="00124DDF"/>
    <w:rsid w:val="00126FBF"/>
    <w:rsid w:val="00132A0C"/>
    <w:rsid w:val="00135107"/>
    <w:rsid w:val="00135760"/>
    <w:rsid w:val="00140F92"/>
    <w:rsid w:val="001412EF"/>
    <w:rsid w:val="00143CA1"/>
    <w:rsid w:val="001455C0"/>
    <w:rsid w:val="00146973"/>
    <w:rsid w:val="0015182F"/>
    <w:rsid w:val="00153CAA"/>
    <w:rsid w:val="00154001"/>
    <w:rsid w:val="0015546C"/>
    <w:rsid w:val="0015612E"/>
    <w:rsid w:val="00160849"/>
    <w:rsid w:val="001642E6"/>
    <w:rsid w:val="00164B94"/>
    <w:rsid w:val="00166AA0"/>
    <w:rsid w:val="00171A8D"/>
    <w:rsid w:val="001747B3"/>
    <w:rsid w:val="00182DD5"/>
    <w:rsid w:val="001878F6"/>
    <w:rsid w:val="00197F9A"/>
    <w:rsid w:val="001A21F5"/>
    <w:rsid w:val="001A7E0A"/>
    <w:rsid w:val="001A7F05"/>
    <w:rsid w:val="001B2781"/>
    <w:rsid w:val="001B2870"/>
    <w:rsid w:val="001B640F"/>
    <w:rsid w:val="001B6F36"/>
    <w:rsid w:val="001B7909"/>
    <w:rsid w:val="001B7922"/>
    <w:rsid w:val="001C2F9A"/>
    <w:rsid w:val="001C31D6"/>
    <w:rsid w:val="001C3EC9"/>
    <w:rsid w:val="001C6A6B"/>
    <w:rsid w:val="001D0403"/>
    <w:rsid w:val="001D27A2"/>
    <w:rsid w:val="001D3796"/>
    <w:rsid w:val="001D514C"/>
    <w:rsid w:val="001D5E18"/>
    <w:rsid w:val="001D78F6"/>
    <w:rsid w:val="001E267E"/>
    <w:rsid w:val="001E560C"/>
    <w:rsid w:val="001E566F"/>
    <w:rsid w:val="001E5DCA"/>
    <w:rsid w:val="001F11A4"/>
    <w:rsid w:val="001F5094"/>
    <w:rsid w:val="001F6541"/>
    <w:rsid w:val="001F7FDB"/>
    <w:rsid w:val="00200548"/>
    <w:rsid w:val="00200DFE"/>
    <w:rsid w:val="00203F35"/>
    <w:rsid w:val="002050C9"/>
    <w:rsid w:val="00211AB7"/>
    <w:rsid w:val="00214D92"/>
    <w:rsid w:val="002151D0"/>
    <w:rsid w:val="00217BCD"/>
    <w:rsid w:val="002212DC"/>
    <w:rsid w:val="00222CB1"/>
    <w:rsid w:val="002231FF"/>
    <w:rsid w:val="0022385B"/>
    <w:rsid w:val="00223DC9"/>
    <w:rsid w:val="002258EB"/>
    <w:rsid w:val="00230AD0"/>
    <w:rsid w:val="0023483D"/>
    <w:rsid w:val="00235355"/>
    <w:rsid w:val="00235DCD"/>
    <w:rsid w:val="002376AC"/>
    <w:rsid w:val="00243641"/>
    <w:rsid w:val="00243946"/>
    <w:rsid w:val="0024465A"/>
    <w:rsid w:val="00244DB3"/>
    <w:rsid w:val="00245727"/>
    <w:rsid w:val="00245FEF"/>
    <w:rsid w:val="00246CE9"/>
    <w:rsid w:val="00250028"/>
    <w:rsid w:val="00251300"/>
    <w:rsid w:val="002529DA"/>
    <w:rsid w:val="00260278"/>
    <w:rsid w:val="00260616"/>
    <w:rsid w:val="00260A2B"/>
    <w:rsid w:val="002624C0"/>
    <w:rsid w:val="00263270"/>
    <w:rsid w:val="00264C52"/>
    <w:rsid w:val="00264ECC"/>
    <w:rsid w:val="00265987"/>
    <w:rsid w:val="00265BAA"/>
    <w:rsid w:val="00265DBE"/>
    <w:rsid w:val="00276333"/>
    <w:rsid w:val="0028120B"/>
    <w:rsid w:val="00283DA8"/>
    <w:rsid w:val="00284E16"/>
    <w:rsid w:val="0029661A"/>
    <w:rsid w:val="00297E70"/>
    <w:rsid w:val="002A18A1"/>
    <w:rsid w:val="002A6B6D"/>
    <w:rsid w:val="002B3CAE"/>
    <w:rsid w:val="002B5F59"/>
    <w:rsid w:val="002C0FEC"/>
    <w:rsid w:val="002C3D7F"/>
    <w:rsid w:val="002C6BE2"/>
    <w:rsid w:val="002C6C03"/>
    <w:rsid w:val="002C7C26"/>
    <w:rsid w:val="002D1D42"/>
    <w:rsid w:val="002D2E2E"/>
    <w:rsid w:val="002D45DA"/>
    <w:rsid w:val="002D5B27"/>
    <w:rsid w:val="002D709E"/>
    <w:rsid w:val="002D7A3B"/>
    <w:rsid w:val="002E1A27"/>
    <w:rsid w:val="002E527D"/>
    <w:rsid w:val="002E5A00"/>
    <w:rsid w:val="002E6278"/>
    <w:rsid w:val="002E78A2"/>
    <w:rsid w:val="002F1D96"/>
    <w:rsid w:val="002F3D92"/>
    <w:rsid w:val="002F59CF"/>
    <w:rsid w:val="002F76E4"/>
    <w:rsid w:val="00300073"/>
    <w:rsid w:val="00302C6B"/>
    <w:rsid w:val="00304804"/>
    <w:rsid w:val="003053B8"/>
    <w:rsid w:val="003065BB"/>
    <w:rsid w:val="003152BF"/>
    <w:rsid w:val="00315870"/>
    <w:rsid w:val="00315985"/>
    <w:rsid w:val="00320944"/>
    <w:rsid w:val="00322C12"/>
    <w:rsid w:val="00322F28"/>
    <w:rsid w:val="0032747F"/>
    <w:rsid w:val="003275D2"/>
    <w:rsid w:val="003342F8"/>
    <w:rsid w:val="00334E2F"/>
    <w:rsid w:val="00335413"/>
    <w:rsid w:val="00336504"/>
    <w:rsid w:val="0034222F"/>
    <w:rsid w:val="003428C2"/>
    <w:rsid w:val="003445DC"/>
    <w:rsid w:val="00347E2C"/>
    <w:rsid w:val="00350C95"/>
    <w:rsid w:val="00351859"/>
    <w:rsid w:val="0035348B"/>
    <w:rsid w:val="0035570D"/>
    <w:rsid w:val="00355C05"/>
    <w:rsid w:val="00357DF5"/>
    <w:rsid w:val="003626F1"/>
    <w:rsid w:val="003630F8"/>
    <w:rsid w:val="003635A8"/>
    <w:rsid w:val="00365B81"/>
    <w:rsid w:val="00365E56"/>
    <w:rsid w:val="00371405"/>
    <w:rsid w:val="00382793"/>
    <w:rsid w:val="003830F5"/>
    <w:rsid w:val="003831DC"/>
    <w:rsid w:val="0038410A"/>
    <w:rsid w:val="00390DE4"/>
    <w:rsid w:val="0039393A"/>
    <w:rsid w:val="003947B1"/>
    <w:rsid w:val="00394F48"/>
    <w:rsid w:val="00396129"/>
    <w:rsid w:val="003A2F7B"/>
    <w:rsid w:val="003A3B56"/>
    <w:rsid w:val="003A3DDF"/>
    <w:rsid w:val="003A4BAD"/>
    <w:rsid w:val="003A7693"/>
    <w:rsid w:val="003B1575"/>
    <w:rsid w:val="003B3F03"/>
    <w:rsid w:val="003B4169"/>
    <w:rsid w:val="003B41BE"/>
    <w:rsid w:val="003B4515"/>
    <w:rsid w:val="003B7F1D"/>
    <w:rsid w:val="003C5E7A"/>
    <w:rsid w:val="003C6705"/>
    <w:rsid w:val="003C78F8"/>
    <w:rsid w:val="003D156D"/>
    <w:rsid w:val="003D15E8"/>
    <w:rsid w:val="003D1994"/>
    <w:rsid w:val="003D4E20"/>
    <w:rsid w:val="003D6960"/>
    <w:rsid w:val="003E1F8D"/>
    <w:rsid w:val="003E47D7"/>
    <w:rsid w:val="003E5139"/>
    <w:rsid w:val="003E5ADA"/>
    <w:rsid w:val="003E6843"/>
    <w:rsid w:val="003E69DD"/>
    <w:rsid w:val="003F0E1E"/>
    <w:rsid w:val="003F1DDA"/>
    <w:rsid w:val="003F268A"/>
    <w:rsid w:val="003F29BD"/>
    <w:rsid w:val="003F2ACE"/>
    <w:rsid w:val="003F4C2A"/>
    <w:rsid w:val="003F5035"/>
    <w:rsid w:val="003F614B"/>
    <w:rsid w:val="0040029D"/>
    <w:rsid w:val="0040090F"/>
    <w:rsid w:val="00401FDD"/>
    <w:rsid w:val="0040372B"/>
    <w:rsid w:val="00404F08"/>
    <w:rsid w:val="004061D4"/>
    <w:rsid w:val="00407E6B"/>
    <w:rsid w:val="00411265"/>
    <w:rsid w:val="00411EDF"/>
    <w:rsid w:val="00421CB4"/>
    <w:rsid w:val="004259EE"/>
    <w:rsid w:val="00426AA5"/>
    <w:rsid w:val="004323E9"/>
    <w:rsid w:val="00433B1C"/>
    <w:rsid w:val="00435E7E"/>
    <w:rsid w:val="004369EC"/>
    <w:rsid w:val="004410DC"/>
    <w:rsid w:val="00451FA3"/>
    <w:rsid w:val="00452483"/>
    <w:rsid w:val="0045466D"/>
    <w:rsid w:val="00454999"/>
    <w:rsid w:val="004607E3"/>
    <w:rsid w:val="00463203"/>
    <w:rsid w:val="00466DC7"/>
    <w:rsid w:val="00471207"/>
    <w:rsid w:val="00480A46"/>
    <w:rsid w:val="00482366"/>
    <w:rsid w:val="00482BA5"/>
    <w:rsid w:val="00482F18"/>
    <w:rsid w:val="004859E0"/>
    <w:rsid w:val="00485BBC"/>
    <w:rsid w:val="00485D3F"/>
    <w:rsid w:val="00491400"/>
    <w:rsid w:val="00491A0E"/>
    <w:rsid w:val="004924F4"/>
    <w:rsid w:val="004951FF"/>
    <w:rsid w:val="00495418"/>
    <w:rsid w:val="004A0BB7"/>
    <w:rsid w:val="004A2EE8"/>
    <w:rsid w:val="004A71F1"/>
    <w:rsid w:val="004B0DF5"/>
    <w:rsid w:val="004B3390"/>
    <w:rsid w:val="004B3C49"/>
    <w:rsid w:val="004B4849"/>
    <w:rsid w:val="004B73A0"/>
    <w:rsid w:val="004C424C"/>
    <w:rsid w:val="004C4492"/>
    <w:rsid w:val="004C6970"/>
    <w:rsid w:val="004D03F7"/>
    <w:rsid w:val="004D0643"/>
    <w:rsid w:val="004D14EA"/>
    <w:rsid w:val="004D2CE0"/>
    <w:rsid w:val="004D5125"/>
    <w:rsid w:val="004D59FA"/>
    <w:rsid w:val="004D6525"/>
    <w:rsid w:val="004D6C1E"/>
    <w:rsid w:val="004D7356"/>
    <w:rsid w:val="004E25D8"/>
    <w:rsid w:val="004E28E7"/>
    <w:rsid w:val="004E2A34"/>
    <w:rsid w:val="004E712D"/>
    <w:rsid w:val="004F3AC7"/>
    <w:rsid w:val="004F41A7"/>
    <w:rsid w:val="00501CEB"/>
    <w:rsid w:val="00503B41"/>
    <w:rsid w:val="00504E51"/>
    <w:rsid w:val="0050568F"/>
    <w:rsid w:val="00511076"/>
    <w:rsid w:val="00511958"/>
    <w:rsid w:val="00512317"/>
    <w:rsid w:val="005134B0"/>
    <w:rsid w:val="00515E2F"/>
    <w:rsid w:val="00522DFF"/>
    <w:rsid w:val="00530A95"/>
    <w:rsid w:val="00532966"/>
    <w:rsid w:val="00533E94"/>
    <w:rsid w:val="00534A97"/>
    <w:rsid w:val="00541F51"/>
    <w:rsid w:val="005433E7"/>
    <w:rsid w:val="00545FB2"/>
    <w:rsid w:val="00550D5C"/>
    <w:rsid w:val="00550DFC"/>
    <w:rsid w:val="005577CF"/>
    <w:rsid w:val="00561CC2"/>
    <w:rsid w:val="005638E8"/>
    <w:rsid w:val="00564A3E"/>
    <w:rsid w:val="0056580C"/>
    <w:rsid w:val="00565CA0"/>
    <w:rsid w:val="005715FD"/>
    <w:rsid w:val="00571803"/>
    <w:rsid w:val="0057316A"/>
    <w:rsid w:val="00573625"/>
    <w:rsid w:val="005743D9"/>
    <w:rsid w:val="00575AB0"/>
    <w:rsid w:val="005773F0"/>
    <w:rsid w:val="005801DB"/>
    <w:rsid w:val="00583C24"/>
    <w:rsid w:val="005864FC"/>
    <w:rsid w:val="00590EBC"/>
    <w:rsid w:val="00591119"/>
    <w:rsid w:val="00593424"/>
    <w:rsid w:val="00594E4D"/>
    <w:rsid w:val="00596DBD"/>
    <w:rsid w:val="005A02B5"/>
    <w:rsid w:val="005A3500"/>
    <w:rsid w:val="005A436A"/>
    <w:rsid w:val="005A491A"/>
    <w:rsid w:val="005A73D4"/>
    <w:rsid w:val="005B2F54"/>
    <w:rsid w:val="005B4D8D"/>
    <w:rsid w:val="005B4DC0"/>
    <w:rsid w:val="005C120A"/>
    <w:rsid w:val="005C5BA6"/>
    <w:rsid w:val="005D282A"/>
    <w:rsid w:val="005D5747"/>
    <w:rsid w:val="005D5F45"/>
    <w:rsid w:val="005D6F15"/>
    <w:rsid w:val="005E19AD"/>
    <w:rsid w:val="005E2354"/>
    <w:rsid w:val="005E2EF1"/>
    <w:rsid w:val="005E4CA5"/>
    <w:rsid w:val="005E5098"/>
    <w:rsid w:val="005E5F18"/>
    <w:rsid w:val="005F1936"/>
    <w:rsid w:val="005F2C19"/>
    <w:rsid w:val="005F31BD"/>
    <w:rsid w:val="005F4C58"/>
    <w:rsid w:val="005F683E"/>
    <w:rsid w:val="005F72A6"/>
    <w:rsid w:val="005F7B15"/>
    <w:rsid w:val="00603BE4"/>
    <w:rsid w:val="006050B3"/>
    <w:rsid w:val="006067F8"/>
    <w:rsid w:val="00606CB5"/>
    <w:rsid w:val="006114BF"/>
    <w:rsid w:val="00614B02"/>
    <w:rsid w:val="00617309"/>
    <w:rsid w:val="0062072A"/>
    <w:rsid w:val="0062526A"/>
    <w:rsid w:val="00627B13"/>
    <w:rsid w:val="00630E90"/>
    <w:rsid w:val="00630FAB"/>
    <w:rsid w:val="00640414"/>
    <w:rsid w:val="006519FD"/>
    <w:rsid w:val="006521B9"/>
    <w:rsid w:val="00653506"/>
    <w:rsid w:val="00655814"/>
    <w:rsid w:val="00657C00"/>
    <w:rsid w:val="0066116C"/>
    <w:rsid w:val="006626CD"/>
    <w:rsid w:val="006668CA"/>
    <w:rsid w:val="00667831"/>
    <w:rsid w:val="00667A7E"/>
    <w:rsid w:val="006774F7"/>
    <w:rsid w:val="006858C9"/>
    <w:rsid w:val="00687672"/>
    <w:rsid w:val="00695702"/>
    <w:rsid w:val="00696570"/>
    <w:rsid w:val="006A3D7B"/>
    <w:rsid w:val="006A4FB1"/>
    <w:rsid w:val="006A7E6D"/>
    <w:rsid w:val="006B0D7F"/>
    <w:rsid w:val="006B428B"/>
    <w:rsid w:val="006B7177"/>
    <w:rsid w:val="006B7694"/>
    <w:rsid w:val="006B7717"/>
    <w:rsid w:val="006B79EF"/>
    <w:rsid w:val="006C0D17"/>
    <w:rsid w:val="006C261D"/>
    <w:rsid w:val="006D0361"/>
    <w:rsid w:val="006D1C71"/>
    <w:rsid w:val="006D3F98"/>
    <w:rsid w:val="006D70EC"/>
    <w:rsid w:val="006D724A"/>
    <w:rsid w:val="006D78E6"/>
    <w:rsid w:val="006D7B84"/>
    <w:rsid w:val="006E328B"/>
    <w:rsid w:val="006F0065"/>
    <w:rsid w:val="006F094C"/>
    <w:rsid w:val="006F1647"/>
    <w:rsid w:val="006F1DE3"/>
    <w:rsid w:val="006F36A8"/>
    <w:rsid w:val="006F4877"/>
    <w:rsid w:val="006F719E"/>
    <w:rsid w:val="006F7572"/>
    <w:rsid w:val="006F7CE0"/>
    <w:rsid w:val="00700518"/>
    <w:rsid w:val="00701E90"/>
    <w:rsid w:val="007023FE"/>
    <w:rsid w:val="00702528"/>
    <w:rsid w:val="0070469F"/>
    <w:rsid w:val="0071234F"/>
    <w:rsid w:val="00712F0D"/>
    <w:rsid w:val="007135D2"/>
    <w:rsid w:val="007160BF"/>
    <w:rsid w:val="0071674A"/>
    <w:rsid w:val="00717A56"/>
    <w:rsid w:val="00720428"/>
    <w:rsid w:val="00723196"/>
    <w:rsid w:val="00723ABB"/>
    <w:rsid w:val="00730224"/>
    <w:rsid w:val="00732EC0"/>
    <w:rsid w:val="00736911"/>
    <w:rsid w:val="00742F1B"/>
    <w:rsid w:val="00746F3C"/>
    <w:rsid w:val="00747D8B"/>
    <w:rsid w:val="00747FCF"/>
    <w:rsid w:val="00750289"/>
    <w:rsid w:val="0075364F"/>
    <w:rsid w:val="00753806"/>
    <w:rsid w:val="0075534D"/>
    <w:rsid w:val="007555A6"/>
    <w:rsid w:val="007576FC"/>
    <w:rsid w:val="00757D4B"/>
    <w:rsid w:val="00763020"/>
    <w:rsid w:val="0076454E"/>
    <w:rsid w:val="0076483F"/>
    <w:rsid w:val="00765CCF"/>
    <w:rsid w:val="007667BD"/>
    <w:rsid w:val="00772315"/>
    <w:rsid w:val="00786930"/>
    <w:rsid w:val="00786A5C"/>
    <w:rsid w:val="007919C4"/>
    <w:rsid w:val="00793E8D"/>
    <w:rsid w:val="00794B2E"/>
    <w:rsid w:val="007952EC"/>
    <w:rsid w:val="007A230E"/>
    <w:rsid w:val="007A715E"/>
    <w:rsid w:val="007B2EB9"/>
    <w:rsid w:val="007B335E"/>
    <w:rsid w:val="007B67C4"/>
    <w:rsid w:val="007B7296"/>
    <w:rsid w:val="007B75FB"/>
    <w:rsid w:val="007C407A"/>
    <w:rsid w:val="007C4C58"/>
    <w:rsid w:val="007C4DFD"/>
    <w:rsid w:val="007C5198"/>
    <w:rsid w:val="007C5578"/>
    <w:rsid w:val="007C572A"/>
    <w:rsid w:val="007C6DBD"/>
    <w:rsid w:val="007C7923"/>
    <w:rsid w:val="007D0EF4"/>
    <w:rsid w:val="007D1A25"/>
    <w:rsid w:val="007D6A15"/>
    <w:rsid w:val="007D6CA7"/>
    <w:rsid w:val="007E0C98"/>
    <w:rsid w:val="007E1A73"/>
    <w:rsid w:val="007E331E"/>
    <w:rsid w:val="007E460B"/>
    <w:rsid w:val="007E4977"/>
    <w:rsid w:val="007E6FD9"/>
    <w:rsid w:val="007E798E"/>
    <w:rsid w:val="007E7F27"/>
    <w:rsid w:val="007F09A6"/>
    <w:rsid w:val="007F19D0"/>
    <w:rsid w:val="007F4194"/>
    <w:rsid w:val="007F424C"/>
    <w:rsid w:val="007F4D59"/>
    <w:rsid w:val="007F5495"/>
    <w:rsid w:val="007F77C4"/>
    <w:rsid w:val="007F7AAC"/>
    <w:rsid w:val="00801DDD"/>
    <w:rsid w:val="00804CC9"/>
    <w:rsid w:val="008106A0"/>
    <w:rsid w:val="00812E38"/>
    <w:rsid w:val="00817322"/>
    <w:rsid w:val="00820336"/>
    <w:rsid w:val="008203C2"/>
    <w:rsid w:val="00820A07"/>
    <w:rsid w:val="00821703"/>
    <w:rsid w:val="00827ECF"/>
    <w:rsid w:val="00827FD0"/>
    <w:rsid w:val="00832726"/>
    <w:rsid w:val="00832D70"/>
    <w:rsid w:val="00833F9C"/>
    <w:rsid w:val="008347DE"/>
    <w:rsid w:val="0083603D"/>
    <w:rsid w:val="008416BD"/>
    <w:rsid w:val="008418AF"/>
    <w:rsid w:val="00842997"/>
    <w:rsid w:val="00842B2A"/>
    <w:rsid w:val="00845E04"/>
    <w:rsid w:val="00847A9D"/>
    <w:rsid w:val="00856169"/>
    <w:rsid w:val="008561F9"/>
    <w:rsid w:val="00860C21"/>
    <w:rsid w:val="00861EE1"/>
    <w:rsid w:val="00862105"/>
    <w:rsid w:val="00862A58"/>
    <w:rsid w:val="008637DF"/>
    <w:rsid w:val="008642F4"/>
    <w:rsid w:val="0086470C"/>
    <w:rsid w:val="00870B53"/>
    <w:rsid w:val="00870F44"/>
    <w:rsid w:val="00871F29"/>
    <w:rsid w:val="00880EB7"/>
    <w:rsid w:val="008822B5"/>
    <w:rsid w:val="00883B75"/>
    <w:rsid w:val="00883C5B"/>
    <w:rsid w:val="00883D71"/>
    <w:rsid w:val="00885715"/>
    <w:rsid w:val="00886DBC"/>
    <w:rsid w:val="0089525A"/>
    <w:rsid w:val="008956A1"/>
    <w:rsid w:val="008965AE"/>
    <w:rsid w:val="008A1634"/>
    <w:rsid w:val="008A1809"/>
    <w:rsid w:val="008A4E03"/>
    <w:rsid w:val="008A6A82"/>
    <w:rsid w:val="008B1052"/>
    <w:rsid w:val="008B15AE"/>
    <w:rsid w:val="008B5387"/>
    <w:rsid w:val="008B57FB"/>
    <w:rsid w:val="008B5B8C"/>
    <w:rsid w:val="008B68B4"/>
    <w:rsid w:val="008C564E"/>
    <w:rsid w:val="008C696D"/>
    <w:rsid w:val="008D0E75"/>
    <w:rsid w:val="008D215B"/>
    <w:rsid w:val="008D2272"/>
    <w:rsid w:val="008D6F15"/>
    <w:rsid w:val="008E0CED"/>
    <w:rsid w:val="008E20EB"/>
    <w:rsid w:val="008E2B04"/>
    <w:rsid w:val="008E3186"/>
    <w:rsid w:val="008E4953"/>
    <w:rsid w:val="008E6620"/>
    <w:rsid w:val="008F1D3F"/>
    <w:rsid w:val="009001A8"/>
    <w:rsid w:val="009010C4"/>
    <w:rsid w:val="009017E7"/>
    <w:rsid w:val="00902058"/>
    <w:rsid w:val="009033B8"/>
    <w:rsid w:val="00903A6C"/>
    <w:rsid w:val="00904063"/>
    <w:rsid w:val="0090502A"/>
    <w:rsid w:val="00907D41"/>
    <w:rsid w:val="00910F63"/>
    <w:rsid w:val="00911890"/>
    <w:rsid w:val="009131FE"/>
    <w:rsid w:val="009159BC"/>
    <w:rsid w:val="00917A58"/>
    <w:rsid w:val="00917AE5"/>
    <w:rsid w:val="00917CF5"/>
    <w:rsid w:val="00921DB5"/>
    <w:rsid w:val="00922B33"/>
    <w:rsid w:val="00924630"/>
    <w:rsid w:val="00924947"/>
    <w:rsid w:val="00926388"/>
    <w:rsid w:val="00926FC0"/>
    <w:rsid w:val="0093099B"/>
    <w:rsid w:val="00930D22"/>
    <w:rsid w:val="00933052"/>
    <w:rsid w:val="009344ED"/>
    <w:rsid w:val="00937DD9"/>
    <w:rsid w:val="00941079"/>
    <w:rsid w:val="009414AB"/>
    <w:rsid w:val="0095158C"/>
    <w:rsid w:val="00952F07"/>
    <w:rsid w:val="009533CB"/>
    <w:rsid w:val="00954649"/>
    <w:rsid w:val="009568BC"/>
    <w:rsid w:val="00956CDF"/>
    <w:rsid w:val="00965276"/>
    <w:rsid w:val="009655FF"/>
    <w:rsid w:val="0096587B"/>
    <w:rsid w:val="00966AEC"/>
    <w:rsid w:val="00967295"/>
    <w:rsid w:val="009719EC"/>
    <w:rsid w:val="00972FDC"/>
    <w:rsid w:val="009740FB"/>
    <w:rsid w:val="0097777D"/>
    <w:rsid w:val="00981245"/>
    <w:rsid w:val="00981860"/>
    <w:rsid w:val="00981B67"/>
    <w:rsid w:val="00981C63"/>
    <w:rsid w:val="00983FF2"/>
    <w:rsid w:val="00985355"/>
    <w:rsid w:val="00987708"/>
    <w:rsid w:val="00993B9E"/>
    <w:rsid w:val="00996E54"/>
    <w:rsid w:val="009A0CB0"/>
    <w:rsid w:val="009A1078"/>
    <w:rsid w:val="009A4E36"/>
    <w:rsid w:val="009A72DE"/>
    <w:rsid w:val="009B034B"/>
    <w:rsid w:val="009B09BE"/>
    <w:rsid w:val="009B1658"/>
    <w:rsid w:val="009B1711"/>
    <w:rsid w:val="009B3534"/>
    <w:rsid w:val="009B7D41"/>
    <w:rsid w:val="009C155D"/>
    <w:rsid w:val="009C4A34"/>
    <w:rsid w:val="009C4AA9"/>
    <w:rsid w:val="009C7C02"/>
    <w:rsid w:val="009D2886"/>
    <w:rsid w:val="009D5083"/>
    <w:rsid w:val="009D6683"/>
    <w:rsid w:val="009D7BD8"/>
    <w:rsid w:val="009E1852"/>
    <w:rsid w:val="009E2620"/>
    <w:rsid w:val="009E2EB6"/>
    <w:rsid w:val="009E404D"/>
    <w:rsid w:val="009E5092"/>
    <w:rsid w:val="009F0E83"/>
    <w:rsid w:val="009F3D12"/>
    <w:rsid w:val="009F4A27"/>
    <w:rsid w:val="009F4AD6"/>
    <w:rsid w:val="009F7812"/>
    <w:rsid w:val="00A02D21"/>
    <w:rsid w:val="00A04528"/>
    <w:rsid w:val="00A057BB"/>
    <w:rsid w:val="00A06A51"/>
    <w:rsid w:val="00A076DF"/>
    <w:rsid w:val="00A10A74"/>
    <w:rsid w:val="00A10E54"/>
    <w:rsid w:val="00A10FC6"/>
    <w:rsid w:val="00A12FBD"/>
    <w:rsid w:val="00A1345D"/>
    <w:rsid w:val="00A145C9"/>
    <w:rsid w:val="00A167D9"/>
    <w:rsid w:val="00A175B3"/>
    <w:rsid w:val="00A21F3E"/>
    <w:rsid w:val="00A22810"/>
    <w:rsid w:val="00A22A42"/>
    <w:rsid w:val="00A237A0"/>
    <w:rsid w:val="00A239F1"/>
    <w:rsid w:val="00A23F16"/>
    <w:rsid w:val="00A25D7A"/>
    <w:rsid w:val="00A3009D"/>
    <w:rsid w:val="00A30435"/>
    <w:rsid w:val="00A31554"/>
    <w:rsid w:val="00A4495E"/>
    <w:rsid w:val="00A52218"/>
    <w:rsid w:val="00A6034C"/>
    <w:rsid w:val="00A64625"/>
    <w:rsid w:val="00A66D3D"/>
    <w:rsid w:val="00A73776"/>
    <w:rsid w:val="00A745C9"/>
    <w:rsid w:val="00A75954"/>
    <w:rsid w:val="00A75CB5"/>
    <w:rsid w:val="00A7635A"/>
    <w:rsid w:val="00A832EC"/>
    <w:rsid w:val="00A83D13"/>
    <w:rsid w:val="00A8654D"/>
    <w:rsid w:val="00A875DE"/>
    <w:rsid w:val="00A877B9"/>
    <w:rsid w:val="00A87968"/>
    <w:rsid w:val="00A87CA1"/>
    <w:rsid w:val="00A92783"/>
    <w:rsid w:val="00A937B8"/>
    <w:rsid w:val="00AA0674"/>
    <w:rsid w:val="00AA1DBD"/>
    <w:rsid w:val="00AA4F2C"/>
    <w:rsid w:val="00AA684C"/>
    <w:rsid w:val="00AB0369"/>
    <w:rsid w:val="00AB4D49"/>
    <w:rsid w:val="00AB6D6C"/>
    <w:rsid w:val="00AB7F62"/>
    <w:rsid w:val="00AC4A43"/>
    <w:rsid w:val="00AC60A3"/>
    <w:rsid w:val="00AC60B4"/>
    <w:rsid w:val="00AC7CF1"/>
    <w:rsid w:val="00AD02F0"/>
    <w:rsid w:val="00AD1649"/>
    <w:rsid w:val="00AD715E"/>
    <w:rsid w:val="00AE0445"/>
    <w:rsid w:val="00AE2A2B"/>
    <w:rsid w:val="00AF3B9C"/>
    <w:rsid w:val="00AF3EF7"/>
    <w:rsid w:val="00AF6101"/>
    <w:rsid w:val="00B002E0"/>
    <w:rsid w:val="00B035BD"/>
    <w:rsid w:val="00B06C6B"/>
    <w:rsid w:val="00B0789C"/>
    <w:rsid w:val="00B132CF"/>
    <w:rsid w:val="00B13429"/>
    <w:rsid w:val="00B221D8"/>
    <w:rsid w:val="00B2294A"/>
    <w:rsid w:val="00B22C4F"/>
    <w:rsid w:val="00B24B93"/>
    <w:rsid w:val="00B261A4"/>
    <w:rsid w:val="00B268BE"/>
    <w:rsid w:val="00B27570"/>
    <w:rsid w:val="00B30445"/>
    <w:rsid w:val="00B30EA3"/>
    <w:rsid w:val="00B31F4B"/>
    <w:rsid w:val="00B31FC6"/>
    <w:rsid w:val="00B33407"/>
    <w:rsid w:val="00B34D32"/>
    <w:rsid w:val="00B4258C"/>
    <w:rsid w:val="00B425BA"/>
    <w:rsid w:val="00B43DFA"/>
    <w:rsid w:val="00B45139"/>
    <w:rsid w:val="00B53341"/>
    <w:rsid w:val="00B53D81"/>
    <w:rsid w:val="00B55D72"/>
    <w:rsid w:val="00B56DF9"/>
    <w:rsid w:val="00B57229"/>
    <w:rsid w:val="00B6490B"/>
    <w:rsid w:val="00B65E05"/>
    <w:rsid w:val="00B661EE"/>
    <w:rsid w:val="00B717AE"/>
    <w:rsid w:val="00B804E6"/>
    <w:rsid w:val="00B80F67"/>
    <w:rsid w:val="00B8198E"/>
    <w:rsid w:val="00B940E4"/>
    <w:rsid w:val="00B9549D"/>
    <w:rsid w:val="00BA1821"/>
    <w:rsid w:val="00BA2AD4"/>
    <w:rsid w:val="00BA7CD9"/>
    <w:rsid w:val="00BB2BCF"/>
    <w:rsid w:val="00BB3F20"/>
    <w:rsid w:val="00BB5FED"/>
    <w:rsid w:val="00BB7123"/>
    <w:rsid w:val="00BB7F1F"/>
    <w:rsid w:val="00BC02C6"/>
    <w:rsid w:val="00BC0C3F"/>
    <w:rsid w:val="00BC124C"/>
    <w:rsid w:val="00BC25FF"/>
    <w:rsid w:val="00BC2E28"/>
    <w:rsid w:val="00BC71FD"/>
    <w:rsid w:val="00BD2407"/>
    <w:rsid w:val="00BD5E68"/>
    <w:rsid w:val="00BE04C1"/>
    <w:rsid w:val="00BE3BC9"/>
    <w:rsid w:val="00BE5303"/>
    <w:rsid w:val="00BE5F65"/>
    <w:rsid w:val="00BE66E2"/>
    <w:rsid w:val="00BF065E"/>
    <w:rsid w:val="00BF259C"/>
    <w:rsid w:val="00BF2C35"/>
    <w:rsid w:val="00BF3BE8"/>
    <w:rsid w:val="00BF44ED"/>
    <w:rsid w:val="00BF531B"/>
    <w:rsid w:val="00BF5C20"/>
    <w:rsid w:val="00BF61CF"/>
    <w:rsid w:val="00BF7BFC"/>
    <w:rsid w:val="00C05FF2"/>
    <w:rsid w:val="00C110D8"/>
    <w:rsid w:val="00C1523F"/>
    <w:rsid w:val="00C15A3A"/>
    <w:rsid w:val="00C17931"/>
    <w:rsid w:val="00C20871"/>
    <w:rsid w:val="00C25929"/>
    <w:rsid w:val="00C30430"/>
    <w:rsid w:val="00C32337"/>
    <w:rsid w:val="00C339B3"/>
    <w:rsid w:val="00C33BEA"/>
    <w:rsid w:val="00C37CFB"/>
    <w:rsid w:val="00C434FF"/>
    <w:rsid w:val="00C45EB5"/>
    <w:rsid w:val="00C551A2"/>
    <w:rsid w:val="00C56135"/>
    <w:rsid w:val="00C6004C"/>
    <w:rsid w:val="00C63584"/>
    <w:rsid w:val="00C70E12"/>
    <w:rsid w:val="00C85306"/>
    <w:rsid w:val="00C91672"/>
    <w:rsid w:val="00C92F0A"/>
    <w:rsid w:val="00C93AED"/>
    <w:rsid w:val="00C965BF"/>
    <w:rsid w:val="00CA0873"/>
    <w:rsid w:val="00CA4910"/>
    <w:rsid w:val="00CA5782"/>
    <w:rsid w:val="00CA63F2"/>
    <w:rsid w:val="00CA70D5"/>
    <w:rsid w:val="00CB3542"/>
    <w:rsid w:val="00CB456B"/>
    <w:rsid w:val="00CB4740"/>
    <w:rsid w:val="00CB63D9"/>
    <w:rsid w:val="00CB72AD"/>
    <w:rsid w:val="00CB75F6"/>
    <w:rsid w:val="00CB7CBB"/>
    <w:rsid w:val="00CC21A1"/>
    <w:rsid w:val="00CC4CD2"/>
    <w:rsid w:val="00CC6A4A"/>
    <w:rsid w:val="00CC79EB"/>
    <w:rsid w:val="00CD0243"/>
    <w:rsid w:val="00CD02BA"/>
    <w:rsid w:val="00CD15C3"/>
    <w:rsid w:val="00CD1F9D"/>
    <w:rsid w:val="00CE29D2"/>
    <w:rsid w:val="00CE3022"/>
    <w:rsid w:val="00CE319B"/>
    <w:rsid w:val="00CE3C80"/>
    <w:rsid w:val="00CE5DBA"/>
    <w:rsid w:val="00CE6365"/>
    <w:rsid w:val="00CE6516"/>
    <w:rsid w:val="00CE7771"/>
    <w:rsid w:val="00CF27DC"/>
    <w:rsid w:val="00CF2FC0"/>
    <w:rsid w:val="00CF3C28"/>
    <w:rsid w:val="00CF3D57"/>
    <w:rsid w:val="00CF7F12"/>
    <w:rsid w:val="00D00954"/>
    <w:rsid w:val="00D056D8"/>
    <w:rsid w:val="00D06260"/>
    <w:rsid w:val="00D0665D"/>
    <w:rsid w:val="00D068B2"/>
    <w:rsid w:val="00D06C5B"/>
    <w:rsid w:val="00D06EC7"/>
    <w:rsid w:val="00D07813"/>
    <w:rsid w:val="00D1307B"/>
    <w:rsid w:val="00D133FE"/>
    <w:rsid w:val="00D14932"/>
    <w:rsid w:val="00D178E3"/>
    <w:rsid w:val="00D22FB9"/>
    <w:rsid w:val="00D2373B"/>
    <w:rsid w:val="00D24915"/>
    <w:rsid w:val="00D24BEB"/>
    <w:rsid w:val="00D26873"/>
    <w:rsid w:val="00D27163"/>
    <w:rsid w:val="00D340E1"/>
    <w:rsid w:val="00D34933"/>
    <w:rsid w:val="00D41778"/>
    <w:rsid w:val="00D43999"/>
    <w:rsid w:val="00D456DE"/>
    <w:rsid w:val="00D464E4"/>
    <w:rsid w:val="00D467C5"/>
    <w:rsid w:val="00D4684A"/>
    <w:rsid w:val="00D47707"/>
    <w:rsid w:val="00D47945"/>
    <w:rsid w:val="00D51FFF"/>
    <w:rsid w:val="00D55BD8"/>
    <w:rsid w:val="00D61DD1"/>
    <w:rsid w:val="00D66B3D"/>
    <w:rsid w:val="00D703EF"/>
    <w:rsid w:val="00D72B32"/>
    <w:rsid w:val="00D75914"/>
    <w:rsid w:val="00D76852"/>
    <w:rsid w:val="00D76CA3"/>
    <w:rsid w:val="00D8040F"/>
    <w:rsid w:val="00D81FB9"/>
    <w:rsid w:val="00D91F59"/>
    <w:rsid w:val="00D93419"/>
    <w:rsid w:val="00D943C5"/>
    <w:rsid w:val="00D9532E"/>
    <w:rsid w:val="00DA3081"/>
    <w:rsid w:val="00DA5CD0"/>
    <w:rsid w:val="00DA7FDE"/>
    <w:rsid w:val="00DB07B4"/>
    <w:rsid w:val="00DB1B36"/>
    <w:rsid w:val="00DB35CB"/>
    <w:rsid w:val="00DC2948"/>
    <w:rsid w:val="00DC36EF"/>
    <w:rsid w:val="00DC4D99"/>
    <w:rsid w:val="00DD1B4C"/>
    <w:rsid w:val="00DD43B1"/>
    <w:rsid w:val="00DD72AC"/>
    <w:rsid w:val="00DD7EC8"/>
    <w:rsid w:val="00DE0358"/>
    <w:rsid w:val="00DE250C"/>
    <w:rsid w:val="00DE30EA"/>
    <w:rsid w:val="00DE438B"/>
    <w:rsid w:val="00DE514B"/>
    <w:rsid w:val="00DE73A4"/>
    <w:rsid w:val="00DE74FD"/>
    <w:rsid w:val="00DF15CD"/>
    <w:rsid w:val="00DF3438"/>
    <w:rsid w:val="00DF3872"/>
    <w:rsid w:val="00DF49EC"/>
    <w:rsid w:val="00DF5BA3"/>
    <w:rsid w:val="00DF5F2A"/>
    <w:rsid w:val="00E00302"/>
    <w:rsid w:val="00E01B7B"/>
    <w:rsid w:val="00E01F3B"/>
    <w:rsid w:val="00E102BD"/>
    <w:rsid w:val="00E105E9"/>
    <w:rsid w:val="00E16C68"/>
    <w:rsid w:val="00E17151"/>
    <w:rsid w:val="00E20BF2"/>
    <w:rsid w:val="00E22DBB"/>
    <w:rsid w:val="00E24696"/>
    <w:rsid w:val="00E2489D"/>
    <w:rsid w:val="00E2792A"/>
    <w:rsid w:val="00E33EFD"/>
    <w:rsid w:val="00E41B41"/>
    <w:rsid w:val="00E43132"/>
    <w:rsid w:val="00E434D7"/>
    <w:rsid w:val="00E43DA7"/>
    <w:rsid w:val="00E50138"/>
    <w:rsid w:val="00E53A5C"/>
    <w:rsid w:val="00E56AF8"/>
    <w:rsid w:val="00E601AB"/>
    <w:rsid w:val="00E60B89"/>
    <w:rsid w:val="00E639C8"/>
    <w:rsid w:val="00E64523"/>
    <w:rsid w:val="00E7034D"/>
    <w:rsid w:val="00E7339F"/>
    <w:rsid w:val="00E76C16"/>
    <w:rsid w:val="00E806D7"/>
    <w:rsid w:val="00E82845"/>
    <w:rsid w:val="00E82A0D"/>
    <w:rsid w:val="00E865BC"/>
    <w:rsid w:val="00E92AA5"/>
    <w:rsid w:val="00E93206"/>
    <w:rsid w:val="00E93DF7"/>
    <w:rsid w:val="00EA0C4A"/>
    <w:rsid w:val="00EA20E7"/>
    <w:rsid w:val="00EA476D"/>
    <w:rsid w:val="00EA539D"/>
    <w:rsid w:val="00EB05BF"/>
    <w:rsid w:val="00EB2570"/>
    <w:rsid w:val="00EB2F6A"/>
    <w:rsid w:val="00EB7719"/>
    <w:rsid w:val="00EC1822"/>
    <w:rsid w:val="00EC55C6"/>
    <w:rsid w:val="00EC5A39"/>
    <w:rsid w:val="00EC64A5"/>
    <w:rsid w:val="00EC69E2"/>
    <w:rsid w:val="00EC7DAF"/>
    <w:rsid w:val="00ED155E"/>
    <w:rsid w:val="00ED3D6B"/>
    <w:rsid w:val="00ED4DD8"/>
    <w:rsid w:val="00EE3859"/>
    <w:rsid w:val="00EE3900"/>
    <w:rsid w:val="00EE792E"/>
    <w:rsid w:val="00EF0034"/>
    <w:rsid w:val="00EF195B"/>
    <w:rsid w:val="00EF540E"/>
    <w:rsid w:val="00EF5BD9"/>
    <w:rsid w:val="00F04855"/>
    <w:rsid w:val="00F05F54"/>
    <w:rsid w:val="00F0617A"/>
    <w:rsid w:val="00F10D25"/>
    <w:rsid w:val="00F1179F"/>
    <w:rsid w:val="00F12CDE"/>
    <w:rsid w:val="00F133BB"/>
    <w:rsid w:val="00F14F2E"/>
    <w:rsid w:val="00F171CC"/>
    <w:rsid w:val="00F22C3B"/>
    <w:rsid w:val="00F32259"/>
    <w:rsid w:val="00F338CF"/>
    <w:rsid w:val="00F347A6"/>
    <w:rsid w:val="00F35651"/>
    <w:rsid w:val="00F424C2"/>
    <w:rsid w:val="00F4615C"/>
    <w:rsid w:val="00F50D59"/>
    <w:rsid w:val="00F62BDE"/>
    <w:rsid w:val="00F73016"/>
    <w:rsid w:val="00F73E50"/>
    <w:rsid w:val="00F752DE"/>
    <w:rsid w:val="00F758A0"/>
    <w:rsid w:val="00F806A0"/>
    <w:rsid w:val="00F80FBE"/>
    <w:rsid w:val="00F844F8"/>
    <w:rsid w:val="00F876AB"/>
    <w:rsid w:val="00F8770B"/>
    <w:rsid w:val="00F926B5"/>
    <w:rsid w:val="00F92A89"/>
    <w:rsid w:val="00F93EB7"/>
    <w:rsid w:val="00F952EB"/>
    <w:rsid w:val="00FA1749"/>
    <w:rsid w:val="00FA275B"/>
    <w:rsid w:val="00FA516F"/>
    <w:rsid w:val="00FB6375"/>
    <w:rsid w:val="00FB73F8"/>
    <w:rsid w:val="00FC2A8B"/>
    <w:rsid w:val="00FC2E29"/>
    <w:rsid w:val="00FC4763"/>
    <w:rsid w:val="00FD0081"/>
    <w:rsid w:val="00FD0194"/>
    <w:rsid w:val="00FD7F14"/>
    <w:rsid w:val="00FE77C3"/>
    <w:rsid w:val="00FF3E95"/>
    <w:rsid w:val="00FF3FA2"/>
    <w:rsid w:val="00FF60A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89E6"/>
  <w15:chartTrackingRefBased/>
  <w15:docId w15:val="{ED8916A9-68FF-436B-819C-C5FE0B6B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5"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3"/>
    <w:pPr>
      <w:jc w:val="both"/>
    </w:pPr>
  </w:style>
  <w:style w:type="paragraph" w:styleId="Heading1">
    <w:name w:val="heading 1"/>
    <w:basedOn w:val="Normal"/>
    <w:next w:val="Normal"/>
    <w:link w:val="Heading1Char"/>
    <w:uiPriority w:val="9"/>
    <w:qFormat/>
    <w:rsid w:val="00F22C3B"/>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2C3B"/>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2C3B"/>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747F"/>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F22C3B"/>
    <w:pPr>
      <w:keepNext/>
      <w:keepLines/>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rsid w:val="00F05F54"/>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rsid w:val="00F05F54"/>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F54"/>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F54"/>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F54"/>
    <w:pPr>
      <w:spacing w:after="0" w:line="240" w:lineRule="auto"/>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05F5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55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05F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22C3B"/>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2747F"/>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F05F5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F05F5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5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5F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5F5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5F5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5F54"/>
    <w:rPr>
      <w:color w:val="5A5A5A" w:themeColor="text1" w:themeTint="A5"/>
      <w:spacing w:val="10"/>
    </w:rPr>
  </w:style>
  <w:style w:type="character" w:styleId="Strong">
    <w:name w:val="Strong"/>
    <w:basedOn w:val="DefaultParagraphFont"/>
    <w:uiPriority w:val="22"/>
    <w:qFormat/>
    <w:rsid w:val="00F05F54"/>
    <w:rPr>
      <w:b/>
      <w:bCs/>
      <w:color w:val="000000" w:themeColor="text1"/>
    </w:rPr>
  </w:style>
  <w:style w:type="character" w:styleId="Emphasis">
    <w:name w:val="Emphasis"/>
    <w:basedOn w:val="DefaultParagraphFont"/>
    <w:uiPriority w:val="20"/>
    <w:qFormat/>
    <w:rsid w:val="00F05F54"/>
    <w:rPr>
      <w:i/>
      <w:iCs/>
      <w:color w:val="auto"/>
    </w:rPr>
  </w:style>
  <w:style w:type="paragraph" w:styleId="NoSpacing">
    <w:name w:val="No Spacing"/>
    <w:uiPriority w:val="1"/>
    <w:qFormat/>
    <w:rsid w:val="00F05F54"/>
    <w:pPr>
      <w:spacing w:after="0" w:line="240" w:lineRule="auto"/>
    </w:pPr>
  </w:style>
  <w:style w:type="paragraph" w:styleId="Quote">
    <w:name w:val="Quote"/>
    <w:basedOn w:val="Normal"/>
    <w:next w:val="Normal"/>
    <w:link w:val="QuoteChar"/>
    <w:uiPriority w:val="29"/>
    <w:qFormat/>
    <w:rsid w:val="00F05F54"/>
    <w:pPr>
      <w:spacing w:before="160"/>
      <w:ind w:left="720" w:right="720"/>
    </w:pPr>
    <w:rPr>
      <w:i/>
      <w:iCs/>
      <w:color w:val="000000" w:themeColor="text1"/>
    </w:rPr>
  </w:style>
  <w:style w:type="character" w:customStyle="1" w:styleId="QuoteChar">
    <w:name w:val="Quote Char"/>
    <w:basedOn w:val="DefaultParagraphFont"/>
    <w:link w:val="Quote"/>
    <w:uiPriority w:val="29"/>
    <w:rsid w:val="00F05F54"/>
    <w:rPr>
      <w:i/>
      <w:iCs/>
      <w:color w:val="000000" w:themeColor="text1"/>
    </w:rPr>
  </w:style>
  <w:style w:type="paragraph" w:styleId="IntenseQuote">
    <w:name w:val="Intense Quote"/>
    <w:basedOn w:val="Normal"/>
    <w:next w:val="Normal"/>
    <w:link w:val="IntenseQuoteChar"/>
    <w:uiPriority w:val="30"/>
    <w:qFormat/>
    <w:rsid w:val="00F05F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5F54"/>
    <w:rPr>
      <w:color w:val="000000" w:themeColor="text1"/>
      <w:shd w:val="clear" w:color="auto" w:fill="F2F2F2" w:themeFill="background1" w:themeFillShade="F2"/>
    </w:rPr>
  </w:style>
  <w:style w:type="character" w:styleId="SubtleEmphasis">
    <w:name w:val="Subtle Emphasis"/>
    <w:basedOn w:val="DefaultParagraphFont"/>
    <w:uiPriority w:val="19"/>
    <w:qFormat/>
    <w:rsid w:val="00F05F54"/>
    <w:rPr>
      <w:i/>
      <w:iCs/>
      <w:color w:val="404040" w:themeColor="text1" w:themeTint="BF"/>
    </w:rPr>
  </w:style>
  <w:style w:type="character" w:styleId="IntenseEmphasis">
    <w:name w:val="Intense Emphasis"/>
    <w:basedOn w:val="DefaultParagraphFont"/>
    <w:uiPriority w:val="21"/>
    <w:qFormat/>
    <w:rsid w:val="00F05F54"/>
    <w:rPr>
      <w:b/>
      <w:bCs/>
      <w:i/>
      <w:iCs/>
      <w:caps/>
    </w:rPr>
  </w:style>
  <w:style w:type="character" w:styleId="SubtleReference">
    <w:name w:val="Subtle Reference"/>
    <w:basedOn w:val="DefaultParagraphFont"/>
    <w:uiPriority w:val="31"/>
    <w:qFormat/>
    <w:rsid w:val="00F05F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5F54"/>
    <w:rPr>
      <w:b/>
      <w:bCs/>
      <w:smallCaps/>
      <w:u w:val="single"/>
    </w:rPr>
  </w:style>
  <w:style w:type="character" w:styleId="BookTitle">
    <w:name w:val="Book Title"/>
    <w:basedOn w:val="DefaultParagraphFont"/>
    <w:uiPriority w:val="33"/>
    <w:qFormat/>
    <w:rsid w:val="00F05F54"/>
    <w:rPr>
      <w:b w:val="0"/>
      <w:bCs w:val="0"/>
      <w:smallCaps/>
      <w:spacing w:val="5"/>
    </w:rPr>
  </w:style>
  <w:style w:type="paragraph" w:styleId="TOCHeading">
    <w:name w:val="TOC Heading"/>
    <w:basedOn w:val="Heading1"/>
    <w:next w:val="Normal"/>
    <w:uiPriority w:val="39"/>
    <w:semiHidden/>
    <w:unhideWhenUsed/>
    <w:qFormat/>
    <w:rsid w:val="00F05F54"/>
    <w:pPr>
      <w:outlineLvl w:val="9"/>
    </w:pPr>
  </w:style>
  <w:style w:type="paragraph" w:styleId="ListParagraph">
    <w:name w:val="List Paragraph"/>
    <w:basedOn w:val="Normal"/>
    <w:uiPriority w:val="34"/>
    <w:qFormat/>
    <w:rsid w:val="00F05F54"/>
    <w:pPr>
      <w:ind w:left="720"/>
    </w:pPr>
  </w:style>
  <w:style w:type="paragraph" w:styleId="FootnoteText">
    <w:name w:val="footnote text"/>
    <w:basedOn w:val="Normal"/>
    <w:link w:val="FootnoteTextChar"/>
    <w:uiPriority w:val="99"/>
    <w:unhideWhenUsed/>
    <w:rsid w:val="005F683E"/>
    <w:pPr>
      <w:spacing w:after="0" w:line="240" w:lineRule="auto"/>
    </w:pPr>
    <w:rPr>
      <w:sz w:val="20"/>
      <w:szCs w:val="20"/>
    </w:rPr>
  </w:style>
  <w:style w:type="character" w:customStyle="1" w:styleId="FootnoteTextChar">
    <w:name w:val="Footnote Text Char"/>
    <w:basedOn w:val="DefaultParagraphFont"/>
    <w:link w:val="FootnoteText"/>
    <w:uiPriority w:val="99"/>
    <w:rsid w:val="005F683E"/>
    <w:rPr>
      <w:sz w:val="20"/>
      <w:szCs w:val="20"/>
    </w:rPr>
  </w:style>
  <w:style w:type="character" w:styleId="FootnoteReference">
    <w:name w:val="footnote reference"/>
    <w:basedOn w:val="DefaultParagraphFont"/>
    <w:uiPriority w:val="99"/>
    <w:semiHidden/>
    <w:unhideWhenUsed/>
    <w:rsid w:val="005F683E"/>
    <w:rPr>
      <w:vertAlign w:val="superscript"/>
    </w:rPr>
  </w:style>
  <w:style w:type="character" w:styleId="Hyperlink">
    <w:name w:val="Hyperlink"/>
    <w:basedOn w:val="DefaultParagraphFont"/>
    <w:uiPriority w:val="99"/>
    <w:unhideWhenUsed/>
    <w:rsid w:val="00011740"/>
    <w:rPr>
      <w:color w:val="0563C1" w:themeColor="hyperlink"/>
      <w:u w:val="single"/>
    </w:rPr>
  </w:style>
  <w:style w:type="character" w:styleId="PlaceholderText">
    <w:name w:val="Placeholder Text"/>
    <w:basedOn w:val="DefaultParagraphFont"/>
    <w:uiPriority w:val="99"/>
    <w:semiHidden/>
    <w:rsid w:val="00575AB0"/>
    <w:rPr>
      <w:color w:val="808080"/>
    </w:rPr>
  </w:style>
  <w:style w:type="character" w:styleId="CommentReference">
    <w:name w:val="annotation reference"/>
    <w:basedOn w:val="DefaultParagraphFont"/>
    <w:uiPriority w:val="99"/>
    <w:semiHidden/>
    <w:unhideWhenUsed/>
    <w:rsid w:val="00171A8D"/>
    <w:rPr>
      <w:sz w:val="16"/>
      <w:szCs w:val="16"/>
    </w:rPr>
  </w:style>
  <w:style w:type="paragraph" w:styleId="CommentText">
    <w:name w:val="annotation text"/>
    <w:basedOn w:val="Normal"/>
    <w:link w:val="CommentTextChar"/>
    <w:uiPriority w:val="99"/>
    <w:semiHidden/>
    <w:unhideWhenUsed/>
    <w:rsid w:val="00171A8D"/>
    <w:pPr>
      <w:spacing w:line="240" w:lineRule="auto"/>
    </w:pPr>
    <w:rPr>
      <w:sz w:val="20"/>
      <w:szCs w:val="20"/>
    </w:rPr>
  </w:style>
  <w:style w:type="character" w:customStyle="1" w:styleId="CommentTextChar">
    <w:name w:val="Comment Text Char"/>
    <w:basedOn w:val="DefaultParagraphFont"/>
    <w:link w:val="CommentText"/>
    <w:uiPriority w:val="99"/>
    <w:semiHidden/>
    <w:rsid w:val="00171A8D"/>
    <w:rPr>
      <w:sz w:val="20"/>
      <w:szCs w:val="20"/>
    </w:rPr>
  </w:style>
  <w:style w:type="paragraph" w:styleId="CommentSubject">
    <w:name w:val="annotation subject"/>
    <w:basedOn w:val="CommentText"/>
    <w:next w:val="CommentText"/>
    <w:link w:val="CommentSubjectChar"/>
    <w:uiPriority w:val="99"/>
    <w:semiHidden/>
    <w:unhideWhenUsed/>
    <w:rsid w:val="00171A8D"/>
    <w:rPr>
      <w:b/>
      <w:bCs/>
    </w:rPr>
  </w:style>
  <w:style w:type="character" w:customStyle="1" w:styleId="CommentSubjectChar">
    <w:name w:val="Comment Subject Char"/>
    <w:basedOn w:val="CommentTextChar"/>
    <w:link w:val="CommentSubject"/>
    <w:uiPriority w:val="99"/>
    <w:semiHidden/>
    <w:rsid w:val="00171A8D"/>
    <w:rPr>
      <w:b/>
      <w:bCs/>
      <w:sz w:val="20"/>
      <w:szCs w:val="20"/>
    </w:rPr>
  </w:style>
  <w:style w:type="paragraph" w:styleId="BalloonText">
    <w:name w:val="Balloon Text"/>
    <w:basedOn w:val="Normal"/>
    <w:link w:val="BalloonTextChar"/>
    <w:uiPriority w:val="99"/>
    <w:semiHidden/>
    <w:unhideWhenUsed/>
    <w:rsid w:val="00171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A8D"/>
    <w:rPr>
      <w:rFonts w:ascii="Segoe UI" w:hAnsi="Segoe UI" w:cs="Segoe UI"/>
      <w:sz w:val="18"/>
      <w:szCs w:val="18"/>
    </w:rPr>
  </w:style>
  <w:style w:type="character" w:customStyle="1" w:styleId="mw-headline">
    <w:name w:val="mw-headline"/>
    <w:basedOn w:val="DefaultParagraphFont"/>
    <w:rsid w:val="003C78F8"/>
  </w:style>
  <w:style w:type="paragraph" w:styleId="NormalWeb">
    <w:name w:val="Normal (Web)"/>
    <w:basedOn w:val="Normal"/>
    <w:uiPriority w:val="99"/>
    <w:unhideWhenUsed/>
    <w:rsid w:val="003C78F8"/>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table" w:styleId="TableGrid">
    <w:name w:val="Table Grid"/>
    <w:basedOn w:val="TableNormal"/>
    <w:uiPriority w:val="39"/>
    <w:rsid w:val="00B26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162">
      <w:bodyDiv w:val="1"/>
      <w:marLeft w:val="0"/>
      <w:marRight w:val="0"/>
      <w:marTop w:val="0"/>
      <w:marBottom w:val="0"/>
      <w:divBdr>
        <w:top w:val="none" w:sz="0" w:space="0" w:color="auto"/>
        <w:left w:val="none" w:sz="0" w:space="0" w:color="auto"/>
        <w:bottom w:val="none" w:sz="0" w:space="0" w:color="auto"/>
        <w:right w:val="none" w:sz="0" w:space="0" w:color="auto"/>
      </w:divBdr>
      <w:divsChild>
        <w:div w:id="551574548">
          <w:marLeft w:val="0"/>
          <w:marRight w:val="0"/>
          <w:marTop w:val="0"/>
          <w:marBottom w:val="0"/>
          <w:divBdr>
            <w:top w:val="none" w:sz="0" w:space="0" w:color="auto"/>
            <w:left w:val="none" w:sz="0" w:space="0" w:color="auto"/>
            <w:bottom w:val="none" w:sz="0" w:space="0" w:color="auto"/>
            <w:right w:val="none" w:sz="0" w:space="0" w:color="auto"/>
          </w:divBdr>
        </w:div>
      </w:divsChild>
    </w:div>
    <w:div w:id="90049743">
      <w:bodyDiv w:val="1"/>
      <w:marLeft w:val="0"/>
      <w:marRight w:val="0"/>
      <w:marTop w:val="0"/>
      <w:marBottom w:val="0"/>
      <w:divBdr>
        <w:top w:val="none" w:sz="0" w:space="0" w:color="auto"/>
        <w:left w:val="none" w:sz="0" w:space="0" w:color="auto"/>
        <w:bottom w:val="none" w:sz="0" w:space="0" w:color="auto"/>
        <w:right w:val="none" w:sz="0" w:space="0" w:color="auto"/>
      </w:divBdr>
    </w:div>
    <w:div w:id="614412960">
      <w:bodyDiv w:val="1"/>
      <w:marLeft w:val="0"/>
      <w:marRight w:val="0"/>
      <w:marTop w:val="0"/>
      <w:marBottom w:val="0"/>
      <w:divBdr>
        <w:top w:val="none" w:sz="0" w:space="0" w:color="auto"/>
        <w:left w:val="none" w:sz="0" w:space="0" w:color="auto"/>
        <w:bottom w:val="none" w:sz="0" w:space="0" w:color="auto"/>
        <w:right w:val="none" w:sz="0" w:space="0" w:color="auto"/>
      </w:divBdr>
      <w:divsChild>
        <w:div w:id="1981106849">
          <w:marLeft w:val="0"/>
          <w:marRight w:val="0"/>
          <w:marTop w:val="0"/>
          <w:marBottom w:val="0"/>
          <w:divBdr>
            <w:top w:val="none" w:sz="0" w:space="0" w:color="auto"/>
            <w:left w:val="none" w:sz="0" w:space="0" w:color="auto"/>
            <w:bottom w:val="none" w:sz="0" w:space="0" w:color="auto"/>
            <w:right w:val="none" w:sz="0" w:space="0" w:color="auto"/>
          </w:divBdr>
        </w:div>
      </w:divsChild>
    </w:div>
    <w:div w:id="713623319">
      <w:bodyDiv w:val="1"/>
      <w:marLeft w:val="0"/>
      <w:marRight w:val="0"/>
      <w:marTop w:val="0"/>
      <w:marBottom w:val="0"/>
      <w:divBdr>
        <w:top w:val="none" w:sz="0" w:space="0" w:color="auto"/>
        <w:left w:val="none" w:sz="0" w:space="0" w:color="auto"/>
        <w:bottom w:val="none" w:sz="0" w:space="0" w:color="auto"/>
        <w:right w:val="none" w:sz="0" w:space="0" w:color="auto"/>
      </w:divBdr>
    </w:div>
    <w:div w:id="716243270">
      <w:bodyDiv w:val="1"/>
      <w:marLeft w:val="0"/>
      <w:marRight w:val="0"/>
      <w:marTop w:val="0"/>
      <w:marBottom w:val="0"/>
      <w:divBdr>
        <w:top w:val="none" w:sz="0" w:space="0" w:color="auto"/>
        <w:left w:val="none" w:sz="0" w:space="0" w:color="auto"/>
        <w:bottom w:val="none" w:sz="0" w:space="0" w:color="auto"/>
        <w:right w:val="none" w:sz="0" w:space="0" w:color="auto"/>
      </w:divBdr>
      <w:divsChild>
        <w:div w:id="1705860734">
          <w:marLeft w:val="0"/>
          <w:marRight w:val="0"/>
          <w:marTop w:val="0"/>
          <w:marBottom w:val="0"/>
          <w:divBdr>
            <w:top w:val="none" w:sz="0" w:space="0" w:color="auto"/>
            <w:left w:val="none" w:sz="0" w:space="0" w:color="auto"/>
            <w:bottom w:val="none" w:sz="0" w:space="0" w:color="auto"/>
            <w:right w:val="none" w:sz="0" w:space="0" w:color="auto"/>
          </w:divBdr>
        </w:div>
      </w:divsChild>
    </w:div>
    <w:div w:id="720132754">
      <w:bodyDiv w:val="1"/>
      <w:marLeft w:val="0"/>
      <w:marRight w:val="0"/>
      <w:marTop w:val="0"/>
      <w:marBottom w:val="0"/>
      <w:divBdr>
        <w:top w:val="none" w:sz="0" w:space="0" w:color="auto"/>
        <w:left w:val="none" w:sz="0" w:space="0" w:color="auto"/>
        <w:bottom w:val="none" w:sz="0" w:space="0" w:color="auto"/>
        <w:right w:val="none" w:sz="0" w:space="0" w:color="auto"/>
      </w:divBdr>
    </w:div>
    <w:div w:id="756750806">
      <w:bodyDiv w:val="1"/>
      <w:marLeft w:val="0"/>
      <w:marRight w:val="0"/>
      <w:marTop w:val="0"/>
      <w:marBottom w:val="0"/>
      <w:divBdr>
        <w:top w:val="none" w:sz="0" w:space="0" w:color="auto"/>
        <w:left w:val="none" w:sz="0" w:space="0" w:color="auto"/>
        <w:bottom w:val="none" w:sz="0" w:space="0" w:color="auto"/>
        <w:right w:val="none" w:sz="0" w:space="0" w:color="auto"/>
      </w:divBdr>
      <w:divsChild>
        <w:div w:id="879786843">
          <w:marLeft w:val="0"/>
          <w:marRight w:val="0"/>
          <w:marTop w:val="0"/>
          <w:marBottom w:val="0"/>
          <w:divBdr>
            <w:top w:val="none" w:sz="0" w:space="0" w:color="auto"/>
            <w:left w:val="none" w:sz="0" w:space="0" w:color="auto"/>
            <w:bottom w:val="none" w:sz="0" w:space="0" w:color="auto"/>
            <w:right w:val="none" w:sz="0" w:space="0" w:color="auto"/>
          </w:divBdr>
          <w:divsChild>
            <w:div w:id="390815861">
              <w:marLeft w:val="0"/>
              <w:marRight w:val="0"/>
              <w:marTop w:val="0"/>
              <w:marBottom w:val="0"/>
              <w:divBdr>
                <w:top w:val="none" w:sz="0" w:space="0" w:color="auto"/>
                <w:left w:val="none" w:sz="0" w:space="0" w:color="auto"/>
                <w:bottom w:val="none" w:sz="0" w:space="0" w:color="auto"/>
                <w:right w:val="none" w:sz="0" w:space="0" w:color="auto"/>
              </w:divBdr>
            </w:div>
            <w:div w:id="101809222">
              <w:marLeft w:val="0"/>
              <w:marRight w:val="0"/>
              <w:marTop w:val="0"/>
              <w:marBottom w:val="0"/>
              <w:divBdr>
                <w:top w:val="none" w:sz="0" w:space="0" w:color="auto"/>
                <w:left w:val="none" w:sz="0" w:space="0" w:color="auto"/>
                <w:bottom w:val="none" w:sz="0" w:space="0" w:color="auto"/>
                <w:right w:val="none" w:sz="0" w:space="0" w:color="auto"/>
              </w:divBdr>
            </w:div>
          </w:divsChild>
        </w:div>
        <w:div w:id="701177147">
          <w:marLeft w:val="0"/>
          <w:marRight w:val="0"/>
          <w:marTop w:val="0"/>
          <w:marBottom w:val="0"/>
          <w:divBdr>
            <w:top w:val="none" w:sz="0" w:space="0" w:color="auto"/>
            <w:left w:val="none" w:sz="0" w:space="0" w:color="auto"/>
            <w:bottom w:val="none" w:sz="0" w:space="0" w:color="auto"/>
            <w:right w:val="none" w:sz="0" w:space="0" w:color="auto"/>
          </w:divBdr>
          <w:divsChild>
            <w:div w:id="149761992">
              <w:marLeft w:val="0"/>
              <w:marRight w:val="0"/>
              <w:marTop w:val="0"/>
              <w:marBottom w:val="0"/>
              <w:divBdr>
                <w:top w:val="none" w:sz="0" w:space="0" w:color="auto"/>
                <w:left w:val="none" w:sz="0" w:space="0" w:color="auto"/>
                <w:bottom w:val="none" w:sz="0" w:space="0" w:color="auto"/>
                <w:right w:val="none" w:sz="0" w:space="0" w:color="auto"/>
              </w:divBdr>
            </w:div>
            <w:div w:id="390470142">
              <w:marLeft w:val="0"/>
              <w:marRight w:val="0"/>
              <w:marTop w:val="0"/>
              <w:marBottom w:val="0"/>
              <w:divBdr>
                <w:top w:val="none" w:sz="0" w:space="0" w:color="auto"/>
                <w:left w:val="none" w:sz="0" w:space="0" w:color="auto"/>
                <w:bottom w:val="none" w:sz="0" w:space="0" w:color="auto"/>
                <w:right w:val="none" w:sz="0" w:space="0" w:color="auto"/>
              </w:divBdr>
            </w:div>
          </w:divsChild>
        </w:div>
        <w:div w:id="1775587498">
          <w:marLeft w:val="0"/>
          <w:marRight w:val="0"/>
          <w:marTop w:val="0"/>
          <w:marBottom w:val="0"/>
          <w:divBdr>
            <w:top w:val="none" w:sz="0" w:space="0" w:color="auto"/>
            <w:left w:val="none" w:sz="0" w:space="0" w:color="auto"/>
            <w:bottom w:val="none" w:sz="0" w:space="0" w:color="auto"/>
            <w:right w:val="none" w:sz="0" w:space="0" w:color="auto"/>
          </w:divBdr>
          <w:divsChild>
            <w:div w:id="1946037008">
              <w:marLeft w:val="0"/>
              <w:marRight w:val="0"/>
              <w:marTop w:val="0"/>
              <w:marBottom w:val="0"/>
              <w:divBdr>
                <w:top w:val="none" w:sz="0" w:space="0" w:color="auto"/>
                <w:left w:val="none" w:sz="0" w:space="0" w:color="auto"/>
                <w:bottom w:val="none" w:sz="0" w:space="0" w:color="auto"/>
                <w:right w:val="none" w:sz="0" w:space="0" w:color="auto"/>
              </w:divBdr>
            </w:div>
            <w:div w:id="627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940">
      <w:bodyDiv w:val="1"/>
      <w:marLeft w:val="0"/>
      <w:marRight w:val="0"/>
      <w:marTop w:val="0"/>
      <w:marBottom w:val="0"/>
      <w:divBdr>
        <w:top w:val="none" w:sz="0" w:space="0" w:color="auto"/>
        <w:left w:val="none" w:sz="0" w:space="0" w:color="auto"/>
        <w:bottom w:val="none" w:sz="0" w:space="0" w:color="auto"/>
        <w:right w:val="none" w:sz="0" w:space="0" w:color="auto"/>
      </w:divBdr>
    </w:div>
    <w:div w:id="836726302">
      <w:bodyDiv w:val="1"/>
      <w:marLeft w:val="0"/>
      <w:marRight w:val="0"/>
      <w:marTop w:val="0"/>
      <w:marBottom w:val="0"/>
      <w:divBdr>
        <w:top w:val="none" w:sz="0" w:space="0" w:color="auto"/>
        <w:left w:val="none" w:sz="0" w:space="0" w:color="auto"/>
        <w:bottom w:val="none" w:sz="0" w:space="0" w:color="auto"/>
        <w:right w:val="none" w:sz="0" w:space="0" w:color="auto"/>
      </w:divBdr>
      <w:divsChild>
        <w:div w:id="1939747777">
          <w:marLeft w:val="0"/>
          <w:marRight w:val="0"/>
          <w:marTop w:val="0"/>
          <w:marBottom w:val="0"/>
          <w:divBdr>
            <w:top w:val="none" w:sz="0" w:space="0" w:color="auto"/>
            <w:left w:val="none" w:sz="0" w:space="0" w:color="auto"/>
            <w:bottom w:val="none" w:sz="0" w:space="0" w:color="auto"/>
            <w:right w:val="none" w:sz="0" w:space="0" w:color="auto"/>
          </w:divBdr>
          <w:divsChild>
            <w:div w:id="1154755582">
              <w:marLeft w:val="0"/>
              <w:marRight w:val="0"/>
              <w:marTop w:val="0"/>
              <w:marBottom w:val="0"/>
              <w:divBdr>
                <w:top w:val="none" w:sz="0" w:space="0" w:color="auto"/>
                <w:left w:val="none" w:sz="0" w:space="0" w:color="auto"/>
                <w:bottom w:val="none" w:sz="0" w:space="0" w:color="auto"/>
                <w:right w:val="none" w:sz="0" w:space="0" w:color="auto"/>
              </w:divBdr>
            </w:div>
            <w:div w:id="1390760765">
              <w:marLeft w:val="0"/>
              <w:marRight w:val="0"/>
              <w:marTop w:val="0"/>
              <w:marBottom w:val="0"/>
              <w:divBdr>
                <w:top w:val="none" w:sz="0" w:space="0" w:color="auto"/>
                <w:left w:val="none" w:sz="0" w:space="0" w:color="auto"/>
                <w:bottom w:val="none" w:sz="0" w:space="0" w:color="auto"/>
                <w:right w:val="none" w:sz="0" w:space="0" w:color="auto"/>
              </w:divBdr>
            </w:div>
          </w:divsChild>
        </w:div>
        <w:div w:id="1077438518">
          <w:marLeft w:val="0"/>
          <w:marRight w:val="0"/>
          <w:marTop w:val="0"/>
          <w:marBottom w:val="0"/>
          <w:divBdr>
            <w:top w:val="none" w:sz="0" w:space="0" w:color="auto"/>
            <w:left w:val="none" w:sz="0" w:space="0" w:color="auto"/>
            <w:bottom w:val="none" w:sz="0" w:space="0" w:color="auto"/>
            <w:right w:val="none" w:sz="0" w:space="0" w:color="auto"/>
          </w:divBdr>
          <w:divsChild>
            <w:div w:id="230241010">
              <w:marLeft w:val="0"/>
              <w:marRight w:val="0"/>
              <w:marTop w:val="0"/>
              <w:marBottom w:val="0"/>
              <w:divBdr>
                <w:top w:val="none" w:sz="0" w:space="0" w:color="auto"/>
                <w:left w:val="none" w:sz="0" w:space="0" w:color="auto"/>
                <w:bottom w:val="none" w:sz="0" w:space="0" w:color="auto"/>
                <w:right w:val="none" w:sz="0" w:space="0" w:color="auto"/>
              </w:divBdr>
            </w:div>
            <w:div w:id="282155276">
              <w:marLeft w:val="0"/>
              <w:marRight w:val="0"/>
              <w:marTop w:val="0"/>
              <w:marBottom w:val="0"/>
              <w:divBdr>
                <w:top w:val="none" w:sz="0" w:space="0" w:color="auto"/>
                <w:left w:val="none" w:sz="0" w:space="0" w:color="auto"/>
                <w:bottom w:val="none" w:sz="0" w:space="0" w:color="auto"/>
                <w:right w:val="none" w:sz="0" w:space="0" w:color="auto"/>
              </w:divBdr>
            </w:div>
          </w:divsChild>
        </w:div>
        <w:div w:id="700399705">
          <w:marLeft w:val="0"/>
          <w:marRight w:val="0"/>
          <w:marTop w:val="0"/>
          <w:marBottom w:val="0"/>
          <w:divBdr>
            <w:top w:val="none" w:sz="0" w:space="0" w:color="auto"/>
            <w:left w:val="none" w:sz="0" w:space="0" w:color="auto"/>
            <w:bottom w:val="none" w:sz="0" w:space="0" w:color="auto"/>
            <w:right w:val="none" w:sz="0" w:space="0" w:color="auto"/>
          </w:divBdr>
          <w:divsChild>
            <w:div w:id="348800635">
              <w:marLeft w:val="0"/>
              <w:marRight w:val="0"/>
              <w:marTop w:val="0"/>
              <w:marBottom w:val="0"/>
              <w:divBdr>
                <w:top w:val="none" w:sz="0" w:space="0" w:color="auto"/>
                <w:left w:val="none" w:sz="0" w:space="0" w:color="auto"/>
                <w:bottom w:val="none" w:sz="0" w:space="0" w:color="auto"/>
                <w:right w:val="none" w:sz="0" w:space="0" w:color="auto"/>
              </w:divBdr>
            </w:div>
            <w:div w:id="1912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490">
      <w:bodyDiv w:val="1"/>
      <w:marLeft w:val="0"/>
      <w:marRight w:val="0"/>
      <w:marTop w:val="0"/>
      <w:marBottom w:val="0"/>
      <w:divBdr>
        <w:top w:val="none" w:sz="0" w:space="0" w:color="auto"/>
        <w:left w:val="none" w:sz="0" w:space="0" w:color="auto"/>
        <w:bottom w:val="none" w:sz="0" w:space="0" w:color="auto"/>
        <w:right w:val="none" w:sz="0" w:space="0" w:color="auto"/>
      </w:divBdr>
      <w:divsChild>
        <w:div w:id="1066150949">
          <w:marLeft w:val="0"/>
          <w:marRight w:val="0"/>
          <w:marTop w:val="0"/>
          <w:marBottom w:val="0"/>
          <w:divBdr>
            <w:top w:val="none" w:sz="0" w:space="0" w:color="auto"/>
            <w:left w:val="none" w:sz="0" w:space="0" w:color="auto"/>
            <w:bottom w:val="none" w:sz="0" w:space="0" w:color="auto"/>
            <w:right w:val="none" w:sz="0" w:space="0" w:color="auto"/>
          </w:divBdr>
        </w:div>
        <w:div w:id="723411456">
          <w:marLeft w:val="0"/>
          <w:marRight w:val="0"/>
          <w:marTop w:val="0"/>
          <w:marBottom w:val="0"/>
          <w:divBdr>
            <w:top w:val="none" w:sz="0" w:space="0" w:color="auto"/>
            <w:left w:val="none" w:sz="0" w:space="0" w:color="auto"/>
            <w:bottom w:val="none" w:sz="0" w:space="0" w:color="auto"/>
            <w:right w:val="none" w:sz="0" w:space="0" w:color="auto"/>
          </w:divBdr>
        </w:div>
        <w:div w:id="1143084394">
          <w:marLeft w:val="0"/>
          <w:marRight w:val="0"/>
          <w:marTop w:val="0"/>
          <w:marBottom w:val="0"/>
          <w:divBdr>
            <w:top w:val="none" w:sz="0" w:space="0" w:color="auto"/>
            <w:left w:val="none" w:sz="0" w:space="0" w:color="auto"/>
            <w:bottom w:val="none" w:sz="0" w:space="0" w:color="auto"/>
            <w:right w:val="none" w:sz="0" w:space="0" w:color="auto"/>
          </w:divBdr>
        </w:div>
        <w:div w:id="416024233">
          <w:marLeft w:val="0"/>
          <w:marRight w:val="0"/>
          <w:marTop w:val="0"/>
          <w:marBottom w:val="0"/>
          <w:divBdr>
            <w:top w:val="none" w:sz="0" w:space="0" w:color="auto"/>
            <w:left w:val="none" w:sz="0" w:space="0" w:color="auto"/>
            <w:bottom w:val="none" w:sz="0" w:space="0" w:color="auto"/>
            <w:right w:val="none" w:sz="0" w:space="0" w:color="auto"/>
          </w:divBdr>
        </w:div>
        <w:div w:id="2028631783">
          <w:marLeft w:val="0"/>
          <w:marRight w:val="0"/>
          <w:marTop w:val="0"/>
          <w:marBottom w:val="0"/>
          <w:divBdr>
            <w:top w:val="none" w:sz="0" w:space="0" w:color="auto"/>
            <w:left w:val="none" w:sz="0" w:space="0" w:color="auto"/>
            <w:bottom w:val="none" w:sz="0" w:space="0" w:color="auto"/>
            <w:right w:val="none" w:sz="0" w:space="0" w:color="auto"/>
          </w:divBdr>
        </w:div>
        <w:div w:id="934746359">
          <w:marLeft w:val="0"/>
          <w:marRight w:val="0"/>
          <w:marTop w:val="0"/>
          <w:marBottom w:val="0"/>
          <w:divBdr>
            <w:top w:val="none" w:sz="0" w:space="0" w:color="auto"/>
            <w:left w:val="none" w:sz="0" w:space="0" w:color="auto"/>
            <w:bottom w:val="none" w:sz="0" w:space="0" w:color="auto"/>
            <w:right w:val="none" w:sz="0" w:space="0" w:color="auto"/>
          </w:divBdr>
        </w:div>
        <w:div w:id="1510677576">
          <w:marLeft w:val="0"/>
          <w:marRight w:val="0"/>
          <w:marTop w:val="0"/>
          <w:marBottom w:val="0"/>
          <w:divBdr>
            <w:top w:val="none" w:sz="0" w:space="0" w:color="auto"/>
            <w:left w:val="none" w:sz="0" w:space="0" w:color="auto"/>
            <w:bottom w:val="none" w:sz="0" w:space="0" w:color="auto"/>
            <w:right w:val="none" w:sz="0" w:space="0" w:color="auto"/>
          </w:divBdr>
        </w:div>
        <w:div w:id="402334863">
          <w:marLeft w:val="0"/>
          <w:marRight w:val="0"/>
          <w:marTop w:val="0"/>
          <w:marBottom w:val="0"/>
          <w:divBdr>
            <w:top w:val="none" w:sz="0" w:space="0" w:color="auto"/>
            <w:left w:val="none" w:sz="0" w:space="0" w:color="auto"/>
            <w:bottom w:val="none" w:sz="0" w:space="0" w:color="auto"/>
            <w:right w:val="none" w:sz="0" w:space="0" w:color="auto"/>
          </w:divBdr>
        </w:div>
        <w:div w:id="57019736">
          <w:marLeft w:val="0"/>
          <w:marRight w:val="0"/>
          <w:marTop w:val="0"/>
          <w:marBottom w:val="0"/>
          <w:divBdr>
            <w:top w:val="none" w:sz="0" w:space="0" w:color="auto"/>
            <w:left w:val="none" w:sz="0" w:space="0" w:color="auto"/>
            <w:bottom w:val="none" w:sz="0" w:space="0" w:color="auto"/>
            <w:right w:val="none" w:sz="0" w:space="0" w:color="auto"/>
          </w:divBdr>
        </w:div>
        <w:div w:id="125710209">
          <w:marLeft w:val="0"/>
          <w:marRight w:val="0"/>
          <w:marTop w:val="0"/>
          <w:marBottom w:val="0"/>
          <w:divBdr>
            <w:top w:val="none" w:sz="0" w:space="0" w:color="auto"/>
            <w:left w:val="none" w:sz="0" w:space="0" w:color="auto"/>
            <w:bottom w:val="none" w:sz="0" w:space="0" w:color="auto"/>
            <w:right w:val="none" w:sz="0" w:space="0" w:color="auto"/>
          </w:divBdr>
        </w:div>
        <w:div w:id="237325733">
          <w:marLeft w:val="0"/>
          <w:marRight w:val="0"/>
          <w:marTop w:val="0"/>
          <w:marBottom w:val="0"/>
          <w:divBdr>
            <w:top w:val="none" w:sz="0" w:space="0" w:color="auto"/>
            <w:left w:val="none" w:sz="0" w:space="0" w:color="auto"/>
            <w:bottom w:val="none" w:sz="0" w:space="0" w:color="auto"/>
            <w:right w:val="none" w:sz="0" w:space="0" w:color="auto"/>
          </w:divBdr>
        </w:div>
        <w:div w:id="1456215596">
          <w:marLeft w:val="0"/>
          <w:marRight w:val="0"/>
          <w:marTop w:val="0"/>
          <w:marBottom w:val="0"/>
          <w:divBdr>
            <w:top w:val="none" w:sz="0" w:space="0" w:color="auto"/>
            <w:left w:val="none" w:sz="0" w:space="0" w:color="auto"/>
            <w:bottom w:val="none" w:sz="0" w:space="0" w:color="auto"/>
            <w:right w:val="none" w:sz="0" w:space="0" w:color="auto"/>
          </w:divBdr>
        </w:div>
        <w:div w:id="603419438">
          <w:marLeft w:val="0"/>
          <w:marRight w:val="0"/>
          <w:marTop w:val="0"/>
          <w:marBottom w:val="0"/>
          <w:divBdr>
            <w:top w:val="none" w:sz="0" w:space="0" w:color="auto"/>
            <w:left w:val="none" w:sz="0" w:space="0" w:color="auto"/>
            <w:bottom w:val="none" w:sz="0" w:space="0" w:color="auto"/>
            <w:right w:val="none" w:sz="0" w:space="0" w:color="auto"/>
          </w:divBdr>
        </w:div>
        <w:div w:id="1570381349">
          <w:marLeft w:val="0"/>
          <w:marRight w:val="0"/>
          <w:marTop w:val="0"/>
          <w:marBottom w:val="0"/>
          <w:divBdr>
            <w:top w:val="none" w:sz="0" w:space="0" w:color="auto"/>
            <w:left w:val="none" w:sz="0" w:space="0" w:color="auto"/>
            <w:bottom w:val="none" w:sz="0" w:space="0" w:color="auto"/>
            <w:right w:val="none" w:sz="0" w:space="0" w:color="auto"/>
          </w:divBdr>
        </w:div>
        <w:div w:id="130369685">
          <w:marLeft w:val="0"/>
          <w:marRight w:val="0"/>
          <w:marTop w:val="0"/>
          <w:marBottom w:val="0"/>
          <w:divBdr>
            <w:top w:val="none" w:sz="0" w:space="0" w:color="auto"/>
            <w:left w:val="none" w:sz="0" w:space="0" w:color="auto"/>
            <w:bottom w:val="none" w:sz="0" w:space="0" w:color="auto"/>
            <w:right w:val="none" w:sz="0" w:space="0" w:color="auto"/>
          </w:divBdr>
        </w:div>
        <w:div w:id="172037401">
          <w:marLeft w:val="0"/>
          <w:marRight w:val="0"/>
          <w:marTop w:val="0"/>
          <w:marBottom w:val="0"/>
          <w:divBdr>
            <w:top w:val="none" w:sz="0" w:space="0" w:color="auto"/>
            <w:left w:val="none" w:sz="0" w:space="0" w:color="auto"/>
            <w:bottom w:val="none" w:sz="0" w:space="0" w:color="auto"/>
            <w:right w:val="none" w:sz="0" w:space="0" w:color="auto"/>
          </w:divBdr>
        </w:div>
        <w:div w:id="2141142024">
          <w:marLeft w:val="0"/>
          <w:marRight w:val="0"/>
          <w:marTop w:val="0"/>
          <w:marBottom w:val="0"/>
          <w:divBdr>
            <w:top w:val="none" w:sz="0" w:space="0" w:color="auto"/>
            <w:left w:val="none" w:sz="0" w:space="0" w:color="auto"/>
            <w:bottom w:val="none" w:sz="0" w:space="0" w:color="auto"/>
            <w:right w:val="none" w:sz="0" w:space="0" w:color="auto"/>
          </w:divBdr>
        </w:div>
        <w:div w:id="222956679">
          <w:marLeft w:val="0"/>
          <w:marRight w:val="0"/>
          <w:marTop w:val="0"/>
          <w:marBottom w:val="0"/>
          <w:divBdr>
            <w:top w:val="none" w:sz="0" w:space="0" w:color="auto"/>
            <w:left w:val="none" w:sz="0" w:space="0" w:color="auto"/>
            <w:bottom w:val="none" w:sz="0" w:space="0" w:color="auto"/>
            <w:right w:val="none" w:sz="0" w:space="0" w:color="auto"/>
          </w:divBdr>
        </w:div>
        <w:div w:id="360518373">
          <w:marLeft w:val="0"/>
          <w:marRight w:val="0"/>
          <w:marTop w:val="0"/>
          <w:marBottom w:val="0"/>
          <w:divBdr>
            <w:top w:val="none" w:sz="0" w:space="0" w:color="auto"/>
            <w:left w:val="none" w:sz="0" w:space="0" w:color="auto"/>
            <w:bottom w:val="none" w:sz="0" w:space="0" w:color="auto"/>
            <w:right w:val="none" w:sz="0" w:space="0" w:color="auto"/>
          </w:divBdr>
        </w:div>
        <w:div w:id="1560479097">
          <w:marLeft w:val="0"/>
          <w:marRight w:val="0"/>
          <w:marTop w:val="0"/>
          <w:marBottom w:val="0"/>
          <w:divBdr>
            <w:top w:val="none" w:sz="0" w:space="0" w:color="auto"/>
            <w:left w:val="none" w:sz="0" w:space="0" w:color="auto"/>
            <w:bottom w:val="none" w:sz="0" w:space="0" w:color="auto"/>
            <w:right w:val="none" w:sz="0" w:space="0" w:color="auto"/>
          </w:divBdr>
        </w:div>
        <w:div w:id="223490195">
          <w:marLeft w:val="0"/>
          <w:marRight w:val="0"/>
          <w:marTop w:val="0"/>
          <w:marBottom w:val="0"/>
          <w:divBdr>
            <w:top w:val="none" w:sz="0" w:space="0" w:color="auto"/>
            <w:left w:val="none" w:sz="0" w:space="0" w:color="auto"/>
            <w:bottom w:val="none" w:sz="0" w:space="0" w:color="auto"/>
            <w:right w:val="none" w:sz="0" w:space="0" w:color="auto"/>
          </w:divBdr>
        </w:div>
        <w:div w:id="16927360">
          <w:marLeft w:val="0"/>
          <w:marRight w:val="0"/>
          <w:marTop w:val="0"/>
          <w:marBottom w:val="0"/>
          <w:divBdr>
            <w:top w:val="none" w:sz="0" w:space="0" w:color="auto"/>
            <w:left w:val="none" w:sz="0" w:space="0" w:color="auto"/>
            <w:bottom w:val="none" w:sz="0" w:space="0" w:color="auto"/>
            <w:right w:val="none" w:sz="0" w:space="0" w:color="auto"/>
          </w:divBdr>
        </w:div>
      </w:divsChild>
    </w:div>
    <w:div w:id="1011031482">
      <w:bodyDiv w:val="1"/>
      <w:marLeft w:val="0"/>
      <w:marRight w:val="0"/>
      <w:marTop w:val="0"/>
      <w:marBottom w:val="0"/>
      <w:divBdr>
        <w:top w:val="none" w:sz="0" w:space="0" w:color="auto"/>
        <w:left w:val="none" w:sz="0" w:space="0" w:color="auto"/>
        <w:bottom w:val="none" w:sz="0" w:space="0" w:color="auto"/>
        <w:right w:val="none" w:sz="0" w:space="0" w:color="auto"/>
      </w:divBdr>
    </w:div>
    <w:div w:id="1681397557">
      <w:bodyDiv w:val="1"/>
      <w:marLeft w:val="0"/>
      <w:marRight w:val="0"/>
      <w:marTop w:val="0"/>
      <w:marBottom w:val="0"/>
      <w:divBdr>
        <w:top w:val="none" w:sz="0" w:space="0" w:color="auto"/>
        <w:left w:val="none" w:sz="0" w:space="0" w:color="auto"/>
        <w:bottom w:val="none" w:sz="0" w:space="0" w:color="auto"/>
        <w:right w:val="none" w:sz="0" w:space="0" w:color="auto"/>
      </w:divBdr>
      <w:divsChild>
        <w:div w:id="1979071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28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153412">
      <w:bodyDiv w:val="1"/>
      <w:marLeft w:val="0"/>
      <w:marRight w:val="0"/>
      <w:marTop w:val="0"/>
      <w:marBottom w:val="0"/>
      <w:divBdr>
        <w:top w:val="none" w:sz="0" w:space="0" w:color="auto"/>
        <w:left w:val="none" w:sz="0" w:space="0" w:color="auto"/>
        <w:bottom w:val="none" w:sz="0" w:space="0" w:color="auto"/>
        <w:right w:val="none" w:sz="0" w:space="0" w:color="auto"/>
      </w:divBdr>
      <w:divsChild>
        <w:div w:id="2085912000">
          <w:marLeft w:val="0"/>
          <w:marRight w:val="0"/>
          <w:marTop w:val="0"/>
          <w:marBottom w:val="0"/>
          <w:divBdr>
            <w:top w:val="none" w:sz="0" w:space="0" w:color="auto"/>
            <w:left w:val="none" w:sz="0" w:space="0" w:color="auto"/>
            <w:bottom w:val="none" w:sz="0" w:space="0" w:color="auto"/>
            <w:right w:val="none" w:sz="0" w:space="0" w:color="auto"/>
          </w:divBdr>
        </w:div>
      </w:divsChild>
    </w:div>
    <w:div w:id="1838616252">
      <w:bodyDiv w:val="1"/>
      <w:marLeft w:val="0"/>
      <w:marRight w:val="0"/>
      <w:marTop w:val="0"/>
      <w:marBottom w:val="0"/>
      <w:divBdr>
        <w:top w:val="none" w:sz="0" w:space="0" w:color="auto"/>
        <w:left w:val="none" w:sz="0" w:space="0" w:color="auto"/>
        <w:bottom w:val="none" w:sz="0" w:space="0" w:color="auto"/>
        <w:right w:val="none" w:sz="0" w:space="0" w:color="auto"/>
      </w:divBdr>
      <w:divsChild>
        <w:div w:id="892614913">
          <w:marLeft w:val="0"/>
          <w:marRight w:val="0"/>
          <w:marTop w:val="0"/>
          <w:marBottom w:val="0"/>
          <w:divBdr>
            <w:top w:val="none" w:sz="0" w:space="0" w:color="auto"/>
            <w:left w:val="none" w:sz="0" w:space="0" w:color="auto"/>
            <w:bottom w:val="none" w:sz="0" w:space="0" w:color="auto"/>
            <w:right w:val="none" w:sz="0" w:space="0" w:color="auto"/>
          </w:divBdr>
        </w:div>
      </w:divsChild>
    </w:div>
    <w:div w:id="1841121635">
      <w:bodyDiv w:val="1"/>
      <w:marLeft w:val="0"/>
      <w:marRight w:val="0"/>
      <w:marTop w:val="0"/>
      <w:marBottom w:val="0"/>
      <w:divBdr>
        <w:top w:val="none" w:sz="0" w:space="0" w:color="auto"/>
        <w:left w:val="none" w:sz="0" w:space="0" w:color="auto"/>
        <w:bottom w:val="none" w:sz="0" w:space="0" w:color="auto"/>
        <w:right w:val="none" w:sz="0" w:space="0" w:color="auto"/>
      </w:divBdr>
    </w:div>
    <w:div w:id="1849635588">
      <w:bodyDiv w:val="1"/>
      <w:marLeft w:val="0"/>
      <w:marRight w:val="0"/>
      <w:marTop w:val="0"/>
      <w:marBottom w:val="0"/>
      <w:divBdr>
        <w:top w:val="none" w:sz="0" w:space="0" w:color="auto"/>
        <w:left w:val="none" w:sz="0" w:space="0" w:color="auto"/>
        <w:bottom w:val="none" w:sz="0" w:space="0" w:color="auto"/>
        <w:right w:val="none" w:sz="0" w:space="0" w:color="auto"/>
      </w:divBdr>
    </w:div>
    <w:div w:id="1868328573">
      <w:bodyDiv w:val="1"/>
      <w:marLeft w:val="0"/>
      <w:marRight w:val="0"/>
      <w:marTop w:val="0"/>
      <w:marBottom w:val="0"/>
      <w:divBdr>
        <w:top w:val="none" w:sz="0" w:space="0" w:color="auto"/>
        <w:left w:val="none" w:sz="0" w:space="0" w:color="auto"/>
        <w:bottom w:val="none" w:sz="0" w:space="0" w:color="auto"/>
        <w:right w:val="none" w:sz="0" w:space="0" w:color="auto"/>
      </w:divBdr>
    </w:div>
    <w:div w:id="2084138304">
      <w:bodyDiv w:val="1"/>
      <w:marLeft w:val="0"/>
      <w:marRight w:val="0"/>
      <w:marTop w:val="0"/>
      <w:marBottom w:val="0"/>
      <w:divBdr>
        <w:top w:val="none" w:sz="0" w:space="0" w:color="auto"/>
        <w:left w:val="none" w:sz="0" w:space="0" w:color="auto"/>
        <w:bottom w:val="none" w:sz="0" w:space="0" w:color="auto"/>
        <w:right w:val="none" w:sz="0" w:space="0" w:color="auto"/>
      </w:divBdr>
      <w:divsChild>
        <w:div w:id="543366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0D6C8-7F18-4E43-9DF8-A83934627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45845</TotalTime>
  <Pages>30</Pages>
  <Words>14910</Words>
  <Characters>89164</Characters>
  <Application>Microsoft Office Word</Application>
  <DocSecurity>0</DocSecurity>
  <Lines>1311</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Mazanec</dc:creator>
  <cp:keywords/>
  <dc:description/>
  <cp:lastModifiedBy>Jakub Mazanec</cp:lastModifiedBy>
  <cp:revision>350</cp:revision>
  <dcterms:created xsi:type="dcterms:W3CDTF">2015-09-15T23:19:00Z</dcterms:created>
  <dcterms:modified xsi:type="dcterms:W3CDTF">2016-02-02T16:39:00Z</dcterms:modified>
</cp:coreProperties>
</file>