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EF39C" w14:textId="71A2B334" w:rsidR="0015612E" w:rsidRPr="0015612E" w:rsidRDefault="00BB2FBA" w:rsidP="0013411F">
      <w:pPr>
        <w:pStyle w:val="Title"/>
      </w:pPr>
      <w:r>
        <w:t>[Praktická část]</w:t>
      </w:r>
    </w:p>
    <w:p w14:paraId="56898476" w14:textId="4F2B1691" w:rsidR="007D6CA7" w:rsidRDefault="0013411F" w:rsidP="0013411F">
      <w:pPr>
        <w:pStyle w:val="Heading1"/>
      </w:pPr>
      <w:r>
        <w:t>[Simulační studie]</w:t>
      </w:r>
    </w:p>
    <w:p w14:paraId="367B66E7" w14:textId="0D25646D" w:rsidR="003D602E" w:rsidRDefault="003D602E" w:rsidP="003D602E">
      <w:r>
        <w:t>Porovnání 1PL, 2PL, 3PL modelu spolu s testováním ACM axiomů na mnoha datových sadách.</w:t>
      </w:r>
    </w:p>
    <w:p w14:paraId="6E8A65B0" w14:textId="00B2CD90" w:rsidR="003D602E" w:rsidRDefault="006C5D5B" w:rsidP="003D602E">
      <w:r>
        <w:t>Datasety:</w:t>
      </w:r>
    </w:p>
    <w:p w14:paraId="3DB916F7" w14:textId="3E2C3659" w:rsidR="006C5D5B" w:rsidRDefault="006C5D5B" w:rsidP="003D602E">
      <w:r>
        <w:t>Modely × Náhodný šum = 5 × 2 = 10 datasetů</w:t>
      </w:r>
    </w:p>
    <w:p w14:paraId="20FD394C" w14:textId="4607E4CA" w:rsidR="003D602E" w:rsidRDefault="00906EE9" w:rsidP="00906EE9">
      <w:pPr>
        <w:pStyle w:val="Heading2"/>
      </w:pPr>
      <w:r>
        <w:t>Modely pro d</w:t>
      </w:r>
      <w:r w:rsidR="003D602E">
        <w:t>atasety</w:t>
      </w:r>
    </w:p>
    <w:p w14:paraId="51987BE5" w14:textId="5E3923BF" w:rsidR="00192B2F" w:rsidRDefault="00192B2F" w:rsidP="00192B2F">
      <w:r>
        <w:t>Data byla vygenerována s pomocí následujících modelů.</w:t>
      </w:r>
    </w:p>
    <w:p w14:paraId="31E94CEE" w14:textId="186CAD25" w:rsidR="00192B2F" w:rsidRPr="00192B2F" w:rsidRDefault="00192B2F" w:rsidP="00192B2F">
      <m:oMathPara>
        <m:oMath>
          <m:r>
            <m:rPr>
              <m:nor/>
            </m:rPr>
            <w:rPr>
              <w:rFonts w:ascii="Cambria Math" w:hAnsi="Cambria Math"/>
            </w:rPr>
            <m:t>logistic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496CFF92" w14:textId="31F72943" w:rsidR="00906EE9" w:rsidRDefault="00906EE9" w:rsidP="00906EE9">
      <w:pPr>
        <w:pStyle w:val="Heading3"/>
      </w:pPr>
      <w:r>
        <w:t>1PL</w:t>
      </w:r>
    </w:p>
    <w:p w14:paraId="7152C070" w14:textId="0929A8DA" w:rsidR="00906EE9" w:rsidRPr="00F25BA4" w:rsidRDefault="00192B2F" w:rsidP="00906EE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logistic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+ϵ</m:t>
                  </m:r>
                </m:e>
              </m:d>
            </m:e>
          </m:func>
        </m:oMath>
      </m:oMathPara>
    </w:p>
    <w:p w14:paraId="4E554CEE" w14:textId="05AAF066" w:rsidR="00192B2F" w:rsidRPr="00192B2F" w:rsidRDefault="00192B2F" w:rsidP="00192B2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ϵ~</m:t>
          </m:r>
          <m:r>
            <m:rPr>
              <m:scr m:val="script"/>
            </m:rP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0;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ϵ</m:t>
                  </m:r>
                </m:sub>
              </m:sSub>
            </m:e>
          </m:d>
        </m:oMath>
      </m:oMathPara>
    </w:p>
    <w:p w14:paraId="28674768" w14:textId="5FB6562E" w:rsidR="00192B2F" w:rsidRPr="00192B2F" w:rsidRDefault="00192B2F" w:rsidP="00192B2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~</m:t>
          </m:r>
          <m:r>
            <m:rPr>
              <m:scr m:val="script"/>
            </m:rP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0;1</m:t>
              </m:r>
            </m:e>
          </m:d>
        </m:oMath>
      </m:oMathPara>
    </w:p>
    <w:p w14:paraId="76B09951" w14:textId="514E2F2C" w:rsidR="00192B2F" w:rsidRPr="00906EE9" w:rsidRDefault="00192B2F" w:rsidP="00192B2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scr m:val="script"/>
            </m:rP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</m:oMath>
      </m:oMathPara>
    </w:p>
    <w:p w14:paraId="75956D76" w14:textId="6DE9C2E9" w:rsidR="00906EE9" w:rsidRDefault="00906EE9" w:rsidP="00906EE9">
      <w:pPr>
        <w:pStyle w:val="Heading3"/>
      </w:pPr>
      <w:r>
        <w:t>2PL</w:t>
      </w:r>
    </w:p>
    <w:p w14:paraId="63A2B825" w14:textId="726BB0B7" w:rsidR="00192B2F" w:rsidRPr="00906EE9" w:rsidRDefault="00192B2F" w:rsidP="00192B2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logistic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+ϵ</m:t>
              </m:r>
            </m:e>
          </m:d>
        </m:oMath>
      </m:oMathPara>
    </w:p>
    <w:p w14:paraId="747F472B" w14:textId="7132A6CA" w:rsidR="00192B2F" w:rsidRPr="00906EE9" w:rsidRDefault="00192B2F" w:rsidP="00192B2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ϵ~</m:t>
          </m:r>
          <m:r>
            <m:rPr>
              <m:scr m:val="script"/>
            </m:rP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0;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ϵ</m:t>
                  </m:r>
                </m:sub>
              </m:sSub>
            </m:e>
          </m:d>
        </m:oMath>
      </m:oMathPara>
    </w:p>
    <w:p w14:paraId="5A89E803" w14:textId="5B11B2D2" w:rsidR="00192B2F" w:rsidRPr="00192B2F" w:rsidRDefault="00192B2F" w:rsidP="00192B2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~</m:t>
          </m:r>
          <m:r>
            <m:rPr>
              <m:scr m:val="script"/>
            </m:rP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0;1</m:t>
              </m:r>
            </m:e>
          </m:d>
        </m:oMath>
      </m:oMathPara>
    </w:p>
    <w:p w14:paraId="7796A1BD" w14:textId="309F4BEB" w:rsidR="00192B2F" w:rsidRPr="00192B2F" w:rsidRDefault="00192B2F" w:rsidP="00192B2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scr m:val="script"/>
            </m:rP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</m:oMath>
      </m:oMathPara>
    </w:p>
    <w:p w14:paraId="6C9E86CA" w14:textId="67244EC3" w:rsidR="00192B2F" w:rsidRPr="00192B2F" w:rsidRDefault="00192B2F" w:rsidP="00192B2F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nor/>
            </m:rP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,5;2</m:t>
              </m:r>
            </m:e>
          </m:d>
        </m:oMath>
      </m:oMathPara>
    </w:p>
    <w:p w14:paraId="777F68F0" w14:textId="34ECC369" w:rsidR="00906EE9" w:rsidRDefault="00906EE9" w:rsidP="00906EE9">
      <w:pPr>
        <w:pStyle w:val="Heading3"/>
      </w:pPr>
      <w:r>
        <w:t>3PL</w:t>
      </w:r>
    </w:p>
    <w:p w14:paraId="30D6F6AF" w14:textId="26BB28DF" w:rsidR="00906EE9" w:rsidRPr="00906EE9" w:rsidRDefault="00906EE9" w:rsidP="00906EE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>logistic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+ϵ</m:t>
              </m:r>
            </m:e>
          </m:d>
        </m:oMath>
      </m:oMathPara>
    </w:p>
    <w:p w14:paraId="33C84EBB" w14:textId="373429AC" w:rsidR="00906EE9" w:rsidRPr="00906EE9" w:rsidRDefault="00906EE9" w:rsidP="00906EE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ϵ~</m:t>
          </m:r>
          <m:r>
            <m:rPr>
              <m:scr m:val="script"/>
            </m:rP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0;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ϵ</m:t>
                  </m:r>
                </m:sub>
              </m:sSub>
            </m:e>
          </m:d>
        </m:oMath>
      </m:oMathPara>
    </w:p>
    <w:p w14:paraId="666FE71B" w14:textId="2218357C" w:rsidR="00192B2F" w:rsidRPr="00192B2F" w:rsidRDefault="00192B2F" w:rsidP="00192B2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~</m:t>
          </m:r>
          <m:r>
            <m:rPr>
              <m:scr m:val="script"/>
            </m:rP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0;1</m:t>
              </m:r>
            </m:e>
          </m:d>
        </m:oMath>
      </m:oMathPara>
    </w:p>
    <w:p w14:paraId="6E01F450" w14:textId="4DC8B7E1" w:rsidR="00192B2F" w:rsidRPr="00192B2F" w:rsidRDefault="00192B2F" w:rsidP="00192B2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scr m:val="script"/>
            </m:rP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</m:oMath>
      </m:oMathPara>
    </w:p>
    <w:p w14:paraId="5C06846B" w14:textId="77777777" w:rsidR="00192B2F" w:rsidRPr="00192B2F" w:rsidRDefault="00192B2F" w:rsidP="00192B2F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nor/>
            </m:rP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0,5;2</m:t>
              </m:r>
            </m:e>
          </m:d>
        </m:oMath>
      </m:oMathPara>
    </w:p>
    <w:p w14:paraId="49F4DF1A" w14:textId="0471C400" w:rsidR="00192B2F" w:rsidRPr="00192B2F" w:rsidRDefault="00192B2F" w:rsidP="00192B2F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nor/>
            </m:rP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5;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</m:t>
              </m:r>
            </m:e>
          </m:d>
        </m:oMath>
      </m:oMathPara>
    </w:p>
    <w:p w14:paraId="3BE75676" w14:textId="7A11651D" w:rsidR="00906EE9" w:rsidRDefault="00906EE9" w:rsidP="00906EE9">
      <w:pPr>
        <w:pStyle w:val="Heading3"/>
      </w:pPr>
      <w:r>
        <w:t>1PL-POT</w:t>
      </w:r>
    </w:p>
    <w:p w14:paraId="6A7149B5" w14:textId="72F6F3EA" w:rsidR="00906EE9" w:rsidRDefault="00906EE9" w:rsidP="00906EE9">
      <w:r>
        <w:t>Založeno na ([221]).</w:t>
      </w:r>
    </w:p>
    <w:p w14:paraId="6B879214" w14:textId="2B6AFE80" w:rsidR="00F76F07" w:rsidRPr="00192B2F" w:rsidRDefault="00F76F07" w:rsidP="00F76F0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logistic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+ϵ</m:t>
                  </m:r>
                </m:e>
              </m:d>
            </m:e>
          </m:nary>
        </m:oMath>
      </m:oMathPara>
    </w:p>
    <w:p w14:paraId="1B78E934" w14:textId="1D726D4E" w:rsidR="00192B2F" w:rsidRPr="00192B2F" w:rsidRDefault="00192B2F" w:rsidP="00F76F0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L=3</m:t>
          </m:r>
        </m:oMath>
      </m:oMathPara>
    </w:p>
    <w:p w14:paraId="08527BAA" w14:textId="26C78B28" w:rsidR="00192B2F" w:rsidRPr="00192B2F" w:rsidRDefault="00192B2F" w:rsidP="00F76F0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M=3</m:t>
          </m:r>
        </m:oMath>
      </m:oMathPara>
    </w:p>
    <w:p w14:paraId="767B93CF" w14:textId="72C5B11B" w:rsidR="00192B2F" w:rsidRPr="00906EE9" w:rsidRDefault="00192B2F" w:rsidP="00192B2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ϵ~</m:t>
          </m:r>
          <m:r>
            <m:rPr>
              <m:scr m:val="script"/>
            </m:rP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0;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ϵ</m:t>
                  </m:r>
                </m:sub>
              </m:sSub>
            </m:e>
          </m:d>
        </m:oMath>
      </m:oMathPara>
    </w:p>
    <w:p w14:paraId="2D1AD700" w14:textId="1FFE1839" w:rsidR="00D75CA6" w:rsidRPr="00D75CA6" w:rsidRDefault="00D75CA6" w:rsidP="00D75CA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~</m:t>
          </m:r>
          <m:r>
            <m:rPr>
              <m:scr m:val="script"/>
            </m:rP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0;1</m:t>
              </m:r>
            </m:e>
          </m:d>
        </m:oMath>
      </m:oMathPara>
    </w:p>
    <w:p w14:paraId="20C3DAD3" w14:textId="7FED16E7" w:rsidR="00D75CA6" w:rsidRPr="00D75CA6" w:rsidRDefault="00D75CA6" w:rsidP="00D75CA6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 </m:t>
                        </m:r>
                      </m:e>
                    </m:mr>
                  </m:m>
                </m:e>
              </m:d>
            </m:e>
          </m:d>
        </m:oMath>
      </m:oMathPara>
    </w:p>
    <w:p w14:paraId="79B6EBB2" w14:textId="36BCA04F" w:rsidR="00D75CA6" w:rsidRPr="00D75CA6" w:rsidRDefault="00D75CA6" w:rsidP="00D75CA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scr m:val="script"/>
            </m:rP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</m:oMath>
      </m:oMathPara>
    </w:p>
    <w:p w14:paraId="797CFD8D" w14:textId="74DEC322" w:rsidR="00D75CA6" w:rsidRPr="00192B2F" w:rsidRDefault="00D75CA6" w:rsidP="00D75CA6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nor/>
            </m:rP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0,5;2</m:t>
              </m:r>
            </m:e>
          </m:d>
        </m:oMath>
      </m:oMathPara>
    </w:p>
    <w:p w14:paraId="70C93B5B" w14:textId="4AFBF8AF" w:rsidR="00906EE9" w:rsidRPr="00906EE9" w:rsidRDefault="00F76F07" w:rsidP="00F76F07">
      <w:r>
        <w:t>L je počet domén a M je počet procesů.</w:t>
      </w:r>
    </w:p>
    <w:p w14:paraId="374A3FAB" w14:textId="36796700" w:rsidR="00906EE9" w:rsidRPr="00906EE9" w:rsidRDefault="00906EE9" w:rsidP="00906EE9">
      <w:pPr>
        <w:pStyle w:val="Heading3"/>
      </w:pPr>
      <w:r>
        <w:t>2PL-POT</w:t>
      </w:r>
    </w:p>
    <w:p w14:paraId="37E0E2E3" w14:textId="4CA4C7D0" w:rsidR="00906EE9" w:rsidRDefault="00906EE9" w:rsidP="003D602E">
      <w:r>
        <w:t>Založeno na ([221]).</w:t>
      </w:r>
    </w:p>
    <w:p w14:paraId="1D69F55F" w14:textId="28CC4B80" w:rsidR="00906EE9" w:rsidRPr="006624AA" w:rsidRDefault="00906EE9" w:rsidP="00906EE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logistic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+ϵ</m:t>
                  </m:r>
                </m:e>
              </m:d>
            </m:e>
          </m:nary>
        </m:oMath>
      </m:oMathPara>
    </w:p>
    <w:p w14:paraId="03BE1DCB" w14:textId="77777777" w:rsidR="006624AA" w:rsidRPr="00192B2F" w:rsidRDefault="006624AA" w:rsidP="006624A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L=3</m:t>
          </m:r>
        </m:oMath>
      </m:oMathPara>
    </w:p>
    <w:p w14:paraId="2F89B855" w14:textId="77777777" w:rsidR="006624AA" w:rsidRPr="00192B2F" w:rsidRDefault="006624AA" w:rsidP="006624A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M=3</m:t>
          </m:r>
        </m:oMath>
      </m:oMathPara>
    </w:p>
    <w:p w14:paraId="51716893" w14:textId="77777777" w:rsidR="006624AA" w:rsidRPr="00906EE9" w:rsidRDefault="006624AA" w:rsidP="006624A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ϵ~</m:t>
          </m:r>
          <m:r>
            <m:rPr>
              <m:scr m:val="script"/>
            </m:rP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0;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ϵ</m:t>
                  </m:r>
                </m:sub>
              </m:sSub>
            </m:e>
          </m:d>
        </m:oMath>
      </m:oMathPara>
    </w:p>
    <w:p w14:paraId="06C5A520" w14:textId="77777777" w:rsidR="006624AA" w:rsidRPr="00D75CA6" w:rsidRDefault="006624AA" w:rsidP="006624A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~</m:t>
          </m:r>
          <m:r>
            <m:rPr>
              <m:scr m:val="script"/>
            </m:rP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0;1</m:t>
              </m:r>
            </m:e>
          </m:d>
        </m:oMath>
      </m:oMathPara>
    </w:p>
    <w:p w14:paraId="675C684E" w14:textId="77777777" w:rsidR="006624AA" w:rsidRPr="00D75CA6" w:rsidRDefault="006624AA" w:rsidP="006624AA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 </m:t>
                        </m:r>
                      </m:e>
                    </m:mr>
                  </m:m>
                </m:e>
              </m:d>
            </m:e>
          </m:d>
        </m:oMath>
      </m:oMathPara>
    </w:p>
    <w:p w14:paraId="5F1A7491" w14:textId="77777777" w:rsidR="006624AA" w:rsidRPr="00D75CA6" w:rsidRDefault="006624AA" w:rsidP="006624A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scr m:val="script"/>
            </m:rPr>
            <w:rPr>
              <w:rFonts w:ascii="Cambria Math" w:eastAsiaTheme="majorEastAsia" w:hAnsi="Cambria Math" w:cstheme="majorBidi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</m:oMath>
      </m:oMathPara>
    </w:p>
    <w:p w14:paraId="14F6BEA9" w14:textId="77777777" w:rsidR="006624AA" w:rsidRPr="00192B2F" w:rsidRDefault="006624AA" w:rsidP="006624AA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nor/>
            </m:rP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0,5;2</m:t>
              </m:r>
            </m:e>
          </m:d>
        </m:oMath>
      </m:oMathPara>
    </w:p>
    <w:p w14:paraId="689242EA" w14:textId="7EAA6A35" w:rsidR="00906EE9" w:rsidRDefault="00F76F07" w:rsidP="003D602E">
      <w:r>
        <w:t>L je počet domén a M je počet procesů.</w:t>
      </w:r>
    </w:p>
    <w:p w14:paraId="4E1DE85E" w14:textId="12633616" w:rsidR="00906EE9" w:rsidRDefault="00CB4292" w:rsidP="00CB4292">
      <w:pPr>
        <w:pStyle w:val="Heading2"/>
      </w:pPr>
      <w:r>
        <w:lastRenderedPageBreak/>
        <w:t>Varianty parametrů</w:t>
      </w:r>
    </w:p>
    <w:p w14:paraId="3E2BC91B" w14:textId="55520F1C" w:rsidR="006C5D5B" w:rsidRPr="006C5D5B" w:rsidRDefault="006C5D5B" w:rsidP="006C5D5B">
      <w:pPr>
        <w:pStyle w:val="Heading3"/>
      </w:pPr>
      <w:r>
        <w:t>Náhodný šum</w:t>
      </w:r>
    </w:p>
    <w:p w14:paraId="031EA364" w14:textId="3F627575" w:rsidR="00CB4292" w:rsidRDefault="00CB4292" w:rsidP="006C5D5B">
      <w:pPr>
        <w:pStyle w:val="Heading4"/>
      </w:pPr>
      <w:r>
        <w:t>Bez dalšího náhodného šumu</w:t>
      </w:r>
    </w:p>
    <w:p w14:paraId="560C550B" w14:textId="7C0D3850" w:rsidR="00CB4292" w:rsidRDefault="00CB4292" w:rsidP="00CB42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96EEC0C" w14:textId="1EC3C375" w:rsidR="00CB4292" w:rsidRDefault="00CB4292" w:rsidP="006C5D5B">
      <w:pPr>
        <w:pStyle w:val="Heading4"/>
      </w:pPr>
      <w:r>
        <w:t>S náhodným šumem</w:t>
      </w:r>
    </w:p>
    <w:p w14:paraId="3905636B" w14:textId="1397C3CD" w:rsidR="00CB4292" w:rsidRPr="00CB4292" w:rsidRDefault="00CB4292" w:rsidP="00CB42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7DCB3EB2" w14:textId="793136D6" w:rsidR="006C5D5B" w:rsidRDefault="006C5D5B" w:rsidP="006C5D5B">
      <w:pPr>
        <w:pStyle w:val="Heading2"/>
      </w:pPr>
      <w:r>
        <w:t>Kritéria pro hodnocení výsledků</w:t>
      </w:r>
    </w:p>
    <w:p w14:paraId="6029CDE6" w14:textId="6874BC97" w:rsidR="00AC4E69" w:rsidRPr="00AC4E69" w:rsidRDefault="00AC4E69" w:rsidP="00AC4E69">
      <w:r>
        <w:t>Na každý dataset použit 1PL, 2PL a 3PL bayesovský IRT model, a byl otestován náhodný vzorek 3×3 matic pro ověření splnění a) axiomu jednoduchého vyrušení a b) axiomu jednoduchého i dvojitého vyrušení.</w:t>
      </w:r>
    </w:p>
    <w:p w14:paraId="34D980CC" w14:textId="77777777" w:rsidR="006C5D5B" w:rsidRDefault="006C5D5B" w:rsidP="006C5D5B">
      <w:pPr>
        <w:pStyle w:val="Heading4"/>
      </w:pPr>
      <w:r>
        <w:t>PSIS-LOO</w:t>
      </w:r>
    </w:p>
    <w:p w14:paraId="4E6C04B3" w14:textId="172EE9C7" w:rsidR="003D602E" w:rsidRDefault="006C5D5B" w:rsidP="003D602E">
      <w:r>
        <w:t>([222])</w:t>
      </w:r>
    </w:p>
    <w:p w14:paraId="59444AC9" w14:textId="714388A7" w:rsidR="00CC1846" w:rsidRDefault="00CC1846" w:rsidP="00CC1846">
      <w:pPr>
        <w:jc w:val="left"/>
      </w:pPr>
      <w:r>
        <w:t xml:space="preserve">Hodnota </w:t>
      </w:r>
      <w:r w:rsidRPr="00CC1846">
        <w:rPr>
          <w:i/>
        </w:rPr>
        <w:t>e</w:t>
      </w:r>
      <w:r w:rsidRPr="00CC1846">
        <w:rPr>
          <w:vertAlign w:val="subscript"/>
        </w:rPr>
        <w:t>lpd</w:t>
      </w:r>
      <w:r>
        <w:t xml:space="preserve"> a SE</w:t>
      </w:r>
    </w:p>
    <w:p w14:paraId="70119977" w14:textId="27AA24A1" w:rsidR="006C5D5B" w:rsidRDefault="006C5D5B" w:rsidP="006C5D5B">
      <w:pPr>
        <w:pStyle w:val="Heading4"/>
      </w:pPr>
      <w:r>
        <w:t>ACM checks</w:t>
      </w:r>
    </w:p>
    <w:p w14:paraId="454C0855" w14:textId="65286712" w:rsidR="006C5D5B" w:rsidRDefault="006C5D5B" w:rsidP="006C5D5B">
      <w:r>
        <w:t>(</w:t>
      </w:r>
      <w:r w:rsidR="00CC1846">
        <w:t>[128], [129], [130], [131])</w:t>
      </w:r>
    </w:p>
    <w:p w14:paraId="40179E80" w14:textId="5A06FDD2" w:rsidR="00CC1846" w:rsidRPr="006C5D5B" w:rsidRDefault="00CC1846" w:rsidP="006C5D5B">
      <w:r>
        <w:t>Počet otestovaných matic, průměr a vážený průměr nevyhovujících poměrů správných odpovědí</w:t>
      </w:r>
    </w:p>
    <w:p w14:paraId="6ED898DF" w14:textId="5CE6030D" w:rsidR="006C5D5B" w:rsidRDefault="00CC1846" w:rsidP="00CC1846">
      <w:pPr>
        <w:pStyle w:val="Heading4"/>
      </w:pPr>
      <w:r>
        <w:t>Odchylky od true hodnot</w:t>
      </w:r>
    </w:p>
    <w:p w14:paraId="46DE656E" w14:textId="41F22582" w:rsidR="00CC1846" w:rsidRDefault="00CC1846" w:rsidP="003D602E">
      <w:r>
        <w:t>Tam, kde je to možné – některé modely jsou multidimenzionální a odhadnuté hodnoty parametrů jednodimenzionálního modelu pak není s čím porovnat.</w:t>
      </w:r>
    </w:p>
    <w:p w14:paraId="24572A6A" w14:textId="77777777" w:rsidR="00C50679" w:rsidRDefault="00CC1846" w:rsidP="00C50679">
      <w:pPr>
        <w:pStyle w:val="Heading4"/>
      </w:pPr>
      <w:r>
        <w:t>Person fit statistic W</w:t>
      </w:r>
    </w:p>
    <w:p w14:paraId="0195CA7E" w14:textId="6D7A9551" w:rsidR="00CC1846" w:rsidRDefault="00C50679" w:rsidP="00C50679">
      <w:r>
        <w:t>([223])</w:t>
      </w:r>
      <w:bookmarkStart w:id="0" w:name="_GoBack"/>
      <w:bookmarkEnd w:id="0"/>
    </w:p>
    <w:p w14:paraId="2D9104C6" w14:textId="6545D323" w:rsidR="00CC1846" w:rsidRPr="00CC1846" w:rsidRDefault="00CC1846" w:rsidP="003D60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42C1DB21" w14:textId="495A33FE" w:rsidR="00CC1846" w:rsidRDefault="00CC1846" w:rsidP="00CC1846">
      <w:pPr>
        <w:pStyle w:val="Heading4"/>
      </w:pPr>
      <w:r>
        <w:t>Person point-biserial correlation</w:t>
      </w:r>
    </w:p>
    <w:p w14:paraId="38E174BB" w14:textId="4D0D4528" w:rsidR="0030464F" w:rsidRPr="0030464F" w:rsidRDefault="0030464F" w:rsidP="0030464F">
      <w:r>
        <w:t>([223])</w:t>
      </w:r>
    </w:p>
    <w:p w14:paraId="24896B6C" w14:textId="118EF1BD" w:rsidR="00CC1846" w:rsidRPr="00883FD1" w:rsidRDefault="00CC1846" w:rsidP="00CC18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pbis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Cor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;P</m:t>
              </m:r>
            </m:e>
          </m:d>
        </m:oMath>
      </m:oMathPara>
    </w:p>
    <w:p w14:paraId="7193ED67" w14:textId="3CEE7DA6" w:rsidR="0030464F" w:rsidRPr="0030464F" w:rsidRDefault="00883FD1" w:rsidP="00C50679">
      <w:pPr>
        <w:pStyle w:val="Heading4"/>
      </w:pPr>
      <w:r>
        <w:t>Score distribution fit</w:t>
      </w:r>
    </w:p>
    <w:p w14:paraId="001DF96D" w14:textId="72C7B3A1" w:rsidR="00883FD1" w:rsidRPr="00883FD1" w:rsidRDefault="00883FD1" w:rsidP="00883FD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NC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6133E2FA" w14:textId="1E976ABD" w:rsidR="0030464F" w:rsidRPr="0030464F" w:rsidRDefault="00883FD1" w:rsidP="0030464F">
      <w:pPr>
        <w:pStyle w:val="Heading4"/>
      </w:pPr>
      <w:r>
        <w:t>Pairwise item odds ratio</w:t>
      </w:r>
    </w:p>
    <w:p w14:paraId="3608CA5B" w14:textId="7C8FADA9" w:rsidR="00883FD1" w:rsidRDefault="00883FD1" w:rsidP="00883FD1">
      <m:oMathPara>
        <m:oMath>
          <m:r>
            <w:rPr>
              <w:rFonts w:ascii="Cambria Math" w:hAnsi="Cambria Math"/>
            </w:rPr>
            <m:t>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den>
          </m:f>
        </m:oMath>
      </m:oMathPara>
    </w:p>
    <w:p w14:paraId="1C01026E" w14:textId="01C32255" w:rsidR="003D602E" w:rsidRDefault="00883FD1" w:rsidP="003D602E">
      <w:pPr>
        <w:pStyle w:val="Heading1"/>
      </w:pPr>
      <w:r>
        <w:t xml:space="preserve"> </w:t>
      </w:r>
      <w:r w:rsidR="003D602E">
        <w:t>[TODO]</w:t>
      </w:r>
    </w:p>
    <w:p w14:paraId="021D98F8" w14:textId="77777777" w:rsidR="003D602E" w:rsidRDefault="003D602E" w:rsidP="003D602E">
      <w:r>
        <w:t>Inspirace:</w:t>
      </w:r>
    </w:p>
    <w:p w14:paraId="4BCD675F" w14:textId="58FD2705" w:rsidR="003D602E" w:rsidRPr="006C5D5B" w:rsidRDefault="003D602E" w:rsidP="006624AA">
      <w:pPr>
        <w:pStyle w:val="ListParagraph"/>
        <w:numPr>
          <w:ilvl w:val="0"/>
          <w:numId w:val="38"/>
        </w:numPr>
        <w:rPr>
          <w:strike/>
        </w:rPr>
      </w:pPr>
      <w:r>
        <w:lastRenderedPageBreak/>
        <w:t>[105] – rozdílná mezisubjektová a vnitrosubjektová struktura</w:t>
      </w:r>
    </w:p>
    <w:p w14:paraId="22037E22" w14:textId="77777777" w:rsidR="003D602E" w:rsidRDefault="003D602E" w:rsidP="003D602E">
      <w:pPr>
        <w:pStyle w:val="ListParagraph"/>
        <w:numPr>
          <w:ilvl w:val="0"/>
          <w:numId w:val="38"/>
        </w:numPr>
      </w:pPr>
      <w:r>
        <w:t>Vliv počtu respondentů a položek na přesnost odhadu parametrů v IRT</w:t>
      </w:r>
    </w:p>
    <w:p w14:paraId="7B0A90ED" w14:textId="77777777" w:rsidR="003D602E" w:rsidRDefault="003D602E" w:rsidP="003D602E">
      <w:pPr>
        <w:pStyle w:val="ListParagraph"/>
        <w:numPr>
          <w:ilvl w:val="0"/>
          <w:numId w:val="38"/>
        </w:numPr>
      </w:pPr>
      <w:r>
        <w:t xml:space="preserve">Fit Raschova modelu na simulovaná </w:t>
      </w:r>
      <w:r w:rsidRPr="00AC5171">
        <w:rPr>
          <w:i/>
        </w:rPr>
        <w:t>pořadová</w:t>
      </w:r>
      <w:r>
        <w:t xml:space="preserve"> data</w:t>
      </w:r>
    </w:p>
    <w:p w14:paraId="5F66C53D" w14:textId="77777777" w:rsidR="003D602E" w:rsidRDefault="003D602E" w:rsidP="003D602E">
      <w:pPr>
        <w:pStyle w:val="ListParagraph"/>
        <w:numPr>
          <w:ilvl w:val="0"/>
          <w:numId w:val="38"/>
        </w:numPr>
      </w:pPr>
      <w:r>
        <w:t>Fit Raschova modelu na náhodná data</w:t>
      </w:r>
    </w:p>
    <w:p w14:paraId="0B1A117D" w14:textId="77777777" w:rsidR="003D602E" w:rsidRPr="003D602E" w:rsidRDefault="003D602E" w:rsidP="003D602E"/>
    <w:p w14:paraId="430D8CD2" w14:textId="283C9AD3" w:rsidR="0013411F" w:rsidRDefault="0013411F" w:rsidP="0013411F">
      <w:pPr>
        <w:pStyle w:val="Heading1"/>
      </w:pPr>
      <w:r>
        <w:t>[Aplikace AIG]</w:t>
      </w:r>
    </w:p>
    <w:p w14:paraId="380C68D8" w14:textId="05EF1375" w:rsidR="0013411F" w:rsidRPr="0013411F" w:rsidRDefault="0013411F" w:rsidP="0013411F">
      <w:r>
        <w:t>[TODO]</w:t>
      </w:r>
    </w:p>
    <w:sectPr w:rsidR="0013411F" w:rsidRPr="00134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DC94E" w14:textId="77777777" w:rsidR="00AA432F" w:rsidRDefault="00AA432F" w:rsidP="005F683E">
      <w:pPr>
        <w:spacing w:after="0" w:line="240" w:lineRule="auto"/>
      </w:pPr>
      <w:r>
        <w:separator/>
      </w:r>
    </w:p>
  </w:endnote>
  <w:endnote w:type="continuationSeparator" w:id="0">
    <w:p w14:paraId="2E27EAA7" w14:textId="77777777" w:rsidR="00AA432F" w:rsidRDefault="00AA432F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E32C4" w14:textId="77777777" w:rsidR="00AA432F" w:rsidRDefault="00AA432F" w:rsidP="005F683E">
      <w:pPr>
        <w:spacing w:after="0" w:line="240" w:lineRule="auto"/>
      </w:pPr>
      <w:r>
        <w:separator/>
      </w:r>
    </w:p>
  </w:footnote>
  <w:footnote w:type="continuationSeparator" w:id="0">
    <w:p w14:paraId="6E3A1365" w14:textId="77777777" w:rsidR="00AA432F" w:rsidRDefault="00AA432F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B45DD"/>
    <w:multiLevelType w:val="hybridMultilevel"/>
    <w:tmpl w:val="CBECA7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8"/>
  </w:num>
  <w:num w:numId="32">
    <w:abstractNumId w:val="6"/>
  </w:num>
  <w:num w:numId="33">
    <w:abstractNumId w:val="5"/>
  </w:num>
  <w:num w:numId="34">
    <w:abstractNumId w:val="1"/>
  </w:num>
  <w:num w:numId="35">
    <w:abstractNumId w:val="4"/>
  </w:num>
  <w:num w:numId="36">
    <w:abstractNumId w:val="7"/>
  </w:num>
  <w:num w:numId="37">
    <w:abstractNumId w:val="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7769"/>
    <w:rsid w:val="00017E3E"/>
    <w:rsid w:val="000254B3"/>
    <w:rsid w:val="000301D4"/>
    <w:rsid w:val="0003142B"/>
    <w:rsid w:val="000400A0"/>
    <w:rsid w:val="00040EB4"/>
    <w:rsid w:val="00041870"/>
    <w:rsid w:val="000446CF"/>
    <w:rsid w:val="00046B28"/>
    <w:rsid w:val="000477BF"/>
    <w:rsid w:val="00050FDB"/>
    <w:rsid w:val="000537BE"/>
    <w:rsid w:val="00057B01"/>
    <w:rsid w:val="00057F88"/>
    <w:rsid w:val="00067C38"/>
    <w:rsid w:val="00080720"/>
    <w:rsid w:val="00080AF6"/>
    <w:rsid w:val="0008559D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C7D"/>
    <w:rsid w:val="000F4397"/>
    <w:rsid w:val="000F4403"/>
    <w:rsid w:val="001005C3"/>
    <w:rsid w:val="00102F6A"/>
    <w:rsid w:val="00113255"/>
    <w:rsid w:val="0011527B"/>
    <w:rsid w:val="00115C79"/>
    <w:rsid w:val="001172F7"/>
    <w:rsid w:val="00126FBF"/>
    <w:rsid w:val="00132A0C"/>
    <w:rsid w:val="0013411F"/>
    <w:rsid w:val="00135107"/>
    <w:rsid w:val="00140F92"/>
    <w:rsid w:val="00143CA1"/>
    <w:rsid w:val="001455C0"/>
    <w:rsid w:val="0015182F"/>
    <w:rsid w:val="001534D3"/>
    <w:rsid w:val="00153CAA"/>
    <w:rsid w:val="00154001"/>
    <w:rsid w:val="0015612E"/>
    <w:rsid w:val="00160849"/>
    <w:rsid w:val="00171A8D"/>
    <w:rsid w:val="001747B3"/>
    <w:rsid w:val="00192B2F"/>
    <w:rsid w:val="001A21F5"/>
    <w:rsid w:val="001A5BCA"/>
    <w:rsid w:val="001A7E0A"/>
    <w:rsid w:val="001A7F05"/>
    <w:rsid w:val="001B2781"/>
    <w:rsid w:val="001B640F"/>
    <w:rsid w:val="001B6F36"/>
    <w:rsid w:val="001B7922"/>
    <w:rsid w:val="001C0407"/>
    <w:rsid w:val="001C2F9A"/>
    <w:rsid w:val="001C31D6"/>
    <w:rsid w:val="001C3EC9"/>
    <w:rsid w:val="001D27A2"/>
    <w:rsid w:val="001D3796"/>
    <w:rsid w:val="001E267E"/>
    <w:rsid w:val="001E566F"/>
    <w:rsid w:val="001E5DCA"/>
    <w:rsid w:val="001F6541"/>
    <w:rsid w:val="001F7FDB"/>
    <w:rsid w:val="00203F35"/>
    <w:rsid w:val="002151D0"/>
    <w:rsid w:val="00222CB1"/>
    <w:rsid w:val="002231FF"/>
    <w:rsid w:val="002258EB"/>
    <w:rsid w:val="0023483D"/>
    <w:rsid w:val="00243641"/>
    <w:rsid w:val="00243946"/>
    <w:rsid w:val="00245727"/>
    <w:rsid w:val="00245FEF"/>
    <w:rsid w:val="00251300"/>
    <w:rsid w:val="002529DA"/>
    <w:rsid w:val="00260616"/>
    <w:rsid w:val="00263270"/>
    <w:rsid w:val="00264C52"/>
    <w:rsid w:val="00265987"/>
    <w:rsid w:val="00265BAA"/>
    <w:rsid w:val="00284E16"/>
    <w:rsid w:val="002A18A1"/>
    <w:rsid w:val="002A6B6D"/>
    <w:rsid w:val="002B3CAE"/>
    <w:rsid w:val="002C6BE2"/>
    <w:rsid w:val="002C6C03"/>
    <w:rsid w:val="002D2E2E"/>
    <w:rsid w:val="002D5B27"/>
    <w:rsid w:val="002D709E"/>
    <w:rsid w:val="002D7A3B"/>
    <w:rsid w:val="002E527D"/>
    <w:rsid w:val="002F1D96"/>
    <w:rsid w:val="002F63B8"/>
    <w:rsid w:val="0030464F"/>
    <w:rsid w:val="003065BB"/>
    <w:rsid w:val="003152BF"/>
    <w:rsid w:val="00315870"/>
    <w:rsid w:val="00322C12"/>
    <w:rsid w:val="0032747F"/>
    <w:rsid w:val="003342F8"/>
    <w:rsid w:val="00335413"/>
    <w:rsid w:val="003428C2"/>
    <w:rsid w:val="00350C95"/>
    <w:rsid w:val="0035570D"/>
    <w:rsid w:val="00355C05"/>
    <w:rsid w:val="003635A8"/>
    <w:rsid w:val="00365B81"/>
    <w:rsid w:val="00371405"/>
    <w:rsid w:val="003748DD"/>
    <w:rsid w:val="00382793"/>
    <w:rsid w:val="0038410A"/>
    <w:rsid w:val="00390DE4"/>
    <w:rsid w:val="0039393A"/>
    <w:rsid w:val="003947B1"/>
    <w:rsid w:val="00394F48"/>
    <w:rsid w:val="003A2F7B"/>
    <w:rsid w:val="003A3B56"/>
    <w:rsid w:val="003B41BE"/>
    <w:rsid w:val="003C78F8"/>
    <w:rsid w:val="003D156D"/>
    <w:rsid w:val="003D1994"/>
    <w:rsid w:val="003D4E20"/>
    <w:rsid w:val="003D602E"/>
    <w:rsid w:val="003D6960"/>
    <w:rsid w:val="003E6843"/>
    <w:rsid w:val="003F4C2A"/>
    <w:rsid w:val="003F5035"/>
    <w:rsid w:val="0040090F"/>
    <w:rsid w:val="00421CB4"/>
    <w:rsid w:val="004323E9"/>
    <w:rsid w:val="00433B1C"/>
    <w:rsid w:val="004369EC"/>
    <w:rsid w:val="0045466D"/>
    <w:rsid w:val="004607E3"/>
    <w:rsid w:val="00463203"/>
    <w:rsid w:val="00471207"/>
    <w:rsid w:val="00480A46"/>
    <w:rsid w:val="00482BA5"/>
    <w:rsid w:val="004859E0"/>
    <w:rsid w:val="00485D3F"/>
    <w:rsid w:val="00491400"/>
    <w:rsid w:val="00491A0E"/>
    <w:rsid w:val="004924F4"/>
    <w:rsid w:val="004951FF"/>
    <w:rsid w:val="00495418"/>
    <w:rsid w:val="004A0BB7"/>
    <w:rsid w:val="004B0DF5"/>
    <w:rsid w:val="004B3C49"/>
    <w:rsid w:val="004B73A0"/>
    <w:rsid w:val="004C4492"/>
    <w:rsid w:val="004C6970"/>
    <w:rsid w:val="004D0643"/>
    <w:rsid w:val="004D14EA"/>
    <w:rsid w:val="004D2CE0"/>
    <w:rsid w:val="004D5125"/>
    <w:rsid w:val="004D7356"/>
    <w:rsid w:val="004E25D8"/>
    <w:rsid w:val="004E28E7"/>
    <w:rsid w:val="004E2A34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33E7"/>
    <w:rsid w:val="00545FB2"/>
    <w:rsid w:val="00550DFC"/>
    <w:rsid w:val="00561CC2"/>
    <w:rsid w:val="00564A3E"/>
    <w:rsid w:val="005659D3"/>
    <w:rsid w:val="00565CA0"/>
    <w:rsid w:val="005715FD"/>
    <w:rsid w:val="0057316A"/>
    <w:rsid w:val="00573625"/>
    <w:rsid w:val="00575AB0"/>
    <w:rsid w:val="005773F0"/>
    <w:rsid w:val="005801DB"/>
    <w:rsid w:val="005864FC"/>
    <w:rsid w:val="00590EBC"/>
    <w:rsid w:val="00596841"/>
    <w:rsid w:val="00596DBD"/>
    <w:rsid w:val="005A02B5"/>
    <w:rsid w:val="005A11D1"/>
    <w:rsid w:val="005A3500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519FD"/>
    <w:rsid w:val="00653506"/>
    <w:rsid w:val="00655814"/>
    <w:rsid w:val="00657C00"/>
    <w:rsid w:val="0066116C"/>
    <w:rsid w:val="006624AA"/>
    <w:rsid w:val="006626CD"/>
    <w:rsid w:val="00667831"/>
    <w:rsid w:val="006858C9"/>
    <w:rsid w:val="00687672"/>
    <w:rsid w:val="00696570"/>
    <w:rsid w:val="006A3D7B"/>
    <w:rsid w:val="006B0D7F"/>
    <w:rsid w:val="006B428B"/>
    <w:rsid w:val="006B7177"/>
    <w:rsid w:val="006C5D5B"/>
    <w:rsid w:val="006D0361"/>
    <w:rsid w:val="006D3F98"/>
    <w:rsid w:val="006D724A"/>
    <w:rsid w:val="006D78E6"/>
    <w:rsid w:val="006D7B84"/>
    <w:rsid w:val="006E539D"/>
    <w:rsid w:val="006F0065"/>
    <w:rsid w:val="006F094C"/>
    <w:rsid w:val="006F36A8"/>
    <w:rsid w:val="006F4877"/>
    <w:rsid w:val="006F7CE0"/>
    <w:rsid w:val="007023FE"/>
    <w:rsid w:val="0070469F"/>
    <w:rsid w:val="0071234F"/>
    <w:rsid w:val="00712F0D"/>
    <w:rsid w:val="007135D2"/>
    <w:rsid w:val="00717A56"/>
    <w:rsid w:val="00723196"/>
    <w:rsid w:val="00723ABB"/>
    <w:rsid w:val="0073022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5CCF"/>
    <w:rsid w:val="007667BD"/>
    <w:rsid w:val="00772315"/>
    <w:rsid w:val="0077686F"/>
    <w:rsid w:val="00786930"/>
    <w:rsid w:val="00786A5C"/>
    <w:rsid w:val="007919C4"/>
    <w:rsid w:val="00794B2E"/>
    <w:rsid w:val="007952EC"/>
    <w:rsid w:val="007A230E"/>
    <w:rsid w:val="007A715E"/>
    <w:rsid w:val="007B2EB9"/>
    <w:rsid w:val="007B335E"/>
    <w:rsid w:val="007B67C4"/>
    <w:rsid w:val="007C7AF4"/>
    <w:rsid w:val="007D0EF4"/>
    <w:rsid w:val="007D6A15"/>
    <w:rsid w:val="007D6CA7"/>
    <w:rsid w:val="007E0C98"/>
    <w:rsid w:val="007E1A73"/>
    <w:rsid w:val="007E331E"/>
    <w:rsid w:val="007E4977"/>
    <w:rsid w:val="007E798E"/>
    <w:rsid w:val="007F19D0"/>
    <w:rsid w:val="007F4194"/>
    <w:rsid w:val="007F424C"/>
    <w:rsid w:val="007F4D59"/>
    <w:rsid w:val="007F5495"/>
    <w:rsid w:val="007F77C4"/>
    <w:rsid w:val="00804A86"/>
    <w:rsid w:val="00804CC9"/>
    <w:rsid w:val="00820336"/>
    <w:rsid w:val="008203C2"/>
    <w:rsid w:val="00820A07"/>
    <w:rsid w:val="00832726"/>
    <w:rsid w:val="00833F9C"/>
    <w:rsid w:val="0083603D"/>
    <w:rsid w:val="008416BD"/>
    <w:rsid w:val="008418AF"/>
    <w:rsid w:val="00842997"/>
    <w:rsid w:val="00842B2A"/>
    <w:rsid w:val="00847A9D"/>
    <w:rsid w:val="00856169"/>
    <w:rsid w:val="008561F9"/>
    <w:rsid w:val="00861EE1"/>
    <w:rsid w:val="00862A58"/>
    <w:rsid w:val="008637DF"/>
    <w:rsid w:val="00871F29"/>
    <w:rsid w:val="00883C5B"/>
    <w:rsid w:val="00883FD1"/>
    <w:rsid w:val="00885715"/>
    <w:rsid w:val="0089525A"/>
    <w:rsid w:val="008956A1"/>
    <w:rsid w:val="008A1634"/>
    <w:rsid w:val="008A1809"/>
    <w:rsid w:val="008A4125"/>
    <w:rsid w:val="008A6A82"/>
    <w:rsid w:val="008B1052"/>
    <w:rsid w:val="008B5387"/>
    <w:rsid w:val="008B57FB"/>
    <w:rsid w:val="008B5B8C"/>
    <w:rsid w:val="008B68B4"/>
    <w:rsid w:val="008C03E7"/>
    <w:rsid w:val="008C696D"/>
    <w:rsid w:val="008D0E75"/>
    <w:rsid w:val="008D2272"/>
    <w:rsid w:val="008D6F15"/>
    <w:rsid w:val="008E20EB"/>
    <w:rsid w:val="008E2B04"/>
    <w:rsid w:val="008E4953"/>
    <w:rsid w:val="008F1D3F"/>
    <w:rsid w:val="009001A8"/>
    <w:rsid w:val="009010C4"/>
    <w:rsid w:val="00906EE9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5276"/>
    <w:rsid w:val="0096587B"/>
    <w:rsid w:val="00967295"/>
    <w:rsid w:val="0097777D"/>
    <w:rsid w:val="00981860"/>
    <w:rsid w:val="00981B67"/>
    <w:rsid w:val="00981C63"/>
    <w:rsid w:val="00983FF2"/>
    <w:rsid w:val="00987708"/>
    <w:rsid w:val="00996E54"/>
    <w:rsid w:val="009A0CB0"/>
    <w:rsid w:val="009A4E36"/>
    <w:rsid w:val="009B09BE"/>
    <w:rsid w:val="009B7D41"/>
    <w:rsid w:val="009C4A34"/>
    <w:rsid w:val="009C4AA9"/>
    <w:rsid w:val="009C7C02"/>
    <w:rsid w:val="009D2886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076DF"/>
    <w:rsid w:val="00A10A74"/>
    <w:rsid w:val="00A10E54"/>
    <w:rsid w:val="00A10FC6"/>
    <w:rsid w:val="00A1345D"/>
    <w:rsid w:val="00A145C9"/>
    <w:rsid w:val="00A175B3"/>
    <w:rsid w:val="00A21F3E"/>
    <w:rsid w:val="00A22810"/>
    <w:rsid w:val="00A237A0"/>
    <w:rsid w:val="00A239F1"/>
    <w:rsid w:val="00A25D7A"/>
    <w:rsid w:val="00A31554"/>
    <w:rsid w:val="00A745C9"/>
    <w:rsid w:val="00A7568C"/>
    <w:rsid w:val="00A75B6A"/>
    <w:rsid w:val="00A83D13"/>
    <w:rsid w:val="00A92783"/>
    <w:rsid w:val="00A937B8"/>
    <w:rsid w:val="00AA0674"/>
    <w:rsid w:val="00AA1DBD"/>
    <w:rsid w:val="00AA432F"/>
    <w:rsid w:val="00AB4D49"/>
    <w:rsid w:val="00AB7F62"/>
    <w:rsid w:val="00AC4A43"/>
    <w:rsid w:val="00AC4E69"/>
    <w:rsid w:val="00AC5171"/>
    <w:rsid w:val="00AC7CF1"/>
    <w:rsid w:val="00AD715E"/>
    <w:rsid w:val="00AF3EF7"/>
    <w:rsid w:val="00B002E0"/>
    <w:rsid w:val="00B06C6B"/>
    <w:rsid w:val="00B0789C"/>
    <w:rsid w:val="00B132CF"/>
    <w:rsid w:val="00B13429"/>
    <w:rsid w:val="00B221D8"/>
    <w:rsid w:val="00B2294A"/>
    <w:rsid w:val="00B22C4F"/>
    <w:rsid w:val="00B261A4"/>
    <w:rsid w:val="00B27570"/>
    <w:rsid w:val="00B30445"/>
    <w:rsid w:val="00B30EA3"/>
    <w:rsid w:val="00B31FC6"/>
    <w:rsid w:val="00B34D32"/>
    <w:rsid w:val="00B425BA"/>
    <w:rsid w:val="00B55D72"/>
    <w:rsid w:val="00B6490B"/>
    <w:rsid w:val="00B661EE"/>
    <w:rsid w:val="00B67A5F"/>
    <w:rsid w:val="00B717AE"/>
    <w:rsid w:val="00B804E6"/>
    <w:rsid w:val="00B8198E"/>
    <w:rsid w:val="00B9549D"/>
    <w:rsid w:val="00BA1821"/>
    <w:rsid w:val="00BA2AD4"/>
    <w:rsid w:val="00BA7CD9"/>
    <w:rsid w:val="00BB2FBA"/>
    <w:rsid w:val="00BB5FED"/>
    <w:rsid w:val="00BB7123"/>
    <w:rsid w:val="00BB7F1F"/>
    <w:rsid w:val="00BC02C6"/>
    <w:rsid w:val="00BC0C3F"/>
    <w:rsid w:val="00BC25FF"/>
    <w:rsid w:val="00BC2E28"/>
    <w:rsid w:val="00BD2407"/>
    <w:rsid w:val="00BD5E68"/>
    <w:rsid w:val="00BE5303"/>
    <w:rsid w:val="00BE5F65"/>
    <w:rsid w:val="00BE66E2"/>
    <w:rsid w:val="00BF065E"/>
    <w:rsid w:val="00BF259C"/>
    <w:rsid w:val="00BF2C35"/>
    <w:rsid w:val="00BF3BE8"/>
    <w:rsid w:val="00BF61CF"/>
    <w:rsid w:val="00C05FF2"/>
    <w:rsid w:val="00C110D8"/>
    <w:rsid w:val="00C1523F"/>
    <w:rsid w:val="00C17931"/>
    <w:rsid w:val="00C20871"/>
    <w:rsid w:val="00C25929"/>
    <w:rsid w:val="00C330D8"/>
    <w:rsid w:val="00C339B3"/>
    <w:rsid w:val="00C37CFB"/>
    <w:rsid w:val="00C434FF"/>
    <w:rsid w:val="00C50679"/>
    <w:rsid w:val="00C551A2"/>
    <w:rsid w:val="00C63584"/>
    <w:rsid w:val="00C85306"/>
    <w:rsid w:val="00C91672"/>
    <w:rsid w:val="00C93AED"/>
    <w:rsid w:val="00CA4910"/>
    <w:rsid w:val="00CA5782"/>
    <w:rsid w:val="00CB4292"/>
    <w:rsid w:val="00CB456B"/>
    <w:rsid w:val="00CB4740"/>
    <w:rsid w:val="00CB63D9"/>
    <w:rsid w:val="00CB75F6"/>
    <w:rsid w:val="00CB7CBB"/>
    <w:rsid w:val="00CC1846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6260"/>
    <w:rsid w:val="00D0665D"/>
    <w:rsid w:val="00D06EC7"/>
    <w:rsid w:val="00D14932"/>
    <w:rsid w:val="00D178E3"/>
    <w:rsid w:val="00D22FB9"/>
    <w:rsid w:val="00D2373B"/>
    <w:rsid w:val="00D24915"/>
    <w:rsid w:val="00D24BEB"/>
    <w:rsid w:val="00D26873"/>
    <w:rsid w:val="00D340E1"/>
    <w:rsid w:val="00D34933"/>
    <w:rsid w:val="00D41778"/>
    <w:rsid w:val="00D464E4"/>
    <w:rsid w:val="00D47707"/>
    <w:rsid w:val="00D559D4"/>
    <w:rsid w:val="00D61DD1"/>
    <w:rsid w:val="00D66B3D"/>
    <w:rsid w:val="00D703EF"/>
    <w:rsid w:val="00D72B32"/>
    <w:rsid w:val="00D75CA6"/>
    <w:rsid w:val="00D76852"/>
    <w:rsid w:val="00D821CF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01F89"/>
    <w:rsid w:val="00E102BD"/>
    <w:rsid w:val="00E16C68"/>
    <w:rsid w:val="00E17151"/>
    <w:rsid w:val="00E20BF2"/>
    <w:rsid w:val="00E2489D"/>
    <w:rsid w:val="00E2792A"/>
    <w:rsid w:val="00E33EFD"/>
    <w:rsid w:val="00E434D7"/>
    <w:rsid w:val="00E43DA7"/>
    <w:rsid w:val="00E50138"/>
    <w:rsid w:val="00E53A5C"/>
    <w:rsid w:val="00E601AB"/>
    <w:rsid w:val="00E60B89"/>
    <w:rsid w:val="00E64523"/>
    <w:rsid w:val="00E865BC"/>
    <w:rsid w:val="00E92AA5"/>
    <w:rsid w:val="00E93206"/>
    <w:rsid w:val="00EA20E7"/>
    <w:rsid w:val="00EB2570"/>
    <w:rsid w:val="00EB2F6A"/>
    <w:rsid w:val="00EB7719"/>
    <w:rsid w:val="00EC1822"/>
    <w:rsid w:val="00EC55C6"/>
    <w:rsid w:val="00EC5A39"/>
    <w:rsid w:val="00EC64A5"/>
    <w:rsid w:val="00EC69E2"/>
    <w:rsid w:val="00EC7DAF"/>
    <w:rsid w:val="00ED3D6B"/>
    <w:rsid w:val="00ED4DD8"/>
    <w:rsid w:val="00EE792E"/>
    <w:rsid w:val="00EF0034"/>
    <w:rsid w:val="00EF195B"/>
    <w:rsid w:val="00EF540E"/>
    <w:rsid w:val="00F05F54"/>
    <w:rsid w:val="00F0617A"/>
    <w:rsid w:val="00F10D25"/>
    <w:rsid w:val="00F1179F"/>
    <w:rsid w:val="00F12CDE"/>
    <w:rsid w:val="00F133BB"/>
    <w:rsid w:val="00F171CC"/>
    <w:rsid w:val="00F22C3B"/>
    <w:rsid w:val="00F32259"/>
    <w:rsid w:val="00F73016"/>
    <w:rsid w:val="00F73E50"/>
    <w:rsid w:val="00F76F07"/>
    <w:rsid w:val="00F806A0"/>
    <w:rsid w:val="00F80FBE"/>
    <w:rsid w:val="00F844F8"/>
    <w:rsid w:val="00F8770B"/>
    <w:rsid w:val="00FA1749"/>
    <w:rsid w:val="00FA275B"/>
    <w:rsid w:val="00FB6375"/>
    <w:rsid w:val="00FB73F8"/>
    <w:rsid w:val="00FC2A8B"/>
    <w:rsid w:val="00FC4763"/>
    <w:rsid w:val="00FD0081"/>
    <w:rsid w:val="00FD0194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C3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C3B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C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7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C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05F5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05F5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2C3B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747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327C6-5AC4-4910-A981-FEB78431F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4</Pages>
  <Words>468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53</cp:revision>
  <dcterms:created xsi:type="dcterms:W3CDTF">2015-09-15T23:19:00Z</dcterms:created>
  <dcterms:modified xsi:type="dcterms:W3CDTF">2017-02-09T14:57:00Z</dcterms:modified>
</cp:coreProperties>
</file>