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BC818" w14:textId="77777777" w:rsidR="00DF37C1" w:rsidRPr="00C31A18" w:rsidRDefault="00DF37C1" w:rsidP="00DF37C1">
      <w:pPr>
        <w:rPr>
          <w:sz w:val="24"/>
          <w:szCs w:val="24"/>
          <w:lang w:val="pl-PL"/>
        </w:rPr>
      </w:pPr>
      <w:r w:rsidRPr="00C31A18">
        <w:rPr>
          <w:b/>
          <w:bCs/>
          <w:sz w:val="24"/>
          <w:szCs w:val="24"/>
          <w:lang w:val="pl-PL"/>
        </w:rPr>
        <w:t xml:space="preserve">Autor: </w:t>
      </w:r>
      <w:r w:rsidRPr="00C31A18">
        <w:rPr>
          <w:sz w:val="24"/>
          <w:szCs w:val="24"/>
          <w:lang w:val="pl-PL"/>
        </w:rPr>
        <w:t>Jakub Półtoraczyk</w:t>
      </w:r>
    </w:p>
    <w:p w14:paraId="3717EBF4" w14:textId="77777777" w:rsidR="00DF37C1" w:rsidRPr="00C31A18" w:rsidRDefault="00DF37C1" w:rsidP="00DF37C1">
      <w:pPr>
        <w:rPr>
          <w:sz w:val="24"/>
          <w:szCs w:val="24"/>
          <w:lang w:val="pl-PL"/>
        </w:rPr>
      </w:pPr>
      <w:r w:rsidRPr="00C31A18">
        <w:rPr>
          <w:b/>
          <w:bCs/>
          <w:sz w:val="24"/>
          <w:szCs w:val="24"/>
          <w:lang w:val="pl-PL"/>
        </w:rPr>
        <w:t xml:space="preserve">Indeks: </w:t>
      </w:r>
      <w:r w:rsidRPr="00C31A18">
        <w:rPr>
          <w:sz w:val="24"/>
          <w:szCs w:val="24"/>
          <w:lang w:val="pl-PL"/>
        </w:rPr>
        <w:t>252895</w:t>
      </w:r>
    </w:p>
    <w:p w14:paraId="2BC3C210" w14:textId="77777777" w:rsidR="00DF37C1" w:rsidRPr="00C31A18" w:rsidRDefault="00DF37C1" w:rsidP="00DF37C1">
      <w:pPr>
        <w:rPr>
          <w:sz w:val="24"/>
          <w:szCs w:val="24"/>
          <w:lang w:val="pl-PL"/>
        </w:rPr>
      </w:pPr>
      <w:r w:rsidRPr="00C31A18">
        <w:rPr>
          <w:b/>
          <w:bCs/>
          <w:sz w:val="24"/>
          <w:szCs w:val="24"/>
          <w:lang w:val="pl-PL"/>
        </w:rPr>
        <w:t xml:space="preserve">Grupa: </w:t>
      </w:r>
      <w:r w:rsidRPr="00C31A18">
        <w:rPr>
          <w:sz w:val="24"/>
          <w:szCs w:val="24"/>
          <w:lang w:val="pl-PL"/>
        </w:rPr>
        <w:t>E05-36g (środa 17:05-18:45)</w:t>
      </w:r>
    </w:p>
    <w:p w14:paraId="0FF8B229" w14:textId="4EC5371C" w:rsidR="00DF37C1" w:rsidRPr="00C31A18" w:rsidRDefault="00DF37C1" w:rsidP="00DF37C1">
      <w:pPr>
        <w:rPr>
          <w:sz w:val="24"/>
          <w:szCs w:val="24"/>
          <w:lang w:val="pl-PL"/>
        </w:rPr>
      </w:pPr>
      <w:r w:rsidRPr="00C31A18">
        <w:rPr>
          <w:b/>
          <w:bCs/>
          <w:sz w:val="24"/>
          <w:szCs w:val="24"/>
          <w:lang w:val="pl-PL"/>
        </w:rPr>
        <w:t xml:space="preserve">Data wykonania: </w:t>
      </w:r>
      <w:r w:rsidRPr="00C31A18">
        <w:rPr>
          <w:sz w:val="24"/>
          <w:szCs w:val="24"/>
          <w:lang w:val="pl-PL"/>
        </w:rPr>
        <w:t>0</w:t>
      </w:r>
      <w:r w:rsidR="0056142A">
        <w:rPr>
          <w:sz w:val="24"/>
          <w:szCs w:val="24"/>
          <w:lang w:val="pl-PL"/>
        </w:rPr>
        <w:t>7</w:t>
      </w:r>
      <w:r w:rsidRPr="00C31A18">
        <w:rPr>
          <w:sz w:val="24"/>
          <w:szCs w:val="24"/>
          <w:lang w:val="pl-PL"/>
        </w:rPr>
        <w:t>.11.20</w:t>
      </w:r>
    </w:p>
    <w:p w14:paraId="2C34EB4D" w14:textId="702B7F62" w:rsidR="00C420D5" w:rsidRPr="00DA51DA" w:rsidRDefault="00C420D5">
      <w:pPr>
        <w:rPr>
          <w:sz w:val="24"/>
          <w:szCs w:val="24"/>
          <w:lang w:val="pl-PL"/>
        </w:rPr>
      </w:pPr>
    </w:p>
    <w:p w14:paraId="7FCA9E68" w14:textId="77777777" w:rsidR="00DF37C1" w:rsidRPr="00C31A18" w:rsidRDefault="00DF37C1" w:rsidP="00DF37C1">
      <w:pPr>
        <w:rPr>
          <w:b/>
          <w:bCs/>
          <w:sz w:val="24"/>
          <w:szCs w:val="24"/>
          <w:lang w:val="pl-PL"/>
        </w:rPr>
      </w:pPr>
      <w:r w:rsidRPr="00C31A18">
        <w:rPr>
          <w:b/>
          <w:bCs/>
          <w:sz w:val="24"/>
          <w:szCs w:val="24"/>
          <w:lang w:val="pl-PL"/>
        </w:rPr>
        <w:t xml:space="preserve">Cel ćwiczenia: </w:t>
      </w:r>
    </w:p>
    <w:p w14:paraId="4FC2D0A1" w14:textId="40F874BE" w:rsidR="00DF37C1" w:rsidRPr="00C31A18" w:rsidRDefault="00DF37C1">
      <w:pPr>
        <w:rPr>
          <w:sz w:val="24"/>
          <w:szCs w:val="24"/>
          <w:lang w:val="pl-PL"/>
        </w:rPr>
      </w:pPr>
      <w:r w:rsidRPr="00C31A18">
        <w:rPr>
          <w:sz w:val="24"/>
          <w:szCs w:val="24"/>
          <w:lang w:val="pl-PL"/>
        </w:rPr>
        <w:t>Wykazać powiązanie p</w:t>
      </w:r>
      <w:r w:rsidR="00D3111F">
        <w:rPr>
          <w:sz w:val="24"/>
          <w:szCs w:val="24"/>
          <w:lang w:val="pl-PL"/>
        </w:rPr>
        <w:t>arametrów</w:t>
      </w:r>
      <w:r w:rsidR="00456285" w:rsidRPr="00C31A18">
        <w:rPr>
          <w:sz w:val="24"/>
          <w:szCs w:val="24"/>
          <w:lang w:val="pl-PL"/>
        </w:rPr>
        <w:t xml:space="preserve"> równa</w:t>
      </w:r>
      <w:r w:rsidR="00D3111F">
        <w:rPr>
          <w:sz w:val="24"/>
          <w:szCs w:val="24"/>
          <w:lang w:val="pl-PL"/>
        </w:rPr>
        <w:t>nia oscylacyjnego z jego wykresem odpowiedzi skokowej</w:t>
      </w:r>
      <w:r w:rsidR="00C868C9" w:rsidRPr="00C31A18">
        <w:rPr>
          <w:sz w:val="24"/>
          <w:szCs w:val="24"/>
          <w:lang w:val="pl-PL"/>
        </w:rPr>
        <w:t>, zakładając</w:t>
      </w:r>
      <w:r w:rsidR="007E1D41" w:rsidRPr="00C31A18">
        <w:rPr>
          <w:sz w:val="24"/>
          <w:szCs w:val="24"/>
          <w:lang w:val="pl-PL"/>
        </w:rPr>
        <w:t xml:space="preserve"> główną </w:t>
      </w:r>
      <w:r w:rsidR="00C868C9" w:rsidRPr="00C31A18">
        <w:rPr>
          <w:sz w:val="24"/>
          <w:szCs w:val="24"/>
          <w:lang w:val="pl-PL"/>
        </w:rPr>
        <w:t>postać</w:t>
      </w:r>
      <w:r w:rsidR="007E1D41" w:rsidRPr="00C31A18">
        <w:rPr>
          <w:sz w:val="24"/>
          <w:szCs w:val="24"/>
          <w:lang w:val="pl-PL"/>
        </w:rPr>
        <w:t xml:space="preserve"> równania</w:t>
      </w:r>
      <w:r w:rsidR="00C868C9" w:rsidRPr="00C31A18">
        <w:rPr>
          <w:sz w:val="24"/>
          <w:szCs w:val="24"/>
          <w:lang w:val="pl-PL"/>
        </w:rPr>
        <w:t xml:space="preserve"> równą:</w:t>
      </w:r>
    </w:p>
    <w:p w14:paraId="3F0D98D9" w14:textId="7AC8D195" w:rsidR="00881C4B" w:rsidRPr="00C31A18" w:rsidRDefault="00881C4B" w:rsidP="00881C4B">
      <w:pPr>
        <w:jc w:val="center"/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</w:pPr>
      <w:r w:rsidRPr="00C31A18">
        <w:rPr>
          <w:rFonts w:cstheme="minorHAnsi"/>
          <w:sz w:val="24"/>
          <w:szCs w:val="24"/>
          <w:lang w:val="pl-PL"/>
        </w:rPr>
        <w:t>x’’(t) + 2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</w:rPr>
        <w:t>ξ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</w:rPr>
        <w:t>ω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x’(t) + 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</w:rPr>
        <w:t>ω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  <w:vertAlign w:val="superscript"/>
          <w:lang w:val="pl-PL"/>
        </w:rPr>
        <w:t>2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x(t) = 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</w:rPr>
        <w:t>ω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  <w:vertAlign w:val="superscript"/>
          <w:lang w:val="pl-PL"/>
        </w:rPr>
        <w:t>2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x(t)</w:t>
      </w:r>
    </w:p>
    <w:p w14:paraId="051D3BDE" w14:textId="3039D5AD" w:rsidR="00C868C9" w:rsidRPr="00C31A18" w:rsidRDefault="00C868C9" w:rsidP="00C868C9">
      <w:pPr>
        <w:rPr>
          <w:rFonts w:cstheme="minorHAnsi"/>
          <w:sz w:val="24"/>
          <w:szCs w:val="24"/>
          <w:lang w:val="pl-PL"/>
        </w:rPr>
      </w:pPr>
      <w:r w:rsidRPr="00C31A18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, gdzie</w:t>
      </w:r>
      <w:r w:rsidR="005A51A9" w:rsidRPr="00C31A18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</w:t>
      </w:r>
      <w:r w:rsidR="005A51A9" w:rsidRPr="00C31A18">
        <w:rPr>
          <w:rFonts w:cstheme="minorHAnsi"/>
          <w:color w:val="202122"/>
          <w:sz w:val="24"/>
          <w:szCs w:val="24"/>
          <w:shd w:val="clear" w:color="auto" w:fill="FFFFFF"/>
        </w:rPr>
        <w:t>ξ</w:t>
      </w:r>
      <w:r w:rsidR="005A51A9" w:rsidRPr="00C31A18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i </w:t>
      </w:r>
      <w:r w:rsidR="005A51A9" w:rsidRPr="00C31A18">
        <w:rPr>
          <w:rFonts w:cstheme="minorHAnsi"/>
          <w:color w:val="202122"/>
          <w:sz w:val="24"/>
          <w:szCs w:val="24"/>
          <w:shd w:val="clear" w:color="auto" w:fill="FFFFFF"/>
        </w:rPr>
        <w:t>ω</w:t>
      </w:r>
      <w:r w:rsidR="005A51A9" w:rsidRPr="00C31A18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są parametrami o wybranych wartościach</w:t>
      </w:r>
    </w:p>
    <w:p w14:paraId="2FE54E1D" w14:textId="692712EA" w:rsidR="00DF37C1" w:rsidRPr="00C31A18" w:rsidRDefault="00DF37C1">
      <w:pPr>
        <w:rPr>
          <w:sz w:val="24"/>
          <w:szCs w:val="24"/>
          <w:lang w:val="pl-PL"/>
        </w:rPr>
      </w:pPr>
    </w:p>
    <w:p w14:paraId="1B0D9179" w14:textId="001DEAD4" w:rsidR="00077B35" w:rsidRPr="00C31A18" w:rsidRDefault="00077B35">
      <w:pPr>
        <w:rPr>
          <w:b/>
          <w:bCs/>
          <w:sz w:val="24"/>
          <w:szCs w:val="24"/>
          <w:lang w:val="pl-PL"/>
        </w:rPr>
      </w:pPr>
      <w:r w:rsidRPr="00C31A18">
        <w:rPr>
          <w:b/>
          <w:bCs/>
          <w:sz w:val="24"/>
          <w:szCs w:val="24"/>
          <w:lang w:val="pl-PL"/>
        </w:rPr>
        <w:t>Tabela wybranych parametrów: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77B35" w:rsidRPr="00C31A18" w14:paraId="6BE16DBD" w14:textId="77777777" w:rsidTr="00077B35">
        <w:tc>
          <w:tcPr>
            <w:tcW w:w="1870" w:type="dxa"/>
          </w:tcPr>
          <w:p w14:paraId="08225430" w14:textId="5D07E054" w:rsidR="00077B35" w:rsidRPr="00C31A18" w:rsidRDefault="00881C4B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Równanie</w:t>
            </w:r>
          </w:p>
        </w:tc>
        <w:tc>
          <w:tcPr>
            <w:tcW w:w="1870" w:type="dxa"/>
          </w:tcPr>
          <w:p w14:paraId="280476ED" w14:textId="107F1A3F" w:rsidR="00077B35" w:rsidRPr="00C31A18" w:rsidRDefault="00077B35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Kolor</w:t>
            </w:r>
          </w:p>
        </w:tc>
        <w:tc>
          <w:tcPr>
            <w:tcW w:w="1870" w:type="dxa"/>
          </w:tcPr>
          <w:p w14:paraId="4E53327F" w14:textId="53E45D15" w:rsidR="00077B35" w:rsidRPr="00C31A18" w:rsidRDefault="00077B35" w:rsidP="006A6823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 w:rsidRPr="00C31A18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ξ</w:t>
            </w:r>
          </w:p>
        </w:tc>
        <w:tc>
          <w:tcPr>
            <w:tcW w:w="1870" w:type="dxa"/>
          </w:tcPr>
          <w:p w14:paraId="68C50827" w14:textId="7EEDD2E6" w:rsidR="00077B35" w:rsidRPr="00C31A18" w:rsidRDefault="006A6823" w:rsidP="006A6823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 w:rsidRPr="00C31A18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ω</w:t>
            </w:r>
          </w:p>
        </w:tc>
        <w:tc>
          <w:tcPr>
            <w:tcW w:w="1870" w:type="dxa"/>
          </w:tcPr>
          <w:p w14:paraId="69D6AE16" w14:textId="29B2F5C9" w:rsidR="00077B35" w:rsidRPr="00C31A18" w:rsidRDefault="006A6823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Bieguny</w:t>
            </w:r>
          </w:p>
        </w:tc>
      </w:tr>
      <w:tr w:rsidR="00077B35" w:rsidRPr="00C31A18" w14:paraId="301B4C55" w14:textId="77777777" w:rsidTr="00077B35">
        <w:tc>
          <w:tcPr>
            <w:tcW w:w="1870" w:type="dxa"/>
          </w:tcPr>
          <w:p w14:paraId="423BCD24" w14:textId="705D1688" w:rsidR="00077B35" w:rsidRPr="00C31A18" w:rsidRDefault="00EB3933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a</w:t>
            </w:r>
          </w:p>
        </w:tc>
        <w:tc>
          <w:tcPr>
            <w:tcW w:w="1870" w:type="dxa"/>
          </w:tcPr>
          <w:p w14:paraId="0B39C40F" w14:textId="214333E9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czerwony</w:t>
            </w:r>
          </w:p>
        </w:tc>
        <w:tc>
          <w:tcPr>
            <w:tcW w:w="1870" w:type="dxa"/>
          </w:tcPr>
          <w:p w14:paraId="42232F18" w14:textId="13A58B98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0.6</w:t>
            </w:r>
          </w:p>
        </w:tc>
        <w:tc>
          <w:tcPr>
            <w:tcW w:w="1870" w:type="dxa"/>
          </w:tcPr>
          <w:p w14:paraId="5AD275AC" w14:textId="1B2472BD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0.9</w:t>
            </w:r>
          </w:p>
        </w:tc>
        <w:tc>
          <w:tcPr>
            <w:tcW w:w="1870" w:type="dxa"/>
          </w:tcPr>
          <w:p w14:paraId="56F92C09" w14:textId="5E05F026" w:rsidR="00077B35" w:rsidRPr="00C31A18" w:rsidRDefault="0060446E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-0.54</w:t>
            </w:r>
            <w:r w:rsidR="0063764A" w:rsidRPr="00C31A1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±</w:t>
            </w:r>
            <w:r w:rsidRPr="00C31A18">
              <w:rPr>
                <w:sz w:val="24"/>
                <w:szCs w:val="24"/>
                <w:lang w:val="pl-PL"/>
              </w:rPr>
              <w:t>0.72i</w:t>
            </w:r>
          </w:p>
        </w:tc>
      </w:tr>
      <w:tr w:rsidR="00077B35" w:rsidRPr="00C31A18" w14:paraId="3FEA1E38" w14:textId="77777777" w:rsidTr="00077B35">
        <w:tc>
          <w:tcPr>
            <w:tcW w:w="1870" w:type="dxa"/>
          </w:tcPr>
          <w:p w14:paraId="224C2469" w14:textId="3E364888" w:rsidR="00077B35" w:rsidRPr="00C31A18" w:rsidRDefault="00EB3933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b</w:t>
            </w:r>
          </w:p>
        </w:tc>
        <w:tc>
          <w:tcPr>
            <w:tcW w:w="1870" w:type="dxa"/>
          </w:tcPr>
          <w:p w14:paraId="5E1D8737" w14:textId="09DA8EB4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niebieski</w:t>
            </w:r>
          </w:p>
        </w:tc>
        <w:tc>
          <w:tcPr>
            <w:tcW w:w="1870" w:type="dxa"/>
          </w:tcPr>
          <w:p w14:paraId="2DD9363A" w14:textId="0953A30F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0.6</w:t>
            </w:r>
          </w:p>
        </w:tc>
        <w:tc>
          <w:tcPr>
            <w:tcW w:w="1870" w:type="dxa"/>
          </w:tcPr>
          <w:p w14:paraId="01022278" w14:textId="693B972B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0.4</w:t>
            </w:r>
          </w:p>
        </w:tc>
        <w:tc>
          <w:tcPr>
            <w:tcW w:w="1870" w:type="dxa"/>
          </w:tcPr>
          <w:p w14:paraId="49F10F70" w14:textId="0BF7EB39" w:rsidR="00077B35" w:rsidRPr="00C31A18" w:rsidRDefault="0063764A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-0.24±0.32i</w:t>
            </w:r>
          </w:p>
        </w:tc>
      </w:tr>
      <w:tr w:rsidR="00077B35" w:rsidRPr="00C31A18" w14:paraId="6C4A3932" w14:textId="77777777" w:rsidTr="00077B35">
        <w:tc>
          <w:tcPr>
            <w:tcW w:w="1870" w:type="dxa"/>
          </w:tcPr>
          <w:p w14:paraId="13962A2E" w14:textId="43895D40" w:rsidR="00077B35" w:rsidRPr="00C31A18" w:rsidRDefault="00EB3933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c</w:t>
            </w:r>
          </w:p>
        </w:tc>
        <w:tc>
          <w:tcPr>
            <w:tcW w:w="1870" w:type="dxa"/>
          </w:tcPr>
          <w:p w14:paraId="02DCE667" w14:textId="647BA4F5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zielony</w:t>
            </w:r>
          </w:p>
        </w:tc>
        <w:tc>
          <w:tcPr>
            <w:tcW w:w="1870" w:type="dxa"/>
          </w:tcPr>
          <w:p w14:paraId="6F7FC007" w14:textId="18347103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0.3</w:t>
            </w:r>
          </w:p>
        </w:tc>
        <w:tc>
          <w:tcPr>
            <w:tcW w:w="1870" w:type="dxa"/>
          </w:tcPr>
          <w:p w14:paraId="12F6B8BF" w14:textId="728DB70C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0.4</w:t>
            </w:r>
          </w:p>
        </w:tc>
        <w:tc>
          <w:tcPr>
            <w:tcW w:w="1870" w:type="dxa"/>
          </w:tcPr>
          <w:p w14:paraId="1E1A26AB" w14:textId="308CB7BA" w:rsidR="00077B35" w:rsidRPr="00C31A18" w:rsidRDefault="0063764A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-0.12±0.3816i</w:t>
            </w:r>
          </w:p>
        </w:tc>
      </w:tr>
      <w:tr w:rsidR="00077B35" w:rsidRPr="00C31A18" w14:paraId="574F3869" w14:textId="77777777" w:rsidTr="00077B35">
        <w:tc>
          <w:tcPr>
            <w:tcW w:w="1870" w:type="dxa"/>
          </w:tcPr>
          <w:p w14:paraId="76813383" w14:textId="07CB43E9" w:rsidR="00077B35" w:rsidRPr="00C31A18" w:rsidRDefault="00EB3933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d</w:t>
            </w:r>
          </w:p>
        </w:tc>
        <w:tc>
          <w:tcPr>
            <w:tcW w:w="1870" w:type="dxa"/>
          </w:tcPr>
          <w:p w14:paraId="55A22EA3" w14:textId="279B3C5D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fioletowy</w:t>
            </w:r>
          </w:p>
        </w:tc>
        <w:tc>
          <w:tcPr>
            <w:tcW w:w="1870" w:type="dxa"/>
          </w:tcPr>
          <w:p w14:paraId="49E3FB68" w14:textId="03685200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0.3</w:t>
            </w:r>
          </w:p>
        </w:tc>
        <w:tc>
          <w:tcPr>
            <w:tcW w:w="1870" w:type="dxa"/>
          </w:tcPr>
          <w:p w14:paraId="4A30969A" w14:textId="4EE1E289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proofErr w:type="spellStart"/>
            <w:r w:rsidRPr="00C31A18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ω</w:t>
            </w:r>
            <w:r w:rsidRPr="00C31A18">
              <w:rPr>
                <w:rFonts w:cstheme="minorHAnsi"/>
                <w:color w:val="202122"/>
                <w:sz w:val="24"/>
                <w:szCs w:val="24"/>
                <w:shd w:val="clear" w:color="auto" w:fill="FFFFFF"/>
                <w:vertAlign w:val="subscript"/>
              </w:rPr>
              <w:t>a</w:t>
            </w:r>
            <w:proofErr w:type="spellEnd"/>
            <w:r w:rsidRPr="00C31A18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 xml:space="preserve">*ξ </w:t>
            </w:r>
            <w:r w:rsidRPr="00C31A18">
              <w:rPr>
                <w:rFonts w:cstheme="minorHAnsi"/>
                <w:color w:val="202122"/>
                <w:sz w:val="24"/>
                <w:szCs w:val="24"/>
                <w:shd w:val="clear" w:color="auto" w:fill="FFFFFF"/>
                <w:vertAlign w:val="subscript"/>
              </w:rPr>
              <w:t>a</w:t>
            </w:r>
            <w:r w:rsidRPr="00C31A18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C31A18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ξ</w:t>
            </w:r>
            <w:r w:rsidRPr="00C31A18">
              <w:rPr>
                <w:rFonts w:cstheme="minorHAnsi"/>
                <w:color w:val="202122"/>
                <w:sz w:val="24"/>
                <w:szCs w:val="24"/>
                <w:shd w:val="clear" w:color="auto" w:fill="FFFFFF"/>
                <w:vertAlign w:val="subscript"/>
              </w:rPr>
              <w:t>d</w:t>
            </w:r>
            <w:proofErr w:type="spellEnd"/>
            <w:r w:rsidRPr="00C31A18">
              <w:rPr>
                <w:rFonts w:cstheme="minorHAnsi"/>
                <w:color w:val="202122"/>
                <w:sz w:val="24"/>
                <w:szCs w:val="24"/>
                <w:shd w:val="clear" w:color="auto" w:fill="FFFFFF"/>
                <w:vertAlign w:val="subscript"/>
              </w:rPr>
              <w:t xml:space="preserve"> </w:t>
            </w:r>
            <w:r w:rsidRPr="00C31A18">
              <w:rPr>
                <w:sz w:val="24"/>
                <w:szCs w:val="24"/>
                <w:lang w:val="pl-PL"/>
              </w:rPr>
              <w:t xml:space="preserve">= 1.8 </w:t>
            </w:r>
          </w:p>
        </w:tc>
        <w:tc>
          <w:tcPr>
            <w:tcW w:w="1870" w:type="dxa"/>
          </w:tcPr>
          <w:p w14:paraId="450E7945" w14:textId="24DABD85" w:rsidR="00077B35" w:rsidRPr="00C31A18" w:rsidRDefault="0063764A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-0.54±1.7171i</w:t>
            </w:r>
          </w:p>
        </w:tc>
      </w:tr>
    </w:tbl>
    <w:p w14:paraId="30218855" w14:textId="77777777" w:rsidR="00C31A18" w:rsidRDefault="00C31A18">
      <w:pPr>
        <w:rPr>
          <w:b/>
          <w:bCs/>
          <w:sz w:val="24"/>
          <w:szCs w:val="24"/>
          <w:lang w:val="pl-PL"/>
        </w:rPr>
      </w:pPr>
    </w:p>
    <w:p w14:paraId="5BC1DAE3" w14:textId="7932E253" w:rsidR="00DF37C1" w:rsidRPr="00C31A18" w:rsidRDefault="007E1D41">
      <w:pPr>
        <w:rPr>
          <w:b/>
          <w:bCs/>
          <w:sz w:val="24"/>
          <w:szCs w:val="24"/>
          <w:lang w:val="pl-PL"/>
        </w:rPr>
      </w:pPr>
      <w:r w:rsidRPr="00C31A18">
        <w:rPr>
          <w:b/>
          <w:bCs/>
          <w:sz w:val="24"/>
          <w:szCs w:val="24"/>
          <w:lang w:val="pl-PL"/>
        </w:rPr>
        <w:t>Położenie biegunów poszczególnych równań w przestrzeni zespolonej:</w:t>
      </w:r>
    </w:p>
    <w:p w14:paraId="3F036247" w14:textId="0DE35313" w:rsidR="007E1D41" w:rsidRPr="00C31A18" w:rsidRDefault="007E3612">
      <w:pPr>
        <w:rPr>
          <w:b/>
          <w:bCs/>
          <w:sz w:val="24"/>
          <w:szCs w:val="24"/>
          <w:lang w:val="pl-PL"/>
        </w:rPr>
      </w:pPr>
      <w:r>
        <w:rPr>
          <w:b/>
          <w:bCs/>
          <w:noProof/>
          <w:sz w:val="24"/>
          <w:szCs w:val="24"/>
          <w:lang w:val="pl-PL"/>
        </w:rPr>
        <w:drawing>
          <wp:inline distT="0" distB="0" distL="0" distR="0" wp14:anchorId="64F6B061" wp14:editId="095DD175">
            <wp:extent cx="5943600" cy="3124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449D" w14:textId="431CF048" w:rsidR="00DF37C1" w:rsidRDefault="00DB24B5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lastRenderedPageBreak/>
        <w:t xml:space="preserve">Schemat blokowy z </w:t>
      </w:r>
      <w:proofErr w:type="spellStart"/>
      <w:r>
        <w:rPr>
          <w:b/>
          <w:bCs/>
          <w:sz w:val="24"/>
          <w:szCs w:val="24"/>
          <w:lang w:val="pl-PL"/>
        </w:rPr>
        <w:t>Simulinka</w:t>
      </w:r>
      <w:proofErr w:type="spellEnd"/>
      <w:r>
        <w:rPr>
          <w:b/>
          <w:bCs/>
          <w:sz w:val="24"/>
          <w:szCs w:val="24"/>
          <w:lang w:val="pl-PL"/>
        </w:rPr>
        <w:t>:</w:t>
      </w:r>
    </w:p>
    <w:p w14:paraId="483ADAD0" w14:textId="6909A941" w:rsidR="00DB24B5" w:rsidRDefault="00DB24B5">
      <w:pPr>
        <w:rPr>
          <w:b/>
          <w:bCs/>
          <w:sz w:val="24"/>
          <w:szCs w:val="24"/>
          <w:lang w:val="pl-PL"/>
        </w:rPr>
      </w:pPr>
      <w:r>
        <w:rPr>
          <w:b/>
          <w:bCs/>
          <w:noProof/>
          <w:sz w:val="24"/>
          <w:szCs w:val="24"/>
          <w:lang w:val="pl-PL"/>
        </w:rPr>
        <w:drawing>
          <wp:inline distT="0" distB="0" distL="0" distR="0" wp14:anchorId="10401A09" wp14:editId="713A6A37">
            <wp:extent cx="5943600" cy="26136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0465" w14:textId="0E7F9FB4" w:rsidR="00DB24B5" w:rsidRDefault="00DB24B5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Wykresy </w:t>
      </w:r>
      <w:r w:rsidR="00181EAF">
        <w:rPr>
          <w:b/>
          <w:bCs/>
          <w:sz w:val="24"/>
          <w:szCs w:val="24"/>
          <w:lang w:val="pl-PL"/>
        </w:rPr>
        <w:t>odpowiedzi skokowej poszczególnych równań:</w:t>
      </w:r>
    </w:p>
    <w:p w14:paraId="511E6E71" w14:textId="77777777" w:rsidR="00181EAF" w:rsidRDefault="00181EAF">
      <w:pPr>
        <w:rPr>
          <w:b/>
          <w:bCs/>
          <w:sz w:val="24"/>
          <w:szCs w:val="24"/>
          <w:lang w:val="pl-PL"/>
        </w:rPr>
      </w:pPr>
    </w:p>
    <w:p w14:paraId="355A4AC8" w14:textId="77777777" w:rsidR="00181EAF" w:rsidRPr="00DB24B5" w:rsidRDefault="00181EAF">
      <w:pPr>
        <w:rPr>
          <w:b/>
          <w:bCs/>
          <w:sz w:val="24"/>
          <w:szCs w:val="24"/>
          <w:lang w:val="pl-PL"/>
        </w:rPr>
      </w:pPr>
      <w:r>
        <w:rPr>
          <w:b/>
          <w:bCs/>
          <w:noProof/>
          <w:sz w:val="24"/>
          <w:szCs w:val="24"/>
          <w:lang w:val="pl-PL"/>
        </w:rPr>
        <w:drawing>
          <wp:inline distT="0" distB="0" distL="0" distR="0" wp14:anchorId="11E657F1" wp14:editId="646A7C2B">
            <wp:extent cx="5943600" cy="44729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744C" w14:textId="104ECDEF" w:rsidR="00DF37C1" w:rsidRDefault="00E05E65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lastRenderedPageBreak/>
        <w:t>Obserwacje</w:t>
      </w:r>
      <w:r w:rsidR="00DF1316">
        <w:rPr>
          <w:b/>
          <w:bCs/>
          <w:sz w:val="24"/>
          <w:szCs w:val="24"/>
          <w:lang w:val="pl-PL"/>
        </w:rPr>
        <w:t>:</w:t>
      </w:r>
    </w:p>
    <w:p w14:paraId="0B0B01EB" w14:textId="47BAB8FE" w:rsidR="00DF1316" w:rsidRDefault="00DF131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1). Ta sama część rzeczywista biegunów równań </w:t>
      </w:r>
      <w:r>
        <w:rPr>
          <w:i/>
          <w:iCs/>
          <w:sz w:val="24"/>
          <w:szCs w:val="24"/>
          <w:lang w:val="pl-PL"/>
        </w:rPr>
        <w:t xml:space="preserve">a </w:t>
      </w:r>
      <w:r>
        <w:rPr>
          <w:sz w:val="24"/>
          <w:szCs w:val="24"/>
          <w:lang w:val="pl-PL"/>
        </w:rPr>
        <w:t xml:space="preserve">oraz </w:t>
      </w:r>
      <w:r w:rsidR="009D4ED2">
        <w:rPr>
          <w:i/>
          <w:iCs/>
          <w:sz w:val="24"/>
          <w:szCs w:val="24"/>
          <w:lang w:val="pl-PL"/>
        </w:rPr>
        <w:t>d</w:t>
      </w:r>
      <w:r>
        <w:rPr>
          <w:sz w:val="24"/>
          <w:szCs w:val="24"/>
          <w:lang w:val="pl-PL"/>
        </w:rPr>
        <w:t xml:space="preserve"> powoduje, że odpowiedź skokowa obu równań stabilizuje się dokładnie w tym samym czasie.</w:t>
      </w:r>
    </w:p>
    <w:p w14:paraId="6157C8B4" w14:textId="0CC29CF9" w:rsidR="00EE1CD9" w:rsidRPr="00227F53" w:rsidRDefault="00EE1CD9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2). Ta sama część rzeczywista biegunów równań </w:t>
      </w:r>
      <w:r w:rsidR="00227F53">
        <w:rPr>
          <w:i/>
          <w:iCs/>
          <w:sz w:val="24"/>
          <w:szCs w:val="24"/>
          <w:lang w:val="pl-PL"/>
        </w:rPr>
        <w:t xml:space="preserve">a </w:t>
      </w:r>
      <w:r w:rsidR="00227F53">
        <w:rPr>
          <w:sz w:val="24"/>
          <w:szCs w:val="24"/>
          <w:lang w:val="pl-PL"/>
        </w:rPr>
        <w:t xml:space="preserve">oraz </w:t>
      </w:r>
      <w:r w:rsidR="00227F53">
        <w:rPr>
          <w:i/>
          <w:iCs/>
          <w:sz w:val="24"/>
          <w:szCs w:val="24"/>
          <w:lang w:val="pl-PL"/>
        </w:rPr>
        <w:t>d</w:t>
      </w:r>
      <w:r w:rsidR="00227F53">
        <w:rPr>
          <w:sz w:val="24"/>
          <w:szCs w:val="24"/>
          <w:lang w:val="pl-PL"/>
        </w:rPr>
        <w:t xml:space="preserve">, mniejsza od części rzeczywistej biegunów równań </w:t>
      </w:r>
      <w:r w:rsidR="007C6374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>b</w:t>
      </w:r>
      <w:r w:rsidR="00227F53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 </w:t>
      </w:r>
      <w:r w:rsidR="00227F5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oraz </w:t>
      </w:r>
      <w:r w:rsidR="007C6374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>c</w:t>
      </w:r>
      <w:r w:rsidR="00B65308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, </w:t>
      </w:r>
      <w:r w:rsidR="00227F5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powoduje, że odpowiedzi skokowe równań </w:t>
      </w:r>
      <w:r w:rsidR="00227F53">
        <w:rPr>
          <w:i/>
          <w:iCs/>
          <w:sz w:val="24"/>
          <w:szCs w:val="24"/>
          <w:lang w:val="pl-PL"/>
        </w:rPr>
        <w:t xml:space="preserve">a </w:t>
      </w:r>
      <w:r w:rsidR="00227F53">
        <w:rPr>
          <w:sz w:val="24"/>
          <w:szCs w:val="24"/>
          <w:lang w:val="pl-PL"/>
        </w:rPr>
        <w:t xml:space="preserve">oraz </w:t>
      </w:r>
      <w:r w:rsidR="00227F53">
        <w:rPr>
          <w:i/>
          <w:iCs/>
          <w:sz w:val="24"/>
          <w:szCs w:val="24"/>
          <w:lang w:val="pl-PL"/>
        </w:rPr>
        <w:t xml:space="preserve">d </w:t>
      </w:r>
      <w:r w:rsidR="00227F53">
        <w:rPr>
          <w:sz w:val="24"/>
          <w:szCs w:val="24"/>
          <w:lang w:val="pl-PL"/>
        </w:rPr>
        <w:t>stabilizują się wyraźnie szybciej.</w:t>
      </w:r>
    </w:p>
    <w:p w14:paraId="61E19CA5" w14:textId="6F1E1393" w:rsidR="00DF1316" w:rsidRDefault="00EE1CD9">
      <w:pP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</w:pPr>
      <w:r>
        <w:rPr>
          <w:sz w:val="24"/>
          <w:szCs w:val="24"/>
          <w:lang w:val="pl-PL"/>
        </w:rPr>
        <w:t>3</w:t>
      </w:r>
      <w:r w:rsidR="00DF1316">
        <w:rPr>
          <w:sz w:val="24"/>
          <w:szCs w:val="24"/>
          <w:lang w:val="pl-PL"/>
        </w:rPr>
        <w:t>). Ta sama wartość wytłumienia (</w:t>
      </w:r>
      <w:r w:rsidR="00DF1316" w:rsidRPr="00C31A18">
        <w:rPr>
          <w:rFonts w:cstheme="minorHAnsi"/>
          <w:color w:val="202122"/>
          <w:sz w:val="24"/>
          <w:szCs w:val="24"/>
          <w:shd w:val="clear" w:color="auto" w:fill="FFFFFF"/>
        </w:rPr>
        <w:t>ξ</w:t>
      </w:r>
      <w:r w:rsidR="000D5813" w:rsidRP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</w:t>
      </w:r>
      <w:r w:rsid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= 0.3</w:t>
      </w:r>
      <w:r w:rsidR="00DF1316" w:rsidRPr="00DF1316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) </w:t>
      </w:r>
      <w:r w:rsidR="00DF1316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równań </w:t>
      </w:r>
      <w:r w:rsidR="00DF1316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c </w:t>
      </w:r>
      <w:r w:rsidR="00DF1316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oraz </w:t>
      </w:r>
      <w:r w:rsidR="00DF1316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>d</w:t>
      </w:r>
      <w:r w:rsidR="00DF1316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powoduje, że odpowiedź skokowa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obu równań </w:t>
      </w:r>
      <w:r w:rsidR="00DF1316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osiąga dokładnie</w:t>
      </w:r>
      <w:r w:rsidR="008603F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to samo przeregulowanie</w:t>
      </w:r>
      <w:r w:rsidR="00E05E65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.</w:t>
      </w:r>
    </w:p>
    <w:p w14:paraId="2CB200D5" w14:textId="380BF278" w:rsidR="000D5813" w:rsidRDefault="00EE1CD9" w:rsidP="000D5813">
      <w:pP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</w:pPr>
      <w:r>
        <w:rPr>
          <w:sz w:val="24"/>
          <w:szCs w:val="24"/>
          <w:lang w:val="pl-PL"/>
        </w:rPr>
        <w:t>4</w:t>
      </w:r>
      <w:r w:rsidR="000D5813">
        <w:rPr>
          <w:sz w:val="24"/>
          <w:szCs w:val="24"/>
          <w:lang w:val="pl-PL"/>
        </w:rPr>
        <w:t>). Ta sama wartość wytłumienia (</w:t>
      </w:r>
      <w:r w:rsidR="000D5813" w:rsidRPr="00C31A18">
        <w:rPr>
          <w:rFonts w:cstheme="minorHAnsi"/>
          <w:color w:val="202122"/>
          <w:sz w:val="24"/>
          <w:szCs w:val="24"/>
          <w:shd w:val="clear" w:color="auto" w:fill="FFFFFF"/>
        </w:rPr>
        <w:t>ξ</w:t>
      </w:r>
      <w:r w:rsidR="000D5813" w:rsidRP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</w:t>
      </w:r>
      <w:r w:rsid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= 0.6</w:t>
      </w:r>
      <w:r w:rsidR="000D5813" w:rsidRPr="00DF1316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) </w:t>
      </w:r>
      <w:r w:rsid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równań </w:t>
      </w:r>
      <w:r w:rsidR="000D5813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a </w:t>
      </w:r>
      <w:r w:rsid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oraz </w:t>
      </w:r>
      <w:r w:rsidR="000D5813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>b</w:t>
      </w:r>
      <w:r w:rsid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powoduje, że odpowiedź skokowa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obu równań </w:t>
      </w:r>
      <w:r w:rsid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osiąga dokładnie </w:t>
      </w:r>
      <w:r w:rsidR="008603F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to samo przeregulowanie.</w:t>
      </w:r>
    </w:p>
    <w:p w14:paraId="77F72BF2" w14:textId="21EE7C32" w:rsidR="000D5813" w:rsidRPr="00EE1CD9" w:rsidRDefault="00EE1CD9" w:rsidP="000D5813">
      <w:pP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</w:pPr>
      <w:r>
        <w:rPr>
          <w:sz w:val="24"/>
          <w:szCs w:val="24"/>
          <w:lang w:val="pl-PL"/>
        </w:rPr>
        <w:t>5</w:t>
      </w:r>
      <w:r w:rsidR="000D5813">
        <w:rPr>
          <w:sz w:val="24"/>
          <w:szCs w:val="24"/>
          <w:lang w:val="pl-PL"/>
        </w:rPr>
        <w:t>). Ta sama wartość wytłumienia (</w:t>
      </w:r>
      <w:r w:rsidR="000D5813" w:rsidRPr="00C31A18">
        <w:rPr>
          <w:rFonts w:cstheme="minorHAnsi"/>
          <w:color w:val="202122"/>
          <w:sz w:val="24"/>
          <w:szCs w:val="24"/>
          <w:shd w:val="clear" w:color="auto" w:fill="FFFFFF"/>
        </w:rPr>
        <w:t>ξ</w:t>
      </w:r>
      <w:r w:rsidR="000D5813" w:rsidRP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</w:t>
      </w:r>
      <w:r w:rsid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= 0.</w:t>
      </w:r>
      <w:r w:rsidR="00412E5B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3</w:t>
      </w:r>
      <w:r w:rsidR="000D5813" w:rsidRPr="00DF1316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) </w:t>
      </w:r>
      <w:r w:rsid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równań </w:t>
      </w:r>
      <w:r w:rsidR="000D5813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c </w:t>
      </w:r>
      <w:r w:rsid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oraz </w:t>
      </w:r>
      <w:r w:rsidR="000D5813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>d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</w:t>
      </w:r>
      <w:r w:rsidR="00412E5B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mniejsza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od tej samej wartości wytłumienia równań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a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oraz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b </w:t>
      </w:r>
      <w:r>
        <w:rPr>
          <w:sz w:val="24"/>
          <w:szCs w:val="24"/>
          <w:lang w:val="pl-PL"/>
        </w:rPr>
        <w:t>(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</w:rPr>
        <w:t>ξ</w:t>
      </w:r>
      <w:r w:rsidRP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= 0.</w:t>
      </w:r>
      <w:r w:rsidR="00412E5B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6</w:t>
      </w:r>
      <w:r w:rsidRPr="00DF1316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)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powoduje, że odpowiedź skokowa równań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c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oraz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d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osiąga większe przeregulowanie niż odpowiedź skokowa równań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a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oraz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>b.</w:t>
      </w:r>
    </w:p>
    <w:p w14:paraId="5CA13672" w14:textId="480DCF0B" w:rsidR="00EE1CD9" w:rsidRDefault="00EE1CD9" w:rsidP="000D5813">
      <w:pP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</w:pP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6). Ta sama pulsacja (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</w:rPr>
        <w:t>ω</w:t>
      </w:r>
      <w:r w:rsidRPr="00EE1CD9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= 0.4) r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ównań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b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oraz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>c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powoduje, że odpowiedź skokowa obu równań posiada bardzo zbliżoną do siebie częstotliwość.</w:t>
      </w:r>
    </w:p>
    <w:p w14:paraId="54CCAABE" w14:textId="2CA2380B" w:rsidR="002B64F9" w:rsidRPr="002B64F9" w:rsidRDefault="002B64F9" w:rsidP="000D5813">
      <w:pP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</w:pP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7). Ta sama pulsacja (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</w:rPr>
        <w:t>ω</w:t>
      </w:r>
      <w:r w:rsidRPr="00EE1CD9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= 0.4)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</w:t>
      </w:r>
      <w:r w:rsidRPr="00EE1CD9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r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ównań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b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oraz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c,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mniejsza od pulsacji </w:t>
      </w:r>
      <w:r>
        <w:rPr>
          <w:sz w:val="24"/>
          <w:szCs w:val="24"/>
          <w:lang w:val="pl-PL"/>
        </w:rPr>
        <w:t xml:space="preserve">równań </w:t>
      </w:r>
      <w:r>
        <w:rPr>
          <w:i/>
          <w:iCs/>
          <w:sz w:val="24"/>
          <w:szCs w:val="24"/>
          <w:lang w:val="pl-PL"/>
        </w:rPr>
        <w:t xml:space="preserve">a </w:t>
      </w:r>
      <w:r>
        <w:rPr>
          <w:sz w:val="24"/>
          <w:szCs w:val="24"/>
          <w:lang w:val="pl-PL"/>
        </w:rPr>
        <w:t xml:space="preserve">oraz </w:t>
      </w:r>
      <w:r>
        <w:rPr>
          <w:i/>
          <w:iCs/>
          <w:sz w:val="24"/>
          <w:szCs w:val="24"/>
          <w:lang w:val="pl-PL"/>
        </w:rPr>
        <w:t xml:space="preserve">d </w:t>
      </w:r>
      <w:r>
        <w:rPr>
          <w:sz w:val="24"/>
          <w:szCs w:val="24"/>
          <w:lang w:val="pl-PL"/>
        </w:rPr>
        <w:t xml:space="preserve">(odpowiednio 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</w:rPr>
        <w:t>ω</w:t>
      </w:r>
      <w:r w:rsidRPr="002B64F9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= 0.9 oraz 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</w:rPr>
        <w:t>ω</w:t>
      </w:r>
      <w:r w:rsidRPr="002B64F9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= 1.8) powoduje, że częstotliwość </w:t>
      </w:r>
      <w:r w:rsidR="00AA11B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odpowiedzi skokowej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równań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b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oraz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c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jest wyraźnie mniejsza od częstotliwości</w:t>
      </w:r>
      <w:r w:rsidR="00AA11B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odpowiedzi skokowej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równań </w:t>
      </w:r>
      <w:r>
        <w:rPr>
          <w:i/>
          <w:iCs/>
          <w:sz w:val="24"/>
          <w:szCs w:val="24"/>
          <w:lang w:val="pl-PL"/>
        </w:rPr>
        <w:t xml:space="preserve">a </w:t>
      </w:r>
      <w:r>
        <w:rPr>
          <w:sz w:val="24"/>
          <w:szCs w:val="24"/>
          <w:lang w:val="pl-PL"/>
        </w:rPr>
        <w:t xml:space="preserve">oraz </w:t>
      </w:r>
      <w:r>
        <w:rPr>
          <w:i/>
          <w:iCs/>
          <w:sz w:val="24"/>
          <w:szCs w:val="24"/>
          <w:lang w:val="pl-PL"/>
        </w:rPr>
        <w:t>d.</w:t>
      </w:r>
    </w:p>
    <w:p w14:paraId="19594149" w14:textId="102A4964" w:rsidR="00EE1CD9" w:rsidRDefault="00EE1CD9" w:rsidP="000D5813">
      <w:pP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</w:pPr>
    </w:p>
    <w:p w14:paraId="414E39D3" w14:textId="4256D927" w:rsidR="00EE1CD9" w:rsidRDefault="00EE1CD9" w:rsidP="000D5813">
      <w:pPr>
        <w:rPr>
          <w:rFonts w:cstheme="minorHAnsi"/>
          <w:b/>
          <w:bCs/>
          <w:color w:val="202122"/>
          <w:sz w:val="24"/>
          <w:szCs w:val="24"/>
          <w:shd w:val="clear" w:color="auto" w:fill="FFFFFF"/>
          <w:lang w:val="pl-PL"/>
        </w:rPr>
      </w:pPr>
      <w:r>
        <w:rPr>
          <w:rFonts w:cstheme="minorHAnsi"/>
          <w:b/>
          <w:bCs/>
          <w:color w:val="202122"/>
          <w:sz w:val="24"/>
          <w:szCs w:val="24"/>
          <w:shd w:val="clear" w:color="auto" w:fill="FFFFFF"/>
          <w:lang w:val="pl-PL"/>
        </w:rPr>
        <w:t>Wnioski:</w:t>
      </w:r>
    </w:p>
    <w:p w14:paraId="18D593BF" w14:textId="1136D5B6" w:rsidR="00EE1CD9" w:rsidRDefault="00EE1CD9" w:rsidP="000D5813">
      <w:pP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</w:pP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1). Część rzeczywista biegunów równania oscylacyjnego ma bezpośredni wpływ na szybkość stabilizacji odpowiedzi skokowej układu</w:t>
      </w:r>
      <w:r w:rsidR="007A483C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– im część rzeczywista biegunów równania jest mniejsza, tym układ szybciej osiąga stan równowagi (stabilizuje się). Jeśli dwa równania mają dokładnie tą samą wartość części rzeczywistej biegunów – wtedy stabilizują się one dokładnie w tym samym czasie.</w:t>
      </w:r>
    </w:p>
    <w:p w14:paraId="316BC753" w14:textId="46524D9C" w:rsidR="007A483C" w:rsidRDefault="007A483C" w:rsidP="000D5813">
      <w:pP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</w:pP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2). Wartość wytłumienia (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</w:rPr>
        <w:t>ξ</w:t>
      </w:r>
      <w:r w:rsidRPr="007A483C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)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równania oscylacyjnego ma bezpośredni wpływ na wysokość przeregulowania odpowiedzi skokowej układu – im </w:t>
      </w:r>
      <w:r w:rsidR="005271E8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większe wytłumienie równania, tym przeregulowanie odpowiedzi skokowej osiąga mniejszą wartość. Jeśli dwa równania mają dokładnie tą samą wartość wytłumienia – wtedy wysokość przeregulowania odpowiedzi skokowej dla obu równań jest identyczna.</w:t>
      </w:r>
    </w:p>
    <w:p w14:paraId="7D186A46" w14:textId="06A6B11D" w:rsidR="000D5813" w:rsidRDefault="00E518D3">
      <w:pP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</w:pP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3). Wartość pulsacji (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</w:rPr>
        <w:t>ω</w:t>
      </w:r>
      <w:r w:rsidRPr="002B64F9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) </w:t>
      </w:r>
      <w:r w:rsidR="002B64F9" w:rsidRPr="002B64F9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równania o</w:t>
      </w:r>
      <w:r w:rsidR="002B64F9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scylacyjnego ma bezpośredni wpływ</w:t>
      </w:r>
      <w:r w:rsidR="00AB01DF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na częstotliwość odpowiedzi skokowej układu</w:t>
      </w:r>
      <w:r w:rsidR="005C0C11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– im większa wartość pulsacji w równaniu, tym odpowiedź skokowa charakteryzuje się większa częstotliwością. Jeśli dwa równania mają dokładnie tą samą wartość pulsacji – wtedy ich częstotliwość jest do siebie bardzo zbliżona.</w:t>
      </w:r>
    </w:p>
    <w:sectPr w:rsidR="000D5813" w:rsidSect="0025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48"/>
    <w:rsid w:val="00034AFC"/>
    <w:rsid w:val="00077780"/>
    <w:rsid w:val="00077B35"/>
    <w:rsid w:val="000D5813"/>
    <w:rsid w:val="00181EAF"/>
    <w:rsid w:val="001E0B39"/>
    <w:rsid w:val="00227F53"/>
    <w:rsid w:val="00254640"/>
    <w:rsid w:val="002B64F9"/>
    <w:rsid w:val="003114C0"/>
    <w:rsid w:val="003747CE"/>
    <w:rsid w:val="00412E5B"/>
    <w:rsid w:val="00456285"/>
    <w:rsid w:val="00490ADB"/>
    <w:rsid w:val="005271E8"/>
    <w:rsid w:val="0056142A"/>
    <w:rsid w:val="005A51A9"/>
    <w:rsid w:val="005C0C11"/>
    <w:rsid w:val="005E4D48"/>
    <w:rsid w:val="0060446E"/>
    <w:rsid w:val="0063764A"/>
    <w:rsid w:val="006A6823"/>
    <w:rsid w:val="007A483C"/>
    <w:rsid w:val="007C33D4"/>
    <w:rsid w:val="007C6374"/>
    <w:rsid w:val="007E1D41"/>
    <w:rsid w:val="007E3612"/>
    <w:rsid w:val="008603F3"/>
    <w:rsid w:val="00881C4B"/>
    <w:rsid w:val="009D4ED2"/>
    <w:rsid w:val="00AA11B3"/>
    <w:rsid w:val="00AB01DF"/>
    <w:rsid w:val="00AE64DF"/>
    <w:rsid w:val="00B02A81"/>
    <w:rsid w:val="00B559D9"/>
    <w:rsid w:val="00B65308"/>
    <w:rsid w:val="00C31A18"/>
    <w:rsid w:val="00C420D5"/>
    <w:rsid w:val="00C868C9"/>
    <w:rsid w:val="00D3111F"/>
    <w:rsid w:val="00DA51DA"/>
    <w:rsid w:val="00DB24B5"/>
    <w:rsid w:val="00DF1316"/>
    <w:rsid w:val="00DF37C1"/>
    <w:rsid w:val="00E05E65"/>
    <w:rsid w:val="00E518D3"/>
    <w:rsid w:val="00EB3933"/>
    <w:rsid w:val="00EE1CD9"/>
    <w:rsid w:val="00F1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6808C"/>
  <w15:chartTrackingRefBased/>
  <w15:docId w15:val="{AB07CA02-FE6A-4957-B4E0-A3581437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F37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77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DF13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36</cp:revision>
  <dcterms:created xsi:type="dcterms:W3CDTF">2020-11-04T18:52:00Z</dcterms:created>
  <dcterms:modified xsi:type="dcterms:W3CDTF">2020-11-07T16:40:00Z</dcterms:modified>
</cp:coreProperties>
</file>