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page" w:horzAnchor="margin" w:tblpXSpec="center" w:tblpY="3268"/>
        <w:tblW w:w="10343" w:type="dxa"/>
        <w:tblLook w:val="04A0" w:firstRow="1" w:lastRow="0" w:firstColumn="1" w:lastColumn="0" w:noHBand="0" w:noVBand="1"/>
      </w:tblPr>
      <w:tblGrid>
        <w:gridCol w:w="3353"/>
        <w:gridCol w:w="1102"/>
        <w:gridCol w:w="796"/>
        <w:gridCol w:w="3108"/>
        <w:gridCol w:w="1984"/>
      </w:tblGrid>
      <w:tr w:rsidR="00B13ABC" w:rsidRPr="00A61222" w14:paraId="6DB58C51" w14:textId="77777777" w:rsidTr="00B13ABC">
        <w:trPr>
          <w:trHeight w:val="274"/>
        </w:trPr>
        <w:tc>
          <w:tcPr>
            <w:tcW w:w="3353" w:type="dxa"/>
          </w:tcPr>
          <w:p w14:paraId="58AD21A5" w14:textId="77777777" w:rsidR="00B13ABC" w:rsidRDefault="00B13ABC" w:rsidP="00B13ABC">
            <w:pPr>
              <w:rPr>
                <w:sz w:val="20"/>
                <w:szCs w:val="20"/>
              </w:rPr>
            </w:pPr>
          </w:p>
        </w:tc>
        <w:tc>
          <w:tcPr>
            <w:tcW w:w="1898" w:type="dxa"/>
            <w:gridSpan w:val="2"/>
          </w:tcPr>
          <w:p w14:paraId="04F0A158" w14:textId="77777777" w:rsidR="00B13ABC" w:rsidRPr="00A61222" w:rsidRDefault="00B13ABC" w:rsidP="00B13A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>Ověřené ukazatele</w:t>
            </w:r>
          </w:p>
        </w:tc>
        <w:tc>
          <w:tcPr>
            <w:tcW w:w="3108" w:type="dxa"/>
          </w:tcPr>
          <w:p w14:paraId="1E6A5DC0" w14:textId="77777777" w:rsidR="00B13ABC" w:rsidRPr="00A61222" w:rsidRDefault="00B13ABC" w:rsidP="00B13A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>Způsob ověření ukazatelů</w:t>
            </w:r>
          </w:p>
        </w:tc>
        <w:tc>
          <w:tcPr>
            <w:tcW w:w="1984" w:type="dxa"/>
          </w:tcPr>
          <w:p w14:paraId="719B4BBD" w14:textId="77777777" w:rsidR="00B13ABC" w:rsidRPr="00A61222" w:rsidRDefault="00B13ABC" w:rsidP="00B13A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>Předpoklady</w:t>
            </w:r>
          </w:p>
        </w:tc>
      </w:tr>
      <w:tr w:rsidR="00B13ABC" w14:paraId="546CF873" w14:textId="77777777" w:rsidTr="00B13ABC">
        <w:trPr>
          <w:trHeight w:val="2009"/>
        </w:trPr>
        <w:tc>
          <w:tcPr>
            <w:tcW w:w="3353" w:type="dxa"/>
          </w:tcPr>
          <w:p w14:paraId="68D4E69A" w14:textId="77777777" w:rsidR="00B13ABC" w:rsidRDefault="00B13ABC" w:rsidP="00B13ABC">
            <w:pPr>
              <w:rPr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>Přínosy:</w:t>
            </w:r>
            <w:r>
              <w:rPr>
                <w:sz w:val="20"/>
                <w:szCs w:val="20"/>
              </w:rPr>
              <w:t xml:space="preserve"> </w:t>
            </w:r>
            <w:r w:rsidRPr="007D0FD3">
              <w:rPr>
                <w:sz w:val="20"/>
                <w:szCs w:val="20"/>
              </w:rPr>
              <w:t>Zviditelnění se na trhu, více klientů a zaká</w:t>
            </w:r>
            <w:r>
              <w:rPr>
                <w:sz w:val="20"/>
                <w:szCs w:val="20"/>
              </w:rPr>
              <w:t>zek</w:t>
            </w:r>
          </w:p>
          <w:p w14:paraId="4A9F806E" w14:textId="77777777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Lepší komunikace se zákazníky</w:t>
            </w:r>
          </w:p>
          <w:p w14:paraId="640ED7AC" w14:textId="77777777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Zákaznické recenze</w:t>
            </w:r>
          </w:p>
          <w:p w14:paraId="2874C7EA" w14:textId="77777777" w:rsidR="00B13ABC" w:rsidRPr="00FC2C6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Získání více zakázek</w:t>
            </w:r>
          </w:p>
        </w:tc>
        <w:tc>
          <w:tcPr>
            <w:tcW w:w="1898" w:type="dxa"/>
            <w:gridSpan w:val="2"/>
          </w:tcPr>
          <w:p w14:paraId="23261B19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 w:rsidRPr="007D0FD3">
              <w:rPr>
                <w:sz w:val="20"/>
                <w:szCs w:val="20"/>
              </w:rPr>
              <w:t>Návštěvnost webu</w:t>
            </w:r>
            <w:r>
              <w:rPr>
                <w:sz w:val="20"/>
                <w:szCs w:val="20"/>
              </w:rPr>
              <w:t xml:space="preserve"> za den/týden</w:t>
            </w:r>
          </w:p>
        </w:tc>
        <w:tc>
          <w:tcPr>
            <w:tcW w:w="3108" w:type="dxa"/>
          </w:tcPr>
          <w:p w14:paraId="07EA65AD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Google </w:t>
            </w:r>
            <w:proofErr w:type="spellStart"/>
            <w:r>
              <w:rPr>
                <w:sz w:val="20"/>
                <w:szCs w:val="20"/>
              </w:rPr>
              <w:t>Analytics</w:t>
            </w:r>
            <w:proofErr w:type="spellEnd"/>
          </w:p>
        </w:tc>
        <w:tc>
          <w:tcPr>
            <w:tcW w:w="1984" w:type="dxa"/>
          </w:tcPr>
          <w:p w14:paraId="464B5E49" w14:textId="77777777" w:rsidR="00B13ABC" w:rsidRPr="007D0FD3" w:rsidRDefault="00B13ABC" w:rsidP="00B13ABC">
            <w:pPr>
              <w:rPr>
                <w:sz w:val="20"/>
                <w:szCs w:val="20"/>
              </w:rPr>
            </w:pPr>
          </w:p>
        </w:tc>
      </w:tr>
      <w:tr w:rsidR="00B13ABC" w14:paraId="3AACADF7" w14:textId="77777777" w:rsidTr="00B13ABC">
        <w:trPr>
          <w:trHeight w:val="1125"/>
        </w:trPr>
        <w:tc>
          <w:tcPr>
            <w:tcW w:w="3353" w:type="dxa"/>
          </w:tcPr>
          <w:p w14:paraId="73843D20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>Cíl:</w:t>
            </w:r>
            <w:r>
              <w:rPr>
                <w:sz w:val="20"/>
                <w:szCs w:val="20"/>
              </w:rPr>
              <w:t xml:space="preserve"> Zvýšení počet klientů a tím zvýšení tržeb </w:t>
            </w:r>
          </w:p>
        </w:tc>
        <w:tc>
          <w:tcPr>
            <w:tcW w:w="1898" w:type="dxa"/>
            <w:gridSpan w:val="2"/>
          </w:tcPr>
          <w:p w14:paraId="3329DD4D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Počet zakázek za měsíc, vyšší měsíční tržby</w:t>
            </w:r>
          </w:p>
        </w:tc>
        <w:tc>
          <w:tcPr>
            <w:tcW w:w="3108" w:type="dxa"/>
          </w:tcPr>
          <w:p w14:paraId="681BA35E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Účetní výkazy</w:t>
            </w:r>
          </w:p>
        </w:tc>
        <w:tc>
          <w:tcPr>
            <w:tcW w:w="1984" w:type="dxa"/>
          </w:tcPr>
          <w:p w14:paraId="07574988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Dodání údajů o měsíčních tržbách zákazníkem</w:t>
            </w:r>
          </w:p>
        </w:tc>
      </w:tr>
      <w:tr w:rsidR="00B13ABC" w14:paraId="34D27C8B" w14:textId="77777777" w:rsidTr="00B13ABC">
        <w:trPr>
          <w:trHeight w:val="1233"/>
        </w:trPr>
        <w:tc>
          <w:tcPr>
            <w:tcW w:w="3353" w:type="dxa"/>
          </w:tcPr>
          <w:p w14:paraId="0D9AA21E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>Výstupy(produkty):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Webstránka</w:t>
            </w:r>
            <w:proofErr w:type="spellEnd"/>
            <w:r>
              <w:rPr>
                <w:sz w:val="20"/>
                <w:szCs w:val="20"/>
              </w:rPr>
              <w:t>, vizitka, logo</w:t>
            </w:r>
          </w:p>
        </w:tc>
        <w:tc>
          <w:tcPr>
            <w:tcW w:w="1898" w:type="dxa"/>
            <w:gridSpan w:val="2"/>
          </w:tcPr>
          <w:p w14:paraId="004A1405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Funkční </w:t>
            </w:r>
            <w:proofErr w:type="spellStart"/>
            <w:r>
              <w:rPr>
                <w:sz w:val="20"/>
                <w:szCs w:val="20"/>
              </w:rPr>
              <w:t>webstránka</w:t>
            </w:r>
            <w:proofErr w:type="spellEnd"/>
            <w:r>
              <w:rPr>
                <w:sz w:val="20"/>
                <w:szCs w:val="20"/>
              </w:rPr>
              <w:t>, která zaujme klienta</w:t>
            </w:r>
          </w:p>
        </w:tc>
        <w:tc>
          <w:tcPr>
            <w:tcW w:w="3108" w:type="dxa"/>
          </w:tcPr>
          <w:p w14:paraId="34EEC35B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Dotazník/ pohovor s klientem</w:t>
            </w:r>
          </w:p>
        </w:tc>
        <w:tc>
          <w:tcPr>
            <w:tcW w:w="1984" w:type="dxa"/>
          </w:tcPr>
          <w:p w14:paraId="46C95519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Plná spolupráce klienta, dodání všech vstupních materiálů k </w:t>
            </w:r>
            <w:proofErr w:type="spellStart"/>
            <w:r>
              <w:rPr>
                <w:sz w:val="20"/>
                <w:szCs w:val="20"/>
              </w:rPr>
              <w:t>webstránce</w:t>
            </w:r>
            <w:proofErr w:type="spellEnd"/>
          </w:p>
        </w:tc>
      </w:tr>
      <w:tr w:rsidR="00B13ABC" w14:paraId="52941211" w14:textId="77777777" w:rsidTr="00B13ABC">
        <w:trPr>
          <w:trHeight w:val="2127"/>
        </w:trPr>
        <w:tc>
          <w:tcPr>
            <w:tcW w:w="3353" w:type="dxa"/>
          </w:tcPr>
          <w:p w14:paraId="0A00BFE2" w14:textId="77777777" w:rsidR="00B13ABC" w:rsidRDefault="00B13ABC" w:rsidP="00B13ABC">
            <w:pPr>
              <w:rPr>
                <w:b/>
                <w:bCs/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 xml:space="preserve">Aktivity projektu: </w:t>
            </w:r>
          </w:p>
          <w:p w14:paraId="59CDFD58" w14:textId="77777777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loga</w:t>
            </w:r>
          </w:p>
          <w:p w14:paraId="4E7CF44E" w14:textId="77777777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vizitky</w:t>
            </w:r>
          </w:p>
          <w:p w14:paraId="2AB53E49" w14:textId="4BDFF71F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3ABC">
              <w:rPr>
                <w:sz w:val="20"/>
                <w:szCs w:val="20"/>
              </w:rPr>
              <w:t xml:space="preserve">Design </w:t>
            </w:r>
            <w:proofErr w:type="spellStart"/>
            <w:r w:rsidRPr="00B13ABC">
              <w:rPr>
                <w:sz w:val="20"/>
                <w:szCs w:val="20"/>
              </w:rPr>
              <w:t>webstránky</w:t>
            </w:r>
            <w:proofErr w:type="spellEnd"/>
            <w:r>
              <w:rPr>
                <w:sz w:val="20"/>
                <w:szCs w:val="20"/>
              </w:rPr>
              <w:t xml:space="preserve"> v Adobe XD</w:t>
            </w:r>
          </w:p>
          <w:p w14:paraId="6A182F02" w14:textId="32E9CFFA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Nafocení podkladů</w:t>
            </w:r>
          </w:p>
          <w:p w14:paraId="06234A38" w14:textId="77777777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Nakódování</w:t>
            </w:r>
            <w:proofErr w:type="spellEnd"/>
            <w:r>
              <w:rPr>
                <w:sz w:val="20"/>
                <w:szCs w:val="20"/>
              </w:rPr>
              <w:t xml:space="preserve"> struktury webu</w:t>
            </w:r>
          </w:p>
          <w:p w14:paraId="12E2F5B4" w14:textId="77777777" w:rsidR="00B13ABC" w:rsidRP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Nasazení webu na </w:t>
            </w:r>
            <w:proofErr w:type="spellStart"/>
            <w:r>
              <w:rPr>
                <w:sz w:val="20"/>
                <w:szCs w:val="20"/>
              </w:rPr>
              <w:t>hosting</w:t>
            </w:r>
            <w:proofErr w:type="spellEnd"/>
          </w:p>
        </w:tc>
        <w:tc>
          <w:tcPr>
            <w:tcW w:w="1898" w:type="dxa"/>
            <w:gridSpan w:val="2"/>
          </w:tcPr>
          <w:p w14:paraId="27F8A613" w14:textId="044CC693" w:rsidR="00B13ABC" w:rsidRDefault="00AD015D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  <w:r w:rsidR="00B13ABC">
              <w:rPr>
                <w:sz w:val="20"/>
                <w:szCs w:val="20"/>
              </w:rPr>
              <w:t xml:space="preserve"> dní</w:t>
            </w:r>
          </w:p>
          <w:p w14:paraId="0907FCC6" w14:textId="0F54FA09" w:rsidR="00B13ABC" w:rsidRPr="007D0FD3" w:rsidRDefault="00B13ABC" w:rsidP="00B13ABC">
            <w:pPr>
              <w:rPr>
                <w:sz w:val="20"/>
                <w:szCs w:val="20"/>
              </w:rPr>
            </w:pPr>
          </w:p>
        </w:tc>
        <w:tc>
          <w:tcPr>
            <w:tcW w:w="3108" w:type="dxa"/>
          </w:tcPr>
          <w:p w14:paraId="1278F18D" w14:textId="4460E63B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loga (12 h)</w:t>
            </w:r>
          </w:p>
          <w:p w14:paraId="44D77BD9" w14:textId="19D6B105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vizitky (6 h)</w:t>
            </w:r>
          </w:p>
          <w:p w14:paraId="19B71491" w14:textId="73EA1A77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3ABC">
              <w:rPr>
                <w:sz w:val="20"/>
                <w:szCs w:val="20"/>
              </w:rPr>
              <w:t xml:space="preserve">Design </w:t>
            </w:r>
            <w:proofErr w:type="spellStart"/>
            <w:r w:rsidRPr="00B13ABC">
              <w:rPr>
                <w:sz w:val="20"/>
                <w:szCs w:val="20"/>
              </w:rPr>
              <w:t>webstránky</w:t>
            </w:r>
            <w:proofErr w:type="spellEnd"/>
            <w:r>
              <w:rPr>
                <w:sz w:val="20"/>
                <w:szCs w:val="20"/>
              </w:rPr>
              <w:t xml:space="preserve"> v Adobe XD (22 h)</w:t>
            </w:r>
          </w:p>
          <w:p w14:paraId="77062A5C" w14:textId="702735E4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Nafocení podkladů (10 h)</w:t>
            </w:r>
          </w:p>
          <w:p w14:paraId="1F9CC543" w14:textId="6CE297A1" w:rsidR="00B13ABC" w:rsidRDefault="00B13ABC" w:rsidP="00B13ABC">
            <w:pPr>
              <w:pStyle w:val="Odstavecseseznamem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Nakódování</w:t>
            </w:r>
            <w:proofErr w:type="spellEnd"/>
            <w:r>
              <w:rPr>
                <w:sz w:val="20"/>
                <w:szCs w:val="20"/>
              </w:rPr>
              <w:t xml:space="preserve"> struktury webu (15 h)</w:t>
            </w:r>
          </w:p>
          <w:p w14:paraId="5C4852DC" w14:textId="304C972D" w:rsidR="00B13ABC" w:rsidRPr="007D0FD3" w:rsidRDefault="00B13ABC" w:rsidP="00B13AB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D9FB29D" w14:textId="04E06D25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Plná spolupráce klienta</w:t>
            </w:r>
          </w:p>
        </w:tc>
      </w:tr>
      <w:tr w:rsidR="00B13ABC" w14:paraId="534626F3" w14:textId="77777777" w:rsidTr="00B13ABC">
        <w:trPr>
          <w:trHeight w:val="1140"/>
        </w:trPr>
        <w:tc>
          <w:tcPr>
            <w:tcW w:w="4455" w:type="dxa"/>
            <w:gridSpan w:val="2"/>
          </w:tcPr>
          <w:p w14:paraId="1585F8A2" w14:textId="77777777" w:rsidR="00B13ABC" w:rsidRPr="00A61222" w:rsidRDefault="00B13ABC" w:rsidP="00B13ABC">
            <w:pPr>
              <w:rPr>
                <w:b/>
                <w:bCs/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>Co v projektu nebude řešeno:</w:t>
            </w:r>
          </w:p>
          <w:p w14:paraId="4FA02C40" w14:textId="77777777" w:rsidR="00B13ABC" w:rsidRPr="007D0FD3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Kvalitu prodejních zakázek, spokojenost klientů firmy</w:t>
            </w:r>
          </w:p>
        </w:tc>
        <w:tc>
          <w:tcPr>
            <w:tcW w:w="5888" w:type="dxa"/>
            <w:gridSpan w:val="3"/>
          </w:tcPr>
          <w:p w14:paraId="4ECE8571" w14:textId="77777777" w:rsidR="00B13ABC" w:rsidRPr="00A61222" w:rsidRDefault="00B13ABC" w:rsidP="00B13ABC">
            <w:pPr>
              <w:rPr>
                <w:b/>
                <w:bCs/>
                <w:sz w:val="20"/>
                <w:szCs w:val="20"/>
              </w:rPr>
            </w:pPr>
            <w:r w:rsidRPr="00A61222">
              <w:rPr>
                <w:b/>
                <w:bCs/>
                <w:sz w:val="20"/>
                <w:szCs w:val="20"/>
              </w:rPr>
              <w:t xml:space="preserve">Předběžné podmínky: </w:t>
            </w:r>
          </w:p>
          <w:p w14:paraId="63E212FF" w14:textId="77777777" w:rsidR="00B13ABC" w:rsidRDefault="00B13ABC" w:rsidP="00B13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Setkání a dohoda s klientem</w:t>
            </w:r>
          </w:p>
          <w:p w14:paraId="72FF9D65" w14:textId="77777777" w:rsidR="00B13ABC" w:rsidRPr="007D0FD3" w:rsidRDefault="00B13ABC" w:rsidP="00B13ABC">
            <w:pPr>
              <w:rPr>
                <w:sz w:val="20"/>
                <w:szCs w:val="20"/>
              </w:rPr>
            </w:pPr>
          </w:p>
        </w:tc>
      </w:tr>
    </w:tbl>
    <w:p w14:paraId="1E703AFC" w14:textId="278ADC7E" w:rsidR="0005224B" w:rsidRDefault="000208B2" w:rsidP="00B13ABC">
      <w:pPr>
        <w:pStyle w:val="Nadpis1"/>
      </w:pPr>
      <w:r>
        <w:t xml:space="preserve">Logický rámec </w:t>
      </w:r>
      <w:r w:rsidR="00B13ABC">
        <w:t xml:space="preserve">projektu – Marketing firmy Truhlářství </w:t>
      </w:r>
      <w:proofErr w:type="spellStart"/>
      <w:r w:rsidR="00B13ABC">
        <w:t>Hajlek</w:t>
      </w:r>
      <w:proofErr w:type="spellEnd"/>
    </w:p>
    <w:sectPr w:rsidR="0005224B" w:rsidSect="00B253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7376"/>
    <w:multiLevelType w:val="hybridMultilevel"/>
    <w:tmpl w:val="C4FA5FB0"/>
    <w:lvl w:ilvl="0" w:tplc="D40A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B2"/>
    <w:rsid w:val="000208B2"/>
    <w:rsid w:val="0005224B"/>
    <w:rsid w:val="006E70B9"/>
    <w:rsid w:val="007D0FD3"/>
    <w:rsid w:val="00A61222"/>
    <w:rsid w:val="00AD015D"/>
    <w:rsid w:val="00B13ABC"/>
    <w:rsid w:val="00B25382"/>
    <w:rsid w:val="00FC2C6C"/>
    <w:rsid w:val="00F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BEFEC"/>
  <w15:chartTrackingRefBased/>
  <w15:docId w15:val="{BDE439D2-13B9-F64A-9A44-F341AE1E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1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020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FC2C6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13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Stádník Jakub (2018)</dc:creator>
  <cp:keywords/>
  <dc:description/>
  <cp:lastModifiedBy>Jakub Stádník</cp:lastModifiedBy>
  <cp:revision>2</cp:revision>
  <dcterms:created xsi:type="dcterms:W3CDTF">2021-09-18T14:17:00Z</dcterms:created>
  <dcterms:modified xsi:type="dcterms:W3CDTF">2021-11-12T09:48:00Z</dcterms:modified>
</cp:coreProperties>
</file>