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Identyfikacja produktów w nowoczesnej fabryce — drukarki etykiet, kody kreskowe i RFID w Industry 4.0</w:t>
      </w:r>
    </w:p>
    <w:p>
      <w:pPr>
        <w:spacing w:after="200" w:line="3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 dobie Przemysłu 4.0 proces produkcyjny nie kończy się na linii montażowej. Każdy element — od pojedynczego komponentu, przez gotowy wyrób, po paletę wysyłkową — musi być jednoznacznie zidentyfikowany. To, co dla pracownika fabryki jest codziennym widokiem (etykieta z kodem kreskowym na kartonie, RFID w opakowaniu zbiorczym), dla zakładu produkcyjnego stanowi fundament śledzenia jakości, kontroli logistyki i zgodności z wymaganiami klientów. Sprawdzamy, jak działa nowoczesna identyfikacja w przemyśle i które technologie warto wdrożyć.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Dlaczego identyfikacja w produkcji jest fundamentem nowoczesnej fabryki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Brak właściwej identyfikacji w procesie produkcyjnym oznacza w praktyce: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Brak możliwości śledzenia (track &amp; trace) komponentów i wyrobów gotowych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Niemożność zlokalizowania wadliwej partii w razie reklamacji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Wyższe koszty kontroli jakości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Ryzyko niezgodności z normami branżowymi (ISO 9001, FDA dla farmacji, IATF 16949 dla automotive)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Dlatego współczesne fabryki stosują wielowarstwowe systemy identyfikacji oparte na trzech filarach: kodach kreskowych, kodach 2D (DataMatrix, QR) oraz technologii RFID. Wszystkie te oznaczenia są drukowane w czasie rzeczywistym przez specjalistyczne drukarki etykiet, zintegrowane z systemami MES, ERP i WMS.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Drukarki etykiet w produkcji — od linii montażowej do magazynu wyrobów gotowych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Pierwszym miejscem, w którym pojawia się etykieta, jest sama linia produkcyjna. Drukarki przemysłowe oznaczają: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Pojedyncze komponenty (np. PCB w elektronice, części silnika w automotive)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Półprodukty po każdym kluczowym etapie procesu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Wyroby gotowe przed pakowaniem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Opakowania jednostkowe i zbiorcze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 aplikacjach przemysłowych dominują drukarki termotransferowe i bezpośredniego druku termicznego, które wytrzymują 24/7 pracy w trudnych warunkach: wysoka wilgotność, kurz, drgania, wahania temperatury. Najpopularniejsze modele w polskich fabrykach to Zebra ZT411, ZT421, ZT610 (drukarki przemysłowe) oraz seria ZD420 i ZD620 (mniej wymagające stanowiska).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Każda drukarka jest podpięta do systemu zarządzania produkcją (MES) i drukuje etykiety na żądanie — z dynamicznymi danymi (numer seryjny, data produkcji, partia, parametry) oraz statycznymi (logo, ostrzeżenia, instrukcje).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Etykietowanie palet i kartonów w logistyce magazynowej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Po zakończeniu produkcji wyroby trafiają do magazynu wyrobów gotowych, gdzie kluczowa jest identyfikacja na poziomie palety i kartonu zbiorczego. Tutaj stosuje się: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Etykiety SSCC (Serial Shipping Container Code) — unikalny numer każdej palety, kompatybilny z GS1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Etykiety logistyczne wg standardu EPAL/CHEP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Etykiety transportowe z kodami AZ Code/MaxiCode dla kurierów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Drukarki używane w magazynach to przede wszystkim modele przemysłowe z wysoką wydajnością druku oraz drukarki mobilne montowane na wózkach widłowych — pracownicy magazynu mogą drukować etykiety bez powrotu do stacji bazowej. W tym segmencie dominują Zebra ZT610, ZT411 (stacjonarne) oraz ZQ630, ZQ520 (mobilne na wózkach).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RFID i Industry 4.0 — przyszłość Auto-ID w przemyśle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Coraz więcej zakładów wdraża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technologię RFID</w:t>
      </w:r>
      <w:r>
        <w:rPr>
          <w:rFonts w:ascii="Arial" w:cs="Arial" w:eastAsia="Arial" w:hAnsi="Arial"/>
          <w:sz w:val="24"/>
          <w:szCs w:val="24"/>
        </w:rPr>
        <w:t xml:space="preserve"> (Radio Frequency Identification), która eliminuje konieczność bezpośredniego skanowania kodu kreskowego. Etykieta RFID zawiera chip, który można odczytać z odległości kilku metrów — bez konieczności widzenia samej etykiety.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Korzyści dla fabryki: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Zliczanie produktów w czasie rzeczywistym (bramki RFID w bramach magazynowych)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Automatyczne aktualizowanie statusu komponentu w MES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Eliminacja błędów ręcznego skanowania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Lokalizacja narzędzi i półproduktów w hali produkcyjnej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Drukarki RFID, takie jak Zebra ZT411R lub ZT421R, drukują etykietę i jednocześnie programują wbudowany w nią chip. To rozwiązanie standardowe w nowoczesnych fabrykach automotive, farmacji i FMCG.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Dobór drukarki — co wybrać do swojego procesu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Wybór drukarki etykiet do automatyzacji produkcji wymaga nie tylko porównania parametrów technicznych, ale też zaplanowania długoterminowego wsparcia serwisowego. W praktyce fabryki korzystają z usług dystrybutorów, którzy zapewniają zarówno sprzęt, jak i serwis sprzętu wielu producentów — Zebra, Honeywell czy Datalogic. Polski dystrybutor </w:t>
      </w:r>
      <w:hyperlink w:history="1" r:id="rIdhc93uflgm4drskj8u23y-">
        <w:r>
          <w:rPr>
            <w:rStyle w:val="Hyperlink"/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TAKMA</w:t>
        </w:r>
      </w:hyperlink>
      <w:r>
        <w:rPr>
          <w:rFonts w:ascii="Arial" w:cs="Arial" w:eastAsia="Arial" w:hAnsi="Arial"/>
          <w:sz w:val="24"/>
          <w:szCs w:val="24"/>
        </w:rPr>
        <w:t xml:space="preserve"> oferuje kompleksowe wsparcie serwisowe dla urządzeń Auto-ID stosowanych w przemyśle, niezależnie od producenta.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Kluczowe parametry przy wyborze: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Środowisko pracy (temperatura, wilgotność, zapylenie)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Wymagana rozdzielczość (203, 300 lub 600 dpi)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Szerokość etykiety (najczęściej 4" w przemyśle)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Prędkość druku (8-14"/sek dla aplikacji wysokowydajnych)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Interfejsy (Ethernet, Wi-Fi, Bluetooth, USB)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Integracja z systemami (sterowniki ZPL, EPL, drivery dla SAP, Oracle, MES)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Wsparcie i serwis w cyklu życia (kluczowe — wybierz partnera, który ma autoryzację producentów)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Awaria drukarki w fabryce — gdy każda godzina przestoju kosztuje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 przeciwieństwie do biura, awaria drukarki etykiet w fabryce to nie drobiazg — to zatrzymanie linii produkcyjnej lub magazynu. Każda godzina bez druku etykiet generuje straty sięgające tysięcy złotych dziennie. Dlatego firmy z rozwiniętym myśleniem o ciągłości operacyjnej: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Mają drukarki zapasowe na kluczowych stanowiskach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Korzystają z umów serwisowych z gwarantowanym czasem reakcji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Współpracują z autoryzowanymi serwisantami producentów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Specjalistyczne ośrodki naprawcze obejmują wymianę głowic drukujących, mechanizmów podawania, kalibrację oraz diagnostykę elektroniki — z użyciem oryginalnych części i pełnej dokumentacji technicznej producenta. Przykład polskiego autoryzowanego serwisu drukarek Zebra: </w:t>
      </w:r>
      <w:hyperlink w:history="1" r:id="rId_aywsarngk-lcv88py6hg">
        <w:r>
          <w:rPr>
            <w:rStyle w:val="Hyperlink"/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https://www.serwis-zebry.pl/serwis-drukarek-zebra</w:t>
        </w:r>
      </w:hyperlink>
      <w:r>
        <w:rPr>
          <w:rFonts w:ascii="Arial" w:cs="Arial" w:eastAsia="Arial" w:hAnsi="Arial"/>
          <w:sz w:val="24"/>
          <w:szCs w:val="24"/>
        </w:rPr>
        <w:t xml:space="preserve"> — naprawa drukarek przemysłowych z 25-letnim doświadczeniem i obsługą wszystkich modeli, od najnowszych ZT411 po starsze 105SL nadal pracujące w wielu fabrykach.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Autoryzowany serwis — kogo wybrać do napraw drukarek przemysłowych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Naprawa drukarki przemysłowej wymaga nie tylko narzędzi, ale przede wszystkim — uprawnień producenta. Autoryzowany serwis to gwarancja, że: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Naprawa odbywa się z użyciem oryginalnych części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Drukarka nie traci gwarancji producenta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Technicy mają dostęp do oficjalnej dokumentacji i narzędzi diagnostycznych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Dostępne są części nawet do starszych modeli, które nadal pracują w fabrykach (LP2844, 105SL, GK420)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Polski rynek od 25 lat obsługuje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TAKMA</w:t>
      </w:r>
      <w:r>
        <w:rPr>
          <w:rFonts w:ascii="Arial" w:cs="Arial" w:eastAsia="Arial" w:hAnsi="Arial"/>
          <w:sz w:val="24"/>
          <w:szCs w:val="24"/>
        </w:rPr>
        <w:t xml:space="preserve"> — firma prowadząca markę </w:t>
      </w:r>
      <w:hyperlink w:history="1" r:id="rIdsve_3c2ystgofwquqxxez">
        <w:r>
          <w:rPr>
            <w:rStyle w:val="Hyperlink"/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Serwis Zebry</w:t>
        </w:r>
      </w:hyperlink>
      <w:r>
        <w:rPr>
          <w:rFonts w:ascii="Arial" w:cs="Arial" w:eastAsia="Arial" w:hAnsi="Arial"/>
          <w:sz w:val="24"/>
          <w:szCs w:val="24"/>
        </w:rPr>
        <w:t xml:space="preserve">, posiadająca uprawnienia Zebra Technologies do napraw gwarancyjnych i pogwarancyjnych. To standard, którego oczekuje się od profesjonalnego partnera serwisowego dla zakładu produkcyjnego.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Podsumowanie — niewidoczna technologia, która stoi za sprawną fabryką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Drukarki etykiet, kody kreskowe i systemy RFID w nowoczesnej fabryce to przykład technologii, której pracownicy używają codziennie, ale rzadko o niej myślą. Dopiero awaria — gdy linia musi się zatrzymać, bo etykiety nie wychodzą — uświadamia, jak krytyczny jest to element infrastruktury.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Dlatego identyfikacja w przemyśle to nie tylko kwestia zakupu właściwej drukarki, ale też świadomego wyboru partnera, który zapewni sprzęt, integrację z systemami oraz długoterminowe wsparcie serwisowe. W zglobalizowanym łańcuchu dostaw, gdzie ślad kontroli jakości jest standardem, sprawne Auto-ID to już nie luksus — to wymagany element przewagi konkurencyjnej.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93uflgm4drskj8u23y-" Type="http://schemas.openxmlformats.org/officeDocument/2006/relationships/hyperlink" Target="https://www.takma.com.pl/serwis" TargetMode="External"/><Relationship Id="rId_aywsarngk-lcv88py6hg" Type="http://schemas.openxmlformats.org/officeDocument/2006/relationships/hyperlink" Target="https://www.serwis-zebry.pl/serwis-drukarek-zebra" TargetMode="External"/><Relationship Id="rIdsve_3c2ystgofwquqxxez" Type="http://schemas.openxmlformats.org/officeDocument/2006/relationships/hyperlink" Target="https://www.serwis-zebry.pl/serwis-drukarek-zebr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Identyfikacja produktów w nowoczesnej fabryce — drukarki etykiet, kody kreskowe i RFID w Industry 4.0</dc:title>
  <dc:creator>TAKMA</dc:creator>
  <cp:lastModifiedBy>Un-named</cp:lastModifiedBy>
  <cp:revision>1</cp:revision>
  <dcterms:created xsi:type="dcterms:W3CDTF">2026-05-11T20:01:47.031Z</dcterms:created>
  <dcterms:modified xsi:type="dcterms:W3CDTF">2026-05-11T20:01:47.035Z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