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Paszport roślin — co to jest i jak go czytać, kupując rośliny do ogrodu</w:t>
      </w:r>
    </w:p>
    <w:p>
      <w:r>
        <w:t xml:space="preserve">Kupując sadzonkę w centrum ogrodniczym albo wysyłkowo, rzadko zwracamy uwagę na małą etykietę doczepioną do donicy lub pęczka. A to często właśnie </w:t>
      </w:r>
      <w:r>
        <w:rPr>
          <w:b/>
        </w:rPr>
        <w:t>paszport roślin</w:t>
      </w:r>
      <w:r>
        <w:t xml:space="preserve"> — urzędowy dokument, który mówi, skąd roślina pochodzi i czy została wprowadzona do obrotu zgodnie z przepisami zdrowotności roślin. Dla kupującego to prosty sposób, żeby sprawdzić, co właściwie wkłada do koszyka. Dla sprzedawcy — obowiązek, którego nie wolno zlekceważyć.</w:t>
      </w:r>
    </w:p>
    <w:p>
      <w:r>
        <w:t>W tym poradniku wyjaśniamy, czym jest paszport roślin, jak go odczytać i dlaczego jego trwałość zależy od tego, na czym i czym został wydrukowany.</w:t>
      </w:r>
    </w:p>
    <w:p>
      <w:pPr>
        <w:pStyle w:val="Heading1"/>
      </w:pPr>
      <w:r>
        <w:t>Czym jest paszport roślin</w:t>
      </w:r>
    </w:p>
    <w:p>
      <w:r>
        <w:t xml:space="preserve">Paszport roślin to oznaczenie wymagane w całej Unii Europejskiej na mocy rozporządzenia (UE) 2016/2031, które obowiązuje od 14 grudnia 2019 roku. Towarzyszy roślinom przeznaczonym do sadzenia, gdy są one przemieszczane w obrocie profesjonalnym na terenie Unii. W Polsce nad systemem czuwa </w:t>
      </w:r>
      <w:r>
        <w:rPr>
          <w:b/>
        </w:rPr>
        <w:t>Państwowa Inspekcja Ochrony Roślin i Nasiennictwa (PIORiN)</w:t>
      </w:r>
      <w:r>
        <w:t xml:space="preserve"> — to u niej rejestrują się podmioty uprawnione do wystawiania paszportów.</w:t>
      </w:r>
    </w:p>
    <w:p>
      <w:r>
        <w:t xml:space="preserve">Cel jest prosty: ograniczyć rozprzestrzenianie się groźnych agrofagów (szkodników i chorób) i zapewnić, że każdą partię roślin da się prześledzić wstecz — aż do producenta. Paszport najczęściej ma formę </w:t>
      </w:r>
      <w:r>
        <w:rPr>
          <w:b/>
        </w:rPr>
        <w:t>etykiety</w:t>
      </w:r>
      <w:r>
        <w:t xml:space="preserve"> naklejanej na roślinę, donicę albo opakowanie.</w:t>
      </w:r>
    </w:p>
    <w:p>
      <w:pPr>
        <w:pStyle w:val="Heading1"/>
      </w:pPr>
      <w:r>
        <w:t>Jak odczytać paszport — cztery oznaczenia</w:t>
      </w:r>
    </w:p>
    <w:p>
      <w:r>
        <w:t xml:space="preserve">Niezależnie od tego, czy paszport jest osobną metką, czy częścią etykiety handlowej, zawsze zawiera te same elementy. W prawym górnym rogu widnieje </w:t>
      </w:r>
      <w:r>
        <w:rPr>
          <w:b/>
        </w:rPr>
        <w:t>flaga Unii Europejskiej</w:t>
      </w:r>
      <w:r>
        <w:t xml:space="preserve"> i napis „Paszport roślin / Plant Passport”. Poniżej znajdują się cztery kody oznaczone literami:</w:t>
      </w:r>
    </w:p>
    <w:p>
      <w:pPr>
        <w:pStyle w:val="ListBullet"/>
      </w:pPr>
      <w:r>
        <w:rPr>
          <w:b/>
        </w:rPr>
        <w:t>A</w:t>
      </w:r>
      <w:r>
        <w:t xml:space="preserve"> — nazwa botaniczna rośliny (rodzaj i gatunek). To pozwala jednoznacznie określić, co kupujesz, bez polegania wyłącznie na nazwie handlowej.</w:t>
      </w:r>
    </w:p>
    <w:p>
      <w:pPr>
        <w:pStyle w:val="ListBullet"/>
      </w:pPr>
      <w:r>
        <w:rPr>
          <w:b/>
        </w:rPr>
        <w:t>B</w:t>
      </w:r>
      <w:r>
        <w:t xml:space="preserve"> — kod podmiotu zarejestrowanego, poprzedzony kodem kraju. W Polsce zaczyna się od „PL” i numeru nadanego przez PIORiN. To „podpis” firmy, która wprowadziła roślinę do obrotu.</w:t>
      </w:r>
    </w:p>
    <w:p>
      <w:pPr>
        <w:pStyle w:val="ListBullet"/>
      </w:pPr>
      <w:r>
        <w:rPr>
          <w:b/>
        </w:rPr>
        <w:t>C</w:t>
      </w:r>
      <w:r>
        <w:t xml:space="preserve"> — kod identyfikowalności partii. Dzięki niemu konkretną dostawę można powiązać z miejscem i czasem produkcji. Bardzo często ma postać kodu kreskowego lub kodu QR.</w:t>
      </w:r>
    </w:p>
    <w:p>
      <w:pPr>
        <w:pStyle w:val="ListBullet"/>
      </w:pPr>
      <w:r>
        <w:rPr>
          <w:b/>
        </w:rPr>
        <w:t>D</w:t>
      </w:r>
      <w:r>
        <w:t xml:space="preserve"> — kraj pochodzenia (istotny zwłaszcza przy roślinach sprowadzanych spoza Unii).</w:t>
      </w:r>
    </w:p>
    <w:p>
      <w:r>
        <w:t>Jeśli kupujesz rośliny i widzisz komplet tych danych — to dobry znak. Czytelny paszport oznacza, że masz do czynienia z legalnym, możliwym do prześledzenia towarem.</w:t>
      </w:r>
    </w:p>
    <w:p>
      <w:pPr>
        <w:pStyle w:val="Heading1"/>
      </w:pPr>
      <w:r>
        <w:t>Kto musi wystawiać paszport</w:t>
      </w:r>
    </w:p>
    <w:p>
      <w:r>
        <w:t xml:space="preserve">Obowiązek dotyczy </w:t>
      </w:r>
      <w:r>
        <w:rPr>
          <w:b/>
        </w:rPr>
        <w:t>podmiotów profesjonalnych</w:t>
      </w:r>
      <w:r>
        <w:t xml:space="preserve"> — szkółek, producentów i firm handlujących roślinami do sadzenia, które przemieszczają je w obrocie na terenie Unii. Aby wystawiać paszporty, trzeba być wpisanym do urzędowego rejestru prowadzonego przez PIORiN i spełniać wymogi kontroli zdrowotności.</w:t>
      </w:r>
    </w:p>
    <w:p>
      <w:r>
        <w:t xml:space="preserve">Warto znać jeden wyjątek istotny przy zakupach: przy sprzedaży </w:t>
      </w:r>
      <w:r>
        <w:rPr>
          <w:b/>
        </w:rPr>
        <w:t>bezpośrednio konsumentowi w sklepie stacjonarnym</w:t>
      </w:r>
      <w:r>
        <w:t xml:space="preserve"> paszport zwykle nie musi być dołączany do pojedynczej rośliny. Jednak w </w:t>
      </w:r>
      <w:r>
        <w:rPr>
          <w:b/>
        </w:rPr>
        <w:t>sprzedaży wysyłkowej i internetowej</w:t>
      </w:r>
      <w:r>
        <w:t xml:space="preserve"> — owszem, jest wymagany. Dlatego kupując rośliny przez internet, masz pełne prawo oczekiwać paszportu w przesyłce.</w:t>
      </w:r>
    </w:p>
    <w:p>
      <w:pPr>
        <w:pStyle w:val="Heading1"/>
      </w:pPr>
      <w:r>
        <w:t>Dlaczego jakość etykiety ma tu ogromne znaczenie</w:t>
      </w:r>
    </w:p>
    <w:p>
      <w:r>
        <w:t xml:space="preserve">Roślina to środowisko nieprzyjazne dla nadruku: wilgoć, podlewanie, słońce i promieniowanie UV, tarcie o liście i sąsiednie donice, kontakt z podłożem. Jeśli paszport zblaknie albo się rozmaże, traci sens — kod identyfikowalności staje się nieczytelny, a kontrola czy reklamacja robią się niemożliwe. Dlatego </w:t>
      </w:r>
      <w:r>
        <w:rPr>
          <w:b/>
        </w:rPr>
        <w:t>technika druku nie jest szczegółem, tylko podstawą wiarygodności dokumentu.</w:t>
      </w:r>
    </w:p>
    <w:p>
      <w:r>
        <w:t>W praktyce w grę wchodzą dwie technologie:</w:t>
      </w:r>
    </w:p>
    <w:p>
      <w:r>
        <w:rPr>
          <w:b/>
        </w:rPr>
        <w:t>Druk termiczny</w:t>
      </w:r>
      <w:r>
        <w:t xml:space="preserve"> wykorzystuje papier termoczuły, na którym obraz powstaje pod wpływem ciepła głowicy. Jest tani i szybki, ale nietrwały — pod wpływem światła, ciepła i wilgoci stopniowo ciemnieje lub blaknie. Sprawdza się tam, gdzie etykieta żyje krótko (np. logistyka, metki na kilka dni), dlatego klasyczne </w:t>
      </w:r>
      <w:hyperlink r:id="rId9">
        <w:r>
          <w:rPr>
            <w:color w:val="0563C1"/>
            <w:u w:val="single"/>
          </w:rPr>
          <w:t xml:space="preserve">etykiety termiczne</w:t>
        </w:r>
      </w:hyperlink>
      <w:r>
        <w:t xml:space="preserve"> nie nadają się na długi kontakt ze słońcem i wodą.</w:t>
      </w:r>
    </w:p>
    <w:p>
      <w:r>
        <w:rPr>
          <w:b/>
        </w:rPr>
        <w:t>Druk termotransferowy</w:t>
      </w:r>
      <w:r>
        <w:t xml:space="preserve"> przenosi barwnik z taśmy na etykietę, dając nadruk znacznie odporniejszy. To rozwiązanie do oznaczeń, które mają przetrwać tygodnie i miesiące w trudnych warunkach — czyli idealne do paszportów roślin. Klucz to dobór dwóch elementów: podłoża i taśmy.</w:t>
      </w:r>
    </w:p>
    <w:p>
      <w:pPr>
        <w:pStyle w:val="ListBullet"/>
      </w:pPr>
      <w:r>
        <w:rPr>
          <w:b/>
        </w:rPr>
        <w:t xml:space="preserve">Podłoże. </w:t>
      </w:r>
      <w:r>
        <w:t xml:space="preserve">Do warunków wilgotnych i zewnętrznych sięga się po folie syntetyczne (polipropylen, polietylen), odporne na wodę i rozdarcie, a nie po zwykły papier. To właśnie domena, w której sprawdzają się </w:t>
      </w:r>
      <w:hyperlink r:id="rId10">
        <w:r>
          <w:rPr>
            <w:color w:val="0563C1"/>
            <w:u w:val="single"/>
          </w:rPr>
          <w:t xml:space="preserve">trwałe etykiety termotransferowe</w:t>
        </w:r>
      </w:hyperlink>
      <w:r>
        <w:t>.</w:t>
      </w:r>
    </w:p>
    <w:p>
      <w:pPr>
        <w:pStyle w:val="ListBullet"/>
      </w:pPr>
      <w:r>
        <w:rPr>
          <w:b/>
        </w:rPr>
        <w:t xml:space="preserve">Taśma barwiąca. </w:t>
      </w:r>
      <w:r>
        <w:t xml:space="preserve">Tu obowiązuje zasada „taśma do podłoża”: woskowe do papieru i zastosowań wewnętrznych, wosk-żywiczne do większej odporności na ścieranie, a żywiczne — do folii syntetycznych i maksymalnej odporności na wodę, UV i chemikalia. Pełen przekrój taśm znajdziesz w kategorii </w:t>
      </w:r>
      <w:hyperlink r:id="rId11">
        <w:r>
          <w:rPr>
            <w:color w:val="0563C1"/>
            <w:u w:val="single"/>
          </w:rPr>
          <w:t xml:space="preserve">taśmy termotransferowe</w:t>
        </w:r>
      </w:hyperlink>
      <w:r>
        <w:t>.</w:t>
      </w:r>
    </w:p>
    <w:p>
      <w:r>
        <w:t xml:space="preserve">Do tego dochodzi kod identyfikowalności (oznaczenie </w:t>
      </w:r>
      <w:r>
        <w:rPr>
          <w:b/>
        </w:rPr>
        <w:t>C</w:t>
      </w:r>
      <w:r>
        <w:t>) — najczęściej kod kreskowy lub QR. Taki kod musi być nie tylko trwały, ale i ostry, bo nieczytelny skan to dokument bez wartości. To kolejny argument za drukiem termotransferowym na właściwym podłożu.</w:t>
      </w:r>
    </w:p>
    <w:p>
      <w:pPr>
        <w:pStyle w:val="Heading1"/>
      </w:pPr>
      <w:r>
        <w:t>Jak robią to profesjonaliści</w:t>
      </w:r>
    </w:p>
    <w:p>
      <w:r>
        <w:t xml:space="preserve">Producent czy szkółka, które wystawiają setki paszportów, opierają się o trzy filary: drukarkę termotransferową, dobraną parę etykieta–taśma oraz sprawny sprzęt. Dobór odpowiednich </w:t>
      </w:r>
      <w:hyperlink r:id="rId12">
        <w:r>
          <w:rPr>
            <w:color w:val="0563C1"/>
            <w:u w:val="single"/>
          </w:rPr>
          <w:t xml:space="preserve">materiałów eksploatacyjnych do drukarek etykiet</w:t>
        </w:r>
      </w:hyperlink>
      <w:r>
        <w:t xml:space="preserve"> decyduje o tym, czy paszport przetrwa cały sezon na zewnątrz, czy rozmyje się po pierwszym deszczu.</w:t>
      </w:r>
    </w:p>
    <w:p>
      <w:r>
        <w:t xml:space="preserve">Równie ważna jest niezawodność samego urządzenia — w szczycie sezonu przestój drukarki oznacza wstrzymanie wysyłek. Dlatego warto mieć pod ręką sprawdzony </w:t>
      </w:r>
      <w:hyperlink r:id="rId13">
        <w:r>
          <w:rPr>
            <w:color w:val="0563C1"/>
            <w:u w:val="single"/>
          </w:rPr>
          <w:t xml:space="preserve">serwis drukarek Zebra</w:t>
        </w:r>
      </w:hyperlink>
      <w:r>
        <w:t>, który szybko przywróci sprzęt do pracy i zadba o prawidłową kalibrację głowicy, od której zależy jakość nadruku kodów.</w:t>
      </w:r>
    </w:p>
    <w:p>
      <w:pPr>
        <w:pStyle w:val="Heading1"/>
      </w:pPr>
      <w:r>
        <w:t>Co z tego ma kupujący</w:t>
      </w:r>
    </w:p>
    <w:p>
      <w:r>
        <w:t>Następnym razem, gdy będziesz wybierać rośliny do ogrodu, rzuć okiem na małą etykietę. Czytelny paszport z kompletem oznaczeń A–D to sygnał, że roślina pochodzi z legalnego, kontrolowanego źródła i że sprzedawca traktuje swoją działalność poważnie. A jeśli kod jest wyblakły albo nieczytelny — to dobry powód, żeby dopytać, skąd dana partia pochodzi. Bo paszport roślin to nie biurokratyczny drobiazg, lecz Twoja gwarancja pochodzenia i zdrowotności tego, co posadzisz.</w:t>
      </w:r>
    </w:p>
    <w:p>
      <w:r>
        <w:rPr>
          <w:i/>
        </w:rPr>
        <w:t>Artykuł przygotowany we współpracy z TAKMA — dostawcą materiałów eksploatacyjnych i rozwiązań do znakowania kodami kreskowymi.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kma.com.pl/etykiety-termiczne-zebra" TargetMode="External"/><Relationship Id="rId10" Type="http://schemas.openxmlformats.org/officeDocument/2006/relationships/hyperlink" Target="https://takma.com.pl/etykiety-termotransferowe-zebra" TargetMode="External"/><Relationship Id="rId11" Type="http://schemas.openxmlformats.org/officeDocument/2006/relationships/hyperlink" Target="https://takma.com.pl/tasmy-termotransferowe" TargetMode="External"/><Relationship Id="rId12" Type="http://schemas.openxmlformats.org/officeDocument/2006/relationships/hyperlink" Target="https://takma.com.pl/materialy-eksploatacyjne" TargetMode="External"/><Relationship Id="rId13" Type="http://schemas.openxmlformats.org/officeDocument/2006/relationships/hyperlink" Target="https://www.serwis-zebry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