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DF8B" w14:textId="77777777" w:rsidR="00DB6CF8" w:rsidRDefault="00000000">
      <w:pPr>
        <w:spacing w:after="240"/>
        <w:jc w:val="center"/>
      </w:pPr>
      <w:r>
        <w:rPr>
          <w:b/>
          <w:bCs/>
          <w:sz w:val="32"/>
          <w:szCs w:val="32"/>
        </w:rPr>
        <w:t>Podmínky pro vydání certifikátu</w:t>
      </w:r>
    </w:p>
    <w:p w14:paraId="1EF1C259" w14:textId="77777777" w:rsidR="00DB6CF8" w:rsidRDefault="00000000">
      <w:pPr>
        <w:spacing w:after="360"/>
        <w:jc w:val="center"/>
      </w:pPr>
      <w:r>
        <w:rPr>
          <w:i/>
          <w:iCs/>
        </w:rPr>
        <w:t>Příloha č. 3 k žádosti VOLTIMO s.r.o. o vydání povolení podle § 8 odst. 1 zákona č. 73/2012 Sb.</w:t>
      </w:r>
    </w:p>
    <w:p w14:paraId="3BB9848F" w14:textId="77777777" w:rsidR="00DB6CF8" w:rsidRDefault="00000000">
      <w:pPr>
        <w:pStyle w:val="Nadpis1"/>
      </w:pPr>
      <w:r>
        <w:t>1. Předmět dokumentu</w:t>
      </w:r>
    </w:p>
    <w:p w14:paraId="571F2C94" w14:textId="77777777" w:rsidR="00DB6CF8" w:rsidRDefault="00000000">
      <w:pPr>
        <w:spacing w:after="120"/>
      </w:pPr>
      <w:r>
        <w:t>Tento dokument stanoví podmínky, za nichž hodnotící a certifikační subjekt VOLTIMO s.r.o. vydává certifikát fyzické osobě ve smyslu čl. 3 a 4 Prováděcího nařízení Komise (EU) 2024/2215, navazujícího na Nařízení Evropského parlamentu a Rady (EU) 2024/573 o fluorovaných skleníkových plynech, a § 11 vyhlášky č. 243/2023 Sb. Dokument se vztahuje ke všem typům certifikátů, k jejichž vydávání bude subjekt na základě povolení Ministerstva životního prostředí oprávněn.</w:t>
      </w:r>
    </w:p>
    <w:p w14:paraId="61FE004E" w14:textId="77777777" w:rsidR="00DB6CF8" w:rsidRDefault="00DB6CF8"/>
    <w:p w14:paraId="685EA8AB" w14:textId="77777777" w:rsidR="00DB6CF8" w:rsidRDefault="00000000">
      <w:pPr>
        <w:pStyle w:val="Nadpis1"/>
      </w:pPr>
      <w:r>
        <w:t>2. Okruh osob, jimž je certifikát vydáván</w:t>
      </w:r>
    </w:p>
    <w:p w14:paraId="12799D63" w14:textId="77777777" w:rsidR="00DB6CF8" w:rsidRDefault="00000000">
      <w:pPr>
        <w:spacing w:after="120"/>
      </w:pPr>
      <w:r>
        <w:t>Certifikát je vydáván:</w:t>
      </w:r>
    </w:p>
    <w:p w14:paraId="5E979CB4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fyzické osobě (občanovi), která splní podmínky uvedené v tomto dokumentu,</w:t>
      </w:r>
    </w:p>
    <w:p w14:paraId="79639900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fyzické osobě podnikající (OSVČ), pokud činnost vykonává jako podnikající fyzická osoba,</w:t>
      </w:r>
    </w:p>
    <w:p w14:paraId="7CF19F9D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certifikát se vydává jmenovitě konkrétní fyzické osobě bez ohledu na to, zda je pracovněprávně vázána k zaměstnavateli nebo zda jedná jako OSVČ.</w:t>
      </w:r>
    </w:p>
    <w:p w14:paraId="5C854B96" w14:textId="184F8AC8" w:rsidR="00DB6CF8" w:rsidRDefault="00000000">
      <w:pPr>
        <w:spacing w:after="120"/>
      </w:pPr>
      <w:r>
        <w:t>Certifikát právnické osobě se vydává podle čl. 5 a 6 Prováděcího nařízení (EU) 2024/2215 (pokud subjekt o pověření k vydávání tohoto typu certifikátů žádá).</w:t>
      </w:r>
    </w:p>
    <w:p w14:paraId="00B19595" w14:textId="77777777" w:rsidR="00DB6CF8" w:rsidRDefault="00DB6CF8"/>
    <w:p w14:paraId="37C431AC" w14:textId="77777777" w:rsidR="00DB6CF8" w:rsidRDefault="00000000">
      <w:pPr>
        <w:pStyle w:val="Nadpis1"/>
      </w:pPr>
      <w:r>
        <w:t>3. Podmínky pro připuštění uchazeče ke zkoušce</w:t>
      </w:r>
    </w:p>
    <w:p w14:paraId="7CB26454" w14:textId="77777777" w:rsidR="00DB6CF8" w:rsidRDefault="00000000">
      <w:pPr>
        <w:spacing w:after="120"/>
      </w:pPr>
      <w:r>
        <w:t>K teoretické i praktické zkoušce je připuštěn uchazeč, který:</w:t>
      </w:r>
    </w:p>
    <w:p w14:paraId="62BFF5CE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podal hodnotícímu a certifikačnímu subjektu úplnou žádost o vydání certifikátu (vzor je součástí tohoto dokumentu, viz oddíl 8),</w:t>
      </w:r>
    </w:p>
    <w:p w14:paraId="7945D372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uhradil cenu za zkoušku podle aktuálního ceníku zveřejněného hodnotícím a certifikačním subjektem [viz pozn. v Informacích pro uchazeče],</w:t>
      </w:r>
    </w:p>
    <w:p w14:paraId="06CDC709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doložil totožnost (občanský průkaz nebo cestovní doklad).</w:t>
      </w:r>
    </w:p>
    <w:p w14:paraId="1F595919" w14:textId="77777777" w:rsidR="00DB6CF8" w:rsidRDefault="00000000">
      <w:pPr>
        <w:spacing w:after="120"/>
      </w:pPr>
      <w:r>
        <w:t>K složení praktické zkoušky lze připustit pouze uchazeče, který již úspěšně složil teoretickou zkoušku (§ 5 odst. 1 vyhlášky č. 243/2023 Sb.). Absolvování školení u hodnotícího a certifikačního subjektu před zkouškou se nevyžaduje (§ 8a odst. 1 písm. d) zákona).</w:t>
      </w:r>
    </w:p>
    <w:p w14:paraId="41BBC9BB" w14:textId="77777777" w:rsidR="00DB6CF8" w:rsidRDefault="00DB6CF8"/>
    <w:p w14:paraId="5C36E6DF" w14:textId="77777777" w:rsidR="00DB6CF8" w:rsidRDefault="00000000">
      <w:pPr>
        <w:pStyle w:val="Nadpis1"/>
      </w:pPr>
      <w:r>
        <w:t>4. Podmínky úspěšného složení zkoušky</w:t>
      </w:r>
    </w:p>
    <w:p w14:paraId="4143CDFB" w14:textId="77777777" w:rsidR="00DB6CF8" w:rsidRDefault="00000000">
      <w:pPr>
        <w:pStyle w:val="Nadpis2"/>
      </w:pPr>
      <w:r>
        <w:t>4.1 Teoretická zkouška</w:t>
      </w:r>
    </w:p>
    <w:p w14:paraId="6141EF46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uchazeč vyplní písemný test sestávající ze 2 tematických okruhů (§ 4 odst. 1 vyhlášky č. 243/2023 Sb.); první okruh ověřuje znalosti stanovené Přílohou I Prováděcího nařízení (EU) 2024/2215, druhý okruh teoretickou odbornou způsobilost podle typu certifikátu, o který se žádá,</w:t>
      </w:r>
    </w:p>
    <w:p w14:paraId="39852925" w14:textId="1986212D" w:rsidR="00DB6CF8" w:rsidRDefault="00000000">
      <w:pPr>
        <w:pStyle w:val="Odstavecseseznamem"/>
        <w:numPr>
          <w:ilvl w:val="0"/>
          <w:numId w:val="2"/>
        </w:numPr>
        <w:spacing w:after="80"/>
      </w:pPr>
      <w:r>
        <w:lastRenderedPageBreak/>
        <w:t>test obsahuje alespoň 50 otázek vygenerovaných ze schváleného seznamu zkušebních otázek</w:t>
      </w:r>
      <w:r w:rsidR="00C37F8B">
        <w:t>,</w:t>
      </w:r>
    </w:p>
    <w:p w14:paraId="44884CAE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u každé otázky je výběr z alespoň 3 možností odpovědí, právě jedna je správná,</w:t>
      </w:r>
    </w:p>
    <w:p w14:paraId="3BF279B1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délka trvání zkoušky je nejvýše 60 minut (§ 4 odst. 4 vyhlášky č. 243/2023 Sb.),</w:t>
      </w:r>
    </w:p>
    <w:p w14:paraId="603343E8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pro úspěšné složení je nutné dosáhnout alespoň 80 % správných odpovědí; úspěšná zkouška se hodnotí stupněm „vyhověl“, neúspěšná stupněm „nevyhověl“ (§ 4 odst. 5 vyhlášky č. 243/2023 Sb.).</w:t>
      </w:r>
    </w:p>
    <w:p w14:paraId="29C0F57F" w14:textId="77777777" w:rsidR="00DB6CF8" w:rsidRDefault="00DB6CF8"/>
    <w:p w14:paraId="6A96D749" w14:textId="77777777" w:rsidR="00DB6CF8" w:rsidRDefault="00000000">
      <w:pPr>
        <w:pStyle w:val="Nadpis2"/>
      </w:pPr>
      <w:r>
        <w:t>4.2 Praktická zkouška</w:t>
      </w:r>
    </w:p>
    <w:p w14:paraId="37CDF6AB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uchazeč řeší náhodně vylosovanou praktickou zkušební otázku a odpovídá na doplňující dotazy zkušební komise (§ 5 odst. 2 vyhlášky č. 243/2023 Sb.),</w:t>
      </w:r>
    </w:p>
    <w:p w14:paraId="737CCE37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praktickou zkoušku hodnotí nejméně 3 členové zkušební komise uvedení na schváleném seznamu, kteří si před zahájením zvolí předsedu (§ 5 odst. 3 vyhlášky č. 243/2023 Sb.),</w:t>
      </w:r>
    </w:p>
    <w:p w14:paraId="16001ADB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o průběhu se vypracovává protokol obsahující identifikační údaje subjektu, jména členů komise včetně předsedy, identifikační údaje uchazeče, určení typu certifikátu, identifikaci vylosované otázky a celkové hodnocení stupněm „vyhověl“ nebo „nevyhověl“ (§ 5 odst. 4 vyhlášky č. 243/2023 Sb., vzor protokolu viz Příloha č. 7).</w:t>
      </w:r>
    </w:p>
    <w:p w14:paraId="1D12F53D" w14:textId="77777777" w:rsidR="00DB6CF8" w:rsidRDefault="00DB6CF8"/>
    <w:p w14:paraId="7B56E90B" w14:textId="77777777" w:rsidR="00DB6CF8" w:rsidRDefault="00000000">
      <w:pPr>
        <w:pStyle w:val="Nadpis2"/>
      </w:pPr>
      <w:r>
        <w:t>4.3 Opakování zkoušky</w:t>
      </w:r>
    </w:p>
    <w:p w14:paraId="50373A90" w14:textId="77777777" w:rsidR="00DB6CF8" w:rsidRDefault="00000000">
      <w:pPr>
        <w:spacing w:after="120"/>
      </w:pPr>
      <w:r>
        <w:t>V případě neúspěchu je možné teoretickou i praktickou zkoušku opakovat; pro opakovanou zkoušku platí stejné minimální požadavky (§ 4 odst. 6 vyhlášky č. 243/2023 Sb.). Termín opakované zkoušky je uchazeči nabídnut nejdříve po uplynutí 14 dnů a nejpozději do 12 měsíců od neúspěšné zkoušky.</w:t>
      </w:r>
    </w:p>
    <w:p w14:paraId="71CE91FB" w14:textId="77777777" w:rsidR="00DB6CF8" w:rsidRDefault="00DB6CF8"/>
    <w:p w14:paraId="1CC34B10" w14:textId="77777777" w:rsidR="00DB6CF8" w:rsidRDefault="00000000">
      <w:pPr>
        <w:pStyle w:val="Nadpis1"/>
      </w:pPr>
      <w:r>
        <w:t>5. Vydání certifikátu po úspěšné zkoušce</w:t>
      </w:r>
    </w:p>
    <w:p w14:paraId="0B23687A" w14:textId="77777777" w:rsidR="00DB6CF8" w:rsidRDefault="00000000">
      <w:pPr>
        <w:spacing w:after="120"/>
      </w:pPr>
      <w:r>
        <w:t>Po úspěšném složení teoretické i praktické zkoušky vydá hodnotící a certifikační subjekt uchazeči certifikát:</w:t>
      </w:r>
    </w:p>
    <w:p w14:paraId="686BC49E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certifikát se vydává na dobu neurčitou (§ 11 odst. 1 vyhlášky č. 243/2023 Sb.),</w:t>
      </w:r>
    </w:p>
    <w:p w14:paraId="0962D95D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v listinné podobě s vlastnoručním podpisem oprávněné osoby, nebo v elektronické podobě s uznávaným elektronickým podpisem oprávněné osoby (§ 11 odst. 1 vyhlášky č. 243/2023 Sb.),</w:t>
      </w:r>
    </w:p>
    <w:p w14:paraId="303970D8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v grafické úpravě dle schváleného vzoru, který je součástí platného povolení subjektu (Příloha č. 8).</w:t>
      </w:r>
    </w:p>
    <w:p w14:paraId="26AAE0D1" w14:textId="77777777" w:rsidR="00DB6CF8" w:rsidRDefault="00DB6CF8"/>
    <w:p w14:paraId="047F7D4F" w14:textId="77777777" w:rsidR="00DB6CF8" w:rsidRDefault="00000000">
      <w:pPr>
        <w:spacing w:after="120"/>
      </w:pPr>
      <w:r>
        <w:rPr>
          <w:b/>
          <w:bCs/>
        </w:rPr>
        <w:t>Obsahové náležitosti certifikátu (§ 11 odst. 2 vyhlášky č. 243/2023 Sb.):</w:t>
      </w:r>
    </w:p>
    <w:p w14:paraId="29F6E8D6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identifikační údaje hodnotícího a certifikačního subjektu, který certifikát vydal,</w:t>
      </w:r>
    </w:p>
    <w:p w14:paraId="004F28DF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číslo jednací povolení výkonu činnosti hodnotícího a certifikačního subjektu,</w:t>
      </w:r>
    </w:p>
    <w:p w14:paraId="77DF9F4B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jméno, popřípadě jména, a příjmení, adresa místa pobytu a datum narození certifikované osoby (jde-li o fyzickou osobu); obchodní firma, adresa sídla a IČO (jde-li o OSVČ nebo právnickou osobu),</w:t>
      </w:r>
    </w:p>
    <w:p w14:paraId="58EEE77F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jedinečné číslo certifikátu,</w:t>
      </w:r>
    </w:p>
    <w:p w14:paraId="6033E6E6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označení přímo použitelného předpisu Evropské unie, podle kterého je certifikát vydáván — Prováděcí nařízení Komise (EU) 2024/2215,</w:t>
      </w:r>
    </w:p>
    <w:p w14:paraId="422DF7BF" w14:textId="49B369F4" w:rsidR="00DB6CF8" w:rsidRDefault="00000000">
      <w:pPr>
        <w:pStyle w:val="Odstavecseseznamem"/>
        <w:numPr>
          <w:ilvl w:val="0"/>
          <w:numId w:val="2"/>
        </w:numPr>
        <w:spacing w:after="80"/>
      </w:pPr>
      <w:r>
        <w:lastRenderedPageBreak/>
        <w:t>vymezení činnosti, k jejímuž výkonu je fyzická osoba oprávněna, včetně uvedení typu certifikátu (A1),</w:t>
      </w:r>
    </w:p>
    <w:p w14:paraId="78862D54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datum vydání certifikátu a informace, že se certifikát vydává na dobu neurčitou,</w:t>
      </w:r>
    </w:p>
    <w:p w14:paraId="4E85F2A4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jméno, příjmení a podpis oprávněné osoby (§ 11 odst. 1 vyhlášky č. 243/2023 Sb.).</w:t>
      </w:r>
    </w:p>
    <w:p w14:paraId="03BA527A" w14:textId="77777777" w:rsidR="00DB6CF8" w:rsidRDefault="00DB6CF8"/>
    <w:p w14:paraId="1DFABE15" w14:textId="77777777" w:rsidR="00DB6CF8" w:rsidRDefault="00000000">
      <w:pPr>
        <w:pStyle w:val="Nadpis1"/>
      </w:pPr>
      <w:r>
        <w:t>6. Lhůty pro vydání a evidence</w:t>
      </w:r>
    </w:p>
    <w:p w14:paraId="375AE21A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certifikát je vystaven nejpozději do 30 dnů ode dne úspěšného složení praktické zkoušky,</w:t>
      </w:r>
    </w:p>
    <w:p w14:paraId="34A0DB4F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ve stejné lhůtě subjekt předá údaje o vydaném certifikátu Ministerstvu životního prostředí (§ 8a odst. 1 písm. e) zákona) a zašle kopii vydaného certifikátu České inspekci životního prostředí,</w:t>
      </w:r>
    </w:p>
    <w:p w14:paraId="1A0A33B4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subjekt vede o vydaných certifikátech evidenci, která obsahuje alespoň jméno a příjmení, datum narození, číslo certifikátu, typ certifikátu, datum vydání a datum případného pozastavení nebo odebrání,</w:t>
      </w:r>
    </w:p>
    <w:p w14:paraId="146E373E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záznamy o teoretické a praktické části zkoušky a o vydaných certifikátech jsou uchovávány nejméně 5 let (§ 8a odst. 1 písm. c) zákona, čl. 7 odst. 3 a čl. 8 odst. 3 Prováděcího nařízení (EU) 2024/2215).</w:t>
      </w:r>
    </w:p>
    <w:p w14:paraId="6349F780" w14:textId="77777777" w:rsidR="00DB6CF8" w:rsidRDefault="00DB6CF8"/>
    <w:p w14:paraId="27A8C943" w14:textId="77777777" w:rsidR="00DB6CF8" w:rsidRDefault="00000000">
      <w:pPr>
        <w:pStyle w:val="Nadpis1"/>
      </w:pPr>
      <w:r>
        <w:t>7. Pozastavení a odebrání certifikátu</w:t>
      </w:r>
    </w:p>
    <w:p w14:paraId="113DC810" w14:textId="77777777" w:rsidR="00DB6CF8" w:rsidRDefault="00000000">
      <w:pPr>
        <w:spacing w:after="120"/>
      </w:pPr>
      <w:r>
        <w:t>Hodnotící a certifikační subjekt uplatňuje postupy pro vydávání, pozastavení a odebrání certifikátů ve smyslu čl. 7 odst. 2 Prováděcího nařízení (EU) 2024/2215. Pozastavení nebo odebrání certifikátu lze provést zejména v těchto případech:</w:t>
      </w:r>
    </w:p>
    <w:p w14:paraId="0A30D48C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zjištění závažného porušení povinností stanovených přímo použitelnými předpisy EU nebo zákonem č. 73/2012 Sb. ze strany certifikované osoby,</w:t>
      </w:r>
    </w:p>
    <w:p w14:paraId="0E56C452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doložení nepravdivých údajů, na jejichž základě byl certifikát vydán,</w:t>
      </w:r>
    </w:p>
    <w:p w14:paraId="31B63FE1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opakované neplnění povinností týkajících se vedení záznamů, kontroly těsnosti, znovuzískávání nebo jiných činností v rozsahu certifikátu.</w:t>
      </w:r>
    </w:p>
    <w:p w14:paraId="37BD5628" w14:textId="77777777" w:rsidR="00DB6CF8" w:rsidRDefault="00000000">
      <w:pPr>
        <w:spacing w:after="120"/>
      </w:pPr>
      <w:r>
        <w:t>O pozastavení a odebrání certifikátu informuje subjekt Ministerstvo životního prostředí a Českou inspekci životního prostředí ve lhůtě 30 dnů ode dne nabytí účinnosti rozhodnutí.</w:t>
      </w:r>
    </w:p>
    <w:p w14:paraId="759F17F1" w14:textId="77777777" w:rsidR="00DB6CF8" w:rsidRDefault="00DB6CF8"/>
    <w:p w14:paraId="73666977" w14:textId="77777777" w:rsidR="00DB6CF8" w:rsidRDefault="00000000">
      <w:pPr>
        <w:pStyle w:val="Nadpis1"/>
      </w:pPr>
      <w:r>
        <w:t>8. Vzor žádosti uchazeče o vydání certifikátu</w:t>
      </w:r>
    </w:p>
    <w:p w14:paraId="3AE8F03E" w14:textId="77777777" w:rsidR="00DB6CF8" w:rsidRDefault="00000000">
      <w:pPr>
        <w:spacing w:after="120"/>
      </w:pPr>
      <w:r>
        <w:t>Žádost uchazeče o vydání certifikátu obsahuje minimálně tyto údaje:</w:t>
      </w:r>
    </w:p>
    <w:p w14:paraId="155557AA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jméno, popřípadě jména, příjmení, datum narození, adresa místa pobytu,</w:t>
      </w:r>
    </w:p>
    <w:p w14:paraId="0610BFC5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u OSVČ navíc obchodní firmu, IČO a adresu sídla,</w:t>
      </w:r>
    </w:p>
    <w:p w14:paraId="4B99A615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kontaktní údaje (telefon, e-mail, případně datová schránka),</w:t>
      </w:r>
    </w:p>
    <w:p w14:paraId="60855256" w14:textId="02F48EBC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typ certifikátu, o který uchazeč žádá (A1),</w:t>
      </w:r>
    </w:p>
    <w:p w14:paraId="75B49DDB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prohlášení o pravdivosti uvedených údajů a souhlas se zpracováním osobních údajů pro účely certifikace,</w:t>
      </w:r>
    </w:p>
    <w:p w14:paraId="2D18DAFD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seznam příloh — doklad totožnosti, případně doklad o uznání dříve získaných kvalifikací podle čl. 4 odst. 3 Prováděcího nařízení (EU) 2024/2215,</w:t>
      </w:r>
    </w:p>
    <w:p w14:paraId="2D95DC20" w14:textId="77777777" w:rsidR="00DB6CF8" w:rsidRDefault="00000000">
      <w:pPr>
        <w:pStyle w:val="Odstavecseseznamem"/>
        <w:numPr>
          <w:ilvl w:val="0"/>
          <w:numId w:val="2"/>
        </w:numPr>
        <w:spacing w:after="80"/>
      </w:pPr>
      <w:r>
        <w:t>datum a podpis uchazeče.</w:t>
      </w:r>
    </w:p>
    <w:p w14:paraId="692A84A6" w14:textId="77777777" w:rsidR="00DB6CF8" w:rsidRDefault="00000000">
      <w:pPr>
        <w:spacing w:after="120"/>
      </w:pPr>
      <w:r>
        <w:t>Konkrétní formulář žádosti je k dispozici v sídle subjektu a na jeho webových stránkách.</w:t>
      </w:r>
    </w:p>
    <w:p w14:paraId="1F2FCA05" w14:textId="77777777" w:rsidR="00DB6CF8" w:rsidRDefault="00DB6CF8"/>
    <w:p w14:paraId="0765E302" w14:textId="77777777" w:rsidR="00DB6CF8" w:rsidRDefault="00000000">
      <w:pPr>
        <w:pStyle w:val="Nadpis1"/>
      </w:pPr>
      <w:r>
        <w:t>9. Závěrečné ustanovení</w:t>
      </w:r>
    </w:p>
    <w:p w14:paraId="6AC27840" w14:textId="77777777" w:rsidR="00DB6CF8" w:rsidRDefault="00000000">
      <w:pPr>
        <w:spacing w:after="120"/>
      </w:pPr>
      <w:r>
        <w:t>Tento dokument je závaznou součástí žádosti VOLTIMO s.r.o. o vydání povolení podle § 8 zákona č. 73/2012 Sb. a stává se po vydání povolení závaznou součástí rozhodnutí Ministerstva životního prostředí. Jeho jakákoli změna podléhá oznamovací povinnosti vůči ministerstvu podle § 8a odst. 3 zákona.</w:t>
      </w:r>
    </w:p>
    <w:p w14:paraId="418C15C1" w14:textId="77777777" w:rsidR="00DB6CF8" w:rsidRDefault="00DB6CF8"/>
    <w:p w14:paraId="362B532C" w14:textId="7BDC87E5" w:rsidR="00DB6CF8" w:rsidRDefault="00000000">
      <w:pPr>
        <w:spacing w:after="120"/>
      </w:pPr>
      <w:r>
        <w:t xml:space="preserve">V </w:t>
      </w:r>
      <w:r w:rsidR="00C37F8B">
        <w:t>Přešticích</w:t>
      </w:r>
      <w:r>
        <w:t xml:space="preserve">, dne </w:t>
      </w:r>
      <w:r w:rsidR="00C37F8B">
        <w:t>25.5.2026</w:t>
      </w:r>
    </w:p>
    <w:p w14:paraId="37229275" w14:textId="77777777" w:rsidR="00DB6CF8" w:rsidRDefault="00DB6CF8"/>
    <w:p w14:paraId="44595351" w14:textId="77777777" w:rsidR="00DB6CF8" w:rsidRDefault="00000000">
      <w:pPr>
        <w:spacing w:after="120"/>
      </w:pPr>
      <w:r>
        <w:t>...........................................................</w:t>
      </w:r>
    </w:p>
    <w:p w14:paraId="31DE28D6" w14:textId="4D341025" w:rsidR="00DB6CF8" w:rsidRDefault="00C37F8B">
      <w:pPr>
        <w:spacing w:after="120"/>
      </w:pPr>
      <w:r>
        <w:t>Jakub Hostovský</w:t>
      </w:r>
    </w:p>
    <w:p w14:paraId="0C5AD968" w14:textId="77777777" w:rsidR="00C37F8B" w:rsidRDefault="00000000">
      <w:pPr>
        <w:spacing w:after="120"/>
      </w:pPr>
      <w:r>
        <w:t xml:space="preserve">jednatel společnosti </w:t>
      </w:r>
    </w:p>
    <w:p w14:paraId="32D16E7D" w14:textId="6857D387" w:rsidR="00DB6CF8" w:rsidRDefault="00C37F8B">
      <w:pPr>
        <w:spacing w:after="120"/>
      </w:pPr>
      <w:r>
        <w:t xml:space="preserve">Středisko profesního vzdělávání </w:t>
      </w:r>
      <w:r w:rsidR="00000000">
        <w:t>VOLTIMO s.r.o.</w:t>
      </w:r>
    </w:p>
    <w:sectPr w:rsidR="00DB6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5022"/>
    <w:multiLevelType w:val="hybridMultilevel"/>
    <w:tmpl w:val="CB14643E"/>
    <w:lvl w:ilvl="0" w:tplc="3DF6587E">
      <w:start w:val="1"/>
      <w:numFmt w:val="bullet"/>
      <w:lvlText w:val="●"/>
      <w:lvlJc w:val="left"/>
      <w:pPr>
        <w:ind w:left="720" w:hanging="360"/>
      </w:pPr>
    </w:lvl>
    <w:lvl w:ilvl="1" w:tplc="53F68BDC">
      <w:start w:val="1"/>
      <w:numFmt w:val="bullet"/>
      <w:lvlText w:val="○"/>
      <w:lvlJc w:val="left"/>
      <w:pPr>
        <w:ind w:left="1440" w:hanging="360"/>
      </w:pPr>
    </w:lvl>
    <w:lvl w:ilvl="2" w:tplc="F8684D32">
      <w:start w:val="1"/>
      <w:numFmt w:val="bullet"/>
      <w:lvlText w:val="■"/>
      <w:lvlJc w:val="left"/>
      <w:pPr>
        <w:ind w:left="2160" w:hanging="360"/>
      </w:pPr>
    </w:lvl>
    <w:lvl w:ilvl="3" w:tplc="02CCC702">
      <w:start w:val="1"/>
      <w:numFmt w:val="bullet"/>
      <w:lvlText w:val="●"/>
      <w:lvlJc w:val="left"/>
      <w:pPr>
        <w:ind w:left="2880" w:hanging="360"/>
      </w:pPr>
    </w:lvl>
    <w:lvl w:ilvl="4" w:tplc="49FCD180">
      <w:start w:val="1"/>
      <w:numFmt w:val="bullet"/>
      <w:lvlText w:val="○"/>
      <w:lvlJc w:val="left"/>
      <w:pPr>
        <w:ind w:left="3600" w:hanging="360"/>
      </w:pPr>
    </w:lvl>
    <w:lvl w:ilvl="5" w:tplc="D9DC6BEA">
      <w:start w:val="1"/>
      <w:numFmt w:val="bullet"/>
      <w:lvlText w:val="■"/>
      <w:lvlJc w:val="left"/>
      <w:pPr>
        <w:ind w:left="4320" w:hanging="360"/>
      </w:pPr>
    </w:lvl>
    <w:lvl w:ilvl="6" w:tplc="63040262">
      <w:start w:val="1"/>
      <w:numFmt w:val="bullet"/>
      <w:lvlText w:val="●"/>
      <w:lvlJc w:val="left"/>
      <w:pPr>
        <w:ind w:left="5040" w:hanging="360"/>
      </w:pPr>
    </w:lvl>
    <w:lvl w:ilvl="7" w:tplc="D222196E">
      <w:start w:val="1"/>
      <w:numFmt w:val="bullet"/>
      <w:lvlText w:val="●"/>
      <w:lvlJc w:val="left"/>
      <w:pPr>
        <w:ind w:left="5760" w:hanging="360"/>
      </w:pPr>
    </w:lvl>
    <w:lvl w:ilvl="8" w:tplc="E6A4AD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FE579A"/>
    <w:multiLevelType w:val="hybridMultilevel"/>
    <w:tmpl w:val="C92E8F40"/>
    <w:lvl w:ilvl="0" w:tplc="F296F1B4">
      <w:start w:val="1"/>
      <w:numFmt w:val="bullet"/>
      <w:lvlText w:val="◦"/>
      <w:lvlJc w:val="left"/>
      <w:pPr>
        <w:ind w:left="1440" w:hanging="360"/>
      </w:pPr>
    </w:lvl>
    <w:lvl w:ilvl="1" w:tplc="263C1F8E">
      <w:numFmt w:val="decimal"/>
      <w:lvlText w:val=""/>
      <w:lvlJc w:val="left"/>
    </w:lvl>
    <w:lvl w:ilvl="2" w:tplc="1506FD84">
      <w:numFmt w:val="decimal"/>
      <w:lvlText w:val=""/>
      <w:lvlJc w:val="left"/>
    </w:lvl>
    <w:lvl w:ilvl="3" w:tplc="676C3742">
      <w:numFmt w:val="decimal"/>
      <w:lvlText w:val=""/>
      <w:lvlJc w:val="left"/>
    </w:lvl>
    <w:lvl w:ilvl="4" w:tplc="55CA7AC6">
      <w:numFmt w:val="decimal"/>
      <w:lvlText w:val=""/>
      <w:lvlJc w:val="left"/>
    </w:lvl>
    <w:lvl w:ilvl="5" w:tplc="64EAEDE8">
      <w:numFmt w:val="decimal"/>
      <w:lvlText w:val=""/>
      <w:lvlJc w:val="left"/>
    </w:lvl>
    <w:lvl w:ilvl="6" w:tplc="65AA93C2">
      <w:numFmt w:val="decimal"/>
      <w:lvlText w:val=""/>
      <w:lvlJc w:val="left"/>
    </w:lvl>
    <w:lvl w:ilvl="7" w:tplc="F564C7B4">
      <w:numFmt w:val="decimal"/>
      <w:lvlText w:val=""/>
      <w:lvlJc w:val="left"/>
    </w:lvl>
    <w:lvl w:ilvl="8" w:tplc="D3562F88">
      <w:numFmt w:val="decimal"/>
      <w:lvlText w:val=""/>
      <w:lvlJc w:val="left"/>
    </w:lvl>
  </w:abstractNum>
  <w:abstractNum w:abstractNumId="2" w15:restartNumberingAfterBreak="0">
    <w:nsid w:val="7DA90682"/>
    <w:multiLevelType w:val="hybridMultilevel"/>
    <w:tmpl w:val="A2588282"/>
    <w:lvl w:ilvl="0" w:tplc="537C2E08">
      <w:start w:val="1"/>
      <w:numFmt w:val="bullet"/>
      <w:lvlText w:val="•"/>
      <w:lvlJc w:val="left"/>
      <w:pPr>
        <w:ind w:left="720" w:hanging="360"/>
      </w:pPr>
    </w:lvl>
    <w:lvl w:ilvl="1" w:tplc="5C161CDE">
      <w:numFmt w:val="decimal"/>
      <w:lvlText w:val=""/>
      <w:lvlJc w:val="left"/>
    </w:lvl>
    <w:lvl w:ilvl="2" w:tplc="F1DE68B8">
      <w:numFmt w:val="decimal"/>
      <w:lvlText w:val=""/>
      <w:lvlJc w:val="left"/>
    </w:lvl>
    <w:lvl w:ilvl="3" w:tplc="DC9E412A">
      <w:numFmt w:val="decimal"/>
      <w:lvlText w:val=""/>
      <w:lvlJc w:val="left"/>
    </w:lvl>
    <w:lvl w:ilvl="4" w:tplc="5CE66C22">
      <w:numFmt w:val="decimal"/>
      <w:lvlText w:val=""/>
      <w:lvlJc w:val="left"/>
    </w:lvl>
    <w:lvl w:ilvl="5" w:tplc="BD76EE74">
      <w:numFmt w:val="decimal"/>
      <w:lvlText w:val=""/>
      <w:lvlJc w:val="left"/>
    </w:lvl>
    <w:lvl w:ilvl="6" w:tplc="8E4674EA">
      <w:numFmt w:val="decimal"/>
      <w:lvlText w:val=""/>
      <w:lvlJc w:val="left"/>
    </w:lvl>
    <w:lvl w:ilvl="7" w:tplc="B9D0DAF6">
      <w:numFmt w:val="decimal"/>
      <w:lvlText w:val=""/>
      <w:lvlJc w:val="left"/>
    </w:lvl>
    <w:lvl w:ilvl="8" w:tplc="BA6C709C">
      <w:numFmt w:val="decimal"/>
      <w:lvlText w:val=""/>
      <w:lvlJc w:val="left"/>
    </w:lvl>
  </w:abstractNum>
  <w:num w:numId="1" w16cid:durableId="32926216">
    <w:abstractNumId w:val="0"/>
    <w:lvlOverride w:ilvl="0">
      <w:startOverride w:val="1"/>
    </w:lvlOverride>
  </w:num>
  <w:num w:numId="2" w16cid:durableId="7737858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CF8"/>
    <w:rsid w:val="00796DB0"/>
    <w:rsid w:val="00C37F8B"/>
    <w:rsid w:val="00DB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3B6940"/>
  <w15:docId w15:val="{3AF24CAF-DAB0-6140-A83B-E0F534B1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280" w:after="180"/>
      <w:outlineLvl w:val="0"/>
    </w:pPr>
    <w:rPr>
      <w:b/>
      <w:bCs/>
      <w:sz w:val="28"/>
      <w:szCs w:val="28"/>
    </w:rPr>
  </w:style>
  <w:style w:type="paragraph" w:styleId="Nadpis2">
    <w:name w:val="heading 2"/>
    <w:uiPriority w:val="9"/>
    <w:unhideWhenUsed/>
    <w:qFormat/>
    <w:pPr>
      <w:spacing w:before="220" w:after="140"/>
      <w:outlineLvl w:val="1"/>
    </w:pPr>
    <w:rPr>
      <w:b/>
      <w:bCs/>
      <w:sz w:val="24"/>
      <w:szCs w:val="24"/>
    </w:rPr>
  </w:style>
  <w:style w:type="paragraph" w:styleId="Nadpis3">
    <w:name w:val="heading 3"/>
    <w:uiPriority w:val="9"/>
    <w:semiHidden/>
    <w:unhideWhenUsed/>
    <w:qFormat/>
    <w:pPr>
      <w:spacing w:before="180" w:after="100"/>
      <w:outlineLvl w:val="2"/>
    </w:pPr>
    <w:rPr>
      <w:b/>
      <w:bCs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1114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VOLTIMO s.r.o.</dc:creator>
  <cp:lastModifiedBy>Jakub Hostovský</cp:lastModifiedBy>
  <cp:revision>2</cp:revision>
  <dcterms:created xsi:type="dcterms:W3CDTF">2026-05-22T16:29:00Z</dcterms:created>
  <dcterms:modified xsi:type="dcterms:W3CDTF">2026-05-25T16:47:00Z</dcterms:modified>
</cp:coreProperties>
</file>