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F4C75"/>
          <w:sz w:val="22"/>
          <w:szCs w:val="22"/>
        </w:rPr>
        <w:t xml:space="preserve">KLIMAHOME</w:t>
      </w:r>
    </w:p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Nová kalkulačka klimatizací</w:t>
      </w:r>
    </w:p>
    <w:p>
      <w:pPr>
        <w:spacing w:after="280"/>
        <w:jc w:val="center"/>
      </w:pPr>
      <w:r>
        <w:rPr>
          <w:i/>
          <w:iCs/>
          <w:color w:val="888888"/>
          <w:sz w:val="20"/>
          <w:szCs w:val="20"/>
        </w:rPr>
        <w:t xml:space="preserve">Dokument 1/2 · Zadání pro agenturu · v4 · 5/2026</w:t>
      </w:r>
    </w:p>
    <w:p>
      <w:pPr>
        <w:pStyle w:val="Heading1"/>
        <w:spacing w:after="160" w:before="280"/>
      </w:pPr>
      <w:r>
        <w:t xml:space="preserve">1. Co měníme proti dnešku</w:t>
      </w:r>
    </w:p>
    <w:p>
      <w:pPr>
        <w:spacing w:after="100"/>
      </w:pPr>
      <w:r>
        <w:t xml:space="preserve">Současná kalkulačka ukazuje 2 generické varianty (Acond, Sinclair) po odeslání kontaktu. Funguje, ale lead je generický.</w:t>
      </w:r>
    </w:p>
    <w:p>
      <w:pPr>
        <w:spacing w:after="100"/>
      </w:pPr>
      <w:r>
        <w:t xml:space="preserve">Nová verze: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 jasně pozicované balíčky </w:t>
      </w:r>
      <w:r>
        <w:t xml:space="preserve">místo dvou náhodných: Beko (rozumná cena) · Samsung WindFree (komfort) · Toshiba Haori (design).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 vyplnění kontaktu se zobrazí všechny 3 ceny vedle sebe </w:t>
      </w:r>
      <w:r>
        <w:t xml:space="preserve">(Beko od XX · Samsung od YY · Toshiba od ZZ). Zákazník hned vidí, v jakých cenových relacích se 3 značky pohybují.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 odeslání formuláře přijde PDF nabídka </w:t>
      </w:r>
      <w:r>
        <w:t xml:space="preserve">do mailu (samostatný dokument 2/2). PDF už ceny neopakuje — má roli „proč my", cenu řešíme dál v procesu.</w:t>
      </w:r>
    </w:p>
    <w:p>
      <w:pPr>
        <w:pStyle w:val="Heading1"/>
        <w:spacing w:after="160" w:before="280"/>
      </w:pPr>
      <w:r>
        <w:t xml:space="preserve">2. UX flow — 4 kroky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Krok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 vidí zákazník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Cíl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1. Okres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Dropdown (zachovat současný)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Routing OZ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2. Počet místností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Ikony 1/2/3/4 + „5 a víc → konzultujeme"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Filtr nabídky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3. Kontaktní údaje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Jméno, telefon, e-mail. Velké CTA: „ZOBRAZIT KALKULACI"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Lead → Raynet + spuštění obrazovky s 3 cenami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4. Výsledek — 3 ceny vedle sebe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 boxy: Beko · Samsung (zvýrazněný) · Toshiba. Cena, claim, 4 výhody, „Více info". Pod tím: „Posíláme vám PDF nabídku. Brzy zavoláme."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Zákazník vidí rozdíly + PDF v mailu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  <w:color w:val="555555"/>
        </w:rPr>
        <w:t xml:space="preserve">Klíčový princip: zákazník zadá kontakt, aby viděl cenu. Po jejím zobrazení vidí 3 značky srovnatelně — Beko jako rozumnou volbu, Samsung jako prostřední, Toshibu jako prémii. Volba je jeho.</w:t>
      </w:r>
    </w:p>
    <w:p>
      <w:pPr>
        <w:pStyle w:val="Heading1"/>
        <w:spacing w:after="160" w:before="280"/>
      </w:pPr>
      <w:r>
        <w:t xml:space="preserve">3. Výsledková obrazovka — 3 boxy s cenami</w:t>
      </w:r>
    </w:p>
    <w:p>
      <w:pPr>
        <w:spacing w:after="100"/>
      </w:pPr>
      <w:r>
        <w:t xml:space="preserve">Headline nad boxy: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„Vaše kalkulace pro [počet] místností v okrese [okres]"</w:t>
      </w:r>
    </w:p>
    <w:p>
      <w:pPr>
        <w:spacing w:after="100"/>
      </w:pPr>
      <w:r>
        <w:t xml:space="preserve">Podtitulek:</w:t>
      </w:r>
    </w:p>
    <w:p>
      <w:pPr>
        <w:spacing w:after="100"/>
      </w:pPr>
      <w:r>
        <w:rPr>
          <w:i/>
          <w:iCs/>
        </w:rPr>
        <w:t xml:space="preserve">„Tři balíčky, které vám doporučujeme. Ceny obsahují zařízení, montáž, materiál, dopravu a DPH 12 %."</w:t>
      </w:r>
    </w:p>
    <w:p>
      <w:pPr>
        <w:pStyle w:val="Heading2"/>
        <w:spacing w:after="120" w:before="220"/>
      </w:pPr>
      <w:r>
        <w:t xml:space="preserve">Struktura každého boxu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Štítek nad názvem (NEJDOSTUPNĚJŠÍ / NEJOBLÍBENĚJŠÍ / PRÉMIOVÝ DESIGN)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Foto produktu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Název modelu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Cena (s DPH, vše v ceně) — výrazně, velkým písmem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Claim (1 věta)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 odrážky výhod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Tlačítko „Více informací" — rozklik s technickými detaily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Tlačítko „Chci tuto variantu" — pošle informaci o preferenci do Raynetu, posune zákazníka na děkovnou obrazovku</w:t>
      </w:r>
    </w:p>
    <w:p>
      <w:pPr>
        <w:pStyle w:val="Heading2"/>
        <w:spacing w:after="120" w:before="220"/>
      </w:pPr>
      <w:r>
        <w:t xml:space="preserve">Cenová matice — co se v boxech objeví</w:t>
      </w:r>
    </w:p>
    <w:p>
      <w:pPr>
        <w:spacing w:after="100"/>
      </w:pPr>
      <w:r>
        <w:t xml:space="preserve">Konečné ceny pro zákazníka (s DPH 12 %, vše v ceně). Vychází z interního ceníku 5/2026 + 5 %, zaokrouhleno na desítky nahoru: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Konfigurace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Beko Evolutio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Samsung WindFree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Toshiba Haori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1 místnost (1+1)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</w:rPr>
              <w:t xml:space="preserve">24 900 Kč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8EE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</w:rPr>
              <w:t xml:space="preserve">39 810 Kč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</w:rPr>
              <w:t xml:space="preserve">46 520 Kč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2 místnosti (1+2)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</w:rPr>
              <w:t xml:space="preserve">50 050 Kč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8EE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</w:rPr>
              <w:t xml:space="preserve">78 310 Kč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</w:rPr>
              <w:t xml:space="preserve">89 880 Kč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3 místnosti (1+3)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</w:rPr>
              <w:t xml:space="preserve">78 280 Kč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8EE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</w:rPr>
              <w:t xml:space="preserve">106 740 Kč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</w:rPr>
              <w:t xml:space="preserve">143 850 Kč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4 místnosti (1+4)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</w:rPr>
              <w:t xml:space="preserve">97 440 Kč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8EE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</w:rPr>
              <w:t xml:space="preserve">139 650 Kč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</w:rPr>
              <w:t xml:space="preserve">154 350 Kč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>Pod boxy malý disclaimer:</w:t>
      </w:r>
    </w:p>
    <w:p>
      <w:pPr>
        <w:spacing w:after="100"/>
      </w:pPr>
      <w:r>
        <w:rPr>
          <w:i/>
          <w:iCs/>
          <w:color w:val="666666"/>
        </w:rPr>
        <w:t xml:space="preserve">„Cena platí pro standardní montáž. Konečná cena záleží na zaměření — délka trasy potrubí, umístění venkovní jednotky, případně čerpadlo kondenzátu. Zaměření je u nás zdarma a bez závazku."</w:t>
      </w:r>
    </w:p>
    <w:p>
      <w:r>
        <w:br w:type="page"/>
      </w:r>
    </w:p>
    <w:p>
      <w:pPr>
        <w:pStyle w:val="Heading1"/>
        <w:spacing w:after="160" w:before="280"/>
      </w:pPr>
      <w:r>
        <w:t xml:space="preserve">4. Texty do tří boxů</w:t>
      </w:r>
    </w:p>
    <w:p>
      <w:pPr>
        <w:pStyle w:val="Heading2"/>
        <w:spacing w:after="120" w:before="220"/>
      </w:pPr>
      <w:r>
        <w:t xml:space="preserve">Box 1 — Beko Evolutio</w:t>
      </w:r>
    </w:p>
    <w:p>
      <w:pPr>
        <w:spacing w:after="100"/>
      </w:pPr>
      <w:r>
        <w:rPr>
          <w:b/>
          <w:bCs/>
          <w:color w:val="0F4C75"/>
        </w:rPr>
        <w:t xml:space="preserve">Štítek: NEJDOSTUPNĚJŠÍ</w:t>
      </w:r>
    </w:p>
    <w:p>
      <w:pPr>
        <w:spacing w:after="100"/>
      </w:pPr>
      <w:r>
        <w:rPr>
          <w:b/>
          <w:bCs/>
        </w:rPr>
        <w:t xml:space="preserve">Claim: „Spolehlivá klima za dobrou cenu. A péče, kterou nikdy nevyužijete — ale je tam."</w:t>
      </w:r>
    </w:p>
    <w:p>
      <w:pPr>
        <w:spacing w:after="100"/>
      </w:pPr>
      <w:r>
        <w:t xml:space="preserve">Výhody: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Energetická třída A++. </w:t>
      </w:r>
      <w:r>
        <w:t xml:space="preserve">Inverter kompresor — provoz „jako dvě žárovky", 180 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HygieneMax UV-C. </w:t>
      </w:r>
      <w:r>
        <w:t xml:space="preserve">Za hodinu odstraní až 91 % virů ze vzduchu.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Ovládání přes mobil. </w:t>
      </w:r>
      <w:r>
        <w:t xml:space="preserve">Aplikace HomeWhiz, zapnete dálkově.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Tichá: od 21 dB. </w:t>
      </w:r>
      <w:r>
        <w:t xml:space="preserve">V noci ji neuslyšíte.</w:t>
      </w:r>
    </w:p>
    <w:p>
      <w:pPr>
        <w:pStyle w:val="Heading2"/>
        <w:spacing w:after="120" w:before="220"/>
      </w:pPr>
      <w:r>
        <w:t xml:space="preserve">Box 2 — Samsung WindFree (uprostřed, vizuálně zvýrazněný)</w:t>
      </w:r>
    </w:p>
    <w:p>
      <w:pPr>
        <w:spacing w:after="100"/>
      </w:pPr>
      <w:r>
        <w:rPr>
          <w:b/>
          <w:bCs/>
          <w:color w:val="2E8B57"/>
        </w:rPr>
        <w:t xml:space="preserve">Štítek: NEJOBLÍBENĚJŠÍ</w:t>
      </w:r>
    </w:p>
    <w:p>
      <w:pPr>
        <w:spacing w:after="100"/>
      </w:pPr>
      <w:r>
        <w:rPr>
          <w:b/>
          <w:bCs/>
        </w:rPr>
        <w:t xml:space="preserve">Claim: „Chlazení bez foukání. A 5letá záruka, jakou dáváme i u Beko a Toshiby."</w:t>
      </w:r>
    </w:p>
    <w:p>
      <w:pPr>
        <w:spacing w:after="100"/>
      </w:pPr>
      <w:r>
        <w:t xml:space="preserve">Výhody: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WindFree™ technologie. </w:t>
      </w:r>
      <w:r>
        <w:t xml:space="preserve">23 000 mikrootvorů místo přímého proudění.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 Auto Comfort. </w:t>
      </w:r>
      <w:r>
        <w:t xml:space="preserve">Klima se učí váš denní rytmus.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Až o 73 % nižší spotřeba. </w:t>
      </w:r>
      <w:r>
        <w:t xml:space="preserve">Digital Inverter Boost.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Chytrá domácnost. </w:t>
      </w:r>
      <w:r>
        <w:t xml:space="preserve">SmartThings, hlasové ovládání.</w:t>
      </w:r>
    </w:p>
    <w:p>
      <w:pPr>
        <w:pStyle w:val="Heading2"/>
        <w:spacing w:after="120" w:before="220"/>
      </w:pPr>
      <w:r>
        <w:t xml:space="preserve">Box 3 — Toshiba Haori</w:t>
      </w:r>
    </w:p>
    <w:p>
      <w:pPr>
        <w:spacing w:after="100"/>
      </w:pPr>
      <w:r>
        <w:rPr>
          <w:b/>
          <w:bCs/>
          <w:color w:val="0F4C75"/>
        </w:rPr>
        <w:t xml:space="preserve">Štítek: PRÉMIOVÝ DESIGN</w:t>
      </w:r>
    </w:p>
    <w:p>
      <w:pPr>
        <w:spacing w:after="100"/>
      </w:pPr>
      <w:r>
        <w:rPr>
          <w:b/>
          <w:bCs/>
        </w:rPr>
        <w:t xml:space="preserve">Claim: „Klimatizace, kterou si pověsíte do obýváku jako dekoraci."</w:t>
      </w:r>
    </w:p>
    <w:p>
      <w:pPr>
        <w:spacing w:after="100"/>
      </w:pPr>
      <w:r>
        <w:t xml:space="preserve">Výhody: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Vyměnitelný textilní potah. </w:t>
      </w:r>
      <w:r>
        <w:t xml:space="preserve">Více barev, ladí s interiérem.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Nejtišší: od 19 dB. </w:t>
      </w:r>
      <w:r>
        <w:t xml:space="preserve">Tišší než šepot.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A+++ energetická třída. </w:t>
      </w:r>
      <w:r>
        <w:t xml:space="preserve">Nejnižší spotřeba ze tří variant.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Ovládání hlasem. </w:t>
      </w:r>
      <w:r>
        <w:t xml:space="preserve">Alexa, Google Assistant.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Pod boxy mikrotext:</w:t>
      </w:r>
    </w:p>
    <w:p>
      <w:pPr>
        <w:spacing w:after="100"/>
      </w:pPr>
      <w:r>
        <w:rPr>
          <w:i/>
          <w:iCs/>
          <w:color w:val="666666"/>
        </w:rPr>
        <w:t xml:space="preserve">„Kromě těchto tří značek montujeme i Daikin, Acond, Midea, LG, Mitsubishi a další. Doporučíme, co se hodí konkrétně k vám."</w:t>
      </w:r>
    </w:p>
    <w:p>
      <w:r>
        <w:br w:type="page"/>
      </w:r>
    </w:p>
    <w:p>
      <w:pPr>
        <w:pStyle w:val="Heading1"/>
        <w:spacing w:after="160" w:before="280"/>
      </w:pPr>
      <w:r>
        <w:t xml:space="preserve">5. Kontaktní formulář (krok 3)</w:t>
      </w:r>
    </w:p>
    <w:p>
      <w:pPr>
        <w:spacing w:after="100"/>
      </w:pPr>
      <w:r>
        <w:t xml:space="preserve">Headline: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„Zadejte kontakt — kalkulace přijde hned a PDF nabídka do e-mailu."</w:t>
      </w:r>
    </w:p>
    <w:p>
      <w:pPr>
        <w:pStyle w:val="Heading2"/>
        <w:spacing w:after="120" w:before="220"/>
      </w:pPr>
      <w:r>
        <w:t xml:space="preserve">Pole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Jméno a příjmení </w:t>
      </w:r>
      <w:r>
        <w:t xml:space="preserve">(povinné)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Telefon </w:t>
      </w:r>
      <w:r>
        <w:t xml:space="preserve">(povinné, validace formátu)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E-mail </w:t>
      </w:r>
      <w:r>
        <w:t xml:space="preserve">(povinné — sem letí PDF)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Kdy se vám hodí volat </w:t>
      </w:r>
      <w:r>
        <w:t xml:space="preserve">(volitelné, dropdown: dnes / zítra dopoledne / zítra odpoledne / příští týden)</w:t>
      </w:r>
    </w:p>
    <w:p>
      <w:pPr>
        <w:pStyle w:val="Heading2"/>
        <w:spacing w:after="120" w:before="220"/>
      </w:pPr>
      <w:r>
        <w:t xml:space="preserve">Mikrocopy pod formulářem</w:t>
      </w:r>
    </w:p>
    <w:p>
      <w:pPr>
        <w:spacing w:after="100"/>
      </w:pPr>
      <w:r>
        <w:rPr>
          <w:b/>
          <w:bCs/>
          <w:color w:val="2E8B57"/>
        </w:rPr>
        <w:t xml:space="preserve">✓ Zaměření zdarma, k vám domů.</w:t>
      </w:r>
    </w:p>
    <w:p>
      <w:pPr>
        <w:spacing w:after="100"/>
      </w:pPr>
      <w:r>
        <w:rPr>
          <w:b/>
          <w:bCs/>
          <w:color w:val="2E8B57"/>
        </w:rPr>
        <w:t xml:space="preserve">✓ Cena se zobrazí hned po odeslání.</w:t>
      </w:r>
    </w:p>
    <w:p>
      <w:pPr>
        <w:spacing w:after="100"/>
      </w:pPr>
      <w:r>
        <w:rPr>
          <w:b/>
          <w:bCs/>
          <w:color w:val="2E8B57"/>
        </w:rPr>
        <w:t xml:space="preserve">✓ Brzy se ozveme s detaily a domluvíme zaměření.</w:t>
      </w:r>
    </w:p>
    <w:p>
      <w:pPr>
        <w:spacing w:after="100"/>
      </w:pPr>
      <w:r>
        <w:t xml:space="preserve">CTA tlačítko:</w:t>
      </w:r>
    </w:p>
    <w:p>
      <w:pPr>
        <w:spacing w:after="100"/>
      </w:pPr>
      <w:r>
        <w:rPr>
          <w:b/>
          <w:bCs/>
          <w:color w:val="2E8B57"/>
          <w:sz w:val="24"/>
          <w:szCs w:val="24"/>
        </w:rPr>
        <w:t xml:space="preserve">„ZOBRAZIT KALKULACI"</w:t>
      </w:r>
    </w:p>
    <w:p>
      <w:pPr>
        <w:pStyle w:val="Heading2"/>
        <w:spacing w:after="120" w:before="220"/>
      </w:pPr>
      <w:r>
        <w:t xml:space="preserve">Děkovná část pod 3 boxy (po výběru varianty)</w:t>
      </w:r>
    </w:p>
    <w:p>
      <w:pPr>
        <w:spacing w:after="100"/>
      </w:pPr>
      <w:r>
        <w:t xml:space="preserve">Když zákazník klikne na „Chci tuto variantu", objeví se potvrzovací sekce:</w:t>
      </w:r>
    </w:p>
    <w:p>
      <w:pPr>
        <w:spacing w:after="100"/>
      </w:pPr>
      <w:r>
        <w:rPr>
          <w:b/>
          <w:bCs/>
        </w:rPr>
        <w:t xml:space="preserve">„Skvělá volba. Vaše PDF nabídka je v e-mailu. Brzy se ozveme."</w:t>
      </w:r>
    </w:p>
    <w:p>
      <w:pPr>
        <w:spacing w:after="100"/>
      </w:pPr>
      <w:r>
        <w:t xml:space="preserve">Pod tím krátká timeline „co bude dál" — popisně, bez konkrétních časů ani jmen: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Brzy: </w:t>
      </w:r>
      <w:r>
        <w:t xml:space="preserve">ozve se naše kolegyně z centrály, abychom si potvrdili základní informace.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Pak: </w:t>
      </w:r>
      <w:r>
        <w:t xml:space="preserve">obchodník s vámi probere detaily a domluví zaměření.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 zaměření: </w:t>
      </w:r>
      <w:r>
        <w:t xml:space="preserve">připravíme finální nabídku už s přesnou cenou.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Domluvíme termín: </w:t>
      </w:r>
      <w:r>
        <w:t xml:space="preserve">namontujeme typicky za 1 den.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6. Implementační požadavky</w:t>
      </w:r>
    </w:p>
    <w:p>
      <w:pPr>
        <w:pStyle w:val="Heading2"/>
        <w:spacing w:after="120" w:before="220"/>
      </w:pPr>
      <w:r>
        <w:t xml:space="preserve">Vstupy do Raynetu (nová pole leadu)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Vybraný balíček </w:t>
      </w:r>
      <w:r>
        <w:t xml:space="preserve">— Beko / Samsung / Toshiba (pokud zákazník klikl na „Chci tuto variantu"). Pokud neklikl, prázdné.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Zobrazená cena </w:t>
      </w:r>
      <w:r>
        <w:t xml:space="preserve">— číslo z matice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Preferovaný termín volání </w:t>
      </w:r>
      <w:r>
        <w:t xml:space="preserve">— string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Předmět leadu </w:t>
      </w:r>
      <w:r>
        <w:t xml:space="preserve">— „Kalkulačka — [balíček nebo "bez výběru"] — [místnosti] místností — [okres]"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UTM zdroj </w:t>
      </w:r>
      <w:r>
        <w:t xml:space="preserve">— pro atribuci kampaní</w:t>
      </w:r>
    </w:p>
    <w:p>
      <w:pPr>
        <w:pStyle w:val="Heading2"/>
        <w:spacing w:after="120" w:before="220"/>
      </w:pPr>
      <w:r>
        <w:t xml:space="preserve">PDF a auto-mail</w:t>
      </w:r>
    </w:p>
    <w:p>
      <w:pPr>
        <w:spacing w:after="100"/>
      </w:pPr>
      <w:r>
        <w:t xml:space="preserve">Server-side šablona naplní placeholdery z formuláře. PDF se pošle zákazníkovi, kopie do Raynetu jako příloha leadu. Šablona PDF v dokumentu 2/2.</w:t>
      </w:r>
    </w:p>
    <w:p>
      <w:pPr>
        <w:pStyle w:val="Heading2"/>
        <w:spacing w:after="120" w:before="220"/>
      </w:pPr>
      <w:r>
        <w:t xml:space="preserve">Měření v GA4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calc_start — návštěva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calc_district_selected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calc_rooms_selected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calc_submit — odeslání kontaktního formuláře (= konverzní cíl, lead)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calc_package_selected — kliknutí na „Chci tuto variantu" (parametr: balíček) — silnější lead</w:t>
      </w:r>
    </w:p>
    <w:p>
      <w:pPr>
        <w:pStyle w:val="Heading2"/>
        <w:spacing w:after="120" w:before="220"/>
      </w:pPr>
      <w:r>
        <w:t xml:space="preserve">Mobile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Boxy balíčků pod sebou (Samsung uprostřed = první)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Sticky CTA při scrollování seznamu balíčků: „Vybrat tuto →"</w:t>
      </w:r>
    </w:p>
    <w:p>
      <w:pPr>
        <w:pStyle w:val="Heading2"/>
        <w:spacing w:after="120" w:before="220"/>
      </w:pPr>
      <w:r>
        <w:t xml:space="preserve">A/B test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20 % návštěvnosti na novou verzi proti staré (Acond + Sinclair) po dobu ~14 dní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Metrika: konverze návštěva → submit + kvalita leadu (% dotahovatelných po validaci telefonistkou)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rPr>
          <w:i/>
          <w:iCs/>
          <w:color w:val="888888"/>
        </w:rPr>
        <w:t xml:space="preserve">Dokument 1/2 · Kalkulačka · v4 · 5/2026 · zpracoval Claude pro Jakuba Tykala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Klimahome · Kalkulačka v4 · Dok 1/2 · str.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0F4C7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0F4C7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2026-05-21T06:32:59.056Z</dcterms:created>
  <dcterms:modified xsi:type="dcterms:W3CDTF">2026-05-21T06:32:59.056Z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