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88A" w:rsidRPr="00083B60" w:rsidRDefault="00EB2605" w:rsidP="009F488A">
      <w:pPr>
        <w:pStyle w:val="Overskrift1"/>
        <w:suppressLineNumbers/>
        <w:shd w:val="clear" w:color="auto" w:fill="FFFFFF"/>
        <w:spacing w:after="240"/>
        <w:rPr>
          <w:rFonts w:ascii="Calibri" w:hAnsi="Calibri"/>
          <w:color w:val="C00000"/>
          <w:sz w:val="36"/>
          <w:szCs w:val="36"/>
        </w:rPr>
      </w:pPr>
      <w:r w:rsidRPr="00EB2605">
        <w:rPr>
          <w:rFonts w:ascii="Calibri" w:hAnsi="Calibri"/>
          <w:color w:val="C00000"/>
          <w:sz w:val="36"/>
          <w:szCs w:val="36"/>
        </w:rPr>
        <w:t>Assignment</w:t>
      </w:r>
      <w:r w:rsidR="009F488A" w:rsidRPr="00083B60">
        <w:rPr>
          <w:rFonts w:ascii="Calibri" w:hAnsi="Calibri"/>
          <w:color w:val="C00000"/>
          <w:sz w:val="36"/>
          <w:szCs w:val="36"/>
        </w:rPr>
        <w:t xml:space="preserve">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F488A" w:rsidRPr="00A03FB9" w:rsidTr="008C0084">
        <w:tc>
          <w:tcPr>
            <w:tcW w:w="8494" w:type="dxa"/>
            <w:shd w:val="clear" w:color="auto" w:fill="auto"/>
          </w:tcPr>
          <w:p w:rsidR="006109E9" w:rsidRDefault="006109E9" w:rsidP="006109E9">
            <w:pPr>
              <w:spacing w:after="0"/>
              <w:rPr>
                <w:rFonts w:eastAsia="Times New Roman" w:cs="Calibri"/>
                <w:b/>
                <w:bCs/>
              </w:rPr>
            </w:pPr>
            <w:r w:rsidRPr="006109E9">
              <w:rPr>
                <w:rFonts w:eastAsia="Times New Roman" w:cs="Calibri"/>
                <w:b/>
                <w:bCs/>
              </w:rPr>
              <w:t xml:space="preserve">Find alle verberne (udsagnsordene) i </w:t>
            </w:r>
            <w:r w:rsidR="002A23DF" w:rsidRPr="006109E9">
              <w:rPr>
                <w:rFonts w:eastAsia="Times New Roman" w:cs="Calibri"/>
                <w:b/>
                <w:bCs/>
              </w:rPr>
              <w:t>præteritum (datid)</w:t>
            </w:r>
            <w:r w:rsidRPr="006109E9">
              <w:rPr>
                <w:rFonts w:eastAsia="Times New Roman" w:cs="Calibri"/>
                <w:b/>
                <w:bCs/>
              </w:rPr>
              <w:t xml:space="preserve"> i nedenstående tekst, og omskriv dem til</w:t>
            </w:r>
            <w:r w:rsidR="002A23DF" w:rsidRPr="006109E9">
              <w:rPr>
                <w:rFonts w:eastAsia="Times New Roman" w:cs="Calibri"/>
                <w:b/>
                <w:bCs/>
              </w:rPr>
              <w:t xml:space="preserve"> præsens (nutid)</w:t>
            </w:r>
            <w:r w:rsidRPr="006109E9">
              <w:rPr>
                <w:rFonts w:eastAsia="Times New Roman" w:cs="Calibri"/>
                <w:b/>
                <w:bCs/>
              </w:rPr>
              <w:t>. Skriv hele teksten som dit svar, og marker verberne tydeligt som i eksemplet.</w:t>
            </w:r>
          </w:p>
          <w:p w:rsidR="00700FD5" w:rsidRPr="006C2B5B" w:rsidRDefault="00446E5F" w:rsidP="00700FD5">
            <w:pPr>
              <w:rPr>
                <w:rFonts w:cstheme="minorHAnsi"/>
                <w:lang w:val="en-US"/>
              </w:rPr>
            </w:pPr>
            <w:r w:rsidRPr="006109E9">
              <w:rPr>
                <w:rFonts w:cs="Calibri"/>
                <w:b/>
                <w:lang w:val="en-US"/>
              </w:rPr>
              <w:t>Eksempel:</w:t>
            </w:r>
            <w:r w:rsidRPr="006109E9">
              <w:rPr>
                <w:rFonts w:cs="Calibri"/>
                <w:lang w:val="en-US"/>
              </w:rPr>
              <w:t xml:space="preserve"> </w:t>
            </w:r>
            <w:r w:rsidRPr="006109E9">
              <w:rPr>
                <w:rFonts w:cs="Calibri"/>
                <w:lang w:val="en-US"/>
              </w:rPr>
              <w:tab/>
            </w:r>
            <w:r w:rsidR="00700FD5" w:rsidRPr="00A5332C">
              <w:rPr>
                <w:rFonts w:cstheme="minorHAnsi"/>
                <w:bCs/>
                <w:lang w:val="en-US"/>
              </w:rPr>
              <w:t>The house gave away its secrets</w:t>
            </w:r>
            <w:r w:rsidR="00700FD5" w:rsidRPr="006C2B5B">
              <w:rPr>
                <w:rFonts w:cstheme="minorHAnsi"/>
                <w:lang w:val="en-US"/>
              </w:rPr>
              <w:t>…</w:t>
            </w:r>
          </w:p>
          <w:p w:rsidR="00446E5F" w:rsidRDefault="00700FD5" w:rsidP="00700FD5">
            <w:pPr>
              <w:spacing w:after="0"/>
              <w:rPr>
                <w:rFonts w:cstheme="minorHAnsi"/>
                <w:lang w:val="en-US"/>
              </w:rPr>
            </w:pPr>
            <w:r w:rsidRPr="006C2B5B">
              <w:rPr>
                <w:rFonts w:cstheme="minorHAnsi"/>
                <w:lang w:val="en-US"/>
              </w:rPr>
              <w:tab/>
            </w:r>
            <w:r w:rsidRPr="00A5332C">
              <w:rPr>
                <w:rFonts w:cstheme="minorHAnsi"/>
                <w:bCs/>
                <w:lang w:val="en-US"/>
              </w:rPr>
              <w:t xml:space="preserve">The house </w:t>
            </w:r>
            <w:r w:rsidRPr="00A5332C">
              <w:rPr>
                <w:rFonts w:cstheme="minorHAnsi"/>
                <w:b/>
                <w:bCs/>
                <w:lang w:val="en-US"/>
              </w:rPr>
              <w:t>gives</w:t>
            </w:r>
            <w:r w:rsidRPr="00A5332C">
              <w:rPr>
                <w:rFonts w:cstheme="minorHAnsi"/>
                <w:bCs/>
                <w:lang w:val="en-US"/>
              </w:rPr>
              <w:t xml:space="preserve"> away its secrets</w:t>
            </w:r>
            <w:r w:rsidRPr="006C2B5B">
              <w:rPr>
                <w:rFonts w:cstheme="minorHAnsi"/>
                <w:lang w:val="en-US"/>
              </w:rPr>
              <w:t>…</w:t>
            </w:r>
          </w:p>
          <w:p w:rsidR="00700FD5" w:rsidRPr="00446E5F" w:rsidRDefault="00700FD5" w:rsidP="00700FD5">
            <w:pPr>
              <w:spacing w:after="0"/>
              <w:rPr>
                <w:rFonts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 w:rsidR="009F488A" w:rsidRPr="0058580F" w:rsidTr="00700FD5">
        <w:trPr>
          <w:trHeight w:val="5410"/>
        </w:trPr>
        <w:tc>
          <w:tcPr>
            <w:tcW w:w="8494" w:type="dxa"/>
            <w:shd w:val="clear" w:color="auto" w:fill="DEEAF6" w:themeFill="accent1" w:themeFillTint="33"/>
          </w:tcPr>
          <w:p w:rsidR="006109E9" w:rsidRDefault="006109E9" w:rsidP="006109E9">
            <w:pPr>
              <w:spacing w:after="0" w:line="240" w:lineRule="auto"/>
              <w:rPr>
                <w:rFonts w:cs="Calibri"/>
                <w:lang w:val="en-US"/>
              </w:rPr>
            </w:pPr>
          </w:p>
          <w:p w:rsidR="00700FD5" w:rsidRDefault="00700FD5" w:rsidP="00700FD5">
            <w:pPr>
              <w:spacing w:after="0" w:line="240" w:lineRule="auto"/>
              <w:rPr>
                <w:rFonts w:cs="Calibri"/>
                <w:lang w:val="en-US"/>
              </w:rPr>
            </w:pPr>
            <w:r w:rsidRPr="00A5332C">
              <w:rPr>
                <w:rFonts w:cs="Calibri"/>
                <w:bCs/>
                <w:lang w:val="en-US"/>
              </w:rPr>
              <w:t xml:space="preserve">The house </w:t>
            </w:r>
            <w:r w:rsidR="00816CA6">
              <w:rPr>
                <w:rFonts w:cs="Calibri"/>
                <w:bCs/>
                <w:lang w:val="en-US"/>
              </w:rPr>
              <w:t>gave</w:t>
            </w:r>
            <w:r w:rsidRPr="00A5332C">
              <w:rPr>
                <w:rFonts w:cs="Calibri"/>
                <w:bCs/>
                <w:lang w:val="en-US"/>
              </w:rPr>
              <w:t xml:space="preserve"> away its secrets more easily, and I got to know it well. It was four floors altogether. Leah lived at the top. She slept in the back room, in a canopy bed, and in the front one she kept an upright Steinway under a stained-glass skylight; at certain hours of the afternoon, the ivory keys became streaked with color. Before I met Leah, I’d been intimidated by the idea of the place she held in Yoav’s life. He referred to her often in conversation, sometimes as </w:t>
            </w:r>
            <w:r w:rsidRPr="00816CA6">
              <w:rPr>
                <w:rFonts w:cs="Calibri"/>
                <w:bCs/>
                <w:lang w:val="en-US"/>
              </w:rPr>
              <w:t>my sister</w:t>
            </w:r>
            <w:r w:rsidRPr="00A5332C">
              <w:rPr>
                <w:rFonts w:cs="Calibri"/>
                <w:bCs/>
                <w:lang w:val="en-US"/>
              </w:rPr>
              <w:t xml:space="preserve">, and sometimes just as </w:t>
            </w:r>
            <w:r w:rsidRPr="00A5332C">
              <w:rPr>
                <w:rFonts w:cs="Calibri"/>
                <w:bCs/>
                <w:i/>
                <w:lang w:val="en-US"/>
              </w:rPr>
              <w:t>she</w:t>
            </w:r>
            <w:r w:rsidRPr="00A5332C">
              <w:rPr>
                <w:rFonts w:cs="Calibri"/>
                <w:bCs/>
                <w:lang w:val="en-US"/>
              </w:rPr>
              <w:t xml:space="preserve">, and frequently he spoke of the two of them collectively. When her playing stopped, I was sure that she was watching from somewhere in the house, and the hair on my arm would rise. But when Lea finally appeared for the first time I was surprised at how slight and unassuming she </w:t>
            </w:r>
            <w:r w:rsidRPr="00816CA6">
              <w:rPr>
                <w:rFonts w:cs="Calibri"/>
                <w:bCs/>
                <w:lang w:val="en-US"/>
              </w:rPr>
              <w:t>was</w:t>
            </w:r>
            <w:r w:rsidR="00816CA6" w:rsidRPr="00816CA6">
              <w:rPr>
                <w:rFonts w:cs="Calibri"/>
                <w:bCs/>
                <w:lang w:val="en-US"/>
              </w:rPr>
              <w:t xml:space="preserve"> </w:t>
            </w:r>
            <w:r w:rsidR="00816CA6" w:rsidRPr="00A03FB9">
              <w:rPr>
                <w:sz w:val="20"/>
                <w:szCs w:val="20"/>
                <w:lang w:val="en-US"/>
              </w:rPr>
              <w:t>[…]</w:t>
            </w:r>
            <w:r w:rsidRPr="00816CA6">
              <w:rPr>
                <w:rFonts w:cs="Calibri"/>
                <w:bCs/>
                <w:lang w:val="en-US"/>
              </w:rPr>
              <w:t xml:space="preserve">. </w:t>
            </w:r>
            <w:r w:rsidRPr="00A5332C">
              <w:rPr>
                <w:rFonts w:cs="Calibri"/>
                <w:bCs/>
                <w:lang w:val="en-US"/>
              </w:rPr>
              <w:t>She seemed held together by some great pressure exerted from within. She kept a second piano, a baby grand, in a study on the ground floor. Sheet music was stacked everywhere. These pages migrated through the house, turning up in the kitchen and bathrooms. She spent a week or two memorizing a piece, breaking it down into smaller and smaller parts. She wore an old cotton kimono and rarely got dressed</w:t>
            </w:r>
            <w:r w:rsidRPr="00810589">
              <w:rPr>
                <w:rFonts w:cs="Calibri"/>
                <w:lang w:val="en-US"/>
              </w:rPr>
              <w:t xml:space="preserve">. </w:t>
            </w:r>
          </w:p>
          <w:p w:rsidR="00700FD5" w:rsidRDefault="00700FD5" w:rsidP="00700FD5">
            <w:pPr>
              <w:spacing w:after="0" w:line="240" w:lineRule="auto"/>
              <w:rPr>
                <w:rFonts w:cs="Calibri"/>
                <w:lang w:val="en-US"/>
              </w:rPr>
            </w:pPr>
          </w:p>
          <w:p w:rsidR="00700FD5" w:rsidRDefault="00700FD5" w:rsidP="00700FD5">
            <w:pPr>
              <w:spacing w:after="0" w:line="240" w:lineRule="auto"/>
              <w:jc w:val="right"/>
              <w:rPr>
                <w:rFonts w:cs="Calibri"/>
                <w:lang w:val="en-US"/>
              </w:rPr>
            </w:pPr>
            <w:r w:rsidRPr="00A5332C">
              <w:rPr>
                <w:sz w:val="20"/>
                <w:szCs w:val="20"/>
                <w:lang w:val="en-US"/>
              </w:rPr>
              <w:t xml:space="preserve">Nicole Krauss, </w:t>
            </w:r>
            <w:r w:rsidRPr="00A5332C">
              <w:rPr>
                <w:i/>
                <w:sz w:val="20"/>
                <w:szCs w:val="20"/>
                <w:lang w:val="en-US"/>
              </w:rPr>
              <w:t>Great House</w:t>
            </w:r>
            <w:r w:rsidRPr="00852EF6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2010</w:t>
            </w:r>
          </w:p>
          <w:p w:rsidR="009F488A" w:rsidRDefault="006109E9" w:rsidP="006109E9">
            <w:pPr>
              <w:spacing w:line="240" w:lineRule="auto"/>
              <w:rPr>
                <w:rFonts w:cs="Calibri"/>
                <w:lang w:val="en-US"/>
              </w:rPr>
            </w:pPr>
            <w:r w:rsidRPr="006109E9">
              <w:rPr>
                <w:rFonts w:cs="Calibri"/>
                <w:lang w:val="en-US"/>
              </w:rPr>
              <w:t xml:space="preserve"> </w:t>
            </w:r>
          </w:p>
          <w:p w:rsidR="009F488A" w:rsidRPr="0058580F" w:rsidRDefault="009F488A" w:rsidP="00700FD5">
            <w:pPr>
              <w:rPr>
                <w:rFonts w:cs="Calibri"/>
                <w:b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9F488A" w:rsidRDefault="009F488A" w:rsidP="009F488A">
      <w:pPr>
        <w:suppressLineNumbers/>
        <w:rPr>
          <w:b/>
          <w:color w:val="C00000"/>
          <w:sz w:val="36"/>
          <w:szCs w:val="36"/>
        </w:rPr>
      </w:pPr>
      <w:r w:rsidRPr="00700FD5">
        <w:rPr>
          <w:sz w:val="24"/>
          <w:szCs w:val="24"/>
        </w:rPr>
        <w:br w:type="page"/>
      </w:r>
      <w:r w:rsidR="00EB2605" w:rsidRPr="00EB2605">
        <w:rPr>
          <w:b/>
          <w:color w:val="C00000"/>
          <w:sz w:val="36"/>
          <w:szCs w:val="36"/>
        </w:rPr>
        <w:lastRenderedPageBreak/>
        <w:t>Assignment</w:t>
      </w:r>
      <w:r w:rsidRPr="00083B60">
        <w:rPr>
          <w:b/>
          <w:color w:val="C00000"/>
          <w:sz w:val="36"/>
          <w:szCs w:val="36"/>
        </w:rPr>
        <w:t xml:space="preserve"> 2</w:t>
      </w:r>
    </w:p>
    <w:p w:rsidR="00700FD5" w:rsidRPr="00083B60" w:rsidRDefault="00700FD5" w:rsidP="009F488A">
      <w:pPr>
        <w:suppressLineNumbers/>
        <w:rPr>
          <w:b/>
          <w:color w:val="C00000"/>
          <w:sz w:val="24"/>
          <w:szCs w:val="24"/>
        </w:rPr>
      </w:pPr>
      <w:r w:rsidRPr="008001BF">
        <w:rPr>
          <w:rFonts w:cs="Calibri"/>
          <w:b/>
        </w:rPr>
        <w:t>Lyt til J.K. Rowling i videoklippet.</w:t>
      </w:r>
      <w:r w:rsidR="00816CA6">
        <w:rPr>
          <w:rFonts w:cs="Calibri"/>
          <w:b/>
        </w:rPr>
        <w:t xml:space="preserve"> Besvar alle tre opgaver.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85207" w:rsidTr="000856BF">
        <w:tc>
          <w:tcPr>
            <w:tcW w:w="8720" w:type="dxa"/>
            <w:shd w:val="clear" w:color="auto" w:fill="auto"/>
          </w:tcPr>
          <w:p w:rsidR="00E85207" w:rsidRPr="000856BF" w:rsidRDefault="00E85207" w:rsidP="00700FD5">
            <w:pPr>
              <w:pStyle w:val="Listeafsnit"/>
              <w:numPr>
                <w:ilvl w:val="0"/>
                <w:numId w:val="10"/>
              </w:numPr>
              <w:spacing w:after="0" w:line="240" w:lineRule="auto"/>
              <w:ind w:left="313"/>
              <w:rPr>
                <w:rFonts w:cs="Calibri"/>
                <w:b/>
              </w:rPr>
            </w:pPr>
            <w:r w:rsidRPr="000856BF">
              <w:rPr>
                <w:rFonts w:cs="Calibri"/>
                <w:b/>
              </w:rPr>
              <w:t xml:space="preserve">Find og skriv </w:t>
            </w:r>
            <w:r w:rsidR="00700FD5" w:rsidRPr="00C227AF">
              <w:rPr>
                <w:rFonts w:cs="Calibri"/>
                <w:b/>
              </w:rPr>
              <w:t>f</w:t>
            </w:r>
            <w:r w:rsidR="00700FD5">
              <w:rPr>
                <w:rFonts w:cs="Calibri"/>
                <w:b/>
              </w:rPr>
              <w:t>ire forskellige</w:t>
            </w:r>
            <w:r w:rsidR="00700FD5" w:rsidRPr="00C227AF">
              <w:rPr>
                <w:rFonts w:cs="Calibri"/>
                <w:b/>
              </w:rPr>
              <w:t xml:space="preserve"> </w:t>
            </w:r>
            <w:r w:rsidR="00700FD5">
              <w:rPr>
                <w:rFonts w:cs="Calibri"/>
                <w:b/>
              </w:rPr>
              <w:t>pronominer</w:t>
            </w:r>
            <w:r w:rsidR="00700FD5" w:rsidRPr="00C227AF">
              <w:rPr>
                <w:rFonts w:cs="Calibri"/>
                <w:b/>
              </w:rPr>
              <w:t xml:space="preserve"> (</w:t>
            </w:r>
            <w:r w:rsidR="00700FD5">
              <w:rPr>
                <w:rFonts w:cs="Calibri"/>
                <w:b/>
              </w:rPr>
              <w:t>stedord</w:t>
            </w:r>
            <w:r w:rsidR="00700FD5" w:rsidRPr="00C227AF">
              <w:rPr>
                <w:rFonts w:cs="Calibri"/>
                <w:b/>
              </w:rPr>
              <w:t>)</w:t>
            </w:r>
            <w:r w:rsidR="00700FD5">
              <w:rPr>
                <w:rFonts w:cs="Calibri"/>
                <w:b/>
              </w:rPr>
              <w:t>.</w:t>
            </w:r>
          </w:p>
          <w:p w:rsidR="00E85207" w:rsidRPr="000856BF" w:rsidRDefault="00E85207" w:rsidP="000856BF">
            <w:pPr>
              <w:spacing w:after="0"/>
              <w:rPr>
                <w:rFonts w:cs="Calibri"/>
                <w:b/>
              </w:rPr>
            </w:pPr>
          </w:p>
        </w:tc>
      </w:tr>
      <w:tr w:rsidR="00E85207" w:rsidTr="000856BF">
        <w:tc>
          <w:tcPr>
            <w:tcW w:w="8720" w:type="dxa"/>
            <w:shd w:val="clear" w:color="auto" w:fill="auto"/>
          </w:tcPr>
          <w:p w:rsidR="00E85207" w:rsidRPr="000856BF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</w:tr>
      <w:tr w:rsidR="0055306E" w:rsidTr="000856BF">
        <w:tc>
          <w:tcPr>
            <w:tcW w:w="8720" w:type="dxa"/>
            <w:shd w:val="clear" w:color="auto" w:fill="auto"/>
          </w:tcPr>
          <w:p w:rsidR="0055306E" w:rsidRPr="000856BF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</w:tr>
      <w:tr w:rsidR="00700FD5" w:rsidTr="000856BF">
        <w:tc>
          <w:tcPr>
            <w:tcW w:w="8720" w:type="dxa"/>
            <w:shd w:val="clear" w:color="auto" w:fill="auto"/>
          </w:tcPr>
          <w:p w:rsidR="00700FD5" w:rsidRPr="000856BF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</w:tr>
      <w:tr w:rsidR="00700FD5" w:rsidTr="000856BF">
        <w:tc>
          <w:tcPr>
            <w:tcW w:w="8720" w:type="dxa"/>
            <w:shd w:val="clear" w:color="auto" w:fill="auto"/>
          </w:tcPr>
          <w:p w:rsidR="00700FD5" w:rsidRPr="000856BF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</w:tr>
    </w:tbl>
    <w:p w:rsidR="00E85207" w:rsidRPr="00E85207" w:rsidRDefault="00E85207" w:rsidP="00E85207">
      <w:pPr>
        <w:rPr>
          <w:rFonts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E85207" w:rsidTr="00700FD5">
        <w:tc>
          <w:tcPr>
            <w:tcW w:w="8494" w:type="dxa"/>
            <w:shd w:val="clear" w:color="auto" w:fill="auto"/>
          </w:tcPr>
          <w:p w:rsidR="00E85207" w:rsidRPr="000856BF" w:rsidRDefault="00700FD5" w:rsidP="000856BF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b.   </w:t>
            </w:r>
            <w:r w:rsidR="00E85207" w:rsidRPr="000856BF">
              <w:rPr>
                <w:rFonts w:cs="Calibri"/>
                <w:b/>
              </w:rPr>
              <w:t xml:space="preserve">Find og skriv </w:t>
            </w:r>
            <w:r>
              <w:rPr>
                <w:rFonts w:cs="Calibri"/>
                <w:b/>
              </w:rPr>
              <w:t>fem forskellige adverbier</w:t>
            </w:r>
            <w:r w:rsidRPr="00C227AF">
              <w:rPr>
                <w:rFonts w:cs="Calibri"/>
                <w:b/>
              </w:rPr>
              <w:t xml:space="preserve"> (</w:t>
            </w:r>
            <w:r>
              <w:rPr>
                <w:rFonts w:cs="Calibri"/>
                <w:b/>
              </w:rPr>
              <w:t>biord</w:t>
            </w:r>
            <w:r w:rsidRPr="00C227AF">
              <w:rPr>
                <w:rFonts w:cs="Calibri"/>
                <w:b/>
              </w:rPr>
              <w:t>).</w:t>
            </w:r>
          </w:p>
        </w:tc>
      </w:tr>
      <w:tr w:rsidR="00E85207" w:rsidTr="00700FD5">
        <w:tc>
          <w:tcPr>
            <w:tcW w:w="8494" w:type="dxa"/>
            <w:shd w:val="clear" w:color="auto" w:fill="auto"/>
          </w:tcPr>
          <w:p w:rsidR="00E85207" w:rsidRPr="00700FD5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</w:tr>
      <w:tr w:rsidR="00E85207" w:rsidTr="00700FD5">
        <w:tc>
          <w:tcPr>
            <w:tcW w:w="8494" w:type="dxa"/>
            <w:shd w:val="clear" w:color="auto" w:fill="auto"/>
          </w:tcPr>
          <w:p w:rsidR="00E85207" w:rsidRPr="00700FD5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</w:tr>
      <w:tr w:rsidR="00E85207" w:rsidTr="00700FD5">
        <w:tc>
          <w:tcPr>
            <w:tcW w:w="8494" w:type="dxa"/>
            <w:shd w:val="clear" w:color="auto" w:fill="auto"/>
          </w:tcPr>
          <w:p w:rsidR="00E85207" w:rsidRPr="00700FD5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</w:tr>
      <w:tr w:rsidR="00E85207" w:rsidTr="00700FD5">
        <w:tc>
          <w:tcPr>
            <w:tcW w:w="8494" w:type="dxa"/>
            <w:shd w:val="clear" w:color="auto" w:fill="auto"/>
          </w:tcPr>
          <w:p w:rsidR="00E85207" w:rsidRPr="00700FD5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</w:tr>
      <w:tr w:rsidR="00E85207" w:rsidTr="00700FD5">
        <w:tc>
          <w:tcPr>
            <w:tcW w:w="8494" w:type="dxa"/>
            <w:shd w:val="clear" w:color="auto" w:fill="auto"/>
          </w:tcPr>
          <w:p w:rsidR="00E85207" w:rsidRPr="00700FD5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</w:tr>
    </w:tbl>
    <w:p w:rsidR="00E85207" w:rsidRPr="00700FD5" w:rsidRDefault="00E85207" w:rsidP="00E85207">
      <w:pPr>
        <w:rPr>
          <w:rFonts w:cs="Calibri"/>
        </w:rPr>
      </w:pPr>
    </w:p>
    <w:p w:rsidR="00ED086A" w:rsidRPr="00700FD5" w:rsidRDefault="00ED086A" w:rsidP="00E85207">
      <w:pPr>
        <w:rPr>
          <w:rFonts w:cs="Calibr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5664"/>
      </w:tblGrid>
      <w:tr w:rsidR="00E85207" w:rsidRPr="006C2B5B" w:rsidTr="00ED086A">
        <w:tc>
          <w:tcPr>
            <w:tcW w:w="8494" w:type="dxa"/>
            <w:gridSpan w:val="2"/>
            <w:shd w:val="clear" w:color="auto" w:fill="FFFFFF"/>
          </w:tcPr>
          <w:p w:rsidR="00E85207" w:rsidRPr="000856BF" w:rsidRDefault="00700FD5" w:rsidP="008F03FE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c.   </w:t>
            </w:r>
            <w:r w:rsidR="008F03FE">
              <w:rPr>
                <w:rFonts w:cs="Calibri"/>
                <w:b/>
              </w:rPr>
              <w:t>Angiv</w:t>
            </w:r>
            <w:r w:rsidR="008F03FE" w:rsidRPr="008001BF">
              <w:rPr>
                <w:rFonts w:cs="Calibri"/>
                <w:b/>
              </w:rPr>
              <w:t xml:space="preserve">, hvad hvert </w:t>
            </w:r>
            <w:r w:rsidR="008F03FE">
              <w:rPr>
                <w:rFonts w:cs="Calibri"/>
                <w:b/>
              </w:rPr>
              <w:t>af de fundne</w:t>
            </w:r>
            <w:r w:rsidR="008F03FE" w:rsidRPr="008001BF">
              <w:rPr>
                <w:rFonts w:cs="Calibri"/>
                <w:b/>
              </w:rPr>
              <w:t xml:space="preserve"> adverbi</w:t>
            </w:r>
            <w:r w:rsidR="008F03FE">
              <w:rPr>
                <w:rFonts w:cs="Calibri"/>
                <w:b/>
              </w:rPr>
              <w:t>er</w:t>
            </w:r>
            <w:r w:rsidR="008F03FE" w:rsidRPr="008001BF">
              <w:rPr>
                <w:rFonts w:cs="Calibri"/>
                <w:b/>
              </w:rPr>
              <w:t xml:space="preserve"> lægger sig til</w:t>
            </w:r>
            <w:r w:rsidR="008F03FE" w:rsidRPr="00C227AF">
              <w:rPr>
                <w:rFonts w:cs="Calibri"/>
                <w:b/>
              </w:rPr>
              <w:t>.</w:t>
            </w:r>
          </w:p>
        </w:tc>
      </w:tr>
      <w:tr w:rsidR="00E85207" w:rsidRPr="006C2B5B" w:rsidTr="008F03FE">
        <w:tc>
          <w:tcPr>
            <w:tcW w:w="2830" w:type="dxa"/>
            <w:shd w:val="clear" w:color="auto" w:fill="auto"/>
          </w:tcPr>
          <w:p w:rsidR="00E85207" w:rsidRPr="000856BF" w:rsidRDefault="008F03FE" w:rsidP="000856BF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Adverbium (biord)</w:t>
            </w:r>
          </w:p>
        </w:tc>
        <w:tc>
          <w:tcPr>
            <w:tcW w:w="5664" w:type="dxa"/>
            <w:shd w:val="clear" w:color="auto" w:fill="auto"/>
          </w:tcPr>
          <w:p w:rsidR="00E85207" w:rsidRPr="000856BF" w:rsidRDefault="00FF37A1" w:rsidP="008F03FE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Lægger sig til…</w:t>
            </w:r>
          </w:p>
        </w:tc>
      </w:tr>
      <w:tr w:rsidR="00E85207" w:rsidRPr="006C2B5B" w:rsidTr="008F03FE">
        <w:tc>
          <w:tcPr>
            <w:tcW w:w="2830" w:type="dxa"/>
            <w:shd w:val="clear" w:color="auto" w:fill="auto"/>
          </w:tcPr>
          <w:p w:rsidR="00E85207" w:rsidRPr="000856BF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1.</w:t>
            </w:r>
          </w:p>
        </w:tc>
        <w:tc>
          <w:tcPr>
            <w:tcW w:w="5664" w:type="dxa"/>
            <w:shd w:val="clear" w:color="auto" w:fill="auto"/>
          </w:tcPr>
          <w:p w:rsidR="00E85207" w:rsidRPr="000856BF" w:rsidRDefault="00E85207" w:rsidP="000856BF">
            <w:pPr>
              <w:rPr>
                <w:rFonts w:cs="Calibri"/>
              </w:rPr>
            </w:pPr>
          </w:p>
        </w:tc>
      </w:tr>
      <w:tr w:rsidR="00E85207" w:rsidRPr="006C2B5B" w:rsidTr="008F03FE">
        <w:tc>
          <w:tcPr>
            <w:tcW w:w="2830" w:type="dxa"/>
            <w:shd w:val="clear" w:color="auto" w:fill="auto"/>
          </w:tcPr>
          <w:p w:rsidR="00E85207" w:rsidRPr="000856BF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2.</w:t>
            </w:r>
          </w:p>
        </w:tc>
        <w:tc>
          <w:tcPr>
            <w:tcW w:w="5664" w:type="dxa"/>
            <w:shd w:val="clear" w:color="auto" w:fill="auto"/>
          </w:tcPr>
          <w:p w:rsidR="00E85207" w:rsidRPr="000856BF" w:rsidRDefault="00E85207" w:rsidP="000856BF">
            <w:pPr>
              <w:rPr>
                <w:rFonts w:cs="Calibri"/>
              </w:rPr>
            </w:pPr>
          </w:p>
        </w:tc>
      </w:tr>
      <w:tr w:rsidR="00E85207" w:rsidRPr="006C2B5B" w:rsidTr="008F03FE">
        <w:tc>
          <w:tcPr>
            <w:tcW w:w="2830" w:type="dxa"/>
            <w:shd w:val="clear" w:color="auto" w:fill="auto"/>
          </w:tcPr>
          <w:p w:rsidR="00E85207" w:rsidRPr="000856BF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3.</w:t>
            </w:r>
          </w:p>
        </w:tc>
        <w:tc>
          <w:tcPr>
            <w:tcW w:w="5664" w:type="dxa"/>
            <w:shd w:val="clear" w:color="auto" w:fill="auto"/>
          </w:tcPr>
          <w:p w:rsidR="00E85207" w:rsidRPr="000856BF" w:rsidRDefault="00E85207" w:rsidP="000856BF">
            <w:pPr>
              <w:rPr>
                <w:rFonts w:cs="Calibri"/>
              </w:rPr>
            </w:pPr>
          </w:p>
        </w:tc>
      </w:tr>
      <w:tr w:rsidR="00E85207" w:rsidRPr="006C2B5B" w:rsidTr="008F03FE">
        <w:tc>
          <w:tcPr>
            <w:tcW w:w="2830" w:type="dxa"/>
            <w:shd w:val="clear" w:color="auto" w:fill="auto"/>
          </w:tcPr>
          <w:p w:rsidR="00E85207" w:rsidRPr="000856BF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4.</w:t>
            </w:r>
          </w:p>
        </w:tc>
        <w:tc>
          <w:tcPr>
            <w:tcW w:w="5664" w:type="dxa"/>
            <w:shd w:val="clear" w:color="auto" w:fill="auto"/>
          </w:tcPr>
          <w:p w:rsidR="00E85207" w:rsidRPr="000856BF" w:rsidRDefault="00E85207" w:rsidP="000856BF">
            <w:pPr>
              <w:rPr>
                <w:rFonts w:cs="Calibri"/>
              </w:rPr>
            </w:pPr>
          </w:p>
        </w:tc>
      </w:tr>
      <w:tr w:rsidR="00E85207" w:rsidRPr="006C2B5B" w:rsidTr="008F03FE">
        <w:tc>
          <w:tcPr>
            <w:tcW w:w="2830" w:type="dxa"/>
            <w:shd w:val="clear" w:color="auto" w:fill="auto"/>
          </w:tcPr>
          <w:p w:rsidR="00E85207" w:rsidRPr="000856BF" w:rsidRDefault="00FF37A1" w:rsidP="000856BF">
            <w:pPr>
              <w:rPr>
                <w:rFonts w:cs="Calibri"/>
              </w:rPr>
            </w:pPr>
            <w:r>
              <w:rPr>
                <w:rFonts w:cs="Calibri"/>
              </w:rPr>
              <w:t>5.</w:t>
            </w:r>
          </w:p>
        </w:tc>
        <w:tc>
          <w:tcPr>
            <w:tcW w:w="5664" w:type="dxa"/>
            <w:shd w:val="clear" w:color="auto" w:fill="auto"/>
          </w:tcPr>
          <w:p w:rsidR="00E85207" w:rsidRPr="000856BF" w:rsidRDefault="00E85207" w:rsidP="000856BF">
            <w:pPr>
              <w:rPr>
                <w:rFonts w:cs="Calibri"/>
              </w:rPr>
            </w:pPr>
          </w:p>
        </w:tc>
      </w:tr>
    </w:tbl>
    <w:p w:rsidR="00E85207" w:rsidRDefault="00E85207" w:rsidP="00E85207">
      <w:pPr>
        <w:rPr>
          <w:rFonts w:cs="Calibri"/>
        </w:rPr>
      </w:pPr>
    </w:p>
    <w:p w:rsidR="00ED086A" w:rsidRDefault="00ED086A" w:rsidP="00E85207">
      <w:pPr>
        <w:rPr>
          <w:rFonts w:cs="Calibri"/>
        </w:rPr>
      </w:pPr>
    </w:p>
    <w:p w:rsidR="00ED086A" w:rsidRDefault="00ED086A" w:rsidP="00E85207">
      <w:pPr>
        <w:rPr>
          <w:rFonts w:cs="Calibri"/>
        </w:rPr>
      </w:pPr>
    </w:p>
    <w:p w:rsidR="00ED086A" w:rsidRPr="00E85207" w:rsidRDefault="00ED086A" w:rsidP="00E85207">
      <w:pPr>
        <w:rPr>
          <w:rFonts w:cs="Calibri"/>
        </w:rPr>
      </w:pPr>
    </w:p>
    <w:p w:rsidR="009F488A" w:rsidRPr="001A27A5" w:rsidRDefault="00EB2605" w:rsidP="009F488A">
      <w:pPr>
        <w:suppressLineNumbers/>
        <w:rPr>
          <w:b/>
          <w:color w:val="C00000"/>
          <w:sz w:val="36"/>
          <w:szCs w:val="36"/>
          <w:lang w:val="en-US"/>
        </w:rPr>
      </w:pPr>
      <w:r w:rsidRPr="001A27A5">
        <w:rPr>
          <w:b/>
          <w:color w:val="C00000"/>
          <w:sz w:val="36"/>
          <w:szCs w:val="36"/>
          <w:lang w:val="en-US"/>
        </w:rPr>
        <w:t>Assignment</w:t>
      </w:r>
      <w:r w:rsidR="009F488A" w:rsidRPr="001A27A5">
        <w:rPr>
          <w:b/>
          <w:color w:val="C00000"/>
          <w:sz w:val="36"/>
          <w:szCs w:val="36"/>
          <w:lang w:val="en-US"/>
        </w:rPr>
        <w:t xml:space="preserve"> 3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0FD5" w:rsidRPr="00A03FB9" w:rsidTr="00700FD5">
        <w:tc>
          <w:tcPr>
            <w:tcW w:w="8494" w:type="dxa"/>
          </w:tcPr>
          <w:p w:rsidR="00700FD5" w:rsidRDefault="00700FD5" w:rsidP="009F488A">
            <w:pPr>
              <w:suppressLineNumbers/>
              <w:rPr>
                <w:b/>
                <w:color w:val="0070C0"/>
                <w:sz w:val="24"/>
                <w:szCs w:val="24"/>
                <w:lang w:val="en-US"/>
              </w:rPr>
            </w:pPr>
            <w:r w:rsidRPr="00A8372B">
              <w:rPr>
                <w:rStyle w:val="Strk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lang w:val="en-US"/>
              </w:rPr>
              <w:t>The sentences below, which are from two different texts, have been jumbled. </w:t>
            </w:r>
            <w:r w:rsidRPr="00A8372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FFFFFF"/>
                <w:lang w:val="en-US"/>
              </w:rPr>
              <w:br/>
            </w:r>
            <w:r w:rsidRPr="00A8372B">
              <w:rPr>
                <w:rFonts w:ascii="Arial" w:hAnsi="Arial" w:cs="Arial"/>
                <w:b/>
                <w:bCs/>
                <w:color w:val="000000"/>
                <w:sz w:val="17"/>
                <w:szCs w:val="17"/>
                <w:shd w:val="clear" w:color="auto" w:fill="FFFFFF"/>
                <w:lang w:val="en-US"/>
              </w:rPr>
              <w:br/>
            </w:r>
            <w:r w:rsidRPr="00A8372B">
              <w:rPr>
                <w:rStyle w:val="Strk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lang w:val="en-US"/>
              </w:rPr>
              <w:t>Connect the sentences so that they form two coherent texts</w:t>
            </w:r>
            <w:r w:rsidR="00C474E5">
              <w:rPr>
                <w:rStyle w:val="Strk"/>
                <w:rFonts w:ascii="Arial" w:hAnsi="Arial" w:cs="Arial"/>
                <w:color w:val="000000"/>
                <w:sz w:val="17"/>
                <w:szCs w:val="17"/>
                <w:shd w:val="clear" w:color="auto" w:fill="FFFFFF"/>
                <w:lang w:val="en-US"/>
              </w:rPr>
              <w:t>.</w:t>
            </w:r>
          </w:p>
        </w:tc>
      </w:tr>
    </w:tbl>
    <w:p w:rsidR="009F488A" w:rsidRDefault="009F488A" w:rsidP="009F488A">
      <w:pPr>
        <w:suppressLineNumbers/>
        <w:rPr>
          <w:b/>
          <w:color w:val="0070C0"/>
          <w:sz w:val="24"/>
          <w:szCs w:val="24"/>
          <w:lang w:val="en-US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DBE5F1"/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52"/>
        <w:gridCol w:w="8136"/>
      </w:tblGrid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DC229C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DC229C">
              <w:rPr>
                <w:rFonts w:ascii="Arial" w:hAnsi="Arial" w:cs="Arial"/>
                <w:color w:val="000000"/>
                <w:sz w:val="17"/>
                <w:szCs w:val="17"/>
              </w:rPr>
              <w:t>a.</w:t>
            </w: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DC229C" w:rsidRDefault="00DC229C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 w:rsidRPr="00DC229C">
              <w:rPr>
                <w:rFonts w:ascii="Arial" w:hAnsi="Arial" w:cs="Arial"/>
                <w:color w:val="000000"/>
                <w:sz w:val="17"/>
                <w:szCs w:val="17"/>
                <w:shd w:val="clear" w:color="auto" w:fill="DBE5F1"/>
                <w:lang w:val="en-US"/>
              </w:rPr>
              <w:t>so you should check at your local office to see if there</w:t>
            </w:r>
          </w:p>
        </w:tc>
      </w:tr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01C40">
              <w:rPr>
                <w:rFonts w:ascii="Arial" w:hAnsi="Arial" w:cs="Arial"/>
                <w:color w:val="000000"/>
                <w:sz w:val="17"/>
                <w:szCs w:val="17"/>
              </w:rPr>
              <w:t>b.</w:t>
            </w: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 w:rsidRPr="00EF2DA4">
              <w:rPr>
                <w:rFonts w:ascii="Arial" w:hAnsi="Arial" w:cs="Arial"/>
                <w:bCs/>
                <w:color w:val="000000"/>
                <w:sz w:val="17"/>
                <w:szCs w:val="17"/>
                <w:lang w:val="en-US"/>
              </w:rPr>
              <w:t>Some social security offices employ interpreters,</w:t>
            </w:r>
          </w:p>
        </w:tc>
      </w:tr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01C40">
              <w:rPr>
                <w:rFonts w:ascii="Arial" w:hAnsi="Arial" w:cs="Arial"/>
                <w:color w:val="000000"/>
                <w:sz w:val="17"/>
                <w:szCs w:val="17"/>
              </w:rPr>
              <w:t>c.</w:t>
            </w: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 w:rsidRPr="00EF2DA4">
              <w:rPr>
                <w:rFonts w:ascii="Arial" w:hAnsi="Arial" w:cs="Arial"/>
                <w:bCs/>
                <w:sz w:val="17"/>
                <w:szCs w:val="17"/>
                <w:lang w:val="en-US"/>
              </w:rPr>
              <w:t>theme has inspired so many profound</w:t>
            </w:r>
          </w:p>
        </w:tc>
      </w:tr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01C40">
              <w:rPr>
                <w:rFonts w:ascii="Arial" w:hAnsi="Arial" w:cs="Arial"/>
                <w:color w:val="000000"/>
                <w:sz w:val="17"/>
                <w:szCs w:val="17"/>
              </w:rPr>
              <w:t>d.</w:t>
            </w: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 w:rsidRPr="00EF2DA4">
              <w:rPr>
                <w:rFonts w:ascii="Arial" w:hAnsi="Arial" w:cs="Arial"/>
                <w:bCs/>
                <w:sz w:val="17"/>
                <w:szCs w:val="17"/>
                <w:lang w:val="en-US"/>
              </w:rPr>
              <w:t>The euphoria of being in love is universal</w:t>
            </w:r>
            <w:r w:rsidRPr="00901C40"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  <w:t xml:space="preserve"> </w:t>
            </w:r>
          </w:p>
        </w:tc>
      </w:tr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01C40">
              <w:rPr>
                <w:rFonts w:ascii="Arial" w:hAnsi="Arial" w:cs="Arial"/>
                <w:color w:val="000000"/>
                <w:sz w:val="17"/>
                <w:szCs w:val="17"/>
              </w:rPr>
              <w:t>e.</w:t>
            </w: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 w:rsidRPr="00EF2DA4">
              <w:rPr>
                <w:rFonts w:ascii="Arial" w:hAnsi="Arial" w:cs="Arial"/>
                <w:bCs/>
                <w:color w:val="000000"/>
                <w:sz w:val="17"/>
                <w:szCs w:val="17"/>
                <w:lang w:val="en-US"/>
              </w:rPr>
              <w:t>If a local interpreter is not available the staff at your</w:t>
            </w:r>
          </w:p>
        </w:tc>
      </w:tr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01C40">
              <w:rPr>
                <w:rFonts w:ascii="Arial" w:hAnsi="Arial" w:cs="Arial"/>
                <w:color w:val="000000"/>
                <w:sz w:val="17"/>
                <w:szCs w:val="17"/>
              </w:rPr>
              <w:t>f.</w:t>
            </w: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 w:rsidRPr="00EF2DA4">
              <w:rPr>
                <w:rFonts w:ascii="Arial" w:hAnsi="Arial" w:cs="Arial"/>
                <w:bCs/>
                <w:sz w:val="17"/>
                <w:szCs w:val="17"/>
                <w:lang w:val="en-US"/>
              </w:rPr>
              <w:t>and has been experienced by succeeding</w:t>
            </w:r>
          </w:p>
        </w:tc>
      </w:tr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01C40">
              <w:rPr>
                <w:rFonts w:ascii="Arial" w:hAnsi="Arial" w:cs="Arial"/>
                <w:color w:val="000000"/>
                <w:sz w:val="17"/>
                <w:szCs w:val="17"/>
              </w:rPr>
              <w:t>g.</w:t>
            </w: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 w:rsidRPr="00EF2DA4">
              <w:rPr>
                <w:rFonts w:ascii="Arial" w:hAnsi="Arial" w:cs="Arial"/>
                <w:bCs/>
                <w:sz w:val="17"/>
                <w:szCs w:val="17"/>
                <w:lang w:val="en-US"/>
              </w:rPr>
              <w:t>poems and expressions of idealism.</w:t>
            </w:r>
          </w:p>
        </w:tc>
      </w:tr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01C40">
              <w:rPr>
                <w:rFonts w:ascii="Arial" w:hAnsi="Arial" w:cs="Arial"/>
                <w:color w:val="000000"/>
                <w:sz w:val="17"/>
                <w:szCs w:val="17"/>
              </w:rPr>
              <w:t>h.</w:t>
            </w: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 w:rsidRPr="00EF2DA4">
              <w:rPr>
                <w:rFonts w:ascii="Arial" w:hAnsi="Arial" w:cs="Arial"/>
                <w:bCs/>
                <w:sz w:val="17"/>
                <w:szCs w:val="17"/>
                <w:lang w:val="en-US"/>
              </w:rPr>
              <w:t>local office can arrange an interpreter for you.</w:t>
            </w:r>
          </w:p>
        </w:tc>
      </w:tr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01C40">
              <w:rPr>
                <w:rFonts w:ascii="Arial" w:hAnsi="Arial" w:cs="Arial"/>
                <w:color w:val="000000"/>
                <w:sz w:val="17"/>
                <w:szCs w:val="17"/>
              </w:rPr>
              <w:t>i.</w:t>
            </w: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DC229C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 w:rsidRPr="00DC229C">
              <w:rPr>
                <w:rFonts w:ascii="Arial" w:hAnsi="Arial" w:cs="Arial"/>
                <w:bCs/>
                <w:sz w:val="17"/>
                <w:szCs w:val="17"/>
                <w:lang w:val="en-US"/>
              </w:rPr>
              <w:t>generations down the centuries. No other</w:t>
            </w:r>
          </w:p>
        </w:tc>
      </w:tr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</w:rPr>
            </w:pPr>
            <w:r w:rsidRPr="00901C40">
              <w:rPr>
                <w:rFonts w:ascii="Arial" w:hAnsi="Arial" w:cs="Arial"/>
                <w:color w:val="000000"/>
                <w:sz w:val="17"/>
                <w:szCs w:val="17"/>
              </w:rPr>
              <w:t>j.</w:t>
            </w: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00FD5" w:rsidRPr="00DC229C" w:rsidRDefault="00DC229C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  <w:r w:rsidRPr="00DC229C">
              <w:rPr>
                <w:rFonts w:ascii="Arial" w:hAnsi="Arial" w:cs="Arial"/>
                <w:sz w:val="17"/>
                <w:szCs w:val="17"/>
                <w:lang w:val="en-US"/>
              </w:rPr>
              <w:t>is someone there who speaks your language.</w:t>
            </w:r>
          </w:p>
        </w:tc>
      </w:tr>
      <w:tr w:rsidR="00700FD5" w:rsidRPr="00A03FB9" w:rsidTr="007F6DFB">
        <w:trPr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00FD5" w:rsidRPr="003D2294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00FD5" w:rsidRPr="00DC229C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</w:p>
        </w:tc>
      </w:tr>
      <w:tr w:rsidR="00700FD5" w:rsidRPr="00A03FB9" w:rsidTr="00700FD5">
        <w:trPr>
          <w:trHeight w:val="22"/>
          <w:tblCellSpacing w:w="15" w:type="dxa"/>
        </w:trPr>
        <w:tc>
          <w:tcPr>
            <w:tcW w:w="0" w:type="auto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00FD5" w:rsidRPr="003D2294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</w:p>
        </w:tc>
        <w:tc>
          <w:tcPr>
            <w:tcW w:w="8795" w:type="dxa"/>
            <w:shd w:val="clear" w:color="auto" w:fill="DBE5F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700FD5" w:rsidRPr="00901C40" w:rsidRDefault="00700FD5" w:rsidP="007F6DFB">
            <w:pPr>
              <w:spacing w:after="0"/>
              <w:rPr>
                <w:rFonts w:ascii="Arial" w:hAnsi="Arial" w:cs="Arial"/>
                <w:color w:val="000000"/>
                <w:sz w:val="17"/>
                <w:szCs w:val="17"/>
                <w:lang w:val="en-US"/>
              </w:rPr>
            </w:pPr>
          </w:p>
        </w:tc>
      </w:tr>
    </w:tbl>
    <w:p w:rsidR="00700FD5" w:rsidRPr="001A27A5" w:rsidRDefault="00700FD5" w:rsidP="009F488A">
      <w:pPr>
        <w:suppressLineNumbers/>
        <w:rPr>
          <w:b/>
          <w:color w:val="0070C0"/>
          <w:sz w:val="24"/>
          <w:szCs w:val="24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0FD5" w:rsidRPr="002A23DF" w:rsidTr="00700FD5">
        <w:tc>
          <w:tcPr>
            <w:tcW w:w="8494" w:type="dxa"/>
          </w:tcPr>
          <w:p w:rsidR="00700FD5" w:rsidRPr="004361C4" w:rsidRDefault="004361C4" w:rsidP="009F488A">
            <w:pPr>
              <w:suppressLineNumbers/>
              <w:rPr>
                <w:b/>
                <w:sz w:val="16"/>
                <w:szCs w:val="16"/>
                <w:lang w:val="en-US"/>
              </w:rPr>
            </w:pPr>
            <w:r w:rsidRPr="004361C4">
              <w:rPr>
                <w:b/>
                <w:sz w:val="16"/>
                <w:szCs w:val="16"/>
                <w:lang w:val="en-US"/>
              </w:rPr>
              <w:t>Text 1</w:t>
            </w:r>
          </w:p>
          <w:p w:rsidR="00BF0917" w:rsidRDefault="00BF0917" w:rsidP="009F488A">
            <w:pPr>
              <w:suppressLineNumbers/>
              <w:rPr>
                <w:b/>
                <w:color w:val="0070C0"/>
                <w:sz w:val="24"/>
                <w:szCs w:val="24"/>
                <w:lang w:val="en-US"/>
              </w:rPr>
            </w:pPr>
          </w:p>
          <w:p w:rsidR="00700FD5" w:rsidRDefault="00700FD5" w:rsidP="009F488A">
            <w:pPr>
              <w:suppressLineNumbers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  <w:tr w:rsidR="00BF0917" w:rsidRPr="002A23DF" w:rsidTr="00700FD5">
        <w:tc>
          <w:tcPr>
            <w:tcW w:w="8494" w:type="dxa"/>
          </w:tcPr>
          <w:p w:rsidR="00BF0917" w:rsidRDefault="004361C4" w:rsidP="009F488A">
            <w:pPr>
              <w:suppressLineNumbers/>
              <w:rPr>
                <w:b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Text 2</w:t>
            </w:r>
          </w:p>
          <w:p w:rsidR="00BF0917" w:rsidRDefault="00BF0917" w:rsidP="009F488A">
            <w:pPr>
              <w:suppressLineNumbers/>
              <w:rPr>
                <w:b/>
                <w:color w:val="0070C0"/>
                <w:sz w:val="24"/>
                <w:szCs w:val="24"/>
                <w:lang w:val="en-US"/>
              </w:rPr>
            </w:pPr>
          </w:p>
          <w:p w:rsidR="00BF0917" w:rsidRDefault="00BF0917" w:rsidP="009F488A">
            <w:pPr>
              <w:suppressLineNumbers/>
              <w:rPr>
                <w:b/>
                <w:color w:val="0070C0"/>
                <w:sz w:val="24"/>
                <w:szCs w:val="24"/>
                <w:lang w:val="en-US"/>
              </w:rPr>
            </w:pPr>
          </w:p>
          <w:p w:rsidR="00BF0917" w:rsidRDefault="00BF0917" w:rsidP="009F488A">
            <w:pPr>
              <w:suppressLineNumbers/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:rsidR="009F488A" w:rsidRPr="001A27A5" w:rsidRDefault="009F488A" w:rsidP="009F488A">
      <w:pPr>
        <w:suppressLineNumbers/>
        <w:rPr>
          <w:b/>
          <w:color w:val="0070C0"/>
          <w:sz w:val="24"/>
          <w:szCs w:val="24"/>
          <w:lang w:val="en-US"/>
        </w:rPr>
      </w:pPr>
    </w:p>
    <w:p w:rsidR="009F488A" w:rsidRPr="001A27A5" w:rsidRDefault="009F488A" w:rsidP="009F488A">
      <w:pPr>
        <w:suppressLineNumbers/>
        <w:rPr>
          <w:b/>
          <w:color w:val="C00000"/>
          <w:sz w:val="24"/>
          <w:szCs w:val="24"/>
          <w:lang w:val="en-US"/>
        </w:rPr>
      </w:pPr>
      <w:r w:rsidRPr="001A27A5">
        <w:rPr>
          <w:sz w:val="24"/>
          <w:szCs w:val="24"/>
          <w:lang w:val="en-US"/>
        </w:rPr>
        <w:br w:type="page"/>
      </w:r>
      <w:r w:rsidR="00EB2605" w:rsidRPr="001A27A5">
        <w:rPr>
          <w:rFonts w:cs="Arial"/>
          <w:b/>
          <w:color w:val="C00000"/>
          <w:sz w:val="36"/>
          <w:szCs w:val="36"/>
          <w:lang w:val="en-US"/>
        </w:rPr>
        <w:lastRenderedPageBreak/>
        <w:t>Assignment</w:t>
      </w:r>
      <w:r w:rsidRPr="001A27A5">
        <w:rPr>
          <w:rFonts w:cs="Arial"/>
          <w:b/>
          <w:color w:val="C00000"/>
          <w:sz w:val="36"/>
          <w:szCs w:val="36"/>
          <w:lang w:val="en-US"/>
        </w:rPr>
        <w:t xml:space="preserve">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F488A" w:rsidRPr="00700FD5" w:rsidTr="00700FD5">
        <w:tc>
          <w:tcPr>
            <w:tcW w:w="8494" w:type="dxa"/>
            <w:shd w:val="clear" w:color="auto" w:fill="auto"/>
          </w:tcPr>
          <w:p w:rsidR="008C0084" w:rsidRPr="00700FD5" w:rsidRDefault="00700FD5" w:rsidP="00F719FC">
            <w:pPr>
              <w:numPr>
                <w:ilvl w:val="0"/>
                <w:numId w:val="11"/>
              </w:numPr>
              <w:spacing w:after="0" w:line="240" w:lineRule="auto"/>
              <w:ind w:left="313"/>
              <w:rPr>
                <w:rFonts w:eastAsia="Times New Roman" w:cs="Calibri"/>
                <w:b/>
                <w:bCs/>
                <w:color w:val="000000"/>
                <w:sz w:val="21"/>
                <w:szCs w:val="21"/>
                <w:lang w:eastAsia="da-DK"/>
              </w:rPr>
            </w:pPr>
            <w:r w:rsidRPr="00700FD5">
              <w:rPr>
                <w:b/>
              </w:rPr>
              <w:t xml:space="preserve">Beskriv </w:t>
            </w:r>
            <w:r w:rsidR="00F719FC">
              <w:rPr>
                <w:b/>
              </w:rPr>
              <w:t xml:space="preserve">kort </w:t>
            </w:r>
            <w:r w:rsidR="00F719FC" w:rsidRPr="00751BB2">
              <w:rPr>
                <w:b/>
              </w:rPr>
              <w:t xml:space="preserve">stillejet i teksten især med </w:t>
            </w:r>
            <w:r w:rsidR="00F719FC">
              <w:rPr>
                <w:b/>
              </w:rPr>
              <w:t>fokus</w:t>
            </w:r>
            <w:r w:rsidR="00F719FC" w:rsidRPr="00751BB2">
              <w:rPr>
                <w:b/>
              </w:rPr>
              <w:t xml:space="preserve"> på sætningsopbygning og </w:t>
            </w:r>
            <w:r w:rsidR="00F719FC">
              <w:rPr>
                <w:b/>
              </w:rPr>
              <w:t>sproglig korrekthed</w:t>
            </w:r>
            <w:r w:rsidR="00F719FC" w:rsidRPr="00751BB2">
              <w:rPr>
                <w:b/>
              </w:rPr>
              <w:t>. Skriv dit svar på dansk.</w:t>
            </w:r>
          </w:p>
        </w:tc>
      </w:tr>
      <w:tr w:rsidR="000F551B" w:rsidRPr="00DC229C" w:rsidTr="00700FD5">
        <w:tc>
          <w:tcPr>
            <w:tcW w:w="8494" w:type="dxa"/>
            <w:shd w:val="clear" w:color="auto" w:fill="auto"/>
          </w:tcPr>
          <w:p w:rsidR="000F551B" w:rsidRPr="00DC229C" w:rsidRDefault="000F551B" w:rsidP="00DC229C">
            <w:pPr>
              <w:spacing w:after="0" w:line="240" w:lineRule="auto"/>
            </w:pPr>
          </w:p>
          <w:p w:rsidR="000F551B" w:rsidRPr="00DC229C" w:rsidRDefault="000F551B" w:rsidP="00DC229C">
            <w:pPr>
              <w:spacing w:after="0" w:line="240" w:lineRule="auto"/>
            </w:pPr>
          </w:p>
          <w:p w:rsidR="000F551B" w:rsidRPr="00DC229C" w:rsidRDefault="000F551B" w:rsidP="000F551B">
            <w:pPr>
              <w:spacing w:after="0" w:line="240" w:lineRule="auto"/>
              <w:ind w:left="720"/>
            </w:pPr>
          </w:p>
          <w:p w:rsidR="000F551B" w:rsidRPr="00DC229C" w:rsidRDefault="000F551B" w:rsidP="000F551B">
            <w:pPr>
              <w:spacing w:after="0" w:line="240" w:lineRule="auto"/>
              <w:ind w:left="720"/>
            </w:pPr>
          </w:p>
          <w:p w:rsidR="000F551B" w:rsidRPr="00DC229C" w:rsidRDefault="000F551B" w:rsidP="000F551B">
            <w:pPr>
              <w:spacing w:after="0" w:line="240" w:lineRule="auto"/>
              <w:ind w:left="720"/>
            </w:pPr>
          </w:p>
          <w:p w:rsidR="000F551B" w:rsidRPr="00DC229C" w:rsidRDefault="000F551B" w:rsidP="000F551B">
            <w:pPr>
              <w:spacing w:after="0" w:line="240" w:lineRule="auto"/>
              <w:ind w:left="720"/>
            </w:pPr>
          </w:p>
        </w:tc>
      </w:tr>
    </w:tbl>
    <w:p w:rsidR="009F488A" w:rsidRPr="00DC229C" w:rsidRDefault="009F488A" w:rsidP="009F488A">
      <w:pPr>
        <w:suppressLineNumbers/>
        <w:spacing w:line="240" w:lineRule="auto"/>
        <w:rPr>
          <w:rFonts w:cs="Calibri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F551B" w:rsidRPr="00A03FB9" w:rsidTr="000F551B">
        <w:tc>
          <w:tcPr>
            <w:tcW w:w="8494" w:type="dxa"/>
          </w:tcPr>
          <w:p w:rsidR="000F551B" w:rsidRPr="000F551B" w:rsidRDefault="000F551B" w:rsidP="00642689">
            <w:pPr>
              <w:suppressLineNumbers/>
              <w:rPr>
                <w:rFonts w:cs="Calibri"/>
                <w:szCs w:val="24"/>
                <w:lang w:val="en-US"/>
              </w:rPr>
            </w:pPr>
            <w:r w:rsidRPr="00751BB2">
              <w:rPr>
                <w:b/>
                <w:lang w:val="en-US"/>
              </w:rPr>
              <w:t xml:space="preserve">2. </w:t>
            </w:r>
            <w:r>
              <w:rPr>
                <w:b/>
                <w:lang w:val="en-US"/>
              </w:rPr>
              <w:t xml:space="preserve">  </w:t>
            </w:r>
            <w:r w:rsidRPr="00751BB2">
              <w:rPr>
                <w:b/>
                <w:lang w:val="en-US"/>
              </w:rPr>
              <w:t xml:space="preserve">Write a formal and grammatically correct version of the review </w:t>
            </w:r>
            <w:r w:rsidR="00642689">
              <w:rPr>
                <w:b/>
                <w:lang w:val="en-US"/>
              </w:rPr>
              <w:t>(</w:t>
            </w:r>
            <w:r w:rsidR="00642689" w:rsidRPr="00751BB2">
              <w:rPr>
                <w:b/>
                <w:lang w:val="en-US"/>
              </w:rPr>
              <w:t>50 - 75 words</w:t>
            </w:r>
            <w:r w:rsidR="00642689">
              <w:rPr>
                <w:b/>
                <w:lang w:val="en-US"/>
              </w:rPr>
              <w:t>)</w:t>
            </w:r>
            <w:r w:rsidR="00642689" w:rsidRPr="00751BB2">
              <w:rPr>
                <w:b/>
                <w:lang w:val="en-US"/>
              </w:rPr>
              <w:t xml:space="preserve"> </w:t>
            </w:r>
            <w:r w:rsidRPr="00751BB2">
              <w:rPr>
                <w:b/>
                <w:lang w:val="en-US"/>
              </w:rPr>
              <w:t>in</w:t>
            </w:r>
            <w:r w:rsidR="00642689">
              <w:rPr>
                <w:b/>
                <w:lang w:val="en-US"/>
              </w:rPr>
              <w:t xml:space="preserve"> English</w:t>
            </w:r>
            <w:r w:rsidRPr="00751BB2">
              <w:rPr>
                <w:b/>
                <w:lang w:val="en-US"/>
              </w:rPr>
              <w:t>.</w:t>
            </w:r>
          </w:p>
        </w:tc>
      </w:tr>
      <w:tr w:rsidR="00DC229C" w:rsidRPr="00A03FB9" w:rsidTr="000F551B">
        <w:tc>
          <w:tcPr>
            <w:tcW w:w="8494" w:type="dxa"/>
          </w:tcPr>
          <w:p w:rsidR="00DC229C" w:rsidRPr="00DC229C" w:rsidRDefault="00DC229C" w:rsidP="00642689">
            <w:pPr>
              <w:suppressLineNumbers/>
              <w:rPr>
                <w:lang w:val="en-US"/>
              </w:rPr>
            </w:pPr>
          </w:p>
          <w:p w:rsidR="00DC229C" w:rsidRPr="00DC229C" w:rsidRDefault="00DC229C" w:rsidP="00642689">
            <w:pPr>
              <w:suppressLineNumbers/>
              <w:rPr>
                <w:lang w:val="en-US"/>
              </w:rPr>
            </w:pPr>
          </w:p>
          <w:p w:rsidR="00DC229C" w:rsidRPr="00DC229C" w:rsidRDefault="00DC229C" w:rsidP="00642689">
            <w:pPr>
              <w:suppressLineNumbers/>
              <w:rPr>
                <w:lang w:val="en-US"/>
              </w:rPr>
            </w:pPr>
          </w:p>
          <w:p w:rsidR="00DC229C" w:rsidRPr="00DC229C" w:rsidRDefault="00DC229C" w:rsidP="00642689">
            <w:pPr>
              <w:suppressLineNumbers/>
              <w:rPr>
                <w:lang w:val="en-US"/>
              </w:rPr>
            </w:pPr>
          </w:p>
        </w:tc>
      </w:tr>
    </w:tbl>
    <w:p w:rsidR="000F551B" w:rsidRPr="000F551B" w:rsidRDefault="000F551B" w:rsidP="009F488A">
      <w:pPr>
        <w:suppressLineNumbers/>
        <w:rPr>
          <w:rFonts w:cs="Calibri"/>
          <w:szCs w:val="24"/>
          <w:lang w:val="en-US"/>
        </w:rPr>
      </w:pPr>
    </w:p>
    <w:p w:rsidR="009F488A" w:rsidRPr="00083B60" w:rsidRDefault="009F488A" w:rsidP="009F488A">
      <w:pPr>
        <w:suppressLineNumbers/>
        <w:rPr>
          <w:rFonts w:cs="Arial"/>
          <w:b/>
          <w:color w:val="C00000"/>
          <w:sz w:val="36"/>
          <w:szCs w:val="36"/>
        </w:rPr>
      </w:pPr>
      <w:r w:rsidRPr="000F551B">
        <w:rPr>
          <w:rFonts w:cs="Calibri"/>
          <w:szCs w:val="24"/>
          <w:lang w:val="en-US"/>
        </w:rPr>
        <w:br w:type="page"/>
      </w:r>
      <w:r w:rsidR="00EB2605" w:rsidRPr="00EB2605">
        <w:rPr>
          <w:rFonts w:cs="Arial"/>
          <w:b/>
          <w:color w:val="C00000"/>
          <w:sz w:val="36"/>
          <w:szCs w:val="36"/>
        </w:rPr>
        <w:lastRenderedPageBreak/>
        <w:t>Assignment</w:t>
      </w:r>
      <w:r w:rsidRPr="00083B60">
        <w:rPr>
          <w:rFonts w:cs="Arial"/>
          <w:b/>
          <w:color w:val="C00000"/>
          <w:sz w:val="36"/>
          <w:szCs w:val="36"/>
        </w:rPr>
        <w:t xml:space="preserve"> 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26072" w:rsidRPr="000A4BC5" w:rsidTr="00C76004">
        <w:tc>
          <w:tcPr>
            <w:tcW w:w="8494" w:type="dxa"/>
            <w:shd w:val="clear" w:color="auto" w:fill="auto"/>
          </w:tcPr>
          <w:p w:rsidR="00526072" w:rsidRPr="000A4BC5" w:rsidRDefault="00526072" w:rsidP="00C76004">
            <w:pPr>
              <w:rPr>
                <w:b/>
                <w:sz w:val="24"/>
                <w:szCs w:val="24"/>
              </w:rPr>
            </w:pPr>
            <w:r w:rsidRPr="000A4BC5">
              <w:rPr>
                <w:b/>
                <w:sz w:val="24"/>
                <w:szCs w:val="24"/>
              </w:rPr>
              <w:t>Summary</w:t>
            </w:r>
          </w:p>
        </w:tc>
      </w:tr>
      <w:tr w:rsidR="00526072" w:rsidRPr="000A4BC5" w:rsidTr="00C76004">
        <w:tc>
          <w:tcPr>
            <w:tcW w:w="8494" w:type="dxa"/>
            <w:shd w:val="clear" w:color="auto" w:fill="auto"/>
          </w:tcPr>
          <w:p w:rsidR="00526072" w:rsidRDefault="00526072" w:rsidP="00C76004">
            <w:pPr>
              <w:rPr>
                <w:sz w:val="24"/>
                <w:szCs w:val="24"/>
              </w:rPr>
            </w:pPr>
          </w:p>
          <w:p w:rsidR="00526072" w:rsidRPr="000A4BC5" w:rsidRDefault="00526072" w:rsidP="00C76004">
            <w:pPr>
              <w:rPr>
                <w:sz w:val="24"/>
                <w:szCs w:val="24"/>
              </w:rPr>
            </w:pPr>
          </w:p>
        </w:tc>
      </w:tr>
    </w:tbl>
    <w:p w:rsidR="00526072" w:rsidRDefault="00526072" w:rsidP="00526072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26072" w:rsidRPr="000A4BC5" w:rsidTr="00C76004">
        <w:tc>
          <w:tcPr>
            <w:tcW w:w="8644" w:type="dxa"/>
            <w:shd w:val="clear" w:color="auto" w:fill="auto"/>
          </w:tcPr>
          <w:p w:rsidR="00526072" w:rsidRPr="000A4BC5" w:rsidRDefault="00526072" w:rsidP="00C76004">
            <w:pPr>
              <w:rPr>
                <w:b/>
                <w:sz w:val="24"/>
                <w:szCs w:val="24"/>
              </w:rPr>
            </w:pPr>
            <w:r w:rsidRPr="000A4BC5">
              <w:rPr>
                <w:b/>
                <w:sz w:val="24"/>
                <w:szCs w:val="24"/>
              </w:rPr>
              <w:t>Analytical essay</w:t>
            </w:r>
          </w:p>
        </w:tc>
      </w:tr>
      <w:tr w:rsidR="00526072" w:rsidRPr="000A4BC5" w:rsidTr="00C76004">
        <w:tc>
          <w:tcPr>
            <w:tcW w:w="8644" w:type="dxa"/>
            <w:shd w:val="clear" w:color="auto" w:fill="auto"/>
          </w:tcPr>
          <w:p w:rsidR="00526072" w:rsidRDefault="00526072" w:rsidP="00C76004">
            <w:pPr>
              <w:rPr>
                <w:sz w:val="24"/>
                <w:szCs w:val="24"/>
              </w:rPr>
            </w:pPr>
          </w:p>
          <w:p w:rsidR="00526072" w:rsidRPr="000A4BC5" w:rsidRDefault="00526072" w:rsidP="00C76004">
            <w:pPr>
              <w:rPr>
                <w:sz w:val="24"/>
                <w:szCs w:val="24"/>
              </w:rPr>
            </w:pPr>
          </w:p>
        </w:tc>
      </w:tr>
    </w:tbl>
    <w:p w:rsidR="009F488A" w:rsidRPr="00440BF5" w:rsidRDefault="009F488A" w:rsidP="009F488A"/>
    <w:p w:rsidR="00DB2F20" w:rsidRPr="009F488A" w:rsidRDefault="00DB2F20" w:rsidP="009F488A"/>
    <w:sectPr w:rsidR="00DB2F20" w:rsidRPr="009F488A" w:rsidSect="00DB2F20">
      <w:headerReference w:type="default" r:id="rId8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58C" w:rsidRDefault="0088658C" w:rsidP="00DB2F20">
      <w:pPr>
        <w:spacing w:after="0" w:line="240" w:lineRule="auto"/>
      </w:pPr>
      <w:r>
        <w:separator/>
      </w:r>
    </w:p>
  </w:endnote>
  <w:endnote w:type="continuationSeparator" w:id="0">
    <w:p w:rsidR="0088658C" w:rsidRDefault="0088658C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58C" w:rsidRDefault="0088658C" w:rsidP="00DB2F20">
      <w:pPr>
        <w:spacing w:after="0" w:line="240" w:lineRule="auto"/>
      </w:pPr>
      <w:r>
        <w:separator/>
      </w:r>
    </w:p>
  </w:footnote>
  <w:footnote w:type="continuationSeparator" w:id="0">
    <w:p w:rsidR="0088658C" w:rsidRDefault="0088658C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20" w:rsidRDefault="00DB2F20">
    <w:pPr>
      <w:pStyle w:val="Sidehoved"/>
    </w:pP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4452"/>
      <w:gridCol w:w="4042"/>
    </w:tblGrid>
    <w:tr w:rsidR="002D7D17" w:rsidRPr="00464A85" w:rsidTr="00464A85">
      <w:tc>
        <w:tcPr>
          <w:tcW w:w="4503" w:type="dxa"/>
        </w:tcPr>
        <w:p w:rsidR="002D7D17" w:rsidRPr="00464A85" w:rsidRDefault="002D7D17" w:rsidP="00DB2F20">
          <w:pPr>
            <w:pStyle w:val="Sidehoved"/>
          </w:pPr>
          <w:r w:rsidRPr="00464A85">
            <w:t>Navn:</w:t>
          </w:r>
        </w:p>
      </w:tc>
      <w:tc>
        <w:tcPr>
          <w:tcW w:w="4110" w:type="dxa"/>
        </w:tcPr>
        <w:p w:rsidR="002D7D17" w:rsidRPr="00464A85" w:rsidRDefault="002D7D17">
          <w:pPr>
            <w:pStyle w:val="Sidehoved"/>
          </w:pPr>
          <w:r w:rsidRPr="00464A85">
            <w:t>Fag:</w:t>
          </w:r>
        </w:p>
      </w:tc>
    </w:tr>
    <w:tr w:rsidR="002D7D17" w:rsidRPr="00464A85" w:rsidTr="00464A85">
      <w:tc>
        <w:tcPr>
          <w:tcW w:w="4503" w:type="dxa"/>
        </w:tcPr>
        <w:p w:rsidR="002D7D17" w:rsidRPr="00464A85" w:rsidRDefault="002D7D17">
          <w:pPr>
            <w:pStyle w:val="Sidehoved"/>
          </w:pPr>
          <w:r w:rsidRPr="00464A85">
            <w:t>Skole:</w:t>
          </w:r>
        </w:p>
      </w:tc>
      <w:tc>
        <w:tcPr>
          <w:tcW w:w="4110" w:type="dxa"/>
        </w:tcPr>
        <w:p w:rsidR="002D7D17" w:rsidRPr="00464A85" w:rsidRDefault="002D7D17">
          <w:pPr>
            <w:pStyle w:val="Sidehoved"/>
          </w:pPr>
          <w:r w:rsidRPr="00464A85">
            <w:t>Dato:</w:t>
          </w:r>
        </w:p>
      </w:tc>
    </w:tr>
    <w:tr w:rsidR="002D7D17" w:rsidRPr="00464A85" w:rsidTr="00464A85">
      <w:tc>
        <w:tcPr>
          <w:tcW w:w="4503" w:type="dxa"/>
        </w:tcPr>
        <w:p w:rsidR="002D7D17" w:rsidRPr="00464A85" w:rsidRDefault="002D7D17">
          <w:pPr>
            <w:pStyle w:val="Sidehoved"/>
          </w:pPr>
          <w:r w:rsidRPr="00464A85">
            <w:t xml:space="preserve">Eksamensnummer: </w:t>
          </w:r>
        </w:p>
      </w:tc>
      <w:tc>
        <w:tcPr>
          <w:tcW w:w="4110" w:type="dxa"/>
        </w:tcPr>
        <w:p w:rsidR="002D7D17" w:rsidRPr="00464A85" w:rsidRDefault="002D7D17" w:rsidP="00464A85">
          <w:pPr>
            <w:pStyle w:val="Sidehoved"/>
            <w:jc w:val="right"/>
          </w:pPr>
          <w:r w:rsidRPr="00464A85">
            <w:rPr>
              <w:b/>
            </w:rPr>
            <w:t xml:space="preserve">side </w:t>
          </w:r>
          <w:r w:rsidR="004C0725" w:rsidRPr="00464A85">
            <w:rPr>
              <w:b/>
            </w:rPr>
            <w:fldChar w:fldCharType="begin"/>
          </w:r>
          <w:r w:rsidRPr="00464A85">
            <w:rPr>
              <w:b/>
            </w:rPr>
            <w:instrText>PAGE  \* Arabic  \* MERGEFORMAT</w:instrText>
          </w:r>
          <w:r w:rsidR="004C0725" w:rsidRPr="00464A85">
            <w:rPr>
              <w:b/>
            </w:rPr>
            <w:fldChar w:fldCharType="separate"/>
          </w:r>
          <w:r w:rsidR="00A03FB9">
            <w:rPr>
              <w:b/>
              <w:noProof/>
            </w:rPr>
            <w:t>1</w:t>
          </w:r>
          <w:r w:rsidR="004C0725" w:rsidRPr="00464A85">
            <w:rPr>
              <w:b/>
            </w:rPr>
            <w:fldChar w:fldCharType="end"/>
          </w:r>
          <w:r w:rsidRPr="00464A85">
            <w:rPr>
              <w:b/>
            </w:rPr>
            <w:t xml:space="preserve"> af </w:t>
          </w:r>
          <w:r w:rsidR="004C0725" w:rsidRPr="00464A85">
            <w:rPr>
              <w:b/>
            </w:rPr>
            <w:fldChar w:fldCharType="begin"/>
          </w:r>
          <w:r w:rsidRPr="00464A85">
            <w:rPr>
              <w:b/>
            </w:rPr>
            <w:instrText>NUMPAGES  \* Arabic  \* MERGEFORMAT</w:instrText>
          </w:r>
          <w:r w:rsidR="004C0725" w:rsidRPr="00464A85">
            <w:rPr>
              <w:b/>
            </w:rPr>
            <w:fldChar w:fldCharType="separate"/>
          </w:r>
          <w:r w:rsidR="00A03FB9">
            <w:rPr>
              <w:b/>
              <w:noProof/>
            </w:rPr>
            <w:t>5</w:t>
          </w:r>
          <w:r w:rsidR="004C0725" w:rsidRPr="00464A85">
            <w:rPr>
              <w:b/>
            </w:rPr>
            <w:fldChar w:fldCharType="end"/>
          </w:r>
        </w:p>
      </w:tc>
    </w:tr>
  </w:tbl>
  <w:p w:rsidR="00DB2F20" w:rsidRDefault="00DB2F20">
    <w:pPr>
      <w:pStyle w:val="Sidehoved"/>
    </w:pPr>
  </w:p>
  <w:p w:rsidR="00DB2F20" w:rsidRDefault="00DB2F20">
    <w:pPr>
      <w:pStyle w:val="Sidehoved"/>
    </w:pPr>
  </w:p>
  <w:p w:rsidR="00DD492B" w:rsidRDefault="00DD492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5B3"/>
    <w:multiLevelType w:val="hybridMultilevel"/>
    <w:tmpl w:val="A86CC20E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3949C1"/>
    <w:multiLevelType w:val="hybridMultilevel"/>
    <w:tmpl w:val="2E605FF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5E64B5"/>
    <w:multiLevelType w:val="hybridMultilevel"/>
    <w:tmpl w:val="3968D4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8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9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F20"/>
    <w:rsid w:val="00014F6A"/>
    <w:rsid w:val="00027A57"/>
    <w:rsid w:val="00027E6C"/>
    <w:rsid w:val="00030276"/>
    <w:rsid w:val="0006301B"/>
    <w:rsid w:val="00072102"/>
    <w:rsid w:val="0007295C"/>
    <w:rsid w:val="00081ADA"/>
    <w:rsid w:val="000856BF"/>
    <w:rsid w:val="00090F3B"/>
    <w:rsid w:val="0009269A"/>
    <w:rsid w:val="000A4BC5"/>
    <w:rsid w:val="000B5B18"/>
    <w:rsid w:val="000F3AB5"/>
    <w:rsid w:val="000F551B"/>
    <w:rsid w:val="00114573"/>
    <w:rsid w:val="00114E13"/>
    <w:rsid w:val="00140EC9"/>
    <w:rsid w:val="00156B9D"/>
    <w:rsid w:val="001A2765"/>
    <w:rsid w:val="001A27A5"/>
    <w:rsid w:val="001D6B1C"/>
    <w:rsid w:val="001E5B06"/>
    <w:rsid w:val="00206C6B"/>
    <w:rsid w:val="00242AFB"/>
    <w:rsid w:val="00261F1B"/>
    <w:rsid w:val="00290565"/>
    <w:rsid w:val="002908A6"/>
    <w:rsid w:val="002A229E"/>
    <w:rsid w:val="002A23DF"/>
    <w:rsid w:val="002D1338"/>
    <w:rsid w:val="002D239A"/>
    <w:rsid w:val="002D7D17"/>
    <w:rsid w:val="002F209D"/>
    <w:rsid w:val="00305DE3"/>
    <w:rsid w:val="003217C0"/>
    <w:rsid w:val="0033044A"/>
    <w:rsid w:val="00336F99"/>
    <w:rsid w:val="00382AF5"/>
    <w:rsid w:val="003A4725"/>
    <w:rsid w:val="003B39E7"/>
    <w:rsid w:val="003F738E"/>
    <w:rsid w:val="00417384"/>
    <w:rsid w:val="004361C4"/>
    <w:rsid w:val="00440BF5"/>
    <w:rsid w:val="00446E5F"/>
    <w:rsid w:val="00464A85"/>
    <w:rsid w:val="004C0725"/>
    <w:rsid w:val="004D1446"/>
    <w:rsid w:val="004E47CC"/>
    <w:rsid w:val="004F183B"/>
    <w:rsid w:val="004F269C"/>
    <w:rsid w:val="00523F36"/>
    <w:rsid w:val="00526072"/>
    <w:rsid w:val="00535E39"/>
    <w:rsid w:val="0055306E"/>
    <w:rsid w:val="005610CF"/>
    <w:rsid w:val="0058580F"/>
    <w:rsid w:val="00596A71"/>
    <w:rsid w:val="005A545F"/>
    <w:rsid w:val="005A65DB"/>
    <w:rsid w:val="005C1326"/>
    <w:rsid w:val="006109E9"/>
    <w:rsid w:val="00622D4A"/>
    <w:rsid w:val="00636368"/>
    <w:rsid w:val="00642689"/>
    <w:rsid w:val="00663115"/>
    <w:rsid w:val="006A5D23"/>
    <w:rsid w:val="006A7802"/>
    <w:rsid w:val="006B5921"/>
    <w:rsid w:val="00700FD5"/>
    <w:rsid w:val="007A286F"/>
    <w:rsid w:val="007A5165"/>
    <w:rsid w:val="007C7B52"/>
    <w:rsid w:val="007D540B"/>
    <w:rsid w:val="00816CA6"/>
    <w:rsid w:val="00831217"/>
    <w:rsid w:val="00833A10"/>
    <w:rsid w:val="008550F5"/>
    <w:rsid w:val="00871B79"/>
    <w:rsid w:val="0088658C"/>
    <w:rsid w:val="00896B56"/>
    <w:rsid w:val="008B6FF5"/>
    <w:rsid w:val="008C0084"/>
    <w:rsid w:val="008F03FE"/>
    <w:rsid w:val="009220A4"/>
    <w:rsid w:val="00927E1D"/>
    <w:rsid w:val="00957230"/>
    <w:rsid w:val="00976542"/>
    <w:rsid w:val="00984449"/>
    <w:rsid w:val="00987FBE"/>
    <w:rsid w:val="00991F8A"/>
    <w:rsid w:val="009A5178"/>
    <w:rsid w:val="009A7327"/>
    <w:rsid w:val="009B2936"/>
    <w:rsid w:val="009C592C"/>
    <w:rsid w:val="009C5960"/>
    <w:rsid w:val="009F488A"/>
    <w:rsid w:val="00A03FB9"/>
    <w:rsid w:val="00A1702A"/>
    <w:rsid w:val="00A2541E"/>
    <w:rsid w:val="00A35F40"/>
    <w:rsid w:val="00A419C1"/>
    <w:rsid w:val="00A52164"/>
    <w:rsid w:val="00A93329"/>
    <w:rsid w:val="00AB36F3"/>
    <w:rsid w:val="00AB753A"/>
    <w:rsid w:val="00AC3B0E"/>
    <w:rsid w:val="00AC64F0"/>
    <w:rsid w:val="00AF321D"/>
    <w:rsid w:val="00B0250A"/>
    <w:rsid w:val="00B34DB3"/>
    <w:rsid w:val="00B43420"/>
    <w:rsid w:val="00B624E2"/>
    <w:rsid w:val="00B81998"/>
    <w:rsid w:val="00B82A8C"/>
    <w:rsid w:val="00B8422B"/>
    <w:rsid w:val="00B8423E"/>
    <w:rsid w:val="00B87FD5"/>
    <w:rsid w:val="00B91A23"/>
    <w:rsid w:val="00BD46F8"/>
    <w:rsid w:val="00BF0917"/>
    <w:rsid w:val="00BF58F1"/>
    <w:rsid w:val="00C325B6"/>
    <w:rsid w:val="00C37F3C"/>
    <w:rsid w:val="00C474E5"/>
    <w:rsid w:val="00C47658"/>
    <w:rsid w:val="00C51EF6"/>
    <w:rsid w:val="00C73D3E"/>
    <w:rsid w:val="00CA149A"/>
    <w:rsid w:val="00CB56C8"/>
    <w:rsid w:val="00CC3BBA"/>
    <w:rsid w:val="00CE7736"/>
    <w:rsid w:val="00D054F1"/>
    <w:rsid w:val="00D07607"/>
    <w:rsid w:val="00D17572"/>
    <w:rsid w:val="00D32E97"/>
    <w:rsid w:val="00D444FA"/>
    <w:rsid w:val="00D55B6F"/>
    <w:rsid w:val="00D57B1E"/>
    <w:rsid w:val="00D74184"/>
    <w:rsid w:val="00DB2F20"/>
    <w:rsid w:val="00DC229C"/>
    <w:rsid w:val="00DC6213"/>
    <w:rsid w:val="00DD492B"/>
    <w:rsid w:val="00E024CD"/>
    <w:rsid w:val="00E14764"/>
    <w:rsid w:val="00E35B76"/>
    <w:rsid w:val="00E50C21"/>
    <w:rsid w:val="00E600F5"/>
    <w:rsid w:val="00E621AE"/>
    <w:rsid w:val="00E7166D"/>
    <w:rsid w:val="00E85207"/>
    <w:rsid w:val="00E93114"/>
    <w:rsid w:val="00EA0E4C"/>
    <w:rsid w:val="00EB2605"/>
    <w:rsid w:val="00EC558F"/>
    <w:rsid w:val="00ED086A"/>
    <w:rsid w:val="00ED5A57"/>
    <w:rsid w:val="00F42421"/>
    <w:rsid w:val="00F52E6D"/>
    <w:rsid w:val="00F67B3D"/>
    <w:rsid w:val="00F719FC"/>
    <w:rsid w:val="00F722E6"/>
    <w:rsid w:val="00F73ABD"/>
    <w:rsid w:val="00F77D9E"/>
    <w:rsid w:val="00FA60A1"/>
    <w:rsid w:val="00FB5371"/>
    <w:rsid w:val="00FD5C1E"/>
    <w:rsid w:val="00FE33BD"/>
    <w:rsid w:val="00FF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A8B1F06E-34AA-4AC5-8529-09E2A6C2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link w:val="Overskrift1Tegn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Linjenummer">
    <w:name w:val="line number"/>
    <w:uiPriority w:val="99"/>
    <w:semiHidden/>
    <w:unhideWhenUsed/>
    <w:rsid w:val="00831217"/>
    <w:rPr>
      <w:sz w:val="16"/>
    </w:rPr>
  </w:style>
  <w:style w:type="paragraph" w:styleId="Sidehoved">
    <w:name w:val="header"/>
    <w:basedOn w:val="Normal"/>
    <w:link w:val="Sidehove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B2F20"/>
  </w:style>
  <w:style w:type="paragraph" w:styleId="Sidefod">
    <w:name w:val="footer"/>
    <w:basedOn w:val="Normal"/>
    <w:link w:val="SidefodTegn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B2F20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el-Gitter">
    <w:name w:val="Table Grid"/>
    <w:basedOn w:val="Tabel-Normal"/>
    <w:uiPriority w:val="5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Overskrift1Tegn">
    <w:name w:val="Overskrift 1 Tegn"/>
    <w:link w:val="Overskrift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  <w:style w:type="character" w:styleId="Strk">
    <w:name w:val="Strong"/>
    <w:basedOn w:val="Standardskrifttypeiafsnit"/>
    <w:uiPriority w:val="22"/>
    <w:qFormat/>
    <w:rsid w:val="00700FD5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FE33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6F27D-41C5-4CB3-A413-CEDB4A75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401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17</cp:revision>
  <dcterms:created xsi:type="dcterms:W3CDTF">2019-04-04T15:41:00Z</dcterms:created>
  <dcterms:modified xsi:type="dcterms:W3CDTF">2019-09-19T06:21:00Z</dcterms:modified>
</cp:coreProperties>
</file>