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8BAC" w14:textId="71C1D0EC" w:rsidR="0057250F" w:rsidRPr="00937F09" w:rsidRDefault="0057250F" w:rsidP="0057250F">
      <w:pPr>
        <w:rPr>
          <w:rFonts w:ascii="Arial" w:hAnsi="Arial" w:cs="Arial"/>
          <w:sz w:val="24"/>
          <w:szCs w:val="24"/>
          <w:lang w:val="es-CR"/>
        </w:rPr>
      </w:pPr>
      <w:r w:rsidRPr="00937F09">
        <w:rPr>
          <w:rFonts w:ascii="Arial" w:hAnsi="Arial" w:cs="Arial"/>
          <w:noProof/>
          <w:sz w:val="24"/>
          <w:szCs w:val="24"/>
        </w:rPr>
        <w:drawing>
          <wp:inline distT="0" distB="0" distL="0" distR="0" wp14:anchorId="3378F2F5" wp14:editId="467B1DC3">
            <wp:extent cx="5943600" cy="1423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3670"/>
                    </a:xfrm>
                    <a:prstGeom prst="rect">
                      <a:avLst/>
                    </a:prstGeom>
                  </pic:spPr>
                </pic:pic>
              </a:graphicData>
            </a:graphic>
          </wp:inline>
        </w:drawing>
      </w:r>
    </w:p>
    <w:p w14:paraId="3E7FE843" w14:textId="77777777" w:rsidR="0057250F" w:rsidRPr="00937F09" w:rsidRDefault="0057250F">
      <w:pPr>
        <w:rPr>
          <w:rFonts w:ascii="Arial" w:hAnsi="Arial" w:cs="Arial"/>
          <w:sz w:val="24"/>
          <w:szCs w:val="24"/>
          <w:lang w:val="es-CR"/>
        </w:rPr>
      </w:pPr>
    </w:p>
    <w:p w14:paraId="333DD420" w14:textId="41D90ACB" w:rsidR="00D27C69" w:rsidRPr="00054CD9" w:rsidRDefault="0057250F" w:rsidP="0057250F">
      <w:pPr>
        <w:jc w:val="center"/>
        <w:rPr>
          <w:rFonts w:ascii="Arial" w:hAnsi="Arial" w:cs="Arial"/>
          <w:b/>
          <w:bCs/>
          <w:sz w:val="28"/>
          <w:szCs w:val="28"/>
          <w:lang w:val="es-CR"/>
        </w:rPr>
      </w:pPr>
      <w:r w:rsidRPr="00054CD9">
        <w:rPr>
          <w:rFonts w:ascii="Arial" w:hAnsi="Arial" w:cs="Arial"/>
          <w:b/>
          <w:bCs/>
          <w:sz w:val="28"/>
          <w:szCs w:val="28"/>
          <w:lang w:val="es-CR"/>
        </w:rPr>
        <w:t>Manual de Usuario</w:t>
      </w:r>
    </w:p>
    <w:p w14:paraId="0118D761" w14:textId="77777777" w:rsidR="0057250F" w:rsidRPr="00937F09" w:rsidRDefault="0057250F" w:rsidP="0057250F">
      <w:pPr>
        <w:jc w:val="both"/>
        <w:rPr>
          <w:rFonts w:ascii="Arial" w:hAnsi="Arial" w:cs="Arial"/>
          <w:sz w:val="24"/>
          <w:szCs w:val="24"/>
          <w:lang w:val="es-CR"/>
        </w:rPr>
      </w:pPr>
      <w:r w:rsidRPr="00054CD9">
        <w:rPr>
          <w:rFonts w:ascii="Arial" w:hAnsi="Arial" w:cs="Arial"/>
          <w:b/>
          <w:bCs/>
          <w:sz w:val="24"/>
          <w:szCs w:val="24"/>
          <w:lang w:val="es-CR"/>
        </w:rPr>
        <w:t>Descripción</w:t>
      </w:r>
      <w:r w:rsidRPr="00937F09">
        <w:rPr>
          <w:rFonts w:ascii="Arial" w:hAnsi="Arial" w:cs="Arial"/>
          <w:sz w:val="24"/>
          <w:szCs w:val="24"/>
          <w:lang w:val="es-CR"/>
        </w:rPr>
        <w:t>:</w:t>
      </w:r>
    </w:p>
    <w:p w14:paraId="4D26E7CC" w14:textId="77777777" w:rsidR="00054CD9" w:rsidRDefault="0057250F" w:rsidP="0057250F">
      <w:pPr>
        <w:jc w:val="both"/>
        <w:rPr>
          <w:rFonts w:ascii="Arial" w:hAnsi="Arial" w:cs="Arial"/>
          <w:sz w:val="24"/>
          <w:szCs w:val="24"/>
          <w:lang w:val="es-CR"/>
        </w:rPr>
      </w:pPr>
      <w:r w:rsidRPr="00937F09">
        <w:rPr>
          <w:rFonts w:ascii="Arial" w:hAnsi="Arial" w:cs="Arial"/>
          <w:sz w:val="24"/>
          <w:szCs w:val="24"/>
          <w:lang w:val="es-CR"/>
        </w:rPr>
        <w:t xml:space="preserve"> El sistema antivirus se debe desarrollar usando Python y debe contar con los siguientes elementos: </w:t>
      </w:r>
    </w:p>
    <w:p w14:paraId="19B56A3A" w14:textId="7E423637" w:rsidR="0057250F" w:rsidRPr="00937F09" w:rsidRDefault="0057250F" w:rsidP="0057250F">
      <w:pPr>
        <w:jc w:val="both"/>
        <w:rPr>
          <w:rFonts w:ascii="Arial" w:hAnsi="Arial" w:cs="Arial"/>
          <w:sz w:val="24"/>
          <w:szCs w:val="24"/>
          <w:lang w:val="es-CR"/>
        </w:rPr>
      </w:pPr>
      <w:r w:rsidRPr="00937F09">
        <w:rPr>
          <w:rFonts w:ascii="Arial" w:hAnsi="Arial" w:cs="Arial"/>
          <w:b/>
          <w:bCs/>
          <w:sz w:val="24"/>
          <w:szCs w:val="24"/>
          <w:lang w:val="es-CR"/>
        </w:rPr>
        <w:t>Servidor</w:t>
      </w:r>
      <w:r w:rsidRPr="00937F09">
        <w:rPr>
          <w:rFonts w:ascii="Arial" w:hAnsi="Arial" w:cs="Arial"/>
          <w:sz w:val="24"/>
          <w:szCs w:val="24"/>
          <w:lang w:val="es-CR"/>
        </w:rPr>
        <w:t xml:space="preserve">: El servidor cuenta con la base de datos con las firmas de archivos registrados como peligrosos, y se mantiene esperando por peticiones. Se utilizará MD5 para calcular la firma de los archivos. Además, mantiene una base de datos con el registro de los clientes activos y los archivos que ha detectado cada uno de los clientes como peligrosos. El servidor funciona de forma centralizada. </w:t>
      </w:r>
    </w:p>
    <w:p w14:paraId="4AE4D771" w14:textId="5FB8F87D" w:rsidR="0057250F" w:rsidRPr="00937F09" w:rsidRDefault="0057250F" w:rsidP="0057250F">
      <w:pPr>
        <w:jc w:val="both"/>
        <w:rPr>
          <w:rFonts w:ascii="Arial" w:hAnsi="Arial" w:cs="Arial"/>
          <w:sz w:val="24"/>
          <w:szCs w:val="24"/>
          <w:lang w:val="es-CR"/>
        </w:rPr>
      </w:pPr>
      <w:r w:rsidRPr="00937F09">
        <w:rPr>
          <w:rFonts w:ascii="Arial" w:hAnsi="Arial" w:cs="Arial"/>
          <w:b/>
          <w:bCs/>
          <w:sz w:val="24"/>
          <w:szCs w:val="24"/>
          <w:lang w:val="es-CR"/>
        </w:rPr>
        <w:t>Cliente</w:t>
      </w:r>
      <w:r w:rsidRPr="00937F09">
        <w:rPr>
          <w:rFonts w:ascii="Arial" w:hAnsi="Arial" w:cs="Arial"/>
          <w:sz w:val="24"/>
          <w:szCs w:val="24"/>
          <w:lang w:val="es-CR"/>
        </w:rPr>
        <w:t>: El cliente se conecta al servidor al iniciar y registra su dirección IP, y el servidor le envía la base de datos de firmas. Asimismo, el cliente envía la información de los virus detectados al servidor. El cliente funciona de forma residente en cada computadora cliente y es un proceso que se ejecuta de forma indefinida. La comunicación entre el cliente y el servidor se debe realizar usando sockets.</w:t>
      </w:r>
    </w:p>
    <w:p w14:paraId="5621CB8E" w14:textId="698AFD92" w:rsidR="0057250F" w:rsidRPr="00937F09" w:rsidRDefault="0057250F" w:rsidP="0057250F">
      <w:pPr>
        <w:jc w:val="both"/>
        <w:rPr>
          <w:rFonts w:ascii="Arial" w:hAnsi="Arial" w:cs="Arial"/>
          <w:sz w:val="24"/>
          <w:szCs w:val="24"/>
          <w:lang w:val="es-CR"/>
        </w:rPr>
      </w:pPr>
    </w:p>
    <w:p w14:paraId="142EB4F7" w14:textId="5EE122EC" w:rsidR="0057250F" w:rsidRPr="00937F09" w:rsidRDefault="0057250F" w:rsidP="0057250F">
      <w:pPr>
        <w:jc w:val="both"/>
        <w:rPr>
          <w:rFonts w:ascii="Arial" w:hAnsi="Arial" w:cs="Arial"/>
          <w:sz w:val="24"/>
          <w:szCs w:val="24"/>
          <w:lang w:val="es-CR"/>
        </w:rPr>
      </w:pPr>
    </w:p>
    <w:p w14:paraId="7E05A49A" w14:textId="3988A53A" w:rsidR="0057250F" w:rsidRPr="00937F09" w:rsidRDefault="0057250F" w:rsidP="0057250F">
      <w:pPr>
        <w:jc w:val="both"/>
        <w:rPr>
          <w:rFonts w:ascii="Arial" w:hAnsi="Arial" w:cs="Arial"/>
          <w:sz w:val="24"/>
          <w:szCs w:val="24"/>
          <w:lang w:val="es-CR"/>
        </w:rPr>
      </w:pPr>
    </w:p>
    <w:p w14:paraId="4A377085" w14:textId="4BE47EF9" w:rsidR="0057250F" w:rsidRPr="00937F09" w:rsidRDefault="0057250F" w:rsidP="0057250F">
      <w:pPr>
        <w:jc w:val="both"/>
        <w:rPr>
          <w:rFonts w:ascii="Arial" w:hAnsi="Arial" w:cs="Arial"/>
          <w:sz w:val="24"/>
          <w:szCs w:val="24"/>
          <w:lang w:val="es-CR"/>
        </w:rPr>
      </w:pPr>
    </w:p>
    <w:p w14:paraId="17E7FC70" w14:textId="39CC1055" w:rsidR="0057250F" w:rsidRPr="00937F09" w:rsidRDefault="0057250F" w:rsidP="0057250F">
      <w:pPr>
        <w:jc w:val="both"/>
        <w:rPr>
          <w:rFonts w:ascii="Arial" w:hAnsi="Arial" w:cs="Arial"/>
          <w:sz w:val="24"/>
          <w:szCs w:val="24"/>
          <w:lang w:val="es-CR"/>
        </w:rPr>
      </w:pPr>
    </w:p>
    <w:p w14:paraId="649B56D5" w14:textId="365F0DEF" w:rsidR="0057250F" w:rsidRPr="00937F09" w:rsidRDefault="0057250F" w:rsidP="0057250F">
      <w:pPr>
        <w:jc w:val="both"/>
        <w:rPr>
          <w:rFonts w:ascii="Arial" w:hAnsi="Arial" w:cs="Arial"/>
          <w:sz w:val="24"/>
          <w:szCs w:val="24"/>
          <w:lang w:val="es-CR"/>
        </w:rPr>
      </w:pPr>
    </w:p>
    <w:p w14:paraId="77A65A85" w14:textId="43EB9235" w:rsidR="0057250F" w:rsidRPr="00937F09" w:rsidRDefault="0057250F" w:rsidP="0057250F">
      <w:pPr>
        <w:jc w:val="both"/>
        <w:rPr>
          <w:rFonts w:ascii="Arial" w:hAnsi="Arial" w:cs="Arial"/>
          <w:sz w:val="24"/>
          <w:szCs w:val="24"/>
          <w:lang w:val="es-CR"/>
        </w:rPr>
      </w:pPr>
    </w:p>
    <w:p w14:paraId="3F54D8B1" w14:textId="3509C52F" w:rsidR="0057250F" w:rsidRPr="00937F09" w:rsidRDefault="0057250F" w:rsidP="0057250F">
      <w:pPr>
        <w:jc w:val="both"/>
        <w:rPr>
          <w:rFonts w:ascii="Arial" w:hAnsi="Arial" w:cs="Arial"/>
          <w:sz w:val="24"/>
          <w:szCs w:val="24"/>
          <w:lang w:val="es-CR"/>
        </w:rPr>
      </w:pPr>
    </w:p>
    <w:p w14:paraId="52DE6F78" w14:textId="3A672ECD" w:rsidR="0057250F" w:rsidRPr="00937F09" w:rsidRDefault="0057250F" w:rsidP="0057250F">
      <w:pPr>
        <w:jc w:val="both"/>
        <w:rPr>
          <w:rFonts w:ascii="Arial" w:hAnsi="Arial" w:cs="Arial"/>
          <w:sz w:val="24"/>
          <w:szCs w:val="24"/>
          <w:lang w:val="es-CR"/>
        </w:rPr>
      </w:pPr>
    </w:p>
    <w:p w14:paraId="237B5101" w14:textId="4CDF67BB" w:rsidR="0057250F" w:rsidRPr="00937F09" w:rsidRDefault="0057250F" w:rsidP="0057250F">
      <w:pPr>
        <w:jc w:val="both"/>
        <w:rPr>
          <w:rFonts w:ascii="Arial" w:hAnsi="Arial" w:cs="Arial"/>
          <w:sz w:val="24"/>
          <w:szCs w:val="24"/>
          <w:lang w:val="es-CR"/>
        </w:rPr>
      </w:pPr>
    </w:p>
    <w:p w14:paraId="109EFD93" w14:textId="77777777" w:rsidR="00054CD9" w:rsidRDefault="00054CD9" w:rsidP="0057250F">
      <w:pPr>
        <w:jc w:val="both"/>
        <w:rPr>
          <w:rFonts w:ascii="Arial" w:hAnsi="Arial" w:cs="Arial"/>
          <w:sz w:val="24"/>
          <w:szCs w:val="24"/>
          <w:lang w:val="es-CR"/>
        </w:rPr>
      </w:pPr>
    </w:p>
    <w:p w14:paraId="31EB0344" w14:textId="689754D9" w:rsidR="0057250F" w:rsidRPr="00937F09" w:rsidRDefault="00937F09" w:rsidP="0057250F">
      <w:pPr>
        <w:jc w:val="both"/>
        <w:rPr>
          <w:rFonts w:ascii="Arial" w:hAnsi="Arial" w:cs="Arial"/>
          <w:sz w:val="24"/>
          <w:szCs w:val="24"/>
          <w:lang w:val="es-CR"/>
        </w:rPr>
      </w:pPr>
      <w:r w:rsidRPr="00937F09">
        <w:rPr>
          <w:rFonts w:ascii="Arial" w:hAnsi="Arial" w:cs="Arial"/>
          <w:sz w:val="24"/>
          <w:szCs w:val="24"/>
          <w:lang w:val="es-CR"/>
        </w:rPr>
        <w:lastRenderedPageBreak/>
        <w:t>Pasos:</w:t>
      </w:r>
    </w:p>
    <w:p w14:paraId="11194C5F" w14:textId="3B7377E0" w:rsidR="00937F09" w:rsidRDefault="00937F09" w:rsidP="00937F09">
      <w:pPr>
        <w:pStyle w:val="ListParagraph"/>
        <w:numPr>
          <w:ilvl w:val="0"/>
          <w:numId w:val="1"/>
        </w:numPr>
        <w:jc w:val="both"/>
        <w:rPr>
          <w:rFonts w:ascii="Arial" w:hAnsi="Arial" w:cs="Arial"/>
          <w:sz w:val="24"/>
          <w:szCs w:val="24"/>
          <w:lang w:val="es-CR"/>
        </w:rPr>
      </w:pPr>
      <w:r w:rsidRPr="00937F09">
        <w:rPr>
          <w:rFonts w:ascii="Arial" w:hAnsi="Arial" w:cs="Arial"/>
          <w:sz w:val="24"/>
          <w:szCs w:val="24"/>
          <w:lang w:val="es-CR"/>
        </w:rPr>
        <w:t>Ejecución del IDE</w:t>
      </w:r>
    </w:p>
    <w:p w14:paraId="57CAA28B" w14:textId="069AF3EE" w:rsidR="00937F09" w:rsidRDefault="00937F09" w:rsidP="00937F09">
      <w:pPr>
        <w:ind w:left="360"/>
        <w:jc w:val="both"/>
        <w:rPr>
          <w:rFonts w:ascii="Arial" w:hAnsi="Arial" w:cs="Arial"/>
          <w:sz w:val="24"/>
          <w:szCs w:val="24"/>
          <w:lang w:val="es-CR"/>
        </w:rPr>
      </w:pPr>
      <w:r>
        <w:rPr>
          <w:rFonts w:ascii="Arial" w:hAnsi="Arial" w:cs="Arial"/>
          <w:sz w:val="24"/>
          <w:szCs w:val="24"/>
          <w:lang w:val="es-CR"/>
        </w:rPr>
        <w:t>Una vez instalado el IDE dónde se ejecutará el proyecto, abrir el proyecto suministrado para este fin.</w:t>
      </w:r>
    </w:p>
    <w:p w14:paraId="018CA850" w14:textId="1A78D37B" w:rsidR="00937F09" w:rsidRDefault="00937F09" w:rsidP="00937F09">
      <w:pPr>
        <w:ind w:left="360"/>
        <w:jc w:val="both"/>
        <w:rPr>
          <w:rFonts w:ascii="Arial" w:hAnsi="Arial" w:cs="Arial"/>
          <w:sz w:val="24"/>
          <w:szCs w:val="24"/>
          <w:lang w:val="es-CR"/>
        </w:rPr>
      </w:pPr>
      <w:r>
        <w:rPr>
          <w:noProof/>
        </w:rPr>
        <w:drawing>
          <wp:inline distT="0" distB="0" distL="0" distR="0" wp14:anchorId="2E3E6214" wp14:editId="154F3389">
            <wp:extent cx="59436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1510"/>
                    </a:xfrm>
                    <a:prstGeom prst="rect">
                      <a:avLst/>
                    </a:prstGeom>
                  </pic:spPr>
                </pic:pic>
              </a:graphicData>
            </a:graphic>
          </wp:inline>
        </w:drawing>
      </w:r>
    </w:p>
    <w:p w14:paraId="2855DED1" w14:textId="657DE9EE" w:rsidR="00937F09" w:rsidRDefault="00937F09" w:rsidP="00937F09">
      <w:pPr>
        <w:ind w:left="360"/>
        <w:jc w:val="both"/>
        <w:rPr>
          <w:rFonts w:ascii="Arial" w:hAnsi="Arial" w:cs="Arial"/>
          <w:sz w:val="24"/>
          <w:szCs w:val="24"/>
          <w:lang w:val="es-CR"/>
        </w:rPr>
      </w:pPr>
    </w:p>
    <w:p w14:paraId="2A843118" w14:textId="2C5C3332" w:rsidR="00937F09" w:rsidRDefault="00937F09" w:rsidP="00937F09">
      <w:pPr>
        <w:ind w:left="360"/>
        <w:jc w:val="both"/>
        <w:rPr>
          <w:rFonts w:ascii="Arial" w:hAnsi="Arial" w:cs="Arial"/>
          <w:sz w:val="24"/>
          <w:szCs w:val="24"/>
          <w:lang w:val="es-CR"/>
        </w:rPr>
      </w:pPr>
    </w:p>
    <w:p w14:paraId="6824D7F5" w14:textId="687DC731" w:rsidR="00937F09" w:rsidRDefault="00937F09" w:rsidP="00937F09">
      <w:pPr>
        <w:ind w:left="360"/>
        <w:jc w:val="both"/>
        <w:rPr>
          <w:rFonts w:ascii="Arial" w:hAnsi="Arial" w:cs="Arial"/>
          <w:sz w:val="24"/>
          <w:szCs w:val="24"/>
          <w:lang w:val="es-CR"/>
        </w:rPr>
      </w:pPr>
    </w:p>
    <w:p w14:paraId="3C4F7FF0" w14:textId="50EBEB8F" w:rsidR="00937F09" w:rsidRDefault="00937F09" w:rsidP="00937F09">
      <w:pPr>
        <w:ind w:left="360"/>
        <w:jc w:val="both"/>
        <w:rPr>
          <w:rFonts w:ascii="Arial" w:hAnsi="Arial" w:cs="Arial"/>
          <w:sz w:val="24"/>
          <w:szCs w:val="24"/>
          <w:lang w:val="es-CR"/>
        </w:rPr>
      </w:pPr>
    </w:p>
    <w:p w14:paraId="05B8B0D5" w14:textId="196493BA" w:rsidR="00937F09" w:rsidRDefault="00937F09" w:rsidP="00937F09">
      <w:pPr>
        <w:ind w:left="360"/>
        <w:jc w:val="both"/>
        <w:rPr>
          <w:rFonts w:ascii="Arial" w:hAnsi="Arial" w:cs="Arial"/>
          <w:sz w:val="24"/>
          <w:szCs w:val="24"/>
          <w:lang w:val="es-CR"/>
        </w:rPr>
      </w:pPr>
    </w:p>
    <w:p w14:paraId="428410D3" w14:textId="5F8648B7" w:rsidR="00937F09" w:rsidRDefault="00937F09" w:rsidP="00937F09">
      <w:pPr>
        <w:ind w:left="360"/>
        <w:jc w:val="both"/>
        <w:rPr>
          <w:rFonts w:ascii="Arial" w:hAnsi="Arial" w:cs="Arial"/>
          <w:sz w:val="24"/>
          <w:szCs w:val="24"/>
          <w:lang w:val="es-CR"/>
        </w:rPr>
      </w:pPr>
    </w:p>
    <w:p w14:paraId="3DA07B0F" w14:textId="509DBB7A" w:rsidR="00937F09" w:rsidRDefault="00937F09" w:rsidP="00937F09">
      <w:pPr>
        <w:ind w:left="360"/>
        <w:jc w:val="both"/>
        <w:rPr>
          <w:rFonts w:ascii="Arial" w:hAnsi="Arial" w:cs="Arial"/>
          <w:sz w:val="24"/>
          <w:szCs w:val="24"/>
          <w:lang w:val="es-CR"/>
        </w:rPr>
      </w:pPr>
    </w:p>
    <w:p w14:paraId="4E2E06AB" w14:textId="56C2B5AC" w:rsidR="00937F09" w:rsidRDefault="00937F09" w:rsidP="00937F09">
      <w:pPr>
        <w:ind w:left="360"/>
        <w:jc w:val="both"/>
        <w:rPr>
          <w:rFonts w:ascii="Arial" w:hAnsi="Arial" w:cs="Arial"/>
          <w:sz w:val="24"/>
          <w:szCs w:val="24"/>
          <w:lang w:val="es-CR"/>
        </w:rPr>
      </w:pPr>
    </w:p>
    <w:p w14:paraId="06C06260" w14:textId="1D8ABD04" w:rsidR="00937F09" w:rsidRDefault="00937F09" w:rsidP="00937F09">
      <w:pPr>
        <w:ind w:left="360"/>
        <w:jc w:val="both"/>
        <w:rPr>
          <w:rFonts w:ascii="Arial" w:hAnsi="Arial" w:cs="Arial"/>
          <w:sz w:val="24"/>
          <w:szCs w:val="24"/>
          <w:lang w:val="es-CR"/>
        </w:rPr>
      </w:pPr>
    </w:p>
    <w:p w14:paraId="6E820882" w14:textId="3E72A3BB" w:rsidR="00937F09" w:rsidRDefault="00937F09" w:rsidP="00937F09">
      <w:pPr>
        <w:ind w:left="360"/>
        <w:jc w:val="both"/>
        <w:rPr>
          <w:rFonts w:ascii="Arial" w:hAnsi="Arial" w:cs="Arial"/>
          <w:sz w:val="24"/>
          <w:szCs w:val="24"/>
          <w:lang w:val="es-CR"/>
        </w:rPr>
      </w:pPr>
    </w:p>
    <w:p w14:paraId="4F0000AB" w14:textId="4E2681C1" w:rsidR="00054CD9" w:rsidRDefault="00054CD9" w:rsidP="00937F09">
      <w:pPr>
        <w:ind w:left="360"/>
        <w:jc w:val="both"/>
        <w:rPr>
          <w:rFonts w:ascii="Arial" w:hAnsi="Arial" w:cs="Arial"/>
          <w:sz w:val="24"/>
          <w:szCs w:val="24"/>
          <w:lang w:val="es-CR"/>
        </w:rPr>
      </w:pPr>
    </w:p>
    <w:p w14:paraId="364C9697" w14:textId="77777777" w:rsidR="00054CD9" w:rsidRDefault="00054CD9" w:rsidP="00937F09">
      <w:pPr>
        <w:ind w:left="360"/>
        <w:jc w:val="both"/>
        <w:rPr>
          <w:rFonts w:ascii="Arial" w:hAnsi="Arial" w:cs="Arial"/>
          <w:sz w:val="24"/>
          <w:szCs w:val="24"/>
          <w:lang w:val="es-CR"/>
        </w:rPr>
      </w:pPr>
    </w:p>
    <w:p w14:paraId="0337EFC8" w14:textId="13F66B47" w:rsidR="00937F09" w:rsidRDefault="00937F09" w:rsidP="00937F09">
      <w:pPr>
        <w:ind w:left="360"/>
        <w:jc w:val="both"/>
        <w:rPr>
          <w:rFonts w:ascii="Arial" w:hAnsi="Arial" w:cs="Arial"/>
          <w:sz w:val="24"/>
          <w:szCs w:val="24"/>
          <w:lang w:val="es-CR"/>
        </w:rPr>
      </w:pPr>
    </w:p>
    <w:p w14:paraId="6F7E4F4B" w14:textId="21DB9D33" w:rsidR="00937F09" w:rsidRDefault="00937F09" w:rsidP="00937F09">
      <w:pPr>
        <w:pStyle w:val="ListParagraph"/>
        <w:numPr>
          <w:ilvl w:val="0"/>
          <w:numId w:val="1"/>
        </w:numPr>
        <w:jc w:val="both"/>
        <w:rPr>
          <w:rFonts w:ascii="Arial" w:hAnsi="Arial" w:cs="Arial"/>
          <w:sz w:val="24"/>
          <w:szCs w:val="24"/>
          <w:lang w:val="es-CR"/>
        </w:rPr>
      </w:pPr>
      <w:r>
        <w:rPr>
          <w:rFonts w:ascii="Arial" w:hAnsi="Arial" w:cs="Arial"/>
          <w:sz w:val="24"/>
          <w:szCs w:val="24"/>
          <w:lang w:val="es-CR"/>
        </w:rPr>
        <w:lastRenderedPageBreak/>
        <w:t>Ejecute la clase Servidor</w:t>
      </w:r>
    </w:p>
    <w:p w14:paraId="0EDFD1F3" w14:textId="77777777" w:rsidR="00937F09" w:rsidRDefault="00937F09" w:rsidP="00937F09">
      <w:pPr>
        <w:ind w:left="360"/>
        <w:jc w:val="both"/>
        <w:rPr>
          <w:rFonts w:ascii="Arial" w:hAnsi="Arial" w:cs="Arial"/>
          <w:sz w:val="24"/>
          <w:szCs w:val="24"/>
          <w:lang w:val="es-CR"/>
        </w:rPr>
      </w:pPr>
      <w:r>
        <w:rPr>
          <w:rFonts w:ascii="Arial" w:hAnsi="Arial" w:cs="Arial"/>
          <w:sz w:val="24"/>
          <w:szCs w:val="24"/>
          <w:lang w:val="es-CR"/>
        </w:rPr>
        <w:t xml:space="preserve">Puede hacer con: Clic derecho </w:t>
      </w:r>
      <w:r w:rsidRPr="00937F09">
        <w:rPr>
          <w:rFonts w:ascii="Arial" w:hAnsi="Arial" w:cs="Arial"/>
          <w:sz w:val="24"/>
          <w:szCs w:val="24"/>
        </w:rPr>
        <w:sym w:font="Wingdings" w:char="F0E0"/>
      </w:r>
      <w:r>
        <w:rPr>
          <w:rFonts w:ascii="Arial" w:hAnsi="Arial" w:cs="Arial"/>
          <w:sz w:val="24"/>
          <w:szCs w:val="24"/>
          <w:lang w:val="es-CR"/>
        </w:rPr>
        <w:t xml:space="preserve"> Run ‘Servidor’</w:t>
      </w:r>
    </w:p>
    <w:p w14:paraId="568C05A5" w14:textId="77777777" w:rsidR="00937F09" w:rsidRDefault="00937F09" w:rsidP="00937F09">
      <w:pPr>
        <w:ind w:left="360"/>
        <w:jc w:val="both"/>
        <w:rPr>
          <w:noProof/>
        </w:rPr>
      </w:pPr>
    </w:p>
    <w:p w14:paraId="012A637B" w14:textId="16BC8E3F" w:rsidR="00937F09" w:rsidRDefault="00937F09" w:rsidP="00937F09">
      <w:pPr>
        <w:ind w:left="360"/>
        <w:jc w:val="center"/>
        <w:rPr>
          <w:rFonts w:ascii="Arial" w:hAnsi="Arial" w:cs="Arial"/>
          <w:sz w:val="24"/>
          <w:szCs w:val="24"/>
        </w:rPr>
      </w:pPr>
      <w:r>
        <w:rPr>
          <w:noProof/>
        </w:rPr>
        <w:drawing>
          <wp:inline distT="0" distB="0" distL="0" distR="0" wp14:anchorId="428A3954" wp14:editId="681C0A1B">
            <wp:extent cx="4792980" cy="2832057"/>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0000"/>
                    <a:stretch/>
                  </pic:blipFill>
                  <pic:spPr bwMode="auto">
                    <a:xfrm>
                      <a:off x="0" y="0"/>
                      <a:ext cx="4852778" cy="2867390"/>
                    </a:xfrm>
                    <a:prstGeom prst="rect">
                      <a:avLst/>
                    </a:prstGeom>
                    <a:ln>
                      <a:noFill/>
                    </a:ln>
                    <a:extLst>
                      <a:ext uri="{53640926-AAD7-44D8-BBD7-CCE9431645EC}">
                        <a14:shadowObscured xmlns:a14="http://schemas.microsoft.com/office/drawing/2010/main"/>
                      </a:ext>
                    </a:extLst>
                  </pic:spPr>
                </pic:pic>
              </a:graphicData>
            </a:graphic>
          </wp:inline>
        </w:drawing>
      </w:r>
    </w:p>
    <w:p w14:paraId="5AA9B198" w14:textId="3B0F0297" w:rsidR="00F239F5" w:rsidRDefault="00F239F5" w:rsidP="00937F09">
      <w:pPr>
        <w:ind w:left="360"/>
        <w:jc w:val="center"/>
        <w:rPr>
          <w:rFonts w:ascii="Arial" w:hAnsi="Arial" w:cs="Arial"/>
          <w:sz w:val="24"/>
          <w:szCs w:val="24"/>
        </w:rPr>
      </w:pPr>
    </w:p>
    <w:p w14:paraId="49E323AF" w14:textId="6B44BC89" w:rsidR="00F239F5" w:rsidRPr="00F239F5" w:rsidRDefault="00F239F5" w:rsidP="00F239F5">
      <w:pPr>
        <w:ind w:left="360"/>
        <w:jc w:val="both"/>
        <w:rPr>
          <w:rFonts w:ascii="Arial" w:hAnsi="Arial" w:cs="Arial"/>
          <w:sz w:val="24"/>
          <w:szCs w:val="24"/>
          <w:lang w:val="es-CR"/>
        </w:rPr>
      </w:pPr>
      <w:r w:rsidRPr="00F239F5">
        <w:rPr>
          <w:rFonts w:ascii="Arial" w:hAnsi="Arial" w:cs="Arial"/>
          <w:sz w:val="24"/>
          <w:szCs w:val="24"/>
          <w:lang w:val="es-CR"/>
        </w:rPr>
        <w:t>El servidor se ejecutará c</w:t>
      </w:r>
      <w:r>
        <w:rPr>
          <w:rFonts w:ascii="Arial" w:hAnsi="Arial" w:cs="Arial"/>
          <w:sz w:val="24"/>
          <w:szCs w:val="24"/>
          <w:lang w:val="es-CR"/>
        </w:rPr>
        <w:t>orrectamente y se mantendrá a la espera de conexión con un cliente.</w:t>
      </w:r>
    </w:p>
    <w:p w14:paraId="4E03E5FD" w14:textId="7F0354AB" w:rsidR="00937F09" w:rsidRDefault="00F239F5" w:rsidP="00937F09">
      <w:pPr>
        <w:ind w:left="360"/>
        <w:jc w:val="both"/>
        <w:rPr>
          <w:rFonts w:ascii="Arial" w:hAnsi="Arial" w:cs="Arial"/>
          <w:sz w:val="24"/>
          <w:szCs w:val="24"/>
          <w:lang w:val="es-CR"/>
        </w:rPr>
      </w:pPr>
      <w:r>
        <w:rPr>
          <w:noProof/>
        </w:rPr>
        <w:drawing>
          <wp:inline distT="0" distB="0" distL="0" distR="0" wp14:anchorId="44EFE01C" wp14:editId="77226ED8">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0630"/>
                    </a:xfrm>
                    <a:prstGeom prst="rect">
                      <a:avLst/>
                    </a:prstGeom>
                  </pic:spPr>
                </pic:pic>
              </a:graphicData>
            </a:graphic>
          </wp:inline>
        </w:drawing>
      </w:r>
    </w:p>
    <w:p w14:paraId="3DD41C3B" w14:textId="0D4BE3DF" w:rsidR="00F239F5" w:rsidRDefault="00F239F5" w:rsidP="00937F09">
      <w:pPr>
        <w:ind w:left="360"/>
        <w:jc w:val="both"/>
        <w:rPr>
          <w:rFonts w:ascii="Arial" w:hAnsi="Arial" w:cs="Arial"/>
          <w:sz w:val="24"/>
          <w:szCs w:val="24"/>
          <w:lang w:val="es-CR"/>
        </w:rPr>
      </w:pPr>
    </w:p>
    <w:p w14:paraId="33718CB9" w14:textId="26305D37" w:rsidR="00F239F5" w:rsidRDefault="00F239F5" w:rsidP="00937F09">
      <w:pPr>
        <w:ind w:left="360"/>
        <w:jc w:val="both"/>
        <w:rPr>
          <w:rFonts w:ascii="Arial" w:hAnsi="Arial" w:cs="Arial"/>
          <w:sz w:val="24"/>
          <w:szCs w:val="24"/>
          <w:lang w:val="es-CR"/>
        </w:rPr>
      </w:pPr>
    </w:p>
    <w:p w14:paraId="2874CFD0" w14:textId="24552752" w:rsidR="00F239F5" w:rsidRDefault="00F239F5" w:rsidP="00937F09">
      <w:pPr>
        <w:ind w:left="360"/>
        <w:jc w:val="both"/>
        <w:rPr>
          <w:rFonts w:ascii="Arial" w:hAnsi="Arial" w:cs="Arial"/>
          <w:sz w:val="24"/>
          <w:szCs w:val="24"/>
          <w:lang w:val="es-CR"/>
        </w:rPr>
      </w:pPr>
    </w:p>
    <w:p w14:paraId="67B8514D" w14:textId="156206BD" w:rsidR="00F239F5" w:rsidRDefault="00F239F5" w:rsidP="00F239F5">
      <w:pPr>
        <w:pStyle w:val="ListParagraph"/>
        <w:numPr>
          <w:ilvl w:val="0"/>
          <w:numId w:val="1"/>
        </w:numPr>
        <w:jc w:val="both"/>
        <w:rPr>
          <w:rFonts w:ascii="Arial" w:hAnsi="Arial" w:cs="Arial"/>
          <w:sz w:val="24"/>
          <w:szCs w:val="24"/>
          <w:lang w:val="es-CR"/>
        </w:rPr>
      </w:pPr>
      <w:r>
        <w:rPr>
          <w:rFonts w:ascii="Arial" w:hAnsi="Arial" w:cs="Arial"/>
          <w:sz w:val="24"/>
          <w:szCs w:val="24"/>
          <w:lang w:val="es-CR"/>
        </w:rPr>
        <w:lastRenderedPageBreak/>
        <w:t xml:space="preserve">Ejecute la clase </w:t>
      </w:r>
      <w:r>
        <w:rPr>
          <w:rFonts w:ascii="Arial" w:hAnsi="Arial" w:cs="Arial"/>
          <w:sz w:val="24"/>
          <w:szCs w:val="24"/>
          <w:lang w:val="es-CR"/>
        </w:rPr>
        <w:t>Cliente</w:t>
      </w:r>
      <w:r w:rsidRPr="00F239F5">
        <w:rPr>
          <w:noProof/>
        </w:rPr>
        <w:t xml:space="preserve"> </w:t>
      </w:r>
    </w:p>
    <w:p w14:paraId="6BFE1745" w14:textId="77777777" w:rsidR="00F239F5" w:rsidRDefault="00F239F5" w:rsidP="00F239F5">
      <w:pPr>
        <w:ind w:left="360"/>
        <w:jc w:val="both"/>
        <w:rPr>
          <w:rFonts w:ascii="Arial" w:hAnsi="Arial" w:cs="Arial"/>
          <w:sz w:val="24"/>
          <w:szCs w:val="24"/>
          <w:lang w:val="es-CR"/>
        </w:rPr>
      </w:pPr>
      <w:r>
        <w:rPr>
          <w:rFonts w:ascii="Arial" w:hAnsi="Arial" w:cs="Arial"/>
          <w:sz w:val="24"/>
          <w:szCs w:val="24"/>
          <w:lang w:val="es-CR"/>
        </w:rPr>
        <w:t xml:space="preserve">Puede hacer con: Clic derecho </w:t>
      </w:r>
      <w:r w:rsidRPr="00937F09">
        <w:rPr>
          <w:rFonts w:ascii="Arial" w:hAnsi="Arial" w:cs="Arial"/>
          <w:sz w:val="24"/>
          <w:szCs w:val="24"/>
        </w:rPr>
        <w:sym w:font="Wingdings" w:char="F0E0"/>
      </w:r>
      <w:r>
        <w:rPr>
          <w:rFonts w:ascii="Arial" w:hAnsi="Arial" w:cs="Arial"/>
          <w:sz w:val="24"/>
          <w:szCs w:val="24"/>
          <w:lang w:val="es-CR"/>
        </w:rPr>
        <w:t xml:space="preserve"> Run ‘</w:t>
      </w:r>
      <w:r>
        <w:rPr>
          <w:rFonts w:ascii="Arial" w:hAnsi="Arial" w:cs="Arial"/>
          <w:sz w:val="24"/>
          <w:szCs w:val="24"/>
          <w:lang w:val="es-CR"/>
        </w:rPr>
        <w:t>Cliente</w:t>
      </w:r>
    </w:p>
    <w:p w14:paraId="72C6E9DB" w14:textId="7635A01A" w:rsidR="00F239F5" w:rsidRDefault="00F239F5" w:rsidP="00F239F5">
      <w:pPr>
        <w:ind w:left="360"/>
        <w:jc w:val="both"/>
        <w:rPr>
          <w:noProof/>
        </w:rPr>
      </w:pPr>
      <w:r>
        <w:rPr>
          <w:noProof/>
        </w:rPr>
        <w:drawing>
          <wp:anchor distT="0" distB="0" distL="114300" distR="114300" simplePos="0" relativeHeight="251658240" behindDoc="0" locked="0" layoutInCell="1" allowOverlap="1" wp14:anchorId="54B20C35" wp14:editId="024BF817">
            <wp:simplePos x="0" y="0"/>
            <wp:positionH relativeFrom="margin">
              <wp:align>center</wp:align>
            </wp:positionH>
            <wp:positionV relativeFrom="paragraph">
              <wp:posOffset>132715</wp:posOffset>
            </wp:positionV>
            <wp:extent cx="4212223" cy="23749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50107"/>
                    <a:stretch/>
                  </pic:blipFill>
                  <pic:spPr bwMode="auto">
                    <a:xfrm>
                      <a:off x="0" y="0"/>
                      <a:ext cx="4212223" cy="2374900"/>
                    </a:xfrm>
                    <a:prstGeom prst="rect">
                      <a:avLst/>
                    </a:prstGeom>
                    <a:ln>
                      <a:noFill/>
                    </a:ln>
                    <a:extLst>
                      <a:ext uri="{53640926-AAD7-44D8-BBD7-CCE9431645EC}">
                        <a14:shadowObscured xmlns:a14="http://schemas.microsoft.com/office/drawing/2010/main"/>
                      </a:ext>
                    </a:extLst>
                  </pic:spPr>
                </pic:pic>
              </a:graphicData>
            </a:graphic>
          </wp:anchor>
        </w:drawing>
      </w:r>
    </w:p>
    <w:p w14:paraId="2513E438" w14:textId="5B26AFDD" w:rsidR="00F239F5" w:rsidRDefault="00F239F5" w:rsidP="00F239F5">
      <w:pPr>
        <w:ind w:left="360"/>
        <w:rPr>
          <w:rFonts w:ascii="Arial" w:hAnsi="Arial" w:cs="Arial"/>
          <w:sz w:val="24"/>
          <w:szCs w:val="24"/>
          <w:lang w:val="es-CR"/>
        </w:rPr>
      </w:pPr>
      <w:r>
        <w:rPr>
          <w:rFonts w:ascii="Arial" w:hAnsi="Arial" w:cs="Arial"/>
          <w:sz w:val="24"/>
          <w:szCs w:val="24"/>
          <w:lang w:val="es-CR"/>
        </w:rPr>
        <w:br w:type="textWrapping" w:clear="all"/>
      </w:r>
    </w:p>
    <w:p w14:paraId="502A31D7" w14:textId="65D67702" w:rsidR="00F239F5" w:rsidRDefault="00F239F5" w:rsidP="00F239F5">
      <w:pPr>
        <w:ind w:left="360"/>
        <w:jc w:val="both"/>
        <w:rPr>
          <w:rFonts w:ascii="Arial" w:hAnsi="Arial" w:cs="Arial"/>
          <w:sz w:val="24"/>
          <w:szCs w:val="24"/>
          <w:lang w:val="es-CR"/>
        </w:rPr>
      </w:pPr>
      <w:r w:rsidRPr="00F239F5">
        <w:rPr>
          <w:rFonts w:ascii="Arial" w:hAnsi="Arial" w:cs="Arial"/>
          <w:sz w:val="24"/>
          <w:szCs w:val="24"/>
          <w:lang w:val="es-CR"/>
        </w:rPr>
        <w:t xml:space="preserve">El </w:t>
      </w:r>
      <w:r>
        <w:rPr>
          <w:rFonts w:ascii="Arial" w:hAnsi="Arial" w:cs="Arial"/>
          <w:sz w:val="24"/>
          <w:szCs w:val="24"/>
          <w:lang w:val="es-CR"/>
        </w:rPr>
        <w:t>cliente</w:t>
      </w:r>
      <w:r w:rsidRPr="00F239F5">
        <w:rPr>
          <w:rFonts w:ascii="Arial" w:hAnsi="Arial" w:cs="Arial"/>
          <w:sz w:val="24"/>
          <w:szCs w:val="24"/>
          <w:lang w:val="es-CR"/>
        </w:rPr>
        <w:t xml:space="preserve"> se ejecutará c</w:t>
      </w:r>
      <w:r>
        <w:rPr>
          <w:rFonts w:ascii="Arial" w:hAnsi="Arial" w:cs="Arial"/>
          <w:sz w:val="24"/>
          <w:szCs w:val="24"/>
          <w:lang w:val="es-CR"/>
        </w:rPr>
        <w:t xml:space="preserve">orrectamente y se </w:t>
      </w:r>
      <w:r>
        <w:rPr>
          <w:rFonts w:ascii="Arial" w:hAnsi="Arial" w:cs="Arial"/>
          <w:sz w:val="24"/>
          <w:szCs w:val="24"/>
          <w:lang w:val="es-CR"/>
        </w:rPr>
        <w:t>lanzará la interfaz y la conexión con el servidor</w:t>
      </w:r>
    </w:p>
    <w:p w14:paraId="283C7DF0" w14:textId="7B71018B" w:rsidR="00F239F5" w:rsidRDefault="00F239F5" w:rsidP="00F239F5">
      <w:pPr>
        <w:ind w:left="360"/>
        <w:jc w:val="both"/>
        <w:rPr>
          <w:rFonts w:ascii="Arial" w:hAnsi="Arial" w:cs="Arial"/>
          <w:sz w:val="24"/>
          <w:szCs w:val="24"/>
          <w:lang w:val="es-CR"/>
        </w:rPr>
      </w:pPr>
      <w:r>
        <w:rPr>
          <w:noProof/>
        </w:rPr>
        <w:drawing>
          <wp:inline distT="0" distB="0" distL="0" distR="0" wp14:anchorId="46E75531" wp14:editId="72E4C289">
            <wp:extent cx="5943600"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6005"/>
                    </a:xfrm>
                    <a:prstGeom prst="rect">
                      <a:avLst/>
                    </a:prstGeom>
                  </pic:spPr>
                </pic:pic>
              </a:graphicData>
            </a:graphic>
          </wp:inline>
        </w:drawing>
      </w:r>
    </w:p>
    <w:p w14:paraId="3955270F" w14:textId="1A4C2687" w:rsidR="00F239F5" w:rsidRDefault="00F239F5" w:rsidP="00F239F5">
      <w:pPr>
        <w:ind w:left="360"/>
        <w:jc w:val="both"/>
        <w:rPr>
          <w:rFonts w:ascii="Arial" w:hAnsi="Arial" w:cs="Arial"/>
          <w:sz w:val="24"/>
          <w:szCs w:val="24"/>
          <w:lang w:val="es-CR"/>
        </w:rPr>
      </w:pPr>
    </w:p>
    <w:p w14:paraId="766EBF70" w14:textId="11B326F3" w:rsidR="00F239F5" w:rsidRDefault="00F239F5" w:rsidP="00F239F5">
      <w:pPr>
        <w:ind w:left="360"/>
        <w:jc w:val="both"/>
        <w:rPr>
          <w:rFonts w:ascii="Arial" w:hAnsi="Arial" w:cs="Arial"/>
          <w:sz w:val="24"/>
          <w:szCs w:val="24"/>
          <w:lang w:val="es-CR"/>
        </w:rPr>
      </w:pPr>
    </w:p>
    <w:p w14:paraId="20E9E41D" w14:textId="47E0E9FA" w:rsidR="00F239F5" w:rsidRDefault="00F239F5" w:rsidP="00F239F5">
      <w:pPr>
        <w:ind w:left="360"/>
        <w:jc w:val="both"/>
        <w:rPr>
          <w:rFonts w:ascii="Arial" w:hAnsi="Arial" w:cs="Arial"/>
          <w:sz w:val="24"/>
          <w:szCs w:val="24"/>
          <w:lang w:val="es-CR"/>
        </w:rPr>
      </w:pPr>
    </w:p>
    <w:p w14:paraId="1A7CF390" w14:textId="4698A9B0" w:rsidR="00F239F5" w:rsidRDefault="00F239F5" w:rsidP="00F239F5">
      <w:pPr>
        <w:ind w:left="360"/>
        <w:jc w:val="both"/>
        <w:rPr>
          <w:rFonts w:ascii="Arial" w:hAnsi="Arial" w:cs="Arial"/>
          <w:sz w:val="24"/>
          <w:szCs w:val="24"/>
          <w:lang w:val="es-CR"/>
        </w:rPr>
      </w:pPr>
    </w:p>
    <w:p w14:paraId="69B29EA0" w14:textId="047C4A3A" w:rsidR="00F239F5" w:rsidRDefault="00F239F5" w:rsidP="00F239F5">
      <w:pPr>
        <w:ind w:left="360"/>
        <w:jc w:val="both"/>
        <w:rPr>
          <w:rFonts w:ascii="Arial" w:hAnsi="Arial" w:cs="Arial"/>
          <w:sz w:val="24"/>
          <w:szCs w:val="24"/>
          <w:lang w:val="es-CR"/>
        </w:rPr>
      </w:pPr>
    </w:p>
    <w:p w14:paraId="2F384E57" w14:textId="1E222D15" w:rsidR="00F239F5" w:rsidRDefault="00F239F5" w:rsidP="00F239F5">
      <w:pPr>
        <w:ind w:left="360"/>
        <w:jc w:val="both"/>
        <w:rPr>
          <w:rFonts w:ascii="Arial" w:hAnsi="Arial" w:cs="Arial"/>
          <w:sz w:val="24"/>
          <w:szCs w:val="24"/>
          <w:lang w:val="es-CR"/>
        </w:rPr>
      </w:pPr>
    </w:p>
    <w:p w14:paraId="38CDBBFB" w14:textId="47B16AE5" w:rsidR="00F239F5" w:rsidRDefault="00F239F5" w:rsidP="00F239F5">
      <w:pPr>
        <w:ind w:left="360"/>
        <w:jc w:val="both"/>
        <w:rPr>
          <w:rFonts w:ascii="Arial" w:hAnsi="Arial" w:cs="Arial"/>
          <w:sz w:val="24"/>
          <w:szCs w:val="24"/>
          <w:lang w:val="es-CR"/>
        </w:rPr>
      </w:pPr>
    </w:p>
    <w:p w14:paraId="7C5E9D71" w14:textId="6C9A6828" w:rsidR="00F239F5" w:rsidRDefault="00F239F5" w:rsidP="00F239F5">
      <w:pPr>
        <w:pStyle w:val="ListParagraph"/>
        <w:numPr>
          <w:ilvl w:val="0"/>
          <w:numId w:val="1"/>
        </w:numPr>
        <w:jc w:val="both"/>
        <w:rPr>
          <w:rFonts w:ascii="Arial" w:hAnsi="Arial" w:cs="Arial"/>
          <w:sz w:val="24"/>
          <w:szCs w:val="24"/>
          <w:lang w:val="es-CR"/>
        </w:rPr>
      </w:pPr>
      <w:proofErr w:type="spellStart"/>
      <w:proofErr w:type="gramStart"/>
      <w:r>
        <w:rPr>
          <w:rFonts w:ascii="Arial" w:hAnsi="Arial" w:cs="Arial"/>
          <w:sz w:val="24"/>
          <w:szCs w:val="24"/>
          <w:lang w:val="es-CR"/>
        </w:rPr>
        <w:lastRenderedPageBreak/>
        <w:t>Click</w:t>
      </w:r>
      <w:proofErr w:type="spellEnd"/>
      <w:proofErr w:type="gramEnd"/>
      <w:r>
        <w:rPr>
          <w:rFonts w:ascii="Arial" w:hAnsi="Arial" w:cs="Arial"/>
          <w:sz w:val="24"/>
          <w:szCs w:val="24"/>
          <w:lang w:val="es-CR"/>
        </w:rPr>
        <w:t xml:space="preserve"> en “</w:t>
      </w:r>
      <w:proofErr w:type="spellStart"/>
      <w:r>
        <w:rPr>
          <w:rFonts w:ascii="Arial" w:hAnsi="Arial" w:cs="Arial"/>
          <w:sz w:val="24"/>
          <w:szCs w:val="24"/>
          <w:lang w:val="es-CR"/>
        </w:rPr>
        <w:t>Browse</w:t>
      </w:r>
      <w:proofErr w:type="spellEnd"/>
      <w:r>
        <w:rPr>
          <w:rFonts w:ascii="Arial" w:hAnsi="Arial" w:cs="Arial"/>
          <w:sz w:val="24"/>
          <w:szCs w:val="24"/>
          <w:lang w:val="es-CR"/>
        </w:rPr>
        <w:t xml:space="preserve">” para buscar y seleccionar un archivo por analizar con el antivirus (Selecciona un archivo de prueba que de antemano sabemos que no es sospechoso porque no pertenece a la base de datos de firma de virus). Utilizar los archivos adjuntos de prueba </w:t>
      </w:r>
      <w:r w:rsidR="00D00F0C">
        <w:rPr>
          <w:rFonts w:ascii="Arial" w:hAnsi="Arial" w:cs="Arial"/>
          <w:sz w:val="24"/>
          <w:szCs w:val="24"/>
          <w:lang w:val="es-CR"/>
        </w:rPr>
        <w:t>en el anexo “</w:t>
      </w:r>
      <w:r>
        <w:rPr>
          <w:rFonts w:ascii="Arial" w:hAnsi="Arial" w:cs="Arial"/>
          <w:sz w:val="24"/>
          <w:szCs w:val="24"/>
          <w:lang w:val="es-CR"/>
        </w:rPr>
        <w:t>Seguros</w:t>
      </w:r>
      <w:r w:rsidR="00D00F0C">
        <w:rPr>
          <w:rFonts w:ascii="Arial" w:hAnsi="Arial" w:cs="Arial"/>
          <w:sz w:val="24"/>
          <w:szCs w:val="24"/>
          <w:lang w:val="es-CR"/>
        </w:rPr>
        <w:t>”</w:t>
      </w:r>
    </w:p>
    <w:p w14:paraId="7A9AB473" w14:textId="7E085A4E" w:rsidR="00D00F0C" w:rsidRDefault="00D00F0C" w:rsidP="00D00F0C">
      <w:pPr>
        <w:pStyle w:val="ListParagraph"/>
        <w:jc w:val="both"/>
        <w:rPr>
          <w:rFonts w:ascii="Arial" w:hAnsi="Arial" w:cs="Arial"/>
          <w:sz w:val="24"/>
          <w:szCs w:val="24"/>
          <w:lang w:val="es-CR"/>
        </w:rPr>
      </w:pPr>
      <w:r>
        <w:rPr>
          <w:rFonts w:ascii="Arial" w:hAnsi="Arial" w:cs="Arial"/>
          <w:sz w:val="24"/>
          <w:szCs w:val="24"/>
          <w:lang w:val="es-CR"/>
        </w:rPr>
        <w:t>Nota: De forma opcional puede utilizar el input para digitar manualmente la ruta del archivo que desea verificar</w:t>
      </w:r>
    </w:p>
    <w:p w14:paraId="217D659D" w14:textId="77777777" w:rsidR="00D00F0C" w:rsidRDefault="00D00F0C" w:rsidP="00D00F0C">
      <w:pPr>
        <w:pStyle w:val="ListParagraph"/>
        <w:jc w:val="both"/>
        <w:rPr>
          <w:rFonts w:ascii="Arial" w:hAnsi="Arial" w:cs="Arial"/>
          <w:sz w:val="24"/>
          <w:szCs w:val="24"/>
          <w:lang w:val="es-CR"/>
        </w:rPr>
      </w:pPr>
    </w:p>
    <w:p w14:paraId="6A289DEA" w14:textId="30CB8AFF" w:rsidR="00D00F0C" w:rsidRDefault="00D00F0C" w:rsidP="00D00F0C">
      <w:pPr>
        <w:jc w:val="both"/>
        <w:rPr>
          <w:rFonts w:ascii="Arial" w:hAnsi="Arial" w:cs="Arial"/>
          <w:sz w:val="24"/>
          <w:szCs w:val="24"/>
          <w:lang w:val="es-CR"/>
        </w:rPr>
      </w:pPr>
      <w:r>
        <w:rPr>
          <w:noProof/>
        </w:rPr>
        <w:drawing>
          <wp:inline distT="0" distB="0" distL="0" distR="0" wp14:anchorId="486CF7E8" wp14:editId="70A6244D">
            <wp:extent cx="59436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5575"/>
                    </a:xfrm>
                    <a:prstGeom prst="rect">
                      <a:avLst/>
                    </a:prstGeom>
                  </pic:spPr>
                </pic:pic>
              </a:graphicData>
            </a:graphic>
          </wp:inline>
        </w:drawing>
      </w:r>
    </w:p>
    <w:p w14:paraId="0BA01735" w14:textId="21FA5FFD" w:rsidR="00D00F0C" w:rsidRDefault="00D00F0C" w:rsidP="00D00F0C">
      <w:pPr>
        <w:jc w:val="both"/>
        <w:rPr>
          <w:rFonts w:ascii="Arial" w:hAnsi="Arial" w:cs="Arial"/>
          <w:sz w:val="24"/>
          <w:szCs w:val="24"/>
          <w:lang w:val="es-CR"/>
        </w:rPr>
      </w:pPr>
    </w:p>
    <w:p w14:paraId="1D412602" w14:textId="6982E867" w:rsidR="00D00F0C" w:rsidRDefault="00D00F0C" w:rsidP="00D00F0C">
      <w:pPr>
        <w:pStyle w:val="ListParagraph"/>
        <w:numPr>
          <w:ilvl w:val="0"/>
          <w:numId w:val="1"/>
        </w:numPr>
        <w:jc w:val="both"/>
        <w:rPr>
          <w:rFonts w:ascii="Arial" w:hAnsi="Arial" w:cs="Arial"/>
          <w:sz w:val="24"/>
          <w:szCs w:val="24"/>
          <w:lang w:val="es-CR"/>
        </w:rPr>
      </w:pPr>
      <w:r>
        <w:rPr>
          <w:rFonts w:ascii="Arial" w:hAnsi="Arial" w:cs="Arial"/>
          <w:sz w:val="24"/>
          <w:szCs w:val="24"/>
          <w:lang w:val="es-CR"/>
        </w:rPr>
        <w:t>Una vez cargado el archivo de su selección, cliqueé el botón “</w:t>
      </w:r>
      <w:proofErr w:type="spellStart"/>
      <w:r>
        <w:rPr>
          <w:rFonts w:ascii="Arial" w:hAnsi="Arial" w:cs="Arial"/>
          <w:sz w:val="24"/>
          <w:szCs w:val="24"/>
          <w:lang w:val="es-CR"/>
        </w:rPr>
        <w:t>Submit</w:t>
      </w:r>
      <w:proofErr w:type="spellEnd"/>
      <w:r>
        <w:rPr>
          <w:rFonts w:ascii="Arial" w:hAnsi="Arial" w:cs="Arial"/>
          <w:sz w:val="24"/>
          <w:szCs w:val="24"/>
          <w:lang w:val="es-CR"/>
        </w:rPr>
        <w:t xml:space="preserve">”, para enviar el archivo a análisis </w:t>
      </w:r>
    </w:p>
    <w:p w14:paraId="5E1A94DA" w14:textId="1F593E4C" w:rsidR="00D00F0C" w:rsidRDefault="00D00F0C" w:rsidP="00D00F0C">
      <w:pPr>
        <w:jc w:val="both"/>
        <w:rPr>
          <w:rFonts w:ascii="Arial" w:hAnsi="Arial" w:cs="Arial"/>
          <w:sz w:val="24"/>
          <w:szCs w:val="24"/>
          <w:lang w:val="es-CR"/>
        </w:rPr>
      </w:pPr>
      <w:r>
        <w:rPr>
          <w:noProof/>
        </w:rPr>
        <w:drawing>
          <wp:inline distT="0" distB="0" distL="0" distR="0" wp14:anchorId="3DB7A4F4" wp14:editId="5927BD67">
            <wp:extent cx="594360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9860"/>
                    </a:xfrm>
                    <a:prstGeom prst="rect">
                      <a:avLst/>
                    </a:prstGeom>
                  </pic:spPr>
                </pic:pic>
              </a:graphicData>
            </a:graphic>
          </wp:inline>
        </w:drawing>
      </w:r>
    </w:p>
    <w:p w14:paraId="0AE1E222" w14:textId="16ACE53B" w:rsidR="00D00F0C" w:rsidRDefault="00D00F0C" w:rsidP="00D00F0C">
      <w:pPr>
        <w:jc w:val="both"/>
        <w:rPr>
          <w:rFonts w:ascii="Arial" w:hAnsi="Arial" w:cs="Arial"/>
          <w:sz w:val="24"/>
          <w:szCs w:val="24"/>
          <w:lang w:val="es-CR"/>
        </w:rPr>
      </w:pPr>
    </w:p>
    <w:p w14:paraId="788AF7BE" w14:textId="77777777" w:rsidR="00E66FCE" w:rsidRDefault="00E66FCE" w:rsidP="00E66FCE">
      <w:pPr>
        <w:pStyle w:val="ListParagraph"/>
        <w:numPr>
          <w:ilvl w:val="1"/>
          <w:numId w:val="1"/>
        </w:numPr>
        <w:jc w:val="both"/>
        <w:rPr>
          <w:rFonts w:ascii="Arial" w:hAnsi="Arial" w:cs="Arial"/>
          <w:sz w:val="24"/>
          <w:szCs w:val="24"/>
          <w:lang w:val="es-CR"/>
        </w:rPr>
      </w:pPr>
      <w:r>
        <w:rPr>
          <w:rFonts w:ascii="Arial" w:hAnsi="Arial" w:cs="Arial"/>
          <w:sz w:val="24"/>
          <w:szCs w:val="24"/>
          <w:lang w:val="es-CR"/>
        </w:rPr>
        <w:lastRenderedPageBreak/>
        <w:t xml:space="preserve">Si el cálculo del MD5 del archivo evaluado no coincide con alguno de los </w:t>
      </w:r>
      <w:proofErr w:type="spellStart"/>
      <w:r>
        <w:rPr>
          <w:rFonts w:ascii="Arial" w:hAnsi="Arial" w:cs="Arial"/>
          <w:sz w:val="24"/>
          <w:szCs w:val="24"/>
          <w:lang w:val="es-CR"/>
        </w:rPr>
        <w:t>hasd</w:t>
      </w:r>
      <w:proofErr w:type="spellEnd"/>
      <w:r>
        <w:rPr>
          <w:rFonts w:ascii="Arial" w:hAnsi="Arial" w:cs="Arial"/>
          <w:sz w:val="24"/>
          <w:szCs w:val="24"/>
          <w:lang w:val="es-CR"/>
        </w:rPr>
        <w:t xml:space="preserve"> almacenados en la base de datos de firmas del antivirus se considerará un archivo seguro y se mostrará un mensaje que bloquea la interfaz</w:t>
      </w:r>
    </w:p>
    <w:p w14:paraId="01E2C8BA" w14:textId="27A785FD" w:rsidR="00D00F0C" w:rsidRPr="00E66FCE" w:rsidRDefault="00E66FCE" w:rsidP="00E66FCE">
      <w:pPr>
        <w:pStyle w:val="ListParagraph"/>
        <w:ind w:left="1080"/>
        <w:jc w:val="both"/>
        <w:rPr>
          <w:rFonts w:ascii="Arial" w:hAnsi="Arial" w:cs="Arial"/>
          <w:sz w:val="24"/>
          <w:szCs w:val="24"/>
          <w:lang w:val="es-CR"/>
        </w:rPr>
      </w:pPr>
      <w:r>
        <w:rPr>
          <w:rFonts w:ascii="Arial" w:hAnsi="Arial" w:cs="Arial"/>
          <w:sz w:val="24"/>
          <w:szCs w:val="24"/>
          <w:lang w:val="es-CR"/>
        </w:rPr>
        <w:t>Para terminar el proceso, cliqueé “Ok” en el mansaje.</w:t>
      </w:r>
    </w:p>
    <w:p w14:paraId="1E74D720" w14:textId="433A4203" w:rsidR="00D00F0C" w:rsidRPr="00D00F0C" w:rsidRDefault="00D00F0C" w:rsidP="00D00F0C">
      <w:pPr>
        <w:jc w:val="both"/>
        <w:rPr>
          <w:rFonts w:ascii="Arial" w:hAnsi="Arial" w:cs="Arial"/>
          <w:sz w:val="24"/>
          <w:szCs w:val="24"/>
          <w:lang w:val="es-CR"/>
        </w:rPr>
      </w:pPr>
      <w:r>
        <w:rPr>
          <w:noProof/>
        </w:rPr>
        <w:drawing>
          <wp:inline distT="0" distB="0" distL="0" distR="0" wp14:anchorId="2D033BD7" wp14:editId="01515644">
            <wp:extent cx="5943600" cy="4624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4705"/>
                    </a:xfrm>
                    <a:prstGeom prst="rect">
                      <a:avLst/>
                    </a:prstGeom>
                  </pic:spPr>
                </pic:pic>
              </a:graphicData>
            </a:graphic>
          </wp:inline>
        </w:drawing>
      </w:r>
    </w:p>
    <w:p w14:paraId="7DC399B0" w14:textId="77777777" w:rsidR="00F239F5" w:rsidRDefault="00F239F5" w:rsidP="00F239F5">
      <w:pPr>
        <w:ind w:left="360"/>
        <w:jc w:val="both"/>
        <w:rPr>
          <w:rFonts w:ascii="Arial" w:hAnsi="Arial" w:cs="Arial"/>
          <w:sz w:val="24"/>
          <w:szCs w:val="24"/>
          <w:lang w:val="es-CR"/>
        </w:rPr>
      </w:pPr>
    </w:p>
    <w:p w14:paraId="71D23693" w14:textId="5A539CB7" w:rsidR="00F239F5" w:rsidRDefault="00F239F5" w:rsidP="00F239F5">
      <w:pPr>
        <w:jc w:val="both"/>
        <w:rPr>
          <w:rFonts w:ascii="Arial" w:hAnsi="Arial" w:cs="Arial"/>
          <w:sz w:val="24"/>
          <w:szCs w:val="24"/>
          <w:lang w:val="es-CR"/>
        </w:rPr>
      </w:pPr>
    </w:p>
    <w:p w14:paraId="54AFF624" w14:textId="7D829EDD" w:rsidR="00E66FCE" w:rsidRDefault="00E66FCE" w:rsidP="00F239F5">
      <w:pPr>
        <w:jc w:val="both"/>
        <w:rPr>
          <w:rFonts w:ascii="Arial" w:hAnsi="Arial" w:cs="Arial"/>
          <w:sz w:val="24"/>
          <w:szCs w:val="24"/>
          <w:lang w:val="es-CR"/>
        </w:rPr>
      </w:pPr>
    </w:p>
    <w:p w14:paraId="171571AF" w14:textId="2CB7018B" w:rsidR="00E66FCE" w:rsidRDefault="00E66FCE" w:rsidP="00F239F5">
      <w:pPr>
        <w:jc w:val="both"/>
        <w:rPr>
          <w:rFonts w:ascii="Arial" w:hAnsi="Arial" w:cs="Arial"/>
          <w:sz w:val="24"/>
          <w:szCs w:val="24"/>
          <w:lang w:val="es-CR"/>
        </w:rPr>
      </w:pPr>
    </w:p>
    <w:p w14:paraId="03C30977" w14:textId="6C4ED725" w:rsidR="00E66FCE" w:rsidRDefault="00E66FCE" w:rsidP="00F239F5">
      <w:pPr>
        <w:jc w:val="both"/>
        <w:rPr>
          <w:rFonts w:ascii="Arial" w:hAnsi="Arial" w:cs="Arial"/>
          <w:sz w:val="24"/>
          <w:szCs w:val="24"/>
          <w:lang w:val="es-CR"/>
        </w:rPr>
      </w:pPr>
    </w:p>
    <w:p w14:paraId="27A09A22" w14:textId="5745CF36" w:rsidR="00E66FCE" w:rsidRDefault="00E66FCE" w:rsidP="00F239F5">
      <w:pPr>
        <w:jc w:val="both"/>
        <w:rPr>
          <w:rFonts w:ascii="Arial" w:hAnsi="Arial" w:cs="Arial"/>
          <w:sz w:val="24"/>
          <w:szCs w:val="24"/>
          <w:lang w:val="es-CR"/>
        </w:rPr>
      </w:pPr>
    </w:p>
    <w:p w14:paraId="2C2B21AF" w14:textId="0DB812F7" w:rsidR="00E66FCE" w:rsidRDefault="00E66FCE" w:rsidP="00F239F5">
      <w:pPr>
        <w:jc w:val="both"/>
        <w:rPr>
          <w:rFonts w:ascii="Arial" w:hAnsi="Arial" w:cs="Arial"/>
          <w:sz w:val="24"/>
          <w:szCs w:val="24"/>
          <w:lang w:val="es-CR"/>
        </w:rPr>
      </w:pPr>
    </w:p>
    <w:p w14:paraId="69BC3FC8" w14:textId="75E7C261" w:rsidR="00E66FCE" w:rsidRDefault="00E66FCE" w:rsidP="00F239F5">
      <w:pPr>
        <w:jc w:val="both"/>
        <w:rPr>
          <w:rFonts w:ascii="Arial" w:hAnsi="Arial" w:cs="Arial"/>
          <w:sz w:val="24"/>
          <w:szCs w:val="24"/>
          <w:lang w:val="es-CR"/>
        </w:rPr>
      </w:pPr>
    </w:p>
    <w:p w14:paraId="57190490" w14:textId="4295FF79" w:rsidR="00E66FCE" w:rsidRDefault="00E66FCE" w:rsidP="00F239F5">
      <w:pPr>
        <w:jc w:val="both"/>
        <w:rPr>
          <w:rFonts w:ascii="Arial" w:hAnsi="Arial" w:cs="Arial"/>
          <w:sz w:val="24"/>
          <w:szCs w:val="24"/>
          <w:lang w:val="es-CR"/>
        </w:rPr>
      </w:pPr>
    </w:p>
    <w:p w14:paraId="38D0F472" w14:textId="208369C9" w:rsidR="00E66FCE" w:rsidRDefault="00E66FCE" w:rsidP="00E66FCE">
      <w:pPr>
        <w:pStyle w:val="ListParagraph"/>
        <w:numPr>
          <w:ilvl w:val="1"/>
          <w:numId w:val="1"/>
        </w:numPr>
        <w:jc w:val="both"/>
        <w:rPr>
          <w:rFonts w:ascii="Arial" w:hAnsi="Arial" w:cs="Arial"/>
          <w:sz w:val="24"/>
          <w:szCs w:val="24"/>
          <w:lang w:val="es-CR"/>
        </w:rPr>
      </w:pPr>
      <w:r w:rsidRPr="00E66FCE">
        <w:rPr>
          <w:rFonts w:ascii="Arial" w:hAnsi="Arial" w:cs="Arial"/>
          <w:sz w:val="24"/>
          <w:szCs w:val="24"/>
          <w:lang w:val="es-CR"/>
        </w:rPr>
        <w:lastRenderedPageBreak/>
        <w:t>Si el cálculo del MD5 del archivo evaluado</w:t>
      </w:r>
      <w:r>
        <w:rPr>
          <w:rFonts w:ascii="Arial" w:hAnsi="Arial" w:cs="Arial"/>
          <w:sz w:val="24"/>
          <w:szCs w:val="24"/>
          <w:lang w:val="es-CR"/>
        </w:rPr>
        <w:t xml:space="preserve"> </w:t>
      </w:r>
      <w:r w:rsidRPr="00E66FCE">
        <w:rPr>
          <w:rFonts w:ascii="Arial" w:hAnsi="Arial" w:cs="Arial"/>
          <w:sz w:val="24"/>
          <w:szCs w:val="24"/>
          <w:lang w:val="es-CR"/>
        </w:rPr>
        <w:t xml:space="preserve">coincide con alguno de los </w:t>
      </w:r>
      <w:proofErr w:type="spellStart"/>
      <w:r w:rsidRPr="00E66FCE">
        <w:rPr>
          <w:rFonts w:ascii="Arial" w:hAnsi="Arial" w:cs="Arial"/>
          <w:sz w:val="24"/>
          <w:szCs w:val="24"/>
          <w:lang w:val="es-CR"/>
        </w:rPr>
        <w:t>hasd</w:t>
      </w:r>
      <w:proofErr w:type="spellEnd"/>
      <w:r w:rsidRPr="00E66FCE">
        <w:rPr>
          <w:rFonts w:ascii="Arial" w:hAnsi="Arial" w:cs="Arial"/>
          <w:sz w:val="24"/>
          <w:szCs w:val="24"/>
          <w:lang w:val="es-CR"/>
        </w:rPr>
        <w:t xml:space="preserve"> almacenados en la base de datos de firmas del antivirus</w:t>
      </w:r>
      <w:r>
        <w:rPr>
          <w:rFonts w:ascii="Arial" w:hAnsi="Arial" w:cs="Arial"/>
          <w:sz w:val="24"/>
          <w:szCs w:val="24"/>
          <w:lang w:val="es-CR"/>
        </w:rPr>
        <w:t>,</w:t>
      </w:r>
      <w:r w:rsidRPr="00E66FCE">
        <w:rPr>
          <w:rFonts w:ascii="Arial" w:hAnsi="Arial" w:cs="Arial"/>
          <w:sz w:val="24"/>
          <w:szCs w:val="24"/>
          <w:lang w:val="es-CR"/>
        </w:rPr>
        <w:t xml:space="preserve"> se considera</w:t>
      </w:r>
      <w:r>
        <w:rPr>
          <w:rFonts w:ascii="Arial" w:hAnsi="Arial" w:cs="Arial"/>
          <w:sz w:val="24"/>
          <w:szCs w:val="24"/>
          <w:lang w:val="es-CR"/>
        </w:rPr>
        <w:t>rá</w:t>
      </w:r>
      <w:r w:rsidRPr="00E66FCE">
        <w:rPr>
          <w:rFonts w:ascii="Arial" w:hAnsi="Arial" w:cs="Arial"/>
          <w:sz w:val="24"/>
          <w:szCs w:val="24"/>
          <w:lang w:val="es-CR"/>
        </w:rPr>
        <w:t xml:space="preserve"> un archivo </w:t>
      </w:r>
      <w:r>
        <w:rPr>
          <w:rFonts w:ascii="Arial" w:hAnsi="Arial" w:cs="Arial"/>
          <w:sz w:val="24"/>
          <w:szCs w:val="24"/>
          <w:lang w:val="es-CR"/>
        </w:rPr>
        <w:t>peligroso</w:t>
      </w:r>
      <w:r w:rsidRPr="00E66FCE">
        <w:rPr>
          <w:rFonts w:ascii="Arial" w:hAnsi="Arial" w:cs="Arial"/>
          <w:sz w:val="24"/>
          <w:szCs w:val="24"/>
          <w:lang w:val="es-CR"/>
        </w:rPr>
        <w:t xml:space="preserve"> y se mostrará un mensaje que bloquea la interfaz</w:t>
      </w:r>
      <w:r>
        <w:rPr>
          <w:rFonts w:ascii="Arial" w:hAnsi="Arial" w:cs="Arial"/>
          <w:sz w:val="24"/>
          <w:szCs w:val="24"/>
          <w:lang w:val="es-CR"/>
        </w:rPr>
        <w:t>.</w:t>
      </w:r>
    </w:p>
    <w:p w14:paraId="5515A583" w14:textId="4F25FE81" w:rsidR="00E66FCE" w:rsidRPr="00E66FCE" w:rsidRDefault="00E66FCE" w:rsidP="00E66FCE">
      <w:pPr>
        <w:pStyle w:val="ListParagraph"/>
        <w:ind w:left="1080"/>
        <w:jc w:val="both"/>
        <w:rPr>
          <w:rFonts w:ascii="Arial" w:hAnsi="Arial" w:cs="Arial"/>
          <w:sz w:val="24"/>
          <w:szCs w:val="24"/>
          <w:lang w:val="es-CR"/>
        </w:rPr>
      </w:pPr>
      <w:r>
        <w:rPr>
          <w:rFonts w:ascii="Arial" w:hAnsi="Arial" w:cs="Arial"/>
          <w:sz w:val="24"/>
          <w:szCs w:val="24"/>
          <w:lang w:val="es-CR"/>
        </w:rPr>
        <w:t>P</w:t>
      </w:r>
      <w:r w:rsidRPr="00E66FCE">
        <w:rPr>
          <w:rFonts w:ascii="Arial" w:hAnsi="Arial" w:cs="Arial"/>
          <w:sz w:val="24"/>
          <w:szCs w:val="24"/>
          <w:lang w:val="es-CR"/>
        </w:rPr>
        <w:t>ara terminar el proceso, cliqueé “Ok” en el mansaje.</w:t>
      </w:r>
    </w:p>
    <w:p w14:paraId="0F76A146" w14:textId="77777777" w:rsidR="00E66FCE" w:rsidRDefault="00E66FCE" w:rsidP="00F239F5">
      <w:pPr>
        <w:jc w:val="both"/>
        <w:rPr>
          <w:rFonts w:ascii="Arial" w:hAnsi="Arial" w:cs="Arial"/>
          <w:sz w:val="24"/>
          <w:szCs w:val="24"/>
          <w:lang w:val="es-CR"/>
        </w:rPr>
      </w:pPr>
    </w:p>
    <w:p w14:paraId="74CD93B5" w14:textId="7F5649B8" w:rsidR="00E66FCE" w:rsidRDefault="00E66FCE" w:rsidP="00F239F5">
      <w:pPr>
        <w:jc w:val="both"/>
        <w:rPr>
          <w:rFonts w:ascii="Arial" w:hAnsi="Arial" w:cs="Arial"/>
          <w:sz w:val="24"/>
          <w:szCs w:val="24"/>
          <w:lang w:val="es-CR"/>
        </w:rPr>
      </w:pPr>
      <w:r>
        <w:rPr>
          <w:noProof/>
        </w:rPr>
        <w:drawing>
          <wp:inline distT="0" distB="0" distL="0" distR="0" wp14:anchorId="2C5726BC" wp14:editId="1C0CF906">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0895"/>
                    </a:xfrm>
                    <a:prstGeom prst="rect">
                      <a:avLst/>
                    </a:prstGeom>
                  </pic:spPr>
                </pic:pic>
              </a:graphicData>
            </a:graphic>
          </wp:inline>
        </w:drawing>
      </w:r>
    </w:p>
    <w:p w14:paraId="6C77A1B2" w14:textId="77777777" w:rsidR="00E66FCE" w:rsidRPr="00F239F5" w:rsidRDefault="00E66FCE" w:rsidP="00F239F5">
      <w:pPr>
        <w:jc w:val="both"/>
        <w:rPr>
          <w:rFonts w:ascii="Arial" w:hAnsi="Arial" w:cs="Arial"/>
          <w:sz w:val="24"/>
          <w:szCs w:val="24"/>
          <w:lang w:val="es-CR"/>
        </w:rPr>
      </w:pPr>
    </w:p>
    <w:sectPr w:rsidR="00E66FCE" w:rsidRPr="00F2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61ED1"/>
    <w:multiLevelType w:val="multilevel"/>
    <w:tmpl w:val="603E96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A7B2E87"/>
    <w:multiLevelType w:val="multilevel"/>
    <w:tmpl w:val="603E96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71"/>
    <w:rsid w:val="00054CD9"/>
    <w:rsid w:val="0057250F"/>
    <w:rsid w:val="00937F09"/>
    <w:rsid w:val="00D00F0C"/>
    <w:rsid w:val="00D27C69"/>
    <w:rsid w:val="00E66FCE"/>
    <w:rsid w:val="00F239F5"/>
    <w:rsid w:val="00FE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C09F"/>
  <w15:chartTrackingRefBased/>
  <w15:docId w15:val="{40D8E4A9-C28D-4EC0-BB23-2902AF2F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Avendano</dc:creator>
  <cp:keywords/>
  <dc:description/>
  <cp:lastModifiedBy>Jonathan Avendano</cp:lastModifiedBy>
  <cp:revision>6</cp:revision>
  <dcterms:created xsi:type="dcterms:W3CDTF">2020-11-11T14:10:00Z</dcterms:created>
  <dcterms:modified xsi:type="dcterms:W3CDTF">2020-11-11T15:02:00Z</dcterms:modified>
</cp:coreProperties>
</file>