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Automated Trading Platform</w:t>
      </w:r>
    </w:p>
    <w:p>
      <w:pPr>
        <w:jc w:val="center"/>
      </w:pPr>
      <w:r>
        <w:t>Project Memory — v0.17.0 Locked</w:t>
      </w:r>
    </w:p>
    <w:p>
      <w:pPr>
        <w:jc w:val="center"/>
      </w:pPr>
      <w:r>
        <w:t>FVG Micro Shadow Runtime Smoke Test — Compile Locked</w:t>
      </w:r>
    </w:p>
    <w:p>
      <w:pPr>
        <w:pStyle w:val="Heading1"/>
        <w:jc w:val="right"/>
        <w:bidi w:val="1"/>
      </w:pPr>
      <w:r>
        <w:t>1) حالة الإصدار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jc w:val="center"/>
              <w:bidi w:val="1"/>
            </w:pPr>
            <w:r>
              <w:rPr>
                <w:b/>
              </w:rPr>
              <w:t>البند</w:t>
            </w:r>
          </w:p>
        </w:tc>
        <w:tc>
          <w:tcPr>
            <w:tcW w:type="dxa" w:w="5328"/>
            <w:shd w:fill="D9EAF7"/>
          </w:tcPr>
          <w:p>
            <w:pPr>
              <w:jc w:val="center"/>
              <w:bidi w:val="1"/>
            </w:pPr>
            <w:r>
              <w:rPr>
                <w:b/>
              </w:rPr>
              <w:t>القيمة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Version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v0.17.0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FvgMicroShadowRuntimeSmokeTest_NoExecution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Property Version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1.170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Official File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JA_FalconCore_Automated_Trading_Platform.mq5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Execution State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Shadow diagnostics only — no broker execution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OrderSend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Not used / prohibited</w:t>
            </w:r>
          </w:p>
        </w:tc>
      </w:tr>
    </w:tbl>
    <w:p>
      <w:pPr>
        <w:pStyle w:val="Heading1"/>
        <w:jc w:val="right"/>
        <w:bidi w:val="1"/>
      </w:pPr>
      <w:r>
        <w:t>2) هدف الإصدار</w:t>
      </w:r>
    </w:p>
    <w:p>
      <w:pPr>
        <w:jc w:val="right"/>
        <w:bidi w:val="1"/>
      </w:pPr>
      <w:r>
        <w:rPr>
          <w:b w:val="0"/>
          <w:sz w:val="21"/>
        </w:rPr>
        <w:t>الهدف من v0.17.0 هو إضافة Smoke Test تشخيصي لمسار FVG Micro Shadow Runtime للتأكد من أن سلسلة Detector → Candidate → Retest Watcher → TradePlan Stager → Shadow Executor → Lifecycle Simulator موجودة ومتصلة بشكل آمن قبل أي انتقال لاحق.</w:t>
      </w:r>
    </w:p>
    <w:p>
      <w:pPr>
        <w:pStyle w:val="Heading1"/>
        <w:jc w:val="right"/>
        <w:bidi w:val="1"/>
      </w:pPr>
      <w:r>
        <w:t>3) ما تم إنجازه</w:t>
      </w:r>
    </w:p>
    <w:p>
      <w:pPr>
        <w:jc w:val="right"/>
        <w:bidi w:val="1"/>
      </w:pPr>
      <w:r>
        <w:rPr>
          <w:b w:val="0"/>
          <w:sz w:val="21"/>
        </w:rPr>
        <w:t>• إضافة input جديد: EnableFvgMicroSmokeTestDiagnosticsReport.</w:t>
      </w:r>
    </w:p>
    <w:p>
      <w:pPr>
        <w:jc w:val="right"/>
        <w:bidi w:val="1"/>
      </w:pPr>
      <w:r>
        <w:rPr>
          <w:b w:val="0"/>
          <w:sz w:val="21"/>
        </w:rPr>
        <w:t>• إضافة تقرير جديد: JA_FalconCore_FvgMicroRuntimeSmokeTest_v0_17_0.csv.</w:t>
      </w:r>
    </w:p>
    <w:p>
      <w:pPr>
        <w:jc w:val="right"/>
        <w:bidi w:val="1"/>
      </w:pPr>
      <w:r>
        <w:rPr>
          <w:b w:val="0"/>
          <w:sz w:val="21"/>
        </w:rPr>
        <w:t>• إضافة WriteFvgMicroSmokeTestDiagnosticsSnapshot(trigger).</w:t>
      </w:r>
    </w:p>
    <w:p>
      <w:pPr>
        <w:jc w:val="right"/>
        <w:bidi w:val="1"/>
      </w:pPr>
      <w:r>
        <w:rPr>
          <w:b w:val="0"/>
          <w:sz w:val="21"/>
        </w:rPr>
        <w:t>• ربط Smoke Test مع RuntimeReportVerification حتى يظهر ضمن فحص التقارير.</w:t>
      </w:r>
    </w:p>
    <w:p>
      <w:pPr>
        <w:jc w:val="right"/>
        <w:bidi w:val="1"/>
      </w:pPr>
      <w:r>
        <w:rPr>
          <w:b w:val="0"/>
          <w:sz w:val="21"/>
        </w:rPr>
        <w:t>• استدعاء Smoke Test في OnInit، OnDeinit، وبعد إغلاق Shadow lifecycle record تشخيصيًا.</w:t>
      </w:r>
    </w:p>
    <w:p>
      <w:pPr>
        <w:jc w:val="right"/>
        <w:bidi w:val="1"/>
      </w:pPr>
      <w:r>
        <w:rPr>
          <w:b w:val="0"/>
          <w:sz w:val="21"/>
        </w:rPr>
        <w:t>• لا يوجد أي تغيير في FVG detection أو TradePlan أو Lifecycle logic.</w:t>
      </w:r>
    </w:p>
    <w:p>
      <w:pPr>
        <w:pStyle w:val="Heading1"/>
        <w:jc w:val="right"/>
        <w:bidi w:val="1"/>
      </w:pPr>
      <w:r>
        <w:t>4) قواعد السلامة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jc w:val="center"/>
              <w:bidi w:val="1"/>
            </w:pPr>
            <w:r>
              <w:rPr>
                <w:b/>
              </w:rPr>
              <w:t>القاعدة</w:t>
            </w:r>
          </w:p>
        </w:tc>
        <w:tc>
          <w:tcPr>
            <w:tcW w:type="dxa" w:w="5328"/>
            <w:shd w:fill="D9EAF7"/>
          </w:tcPr>
          <w:p>
            <w:pPr>
              <w:jc w:val="center"/>
              <w:bidi w:val="1"/>
            </w:pPr>
            <w:r>
              <w:rPr>
                <w:b/>
              </w:rPr>
              <w:t>الحالة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EnableRealExecution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false by default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CanSendRealOrders()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Always false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OrderSend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Not present in execution path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Paper/Demo/Live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Not enabled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FVG Micro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Shadow/runtime diagnostics فقط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No-Lookahead Guard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Active before staging</w:t>
            </w:r>
          </w:p>
        </w:tc>
      </w:tr>
    </w:tbl>
    <w:p>
      <w:pPr>
        <w:pStyle w:val="Heading1"/>
        <w:jc w:val="right"/>
        <w:bidi w:val="1"/>
      </w:pPr>
      <w:r>
        <w:t>5) التقارير الأساسية الآن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pPr>
              <w:jc w:val="center"/>
              <w:bidi w:val="1"/>
            </w:pPr>
            <w:r>
              <w:rPr>
                <w:b/>
              </w:rPr>
              <w:t>Report</w:t>
            </w:r>
          </w:p>
        </w:tc>
        <w:tc>
          <w:tcPr>
            <w:tcW w:type="dxa" w:w="5328"/>
            <w:shd w:fill="D9EAF7"/>
          </w:tcPr>
          <w:p>
            <w:pPr>
              <w:jc w:val="center"/>
              <w:bidi w:val="1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TradeLifecycle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Entry/SL/TP/Exit/Win-Lose/Points/USD rows when Shadow lifecycle closes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Summary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Final totals: win rate, loss rate, profit/loss points and USD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RuntimeReportVerification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Checks report readability and file size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FvgMicroRuntimeSmokeTest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Checks runtime path shape and safety state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center"/>
              <w:bidi w:val="1"/>
            </w:pPr>
            <w:r>
              <w:rPr>
                <w:sz w:val="18"/>
              </w:rPr>
              <w:t>ReportCalibrationCleanupGate</w:t>
            </w:r>
          </w:p>
        </w:tc>
        <w:tc>
          <w:tcPr>
            <w:tcW w:type="dxa" w:w="5328"/>
            <w:vAlign w:val="center"/>
          </w:tcPr>
          <w:p>
            <w:pPr>
              <w:jc w:val="right"/>
              <w:bidi w:val="1"/>
            </w:pPr>
            <w:r>
              <w:rPr>
                <w:sz w:val="18"/>
              </w:rPr>
              <w:t>Tracks temporary diagnostics to be cleaned later</w:t>
            </w:r>
          </w:p>
        </w:tc>
      </w:tr>
    </w:tbl>
    <w:p>
      <w:pPr>
        <w:pStyle w:val="Heading1"/>
        <w:jc w:val="right"/>
        <w:bidi w:val="1"/>
      </w:pPr>
      <w:r>
        <w:t>6) Diagnostic Cleanup Gate</w:t>
      </w:r>
    </w:p>
    <w:p>
      <w:pPr>
        <w:jc w:val="right"/>
        <w:bidi w:val="1"/>
      </w:pPr>
      <w:r>
        <w:rPr>
          <w:b/>
          <w:sz w:val="21"/>
        </w:rPr>
        <w:t>التشخيصات الحالية مؤقتة. بعد إثبات مسار FVG Micro Shadow Runtime يجب دمج المفيد منها داخل التقارير الأساسية، ثم إزالة التقارير والـ inputs المؤقتة غير الضرورية بدون تغيير Trading Logic.</w:t>
      </w:r>
    </w:p>
    <w:p>
      <w:pPr>
        <w:pStyle w:val="Heading1"/>
        <w:jc w:val="right"/>
        <w:bidi w:val="1"/>
      </w:pPr>
      <w:r>
        <w:t>7) المشاكل المعروفة</w:t>
      </w:r>
    </w:p>
    <w:p>
      <w:pPr>
        <w:jc w:val="right"/>
        <w:bidi w:val="1"/>
      </w:pPr>
      <w:r>
        <w:rPr>
          <w:b w:val="0"/>
          <w:sz w:val="21"/>
        </w:rPr>
        <w:t>• ما زلنا في Shadow-only؛ لا توجد صفقة حقيقية ولا Paper/Demo بعد.</w:t>
      </w:r>
    </w:p>
    <w:p>
      <w:pPr>
        <w:jc w:val="right"/>
        <w:bidi w:val="1"/>
      </w:pPr>
      <w:r>
        <w:rPr>
          <w:b w:val="0"/>
          <w:sz w:val="21"/>
        </w:rPr>
        <w:t>• ظهور صفوف TradeLifecycle يعتمد على وجود FVG مغلق + retest + staging ناجح + TP1/SL/timeout.</w:t>
      </w:r>
    </w:p>
    <w:p>
      <w:pPr>
        <w:jc w:val="right"/>
        <w:bidi w:val="1"/>
      </w:pPr>
      <w:r>
        <w:rPr>
          <w:b w:val="0"/>
          <w:sz w:val="21"/>
        </w:rPr>
        <w:t>• كثرة تقارير التشخيص مقبولة مؤقتًا فقط، وستنظف لاحقًا.</w:t>
      </w:r>
    </w:p>
    <w:p>
      <w:pPr>
        <w:jc w:val="right"/>
        <w:bidi w:val="1"/>
      </w:pPr>
      <w:r>
        <w:rPr>
          <w:b w:val="0"/>
          <w:sz w:val="21"/>
        </w:rPr>
        <w:t>• لا توجد استراتيجية ثانية بعد؛ التركيز الحالي على FVG Micro runtime path.</w:t>
      </w:r>
    </w:p>
    <w:p>
      <w:pPr>
        <w:pStyle w:val="Heading1"/>
        <w:jc w:val="right"/>
        <w:bidi w:val="1"/>
      </w:pPr>
      <w:r>
        <w:t>8) المهمة التالية بعد Compile</w:t>
      </w:r>
    </w:p>
    <w:p>
      <w:pPr>
        <w:jc w:val="right"/>
        <w:bidi w:val="1"/>
      </w:pPr>
      <w:r>
        <w:rPr>
          <w:b/>
          <w:sz w:val="21"/>
        </w:rPr>
        <w:t>تشغيل Compile للملف الرسمي v0.17.0. إذا نجح 0 errors, 0 warnings يتم قفل الإصدار. بعد ذلك ننتقل إلى مراجعة التقارير الناتجة من التشغيل العملي على الشارت أو إلى v0.18.0 حسب نتيجة التشغيل.</w:t>
      </w:r>
    </w:p>
    <w:p>
      <w:pPr>
        <w:pStyle w:val="Heading1"/>
        <w:jc w:val="right"/>
        <w:bidi w:val="1"/>
      </w:pPr>
      <w:r>
        <w:t>9) قاعدة بداية أي جلسة جديدة</w:t>
      </w:r>
    </w:p>
    <w:p>
      <w:pPr>
        <w:jc w:val="right"/>
        <w:bidi w:val="1"/>
      </w:pPr>
      <w:r>
        <w:rPr>
          <w:b/>
          <w:sz w:val="21"/>
        </w:rPr>
        <w:t>في أي شات جديد: أرسل ملف الذاكرة أولًا، ثم اذكر المهمة المطلوبة. هذا يحافظ على الدقة، السياق، القرارات النهائية، وحالة الإصدار الحالي.</w:t>
      </w:r>
    </w:p>
    <w:p>
      <w:pPr>
        <w:jc w:val="right"/>
      </w:pPr>
      <w:r>
        <w:rPr>
          <w:b/>
          <w:color w:val="183C69"/>
          <w:sz w:val="28"/>
        </w:rPr>
        <w:t>10) نتيجة القفل الرسمية</w:t>
      </w:r>
    </w:p>
    <w:p>
      <w:pPr>
        <w:jc w:val="right"/>
      </w:pPr>
      <w:r>
        <w:rPr>
          <w:rFonts w:ascii="Arial" w:hAnsi="Arial" w:eastAsia="Arial"/>
          <w:sz w:val="20"/>
        </w:rPr>
        <w:t>• Compile Result: 0 errors, 0 warnings.</w:t>
      </w:r>
    </w:p>
    <w:p>
      <w:pPr>
        <w:jc w:val="right"/>
      </w:pPr>
      <w:r>
        <w:rPr>
          <w:rFonts w:ascii="Arial" w:hAnsi="Arial" w:eastAsia="Arial"/>
          <w:sz w:val="20"/>
        </w:rPr>
        <w:t>• v0.17.0 أصبح Locked baseline جديدًا فوق v0.16.1.</w:t>
      </w:r>
    </w:p>
    <w:p>
      <w:pPr>
        <w:jc w:val="right"/>
      </w:pPr>
      <w:r>
        <w:rPr>
          <w:rFonts w:ascii="Arial" w:hAnsi="Arial" w:eastAsia="Arial"/>
          <w:sz w:val="20"/>
        </w:rPr>
        <w:t>• تم اعتماد FVG Micro Shadow Runtime Smoke Test كطبقة تشخيصية compile-clean.</w:t>
      </w:r>
    </w:p>
    <w:p>
      <w:pPr>
        <w:jc w:val="right"/>
      </w:pPr>
      <w:r>
        <w:rPr>
          <w:rFonts w:ascii="Arial" w:hAnsi="Arial" w:eastAsia="Arial"/>
          <w:sz w:val="20"/>
        </w:rPr>
        <w:t>• لا يوجد OrderSend.</w:t>
      </w:r>
    </w:p>
    <w:p>
      <w:pPr>
        <w:jc w:val="right"/>
      </w:pPr>
      <w:r>
        <w:rPr>
          <w:rFonts w:ascii="Arial" w:hAnsi="Arial" w:eastAsia="Arial"/>
          <w:sz w:val="20"/>
        </w:rPr>
        <w:t>• لا يوجد تنفيذ حقيقي.</w:t>
      </w:r>
    </w:p>
    <w:p>
      <w:pPr>
        <w:jc w:val="right"/>
      </w:pPr>
      <w:r>
        <w:rPr>
          <w:rFonts w:ascii="Arial" w:hAnsi="Arial" w:eastAsia="Arial"/>
          <w:sz w:val="20"/>
        </w:rPr>
        <w:t>• لا يوجد Paper / Demo / Live.</w:t>
      </w:r>
    </w:p>
    <w:p>
      <w:pPr>
        <w:jc w:val="right"/>
      </w:pPr>
      <w:r>
        <w:rPr>
          <w:rFonts w:ascii="Arial" w:hAnsi="Arial" w:eastAsia="Arial"/>
          <w:sz w:val="20"/>
        </w:rPr>
        <w:t>• لا تغيير في FVG Detector أو TradePlan أو Lifecycle Simulation.</w:t>
      </w:r>
    </w:p>
    <w:p>
      <w:pPr>
        <w:jc w:val="right"/>
      </w:pPr>
      <w:r>
        <w:rPr>
          <w:rFonts w:ascii="Arial" w:hAnsi="Arial" w:eastAsia="Arial"/>
          <w:sz w:val="20"/>
        </w:rPr>
        <w:t>• التقارير الحالية كثيرة ومقبولة مؤقتًا، وتبقى تحت Diagnostic Cleanup Gate.</w:t>
      </w:r>
    </w:p>
    <w:p>
      <w:pPr>
        <w:jc w:val="right"/>
      </w:pPr>
      <w:r>
        <w:rPr>
          <w:b/>
          <w:color w:val="183C69"/>
          <w:sz w:val="28"/>
        </w:rPr>
        <w:t>11) الهدف التالي</w:t>
      </w:r>
    </w:p>
    <w:p>
      <w:pPr>
        <w:jc w:val="right"/>
      </w:pPr>
      <w:r>
        <w:rPr>
          <w:rFonts w:ascii="Arial" w:hAnsi="Arial" w:eastAsia="Arial"/>
          <w:sz w:val="20"/>
        </w:rPr>
        <w:t>• v0.18.0 — FVG Micro Shadow Report Runtime Review &amp; First Practical Report Audit.</w:t>
      </w:r>
    </w:p>
    <w:p>
      <w:pPr>
        <w:jc w:val="right"/>
      </w:pPr>
      <w:r>
        <w:rPr>
          <w:rFonts w:ascii="Arial" w:hAnsi="Arial" w:eastAsia="Arial"/>
          <w:sz w:val="20"/>
        </w:rPr>
        <w:t>• تشغيل EA على الشارت/Strategy Tester ومراجعة ملفات CSV الناتجة فعليًا.</w:t>
      </w:r>
    </w:p>
    <w:p>
      <w:pPr>
        <w:jc w:val="right"/>
      </w:pPr>
      <w:r>
        <w:rPr>
          <w:rFonts w:ascii="Arial" w:hAnsi="Arial" w:eastAsia="Arial"/>
          <w:sz w:val="20"/>
        </w:rPr>
        <w:t>• التأكد من ظهور RuntimeReportVerification وSmokeTest وFVG Detector diagnostics.</w:t>
      </w:r>
    </w:p>
    <w:p>
      <w:pPr>
        <w:jc w:val="right"/>
      </w:pPr>
      <w:r>
        <w:rPr>
          <w:rFonts w:ascii="Arial" w:hAnsi="Arial" w:eastAsia="Arial"/>
          <w:sz w:val="20"/>
        </w:rPr>
        <w:t>• إذا ظهرت Shadow lifecycle rows: مراجعة Entry/SL/TP/Exit/Win-Lose/Points/USD.</w:t>
      </w:r>
    </w:p>
    <w:p>
      <w:pPr>
        <w:jc w:val="right"/>
      </w:pPr>
      <w:r>
        <w:rPr>
          <w:rFonts w:ascii="Arial" w:hAnsi="Arial" w:eastAsia="Arial"/>
          <w:sz w:val="20"/>
        </w:rPr>
        <w:t>• إذا لم تظهر lifecycle rows: السبب غالبًا عدم حدوث FVG + retest + staging ضمن فترة الاختبار، وهذا ليس فشلًا في Compile.</w:t>
      </w:r>
    </w:p>
    <w:p>
      <w:pPr>
        <w:jc w:val="right"/>
      </w:pPr>
      <w:r>
        <w:rPr>
          <w:rFonts w:ascii="Arial" w:hAnsi="Arial" w:eastAsia="Arial"/>
          <w:sz w:val="20"/>
        </w:rPr>
        <w:t>• لا نضيف Strategy ثانية قبل التأكد من أن المسار الأول يكتب تقاريره بشكل صحيح.</w:t>
      </w:r>
    </w:p>
    <w:p>
      <w:pPr>
        <w:jc w:val="right"/>
      </w:pPr>
      <w:r>
        <w:rPr>
          <w:b/>
          <w:color w:val="183C69"/>
          <w:sz w:val="28"/>
        </w:rPr>
        <w:t>12) قاعدة جلسة جديدة</w:t>
      </w:r>
    </w:p>
    <w:p>
      <w:pPr>
        <w:jc w:val="right"/>
      </w:pPr>
      <w:r>
        <w:rPr>
          <w:rFonts w:ascii="Arial" w:hAnsi="Arial" w:eastAsia="Arial"/>
          <w:sz w:val="20"/>
        </w:rPr>
        <w:t>في أي شات جديد: أرسل هذا الملف أولًا، ثم اطلب المهمة. أحدث baseline هو v0.17.0 Locked.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