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183C69"/>
          <w:sz w:val="32"/>
        </w:rPr>
        <w:t>JA FalconCore Automated Trading Platform</w:t>
      </w:r>
    </w:p>
    <w:p>
      <w:pPr>
        <w:jc w:val="center"/>
      </w:pPr>
      <w:r>
        <w:rPr>
          <w:rFonts w:ascii="Arial" w:hAnsi="Arial" w:cs="Arial"/>
          <w:b/>
          <w:color w:val="2CADA8"/>
          <w:sz w:val="24"/>
        </w:rPr>
        <w:t>Project Memory — v0.1.1 Locked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البند</w:t>
            </w:r>
          </w:p>
        </w:tc>
        <w:tc>
          <w:tcPr>
            <w:tcW w:type="dxa" w:w="5328"/>
            <w:shd w:fill="D9EAF7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القيمة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الحالة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Locked Clean Compile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الإصدار الحالي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v0.1.1 — RefreshRates Compile Hotfix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الملف الرسمي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JA_FalconCore_Automated_Trading_Platform.mq5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نتيجة Compile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0 errors, 0 warnings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التنفيذ الحقيقي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Disabled — EnableRealExecution=false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OrderSend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غير موجود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الاستراتيجيات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غير منفذة بعد — switches فقط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Baseline السابق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v0.0.2 — Locked Clean Baseline</w:t>
            </w:r>
          </w:p>
        </w:tc>
      </w:tr>
    </w:tbl>
    <w:p>
      <w:pPr>
        <w:jc w:val="right"/>
      </w:pPr>
      <w:r>
        <w:rPr>
          <w:rFonts w:ascii="Arial" w:hAnsi="Arial" w:cs="Arial"/>
          <w:b/>
          <w:color w:val="183C69"/>
          <w:sz w:val="24"/>
        </w:rPr>
        <w:t>1) هدف المشروع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بناء EA احترافي جديد من الصفر باسم JA FalconCore Automated Trading Platform، مع الحفاظ على خبرة المؤشر القديم كمصدر Research فقط.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كل استراتيجية تكون Engine مستقل ولا تتداخل مع غيرها.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كل قرار تداول يمر عبر Evidence ثم Guards ثم Risk ثم TradePlan، وليس Signal → OrderSend مباشرة.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الوصول لاحقًا إلى منصة تداول آلية قابلة للاختبار، Shadow/Paper/Demo/Controlled Live، بدون استعجال التنفيذ الحقيقي.</w:t>
      </w:r>
    </w:p>
    <w:p>
      <w:pPr>
        <w:jc w:val="right"/>
      </w:pPr>
      <w:r>
        <w:rPr>
          <w:rFonts w:ascii="Arial" w:hAnsi="Arial" w:cs="Arial"/>
          <w:b/>
          <w:color w:val="183C69"/>
          <w:sz w:val="24"/>
        </w:rPr>
        <w:t>2) المعمارية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Core: MarketContext, SymbolContext, CandleCache, TimeframeDataProvider.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Evidence: Candle Evidence, Chart Pattern Evidence, Objective Indicator Evidence, SMC Evidence.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Strategy Registry: تفعيل/إيقاف كل استراتيجية بسويتش مستقل، مع Engine health لاحقًا.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Router / Conflict Resolver: لا يسمح بتداخل المحركات أو فتح صفقات متعارضة بدون قرار مركزي.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Trade Management: Structural SL, TP1 partial, Proof-Based Protection, Runner, Early Failure Exit لاحقًا.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Reporting: TradeLifecycle + Summary + Rejections بطريقة append-on-close لاحقًا، لا إعادة بناء ثقيلة في نهاية الاختبار.</w:t>
      </w:r>
    </w:p>
    <w:p>
      <w:pPr>
        <w:jc w:val="right"/>
      </w:pPr>
      <w:r>
        <w:rPr>
          <w:rFonts w:ascii="Arial" w:hAnsi="Arial" w:cs="Arial"/>
          <w:b/>
          <w:color w:val="183C69"/>
          <w:sz w:val="24"/>
        </w:rPr>
        <w:t>3) التقنيات المستخدمة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MQL5 / MetaTrader 5.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صيغة #property version متوافقة مع MQL5 Market: 1.xxx، مع وسم داخلي v0.x.x.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CSV reports داخل مجلد Files لاحقًا.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SymbolInfoTick و SymbolInfoDouble/Integer بدل دوال MQL4 مثل RefreshRates().</w:t>
      </w:r>
    </w:p>
    <w:p>
      <w:pPr>
        <w:jc w:val="right"/>
      </w:pPr>
      <w:r>
        <w:rPr>
          <w:rFonts w:ascii="Arial" w:hAnsi="Arial" w:cs="Arial"/>
          <w:b/>
          <w:color w:val="183C69"/>
          <w:sz w:val="24"/>
        </w:rPr>
        <w:t>4) القواعد المهمة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EnableRealExecution يبقى false حتى مرحلة Demo/Controlled Live.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لا يوجد OrderSend في مراحل Skeleton / Contracts / Shadow.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لا Break-Even مبكر؛ الحماية فقط بعد proof.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SL هيكلي فقط خلف wick/edge/swing/invalidation.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Pattern is evidence, not permission. SMC is evidence, not permission.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لا lookahead ولا استخدام final-state لاتخاذ قرار Runtime.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لا Inputs كثيرة؛ الإعدادات للمستخدم البسيط أولًا، والتفاصيل داخل الكود أو Presets لاحقًا.</w:t>
      </w:r>
    </w:p>
    <w:p>
      <w:pPr>
        <w:jc w:val="right"/>
      </w:pPr>
      <w:r>
        <w:rPr>
          <w:rFonts w:ascii="Arial" w:hAnsi="Arial" w:cs="Arial"/>
          <w:b/>
          <w:color w:val="183C69"/>
          <w:sz w:val="24"/>
        </w:rPr>
        <w:t>5) القرارات النهائية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اسم المشروع الرسمي: JA FalconCore Automated Trading Platform.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v0.0.2 هو أول Clean Baseline بدون أخطاء أو تحذيرات.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v0.1.1 هو أول إصدار Contracts/Report Foundation مقفل بدون أخطاء أو تحذيرات.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كل إصدار ناجح يجب أن ينتج ملف ذاكرة مشروع محدث.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في أي شات جديد: يتم إرسال ملف الذاكرة أولًا، ثم طلب المهمة.</w:t>
      </w:r>
    </w:p>
    <w:p>
      <w:pPr>
        <w:jc w:val="right"/>
      </w:pPr>
      <w:r>
        <w:rPr>
          <w:rFonts w:ascii="Arial" w:hAnsi="Arial" w:cs="Arial"/>
          <w:b/>
          <w:color w:val="183C69"/>
          <w:sz w:val="24"/>
        </w:rPr>
        <w:t>6) أسلوب كتابة الكود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أسماء واضحة: FalconCore, FalconRegistry, FalconGuard, FalconJournal.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لا متغيرات عامة كثيرة دون داعي.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كل مرحلة لها Functions محددة وواضحة.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كل Engine لاحقًا يجب أن يملك Detector, SetupBuilder, EvidenceCollector, Guard, ObjectiveBuilder, TradePlanBuilder, ReportFields.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أي Hotfix لا يغير منطق التداول إلا إذا كان الإصدار مخصصًا لذلك.</w:t>
      </w:r>
    </w:p>
    <w:p>
      <w:pPr>
        <w:jc w:val="right"/>
      </w:pPr>
      <w:r>
        <w:rPr>
          <w:rFonts w:ascii="Arial" w:hAnsi="Arial" w:cs="Arial"/>
          <w:b/>
          <w:color w:val="183C69"/>
          <w:sz w:val="24"/>
        </w:rPr>
        <w:t>7) ما تم إنجازه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إنشاء EA skeleton نظيف.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إصلاح صيغة version حتى أصبحت بدون warnings.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اعتماد الاسم الرسمي داخل الكود.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إضافة inputs الأساسية للسلامة والمخاطرة.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إضافة switches لتفعيل/إيقاف الاستراتيجيات بدون تنفيذ.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إضافة عقود البيانات الأساسية للتقرير: StrategySignal, EvidencePack, ObjectivePlan, TradePlan, TradeLifecycleRecord.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إضافة حقول التقرير المطلوبة: Entry, SL, TP, Win/Lose, Profit/Lose Index Points, Total Profit Index, USD, WinRate/LoseRate, StrategyName.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إصلاح خطأ RefreshRates واستبدال النهج بما يناسب MQL5.</w:t>
      </w:r>
    </w:p>
    <w:p>
      <w:pPr>
        <w:jc w:val="right"/>
      </w:pPr>
      <w:r>
        <w:rPr>
          <w:rFonts w:ascii="Arial" w:hAnsi="Arial" w:cs="Arial"/>
          <w:b/>
          <w:color w:val="183C69"/>
          <w:sz w:val="24"/>
        </w:rPr>
        <w:t>8) المشاكل المعروفة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لا توجد استراتيجيات حقيقية بعد.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لا توجد صفقات Shadow حقيقية بعد؛ التقرير جاهز لاستقبالها لاحقًا.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لا يوجد Report append-on-close كامل بعد؛ هذه أساس العقود فقط.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لا يوجد MarketContext كامل بعد.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لا يوجد Risk Manager تنفيذي بعد.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لا يوجد Backtest/Walk-forward validation بعد.</w:t>
      </w:r>
    </w:p>
    <w:p>
      <w:pPr>
        <w:jc w:val="right"/>
      </w:pPr>
      <w:r>
        <w:rPr>
          <w:rFonts w:ascii="Arial" w:hAnsi="Arial" w:cs="Arial"/>
          <w:b/>
          <w:color w:val="183C69"/>
          <w:sz w:val="24"/>
        </w:rPr>
        <w:t>9) الاستراتيجيات المسماة المعتمدة للدمج لاحقًا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استراتيجية ذيل العودة الذكي — Tail Retest Smart Reversal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استراتيجية تقاطع الزخم 8/20 — Momentum Cross 8/20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استراتيجية علامة الصح بعد سحب السيولة — Check Mark Liquidity Sweep Reversal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استراتيجية الصندوقين والشمعة الحاسمة — Double Box + Wick Confirmation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استراتيجية لمس نطاق الافتتاح والارتداد — Touch &amp; Turn Opening Range Scalper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استراتيجية خطوط السيولة الذكية وشمعة الشوكة — Magic Liquidity Lines + Pitchfork Candle Confirmation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استراتيجية صندوق السيولة اليومي وشمعة الشوكة — Daily Liquidity Box + Pitchfork Confirmation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استراتيجية الانعكاس السريع بعد شمعة السيولة — Quick Flip Opening Liquidity Scalper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استراتيجية الدخول المبكر بعد فشل النموذج — FSE / Unsharp Entry Method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استراتيجية خطّي السيولة والارتداد المؤكد — Two Liquidity Lines + 15M Reversal Confirmation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استراتيجية مناطق السيولة الذهبية ودخول الخمس دقائق — Golden Liquidity Zones + 5M Pitchfork Entry</w:t>
      </w:r>
    </w:p>
    <w:p>
      <w:pPr>
        <w:jc w:val="right"/>
      </w:pPr>
      <w:r>
        <w:rPr>
          <w:rFonts w:ascii="Arial" w:hAnsi="Arial" w:cs="Arial"/>
          <w:b/>
          <w:color w:val="183C69"/>
          <w:sz w:val="24"/>
        </w:rPr>
        <w:t>10) الإصدار القادم المقترح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v0.2.0 — Market Context &amp; Symbol Diagnostics Foundation.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الهدف: بناء قراءة آمنة للرمز، السبريد، stop level، tick، digits، contract size، جلسات الوقت، وClosed Candle Guard.</w:t>
      </w:r>
    </w:p>
    <w:p>
      <w:pPr>
        <w:spacing w:after="40"/>
        <w:jc w:val="right"/>
      </w:pPr>
      <w:r>
        <w:rPr>
          <w:rFonts w:ascii="Arial" w:hAnsi="Arial" w:cs="Arial"/>
          <w:sz w:val="18"/>
        </w:rPr>
        <w:t>• بدون استراتيجيات، بدون OrderSend، وبدون تنفيذ حقيقي.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sz w:val="16"/>
      </w:rPr>
      <w:t>JA FalconCore Project Memory — v0.1.1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