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  <w:bidi w:val="1"/>
      </w:pPr>
      <w:r>
        <w:rPr>
          <w:rFonts w:ascii="Arial" w:hAnsi="Arial" w:cs="Arial"/>
          <w:b/>
          <w:color w:val="183C69"/>
          <w:sz w:val="56"/>
        </w:rPr>
        <w:t>استراتيجية تقاطع الزخم 8/20</w:t>
      </w:r>
    </w:p>
    <w:p>
      <w:pPr>
        <w:jc w:val="center"/>
        <w:bidi w:val="1"/>
      </w:pPr>
      <w:r>
        <w:rPr>
          <w:rFonts w:ascii="Arial" w:hAnsi="Arial" w:cs="Arial"/>
          <w:b/>
          <w:color w:val="2CADA8"/>
          <w:sz w:val="32"/>
        </w:rPr>
        <w:t>ملف مستقل للاستراتيجية الثانية</w:t>
      </w:r>
    </w:p>
    <w:p>
      <w:pPr>
        <w:jc w:val="center"/>
        <w:bidi w:val="1"/>
      </w:pPr>
      <w:r>
        <w:rPr>
          <w:rFonts w:ascii="Arial" w:hAnsi="Arial" w:cs="Arial"/>
          <w:color w:val="575757"/>
          <w:sz w:val="24"/>
        </w:rPr>
        <w:t>مبنية على تقاطع المتوسطين: Moving Average 8 و Moving Average 20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84"/>
        <w:gridCol w:w="5184"/>
      </w:tblGrid>
      <w:tr>
        <w:tc>
          <w:tcPr>
            <w:tcW w:type="dxa" w:w="3168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83C69"/>
                <w:sz w:val="21"/>
              </w:rPr>
              <w:t>البند</w:t>
            </w:r>
          </w:p>
        </w:tc>
        <w:tc>
          <w:tcPr>
            <w:tcW w:type="dxa" w:w="6768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83C69"/>
                <w:sz w:val="21"/>
              </w:rPr>
              <w:t>القيمة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الاسم الرسمي للاستراتيجية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استراتيجية تقاطع الزخم 8/20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اسم محرك الشراء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محرك التقاطع الذهبي الصاعد 8/20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اسم محرك البيع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محرك تقاطع الموت الهابط 8/20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الأداة المستخدمة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متوسطان سعريان على الإغلاق: 8 و20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نوع الدخول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دخول سريع بعد إغلاق شمعة التقاطع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نسبة الهدف إلى الوقف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1 : 1 كقاعدة أساسية</w:t>
            </w:r>
          </w:p>
        </w:tc>
      </w:tr>
    </w:tbl>
    <w:p/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183C69"/>
          <w:sz w:val="23"/>
        </w:rPr>
        <w:t>ملاحظة: هذا الملف مخصص للاستراتيجية الثانية فقط، بدون دمجها مع استراتيجية ذيل الشمعة أو أي استراتيجية أخرى.</w:t>
      </w:r>
    </w:p>
    <w:p>
      <w:r>
        <w:br w:type="page"/>
      </w:r>
    </w:p>
    <w:p>
      <w:pPr>
        <w:pStyle w:val="Heading1"/>
        <w:spacing w:before="200" w:after="120"/>
        <w:jc w:val="right"/>
        <w:bidi w:val="1"/>
      </w:pPr>
      <w:r>
        <w:rPr>
          <w:rFonts w:ascii="Arial" w:hAnsi="Arial" w:cs="Arial"/>
          <w:b/>
          <w:color w:val="183C69"/>
          <w:sz w:val="36"/>
        </w:rPr>
        <w:t>1. سبب اختيار الاسم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color w:val="575757"/>
          <w:sz w:val="24"/>
        </w:rPr>
        <w:t>الاسم الأصلي المتداول في الشرح هو Golden Cross، لكن هذا الاسم وحده يعبّر عن حالة الشراء فقط. لذلك تم اعتماد اسم أوسع وأدق: استراتيجية تقاطع الزخم 8/20، لأنه يصف منطق الاستراتيجية بالكامل: تقاطع متوسط قصير مع متوسط أطول لقياس تحوّل الزخم.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83C69"/>
                <w:sz w:val="21"/>
              </w:rPr>
              <w:t>الاسم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83C69"/>
                <w:sz w:val="21"/>
              </w:rPr>
              <w:t>الاستخدام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83C69"/>
                <w:sz w:val="21"/>
              </w:rPr>
              <w:t>المعنى العملي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استراتيجية تقاطع الزخم 8/20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الاسم الرئيسي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الاستراتيجية الكاملة التي تعتمد على تقاطع MA 8 مع MA 20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محرك التقاطع الذهبي الصاعد 8/20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صفقات الشراء فقط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عندما يخترق MA 8 المتوسط MA 20 للأعلى بعد إغلاق الشمعة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محرك تقاطع الموت الهابط 8/20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صفقات البيع فقط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عندما يكسر MA 8 المتوسط MA 20 للأسفل بعد إغلاق الشمعة</w:t>
            </w:r>
          </w:p>
        </w:tc>
      </w:tr>
    </w:tbl>
    <w:p/>
    <w:p>
      <w:pPr>
        <w:pStyle w:val="Heading1"/>
        <w:spacing w:before="200" w:after="120"/>
        <w:jc w:val="right"/>
        <w:bidi w:val="1"/>
      </w:pPr>
      <w:r>
        <w:rPr>
          <w:rFonts w:ascii="Arial" w:hAnsi="Arial" w:cs="Arial"/>
          <w:b/>
          <w:color w:val="183C69"/>
          <w:sz w:val="36"/>
        </w:rPr>
        <w:t>2. فكرة الاستراتيجية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color w:val="575757"/>
          <w:sz w:val="24"/>
        </w:rPr>
        <w:t>الاستراتيجية تعتمد على متوسطين سعريين يأخذان الإغلاق لآخر 8 شمعات ولآخر 20 شمعة. عند حدوث تقاطع بين المتوسطين، تعتبر الاستراتيجية أن هناك احتمالًا لتحول الزخم، ومن هنا تظهر فرصة دخول سريعة.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color w:val="575757"/>
          <w:sz w:val="24"/>
        </w:rPr>
        <w:t>على TradingView قد يظهر مؤشر باسم Golden Cross ويضع علامة + عند اكتمال التقاطع. أما على MT5، فيمكن تطبيق نفس الفكرة يدويًا بإضافة متوسطين سعريين: واحد Period = 8 والثاني Period = 20، لكن بدون ظهور علامة + تلقائية.</w:t>
      </w:r>
    </w:p>
    <w:p>
      <w:pPr>
        <w:pStyle w:val="Heading1"/>
        <w:spacing w:before="200" w:after="120"/>
        <w:jc w:val="right"/>
        <w:bidi w:val="1"/>
      </w:pPr>
      <w:r>
        <w:rPr>
          <w:rFonts w:ascii="Arial" w:hAnsi="Arial" w:cs="Arial"/>
          <w:b/>
          <w:color w:val="183C69"/>
          <w:sz w:val="36"/>
        </w:rPr>
        <w:t>3. إعدادات المؤشر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84"/>
        <w:gridCol w:w="5184"/>
      </w:tblGrid>
      <w:tr>
        <w:tc>
          <w:tcPr>
            <w:tcW w:type="dxa" w:w="331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83C69"/>
                <w:sz w:val="21"/>
              </w:rPr>
              <w:t>العنصر</w:t>
            </w:r>
          </w:p>
        </w:tc>
        <w:tc>
          <w:tcPr>
            <w:tcW w:type="dxa" w:w="691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83C69"/>
                <w:sz w:val="21"/>
              </w:rPr>
              <w:t>الإعداد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المتوسط السريع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Moving Average - Period 8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المتوسط البطيء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Moving Average - Period 20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مصدر الحساب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Close / إغلاق الشمعة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لون مقترح للمتوسط 8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أحمر أو أي لون واضح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لون مقترح للمتوسط 20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أخضر أو أي لون واضح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شرط التأكيد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إغلاق الشمعة بعد اكتمال التقاطع، وليس مجرد تلامس أثناء تكوّن الشمعة</w:t>
            </w:r>
          </w:p>
        </w:tc>
      </w:tr>
    </w:tbl>
    <w:p/>
    <w:p>
      <w:r>
        <w:br w:type="page"/>
      </w:r>
    </w:p>
    <w:p>
      <w:pPr>
        <w:pStyle w:val="Heading1"/>
        <w:spacing w:before="200" w:after="120"/>
        <w:jc w:val="right"/>
        <w:bidi w:val="1"/>
      </w:pPr>
      <w:r>
        <w:rPr>
          <w:rFonts w:ascii="Arial" w:hAnsi="Arial" w:cs="Arial"/>
          <w:b/>
          <w:color w:val="183C69"/>
          <w:sz w:val="36"/>
        </w:rPr>
        <w:t>4. قاعدة الشراء: محرك التقاطع الذهبي الصاعد 8/20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color w:val="575757"/>
          <w:sz w:val="24"/>
        </w:rPr>
        <w:t>يتم استخدام هذا المحرك عندما يكون الهدف فتح صفقة شراء بعد تحول الزخم إلى صعود.</w:t>
      </w:r>
    </w:p>
    <w:p>
      <w:pPr>
        <w:pStyle w:val="Heading2"/>
        <w:spacing w:before="200" w:after="120"/>
        <w:jc w:val="right"/>
        <w:bidi w:val="1"/>
      </w:pPr>
      <w:r>
        <w:rPr>
          <w:rFonts w:ascii="Arial" w:hAnsi="Arial" w:cs="Arial"/>
          <w:b/>
          <w:color w:val="2CADA8"/>
          <w:sz w:val="30"/>
        </w:rPr>
        <w:t>شروط الدخول شراء</w:t>
      </w:r>
    </w:p>
    <w:p>
      <w:pPr>
        <w:spacing w:after="60"/>
        <w:ind w:right="360"/>
        <w:jc w:val="right"/>
        <w:bidi w:val="1"/>
      </w:pPr>
      <w:r>
        <w:rPr>
          <w:rFonts w:ascii="Arial" w:hAnsi="Arial" w:cs="Arial"/>
          <w:color w:val="575757"/>
          <w:sz w:val="22"/>
        </w:rPr>
        <w:t>1. كان المتوسط السريع MA 8 أسفل المتوسط البطيء MA 20 أو قريبًا منه قبل الإشارة.</w:t>
      </w:r>
    </w:p>
    <w:p>
      <w:pPr>
        <w:spacing w:after="60"/>
        <w:ind w:right="360"/>
        <w:jc w:val="right"/>
        <w:bidi w:val="1"/>
      </w:pPr>
      <w:r>
        <w:rPr>
          <w:rFonts w:ascii="Arial" w:hAnsi="Arial" w:cs="Arial"/>
          <w:color w:val="575757"/>
          <w:sz w:val="22"/>
        </w:rPr>
        <w:t>2. يصعد MA 8 ويخترق MA 20 للأعلى.</w:t>
      </w:r>
    </w:p>
    <w:p>
      <w:pPr>
        <w:spacing w:after="60"/>
        <w:ind w:right="360"/>
        <w:jc w:val="right"/>
        <w:bidi w:val="1"/>
      </w:pPr>
      <w:r>
        <w:rPr>
          <w:rFonts w:ascii="Arial" w:hAnsi="Arial" w:cs="Arial"/>
          <w:color w:val="575757"/>
          <w:sz w:val="22"/>
        </w:rPr>
        <w:t>3. تغلق الشمعة بعد اكتمال التقاطع، ولا يتم الدخول أثناء تذبذب الشمعة قبل الإغلاق.</w:t>
      </w:r>
    </w:p>
    <w:p>
      <w:pPr>
        <w:spacing w:after="60"/>
        <w:ind w:right="360"/>
        <w:jc w:val="right"/>
        <w:bidi w:val="1"/>
      </w:pPr>
      <w:r>
        <w:rPr>
          <w:rFonts w:ascii="Arial" w:hAnsi="Arial" w:cs="Arial"/>
          <w:color w:val="575757"/>
          <w:sz w:val="22"/>
        </w:rPr>
        <w:t>4. يكون الدخول على افتتاح الشمعة التالية بعد تأكيد التقاطع.</w:t>
      </w:r>
    </w:p>
    <w:p>
      <w:pPr>
        <w:spacing w:after="60"/>
        <w:ind w:right="360"/>
        <w:jc w:val="right"/>
        <w:bidi w:val="1"/>
      </w:pPr>
      <w:r>
        <w:rPr>
          <w:rFonts w:ascii="Arial" w:hAnsi="Arial" w:cs="Arial"/>
          <w:color w:val="575757"/>
          <w:sz w:val="22"/>
        </w:rPr>
        <w:t>5. يوضع وقف الخسارة أسفل شمعة الإشارة أو أسفل آخر قاع قريب حسب وضوح القاع.</w:t>
      </w:r>
    </w:p>
    <w:p>
      <w:pPr>
        <w:spacing w:after="60"/>
        <w:ind w:right="360"/>
        <w:jc w:val="right"/>
        <w:bidi w:val="1"/>
      </w:pPr>
      <w:r>
        <w:rPr>
          <w:rFonts w:ascii="Arial" w:hAnsi="Arial" w:cs="Arial"/>
          <w:color w:val="575757"/>
          <w:sz w:val="22"/>
        </w:rPr>
        <w:t>6. يكون الهدف الأساسي بنسبة 1:1، أي أن المسافة إلى الهدف تساوي المسافة إلى وقف الخسارة.</w:t>
      </w:r>
    </w:p>
    <w:p>
      <w:pPr>
        <w:pStyle w:val="Heading2"/>
        <w:spacing w:before="200" w:after="120"/>
        <w:jc w:val="right"/>
        <w:bidi w:val="1"/>
      </w:pPr>
      <w:r>
        <w:rPr>
          <w:rFonts w:ascii="Arial" w:hAnsi="Arial" w:cs="Arial"/>
          <w:b/>
          <w:color w:val="2CADA8"/>
          <w:sz w:val="30"/>
        </w:rPr>
        <w:t>صيغة IF / THEN للشراء</w:t>
      </w:r>
    </w:p>
    <w:p>
      <w:pPr>
        <w:spacing w:after="40"/>
        <w:ind w:left="504" w:right="504"/>
        <w:jc w:val="left"/>
        <w:shd w:fill="F4F7FB"/>
      </w:pPr>
      <w:r>
        <w:rPr>
          <w:rFonts w:ascii="Consolas" w:hAnsi="Consolas" w:cs="Consolas"/>
          <w:b w:val="0"/>
          <w:color w:val="575757"/>
          <w:sz w:val="21"/>
        </w:rPr>
        <w:t>IF MA(8) crosses above MA(20)</w:t>
      </w:r>
    </w:p>
    <w:p>
      <w:pPr>
        <w:spacing w:after="40"/>
        <w:ind w:left="504" w:right="504"/>
        <w:jc w:val="left"/>
        <w:shd w:fill="F4F7FB"/>
      </w:pPr>
      <w:r>
        <w:rPr>
          <w:rFonts w:ascii="Consolas" w:hAnsi="Consolas" w:cs="Consolas"/>
          <w:b w:val="0"/>
          <w:color w:val="575757"/>
          <w:sz w:val="21"/>
        </w:rPr>
        <w:t>AND the crossing candle closes confirmed</w:t>
      </w:r>
    </w:p>
    <w:p>
      <w:pPr>
        <w:spacing w:after="40"/>
        <w:ind w:left="504" w:right="504"/>
        <w:jc w:val="left"/>
        <w:shd w:fill="F4F7FB"/>
      </w:pPr>
      <w:r>
        <w:rPr>
          <w:rFonts w:ascii="Consolas" w:hAnsi="Consolas" w:cs="Consolas"/>
          <w:b w:val="0"/>
          <w:color w:val="575757"/>
          <w:sz w:val="21"/>
        </w:rPr>
        <w:t>AND no active trade is currently open</w:t>
      </w:r>
    </w:p>
    <w:p>
      <w:pPr>
        <w:spacing w:after="40"/>
        <w:ind w:left="504" w:right="504"/>
        <w:jc w:val="left"/>
        <w:shd w:fill="F4F7FB"/>
      </w:pPr>
      <w:r>
        <w:rPr>
          <w:rFonts w:ascii="Consolas" w:hAnsi="Consolas" w:cs="Consolas"/>
          <w:b w:val="0"/>
          <w:color w:val="575757"/>
          <w:sz w:val="21"/>
        </w:rPr>
        <w:t>THEN open BUY on the next candle</w:t>
      </w:r>
    </w:p>
    <w:p>
      <w:pPr>
        <w:spacing w:after="40"/>
        <w:ind w:left="504" w:right="504"/>
        <w:jc w:val="left"/>
        <w:shd w:fill="F4F7FB"/>
      </w:pPr>
      <w:r>
        <w:rPr>
          <w:rFonts w:ascii="Consolas" w:hAnsi="Consolas" w:cs="Consolas"/>
          <w:b w:val="0"/>
          <w:color w:val="575757"/>
          <w:sz w:val="21"/>
        </w:rPr>
        <w:t>SL = below signal candle low or nearest valid swing low</w:t>
      </w:r>
    </w:p>
    <w:p>
      <w:pPr>
        <w:spacing w:after="40"/>
        <w:ind w:left="504" w:right="504"/>
        <w:jc w:val="left"/>
        <w:shd w:fill="F4F7FB"/>
      </w:pPr>
      <w:r>
        <w:rPr>
          <w:rFonts w:ascii="Consolas" w:hAnsi="Consolas" w:cs="Consolas"/>
          <w:b w:val="0"/>
          <w:color w:val="575757"/>
          <w:sz w:val="21"/>
        </w:rPr>
        <w:t>TP = risk distance × 1</w:t>
      </w:r>
    </w:p>
    <w:p>
      <w:pPr>
        <w:pStyle w:val="Heading1"/>
        <w:spacing w:before="200" w:after="120"/>
        <w:jc w:val="right"/>
        <w:bidi w:val="1"/>
      </w:pPr>
      <w:r>
        <w:rPr>
          <w:rFonts w:ascii="Arial" w:hAnsi="Arial" w:cs="Arial"/>
          <w:b/>
          <w:color w:val="183C69"/>
          <w:sz w:val="36"/>
        </w:rPr>
        <w:t>5. قاعدة البيع: محرك تقاطع الموت الهابط 8/20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color w:val="575757"/>
          <w:sz w:val="24"/>
        </w:rPr>
        <w:t>يتم استخدام هذا المحرك عندما يكون الهدف فتح صفقة بيع بعد تحول الزخم إلى هبوط.</w:t>
      </w:r>
    </w:p>
    <w:p>
      <w:pPr>
        <w:pStyle w:val="Heading2"/>
        <w:spacing w:before="200" w:after="120"/>
        <w:jc w:val="right"/>
        <w:bidi w:val="1"/>
      </w:pPr>
      <w:r>
        <w:rPr>
          <w:rFonts w:ascii="Arial" w:hAnsi="Arial" w:cs="Arial"/>
          <w:b/>
          <w:color w:val="2CADA8"/>
          <w:sz w:val="30"/>
        </w:rPr>
        <w:t>شروط الدخول بيع</w:t>
      </w:r>
    </w:p>
    <w:p>
      <w:pPr>
        <w:spacing w:after="60"/>
        <w:ind w:right="360"/>
        <w:jc w:val="right"/>
        <w:bidi w:val="1"/>
      </w:pPr>
      <w:r>
        <w:rPr>
          <w:rFonts w:ascii="Arial" w:hAnsi="Arial" w:cs="Arial"/>
          <w:color w:val="575757"/>
          <w:sz w:val="22"/>
        </w:rPr>
        <w:t>1. كان المتوسط السريع MA 8 أعلى المتوسط البطيء MA 20 أو قريبًا منه قبل الإشارة.</w:t>
      </w:r>
    </w:p>
    <w:p>
      <w:pPr>
        <w:spacing w:after="60"/>
        <w:ind w:right="360"/>
        <w:jc w:val="right"/>
        <w:bidi w:val="1"/>
      </w:pPr>
      <w:r>
        <w:rPr>
          <w:rFonts w:ascii="Arial" w:hAnsi="Arial" w:cs="Arial"/>
          <w:color w:val="575757"/>
          <w:sz w:val="22"/>
        </w:rPr>
        <w:t>2. ينزل MA 8 ويكسر MA 20 للأسفل.</w:t>
      </w:r>
    </w:p>
    <w:p>
      <w:pPr>
        <w:spacing w:after="60"/>
        <w:ind w:right="360"/>
        <w:jc w:val="right"/>
        <w:bidi w:val="1"/>
      </w:pPr>
      <w:r>
        <w:rPr>
          <w:rFonts w:ascii="Arial" w:hAnsi="Arial" w:cs="Arial"/>
          <w:color w:val="575757"/>
          <w:sz w:val="22"/>
        </w:rPr>
        <w:t>3. تغلق الشمعة بعد اكتمال التقاطع، ولا يتم الدخول قبل الإغلاق.</w:t>
      </w:r>
    </w:p>
    <w:p>
      <w:pPr>
        <w:spacing w:after="60"/>
        <w:ind w:right="360"/>
        <w:jc w:val="right"/>
        <w:bidi w:val="1"/>
      </w:pPr>
      <w:r>
        <w:rPr>
          <w:rFonts w:ascii="Arial" w:hAnsi="Arial" w:cs="Arial"/>
          <w:color w:val="575757"/>
          <w:sz w:val="22"/>
        </w:rPr>
        <w:t>4. يكون الدخول على افتتاح الشمعة التالية بعد تأكيد التقاطع.</w:t>
      </w:r>
    </w:p>
    <w:p>
      <w:pPr>
        <w:spacing w:after="60"/>
        <w:ind w:right="360"/>
        <w:jc w:val="right"/>
        <w:bidi w:val="1"/>
      </w:pPr>
      <w:r>
        <w:rPr>
          <w:rFonts w:ascii="Arial" w:hAnsi="Arial" w:cs="Arial"/>
          <w:color w:val="575757"/>
          <w:sz w:val="22"/>
        </w:rPr>
        <w:t>5. يوضع وقف الخسارة أعلى شمعة الإشارة أو أعلى آخر قمة قريبة حسب وضوح القمة.</w:t>
      </w:r>
    </w:p>
    <w:p>
      <w:pPr>
        <w:spacing w:after="60"/>
        <w:ind w:right="360"/>
        <w:jc w:val="right"/>
        <w:bidi w:val="1"/>
      </w:pPr>
      <w:r>
        <w:rPr>
          <w:rFonts w:ascii="Arial" w:hAnsi="Arial" w:cs="Arial"/>
          <w:color w:val="575757"/>
          <w:sz w:val="22"/>
        </w:rPr>
        <w:t>6. يكون الهدف الأساسي بنسبة 1:1، أي أن المسافة إلى الهدف تساوي المسافة إلى وقف الخسارة.</w:t>
      </w:r>
    </w:p>
    <w:p>
      <w:pPr>
        <w:pStyle w:val="Heading2"/>
        <w:spacing w:before="200" w:after="120"/>
        <w:jc w:val="right"/>
        <w:bidi w:val="1"/>
      </w:pPr>
      <w:r>
        <w:rPr>
          <w:rFonts w:ascii="Arial" w:hAnsi="Arial" w:cs="Arial"/>
          <w:b/>
          <w:color w:val="2CADA8"/>
          <w:sz w:val="30"/>
        </w:rPr>
        <w:t>صيغة IF / THEN للبيع</w:t>
      </w:r>
    </w:p>
    <w:p>
      <w:pPr>
        <w:spacing w:after="40"/>
        <w:ind w:left="504" w:right="504"/>
        <w:jc w:val="left"/>
        <w:shd w:fill="F4F7FB"/>
      </w:pPr>
      <w:r>
        <w:rPr>
          <w:rFonts w:ascii="Consolas" w:hAnsi="Consolas" w:cs="Consolas"/>
          <w:b w:val="0"/>
          <w:color w:val="575757"/>
          <w:sz w:val="21"/>
        </w:rPr>
        <w:t>IF MA(8) crosses below MA(20)</w:t>
      </w:r>
    </w:p>
    <w:p>
      <w:pPr>
        <w:spacing w:after="40"/>
        <w:ind w:left="504" w:right="504"/>
        <w:jc w:val="left"/>
        <w:shd w:fill="F4F7FB"/>
      </w:pPr>
      <w:r>
        <w:rPr>
          <w:rFonts w:ascii="Consolas" w:hAnsi="Consolas" w:cs="Consolas"/>
          <w:b w:val="0"/>
          <w:color w:val="575757"/>
          <w:sz w:val="21"/>
        </w:rPr>
        <w:t>AND the crossing candle closes confirmed</w:t>
      </w:r>
    </w:p>
    <w:p>
      <w:pPr>
        <w:spacing w:after="40"/>
        <w:ind w:left="504" w:right="504"/>
        <w:jc w:val="left"/>
        <w:shd w:fill="F4F7FB"/>
      </w:pPr>
      <w:r>
        <w:rPr>
          <w:rFonts w:ascii="Consolas" w:hAnsi="Consolas" w:cs="Consolas"/>
          <w:b w:val="0"/>
          <w:color w:val="575757"/>
          <w:sz w:val="21"/>
        </w:rPr>
        <w:t>AND no active trade is currently open</w:t>
      </w:r>
    </w:p>
    <w:p>
      <w:pPr>
        <w:spacing w:after="40"/>
        <w:ind w:left="504" w:right="504"/>
        <w:jc w:val="left"/>
        <w:shd w:fill="F4F7FB"/>
      </w:pPr>
      <w:r>
        <w:rPr>
          <w:rFonts w:ascii="Consolas" w:hAnsi="Consolas" w:cs="Consolas"/>
          <w:b w:val="0"/>
          <w:color w:val="575757"/>
          <w:sz w:val="21"/>
        </w:rPr>
        <w:t>THEN open SELL on the next candle</w:t>
      </w:r>
    </w:p>
    <w:p>
      <w:pPr>
        <w:spacing w:after="40"/>
        <w:ind w:left="504" w:right="504"/>
        <w:jc w:val="left"/>
        <w:shd w:fill="F4F7FB"/>
      </w:pPr>
      <w:r>
        <w:rPr>
          <w:rFonts w:ascii="Consolas" w:hAnsi="Consolas" w:cs="Consolas"/>
          <w:b w:val="0"/>
          <w:color w:val="575757"/>
          <w:sz w:val="21"/>
        </w:rPr>
        <w:t>SL = above signal candle high or nearest valid swing high</w:t>
      </w:r>
    </w:p>
    <w:p>
      <w:pPr>
        <w:spacing w:after="40"/>
        <w:ind w:left="504" w:right="504"/>
        <w:jc w:val="left"/>
        <w:shd w:fill="F4F7FB"/>
      </w:pPr>
      <w:r>
        <w:rPr>
          <w:rFonts w:ascii="Consolas" w:hAnsi="Consolas" w:cs="Consolas"/>
          <w:b w:val="0"/>
          <w:color w:val="575757"/>
          <w:sz w:val="21"/>
        </w:rPr>
        <w:t>TP = risk distance × 1</w:t>
      </w:r>
    </w:p>
    <w:p>
      <w:r>
        <w:br w:type="page"/>
      </w:r>
    </w:p>
    <w:p>
      <w:pPr>
        <w:pStyle w:val="Heading1"/>
        <w:spacing w:before="200" w:after="120"/>
        <w:jc w:val="right"/>
        <w:bidi w:val="1"/>
      </w:pPr>
      <w:r>
        <w:rPr>
          <w:rFonts w:ascii="Arial" w:hAnsi="Arial" w:cs="Arial"/>
          <w:b/>
          <w:color w:val="183C69"/>
          <w:sz w:val="36"/>
        </w:rPr>
        <w:t>6. إدارة الصفقة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color w:val="575757"/>
          <w:sz w:val="24"/>
        </w:rPr>
        <w:t>الاستراتيجية تعطي إشارة دخول فقط. إدارة الصفقة تبقى مسؤولية المتداول. المؤشر لا يعرف الأخبار، ولا حالة السوق العامة، ولا السبريد، ولا نفسية المتداول، ولا حجم رأس المال.</w:t>
      </w:r>
    </w:p>
    <w:p>
      <w:pPr>
        <w:pStyle w:val="Heading2"/>
        <w:spacing w:before="200" w:after="120"/>
        <w:jc w:val="right"/>
        <w:bidi w:val="1"/>
      </w:pPr>
      <w:r>
        <w:rPr>
          <w:rFonts w:ascii="Arial" w:hAnsi="Arial" w:cs="Arial"/>
          <w:b/>
          <w:color w:val="2CADA8"/>
          <w:sz w:val="30"/>
        </w:rPr>
        <w:t>القواعد الأساسية</w:t>
      </w:r>
    </w:p>
    <w:p>
      <w:pPr>
        <w:spacing w:after="60"/>
        <w:ind w:right="288"/>
        <w:jc w:val="right"/>
        <w:bidi w:val="1"/>
      </w:pPr>
      <w:r>
        <w:rPr>
          <w:rFonts w:ascii="Arial" w:hAnsi="Arial" w:cs="Arial"/>
          <w:color w:val="575757"/>
          <w:sz w:val="22"/>
        </w:rPr>
        <w:t>• لا تدخل صفقة جديدة إذا كانت هناك صفقة مفتوحة بالفعل من نفس الاستراتيجية.</w:t>
      </w:r>
    </w:p>
    <w:p>
      <w:pPr>
        <w:spacing w:after="60"/>
        <w:ind w:right="288"/>
        <w:jc w:val="right"/>
        <w:bidi w:val="1"/>
      </w:pPr>
      <w:r>
        <w:rPr>
          <w:rFonts w:ascii="Arial" w:hAnsi="Arial" w:cs="Arial"/>
          <w:color w:val="575757"/>
          <w:sz w:val="22"/>
        </w:rPr>
        <w:t>• إذا ظهر تقاطع جديد أثناء وجود صفقة مفتوحة، يتم تجاهله حتى تنتهي الصفقة الحالية بهدف أو وقف.</w:t>
      </w:r>
    </w:p>
    <w:p>
      <w:pPr>
        <w:spacing w:after="60"/>
        <w:ind w:right="288"/>
        <w:jc w:val="right"/>
        <w:bidi w:val="1"/>
      </w:pPr>
      <w:r>
        <w:rPr>
          <w:rFonts w:ascii="Arial" w:hAnsi="Arial" w:cs="Arial"/>
          <w:color w:val="575757"/>
          <w:sz w:val="22"/>
        </w:rPr>
        <w:t>• عندما تصبح الصفقة على ربح جيد، يمكن نقل وقف الخسارة إلى نقطة الدخول لتأمين رأس المال.</w:t>
      </w:r>
    </w:p>
    <w:p>
      <w:pPr>
        <w:spacing w:after="60"/>
        <w:ind w:right="288"/>
        <w:jc w:val="right"/>
        <w:bidi w:val="1"/>
      </w:pPr>
      <w:r>
        <w:rPr>
          <w:rFonts w:ascii="Arial" w:hAnsi="Arial" w:cs="Arial"/>
          <w:color w:val="575757"/>
          <w:sz w:val="22"/>
        </w:rPr>
        <w:t>• يمكن إغلاق الصفقة يدويًا قبل الهدف إذا اقترب السعر من الهدف وظهرت علامات ضعف، لكن القاعدة الأصلية هي 1:1.</w:t>
      </w:r>
    </w:p>
    <w:p>
      <w:pPr>
        <w:spacing w:after="60"/>
        <w:ind w:right="288"/>
        <w:jc w:val="right"/>
        <w:bidi w:val="1"/>
      </w:pPr>
      <w:r>
        <w:rPr>
          <w:rFonts w:ascii="Arial" w:hAnsi="Arial" w:cs="Arial"/>
          <w:color w:val="575757"/>
          <w:sz w:val="22"/>
        </w:rPr>
        <w:t>• لا يتم تغيير اتجاه الصفقة لمجرد ظهور تقاطع معاكس أثناء الصفقة.</w:t>
      </w:r>
    </w:p>
    <w:p>
      <w:pPr>
        <w:pStyle w:val="Heading1"/>
        <w:spacing w:before="200" w:after="120"/>
        <w:jc w:val="right"/>
        <w:bidi w:val="1"/>
      </w:pPr>
      <w:r>
        <w:rPr>
          <w:rFonts w:ascii="Arial" w:hAnsi="Arial" w:cs="Arial"/>
          <w:b/>
          <w:color w:val="183C69"/>
          <w:sz w:val="36"/>
        </w:rPr>
        <w:t>7. وقف الخسارة والهدف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56"/>
        <w:gridCol w:w="3456"/>
        <w:gridCol w:w="3456"/>
      </w:tblGrid>
      <w:tr>
        <w:tc>
          <w:tcPr>
            <w:tcW w:type="dxa" w:w="2016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83C69"/>
                <w:sz w:val="21"/>
              </w:rPr>
              <w:t>نوع الصفقة</w:t>
            </w:r>
          </w:p>
        </w:tc>
        <w:tc>
          <w:tcPr>
            <w:tcW w:type="dxa" w:w="4464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83C69"/>
                <w:sz w:val="21"/>
              </w:rPr>
              <w:t>وقف الخسارة</w:t>
            </w:r>
          </w:p>
        </w:tc>
        <w:tc>
          <w:tcPr>
            <w:tcW w:type="dxa" w:w="3744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83C69"/>
                <w:sz w:val="21"/>
              </w:rPr>
              <w:t>الهدف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شراء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أسفل شمعة الإشارة أو أسفل آخر قاع قريب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1:1 من مسافة الوقف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بيع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أعلى شمعة الإشارة أو أعلى آخر قمة قريبة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1:1 من مسافة الوقف</w:t>
            </w:r>
          </w:p>
        </w:tc>
      </w:tr>
    </w:tbl>
    <w:p/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color w:val="575757"/>
          <w:sz w:val="23"/>
        </w:rPr>
        <w:t>مثال: إذا كانت مسافة وقف الخسارة تعادل 14 دولار أو 14 نقطة حسب الأصل المالي، يكون الهدف بنفس المسافة تقريبًا، أي 14 دولار أو 14 نقطة.</w:t>
      </w:r>
    </w:p>
    <w:p>
      <w:pPr>
        <w:pStyle w:val="Heading1"/>
        <w:spacing w:before="200" w:after="120"/>
        <w:jc w:val="right"/>
        <w:bidi w:val="1"/>
      </w:pPr>
      <w:r>
        <w:rPr>
          <w:rFonts w:ascii="Arial" w:hAnsi="Arial" w:cs="Arial"/>
          <w:b/>
          <w:color w:val="183C69"/>
          <w:sz w:val="36"/>
        </w:rPr>
        <w:t>8. قواعد المنع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color w:val="575757"/>
          <w:sz w:val="24"/>
        </w:rPr>
        <w:t>هذه القواعد مهمة حتى لا تتحول الاستراتيجية إلى دخول عشوائي على أي تلامس بين المتوسطات.</w:t>
      </w:r>
    </w:p>
    <w:p>
      <w:pPr>
        <w:spacing w:after="60"/>
        <w:ind w:right="288"/>
        <w:jc w:val="right"/>
        <w:bidi w:val="1"/>
      </w:pPr>
      <w:r>
        <w:rPr>
          <w:rFonts w:ascii="Arial" w:hAnsi="Arial" w:cs="Arial"/>
          <w:color w:val="575757"/>
          <w:sz w:val="22"/>
        </w:rPr>
        <w:t>• ممنوع الدخول قبل إغلاق شمعة التقاطع.</w:t>
      </w:r>
    </w:p>
    <w:p>
      <w:pPr>
        <w:spacing w:after="60"/>
        <w:ind w:right="288"/>
        <w:jc w:val="right"/>
        <w:bidi w:val="1"/>
      </w:pPr>
      <w:r>
        <w:rPr>
          <w:rFonts w:ascii="Arial" w:hAnsi="Arial" w:cs="Arial"/>
          <w:color w:val="575757"/>
          <w:sz w:val="22"/>
        </w:rPr>
        <w:t>• ممنوع فتح صفقة ثانية إذا كانت الصفقة الأولى ما زالت فعالة.</w:t>
      </w:r>
    </w:p>
    <w:p>
      <w:pPr>
        <w:spacing w:after="60"/>
        <w:ind w:right="288"/>
        <w:jc w:val="right"/>
        <w:bidi w:val="1"/>
      </w:pPr>
      <w:r>
        <w:rPr>
          <w:rFonts w:ascii="Arial" w:hAnsi="Arial" w:cs="Arial"/>
          <w:color w:val="575757"/>
          <w:sz w:val="22"/>
        </w:rPr>
        <w:t>• ممنوع عكس الصفقة بسبب تقاطع معاكس أثناء الصفقة الحالية.</w:t>
      </w:r>
    </w:p>
    <w:p>
      <w:pPr>
        <w:spacing w:after="60"/>
        <w:ind w:right="288"/>
        <w:jc w:val="right"/>
        <w:bidi w:val="1"/>
      </w:pPr>
      <w:r>
        <w:rPr>
          <w:rFonts w:ascii="Arial" w:hAnsi="Arial" w:cs="Arial"/>
          <w:color w:val="575757"/>
          <w:sz w:val="22"/>
        </w:rPr>
        <w:t>• يفضل تجنب الدخول أثناء الأخبار القوية أو عندما يكون السوق غير واضح.</w:t>
      </w:r>
    </w:p>
    <w:p>
      <w:pPr>
        <w:spacing w:after="60"/>
        <w:ind w:right="288"/>
        <w:jc w:val="right"/>
        <w:bidi w:val="1"/>
      </w:pPr>
      <w:r>
        <w:rPr>
          <w:rFonts w:ascii="Arial" w:hAnsi="Arial" w:cs="Arial"/>
          <w:color w:val="575757"/>
          <w:sz w:val="22"/>
        </w:rPr>
        <w:t>• إذا كانت المتوسطات متداخلة جدًا والسوق جانبيًا، يجب التعامل بحذر لأن الإشارات الكاذبة تزيد.</w:t>
      </w:r>
    </w:p>
    <w:p>
      <w:pPr>
        <w:pStyle w:val="Heading1"/>
        <w:spacing w:before="200" w:after="120"/>
        <w:jc w:val="right"/>
        <w:bidi w:val="1"/>
      </w:pPr>
      <w:r>
        <w:rPr>
          <w:rFonts w:ascii="Arial" w:hAnsi="Arial" w:cs="Arial"/>
          <w:b/>
          <w:color w:val="183C69"/>
          <w:sz w:val="36"/>
        </w:rPr>
        <w:t>9. طريقة التطبيق على MT5</w:t>
      </w:r>
    </w:p>
    <w:p>
      <w:pPr>
        <w:spacing w:after="60"/>
        <w:ind w:right="360"/>
        <w:jc w:val="right"/>
        <w:bidi w:val="1"/>
      </w:pPr>
      <w:r>
        <w:rPr>
          <w:rFonts w:ascii="Arial" w:hAnsi="Arial" w:cs="Arial"/>
          <w:color w:val="575757"/>
          <w:sz w:val="22"/>
        </w:rPr>
        <w:t>1. افتح الشارت المطلوب في MT5.</w:t>
      </w:r>
    </w:p>
    <w:p>
      <w:pPr>
        <w:spacing w:after="60"/>
        <w:ind w:right="360"/>
        <w:jc w:val="right"/>
        <w:bidi w:val="1"/>
      </w:pPr>
      <w:r>
        <w:rPr>
          <w:rFonts w:ascii="Arial" w:hAnsi="Arial" w:cs="Arial"/>
          <w:color w:val="575757"/>
          <w:sz w:val="22"/>
        </w:rPr>
        <w:t>2. أضف مؤشر Moving Average الأول واجعل Period = 8.</w:t>
      </w:r>
    </w:p>
    <w:p>
      <w:pPr>
        <w:spacing w:after="60"/>
        <w:ind w:right="360"/>
        <w:jc w:val="right"/>
        <w:bidi w:val="1"/>
      </w:pPr>
      <w:r>
        <w:rPr>
          <w:rFonts w:ascii="Arial" w:hAnsi="Arial" w:cs="Arial"/>
          <w:color w:val="575757"/>
          <w:sz w:val="22"/>
        </w:rPr>
        <w:t>3. أضف مؤشر Moving Average الثاني واجعل Period = 20.</w:t>
      </w:r>
    </w:p>
    <w:p>
      <w:pPr>
        <w:spacing w:after="60"/>
        <w:ind w:right="360"/>
        <w:jc w:val="right"/>
        <w:bidi w:val="1"/>
      </w:pPr>
      <w:r>
        <w:rPr>
          <w:rFonts w:ascii="Arial" w:hAnsi="Arial" w:cs="Arial"/>
          <w:color w:val="575757"/>
          <w:sz w:val="22"/>
        </w:rPr>
        <w:t>4. اجعل الحساب مبنيًا على Close إذا كان الخيار متاحًا.</w:t>
      </w:r>
    </w:p>
    <w:p>
      <w:pPr>
        <w:spacing w:after="60"/>
        <w:ind w:right="360"/>
        <w:jc w:val="right"/>
        <w:bidi w:val="1"/>
      </w:pPr>
      <w:r>
        <w:rPr>
          <w:rFonts w:ascii="Arial" w:hAnsi="Arial" w:cs="Arial"/>
          <w:color w:val="575757"/>
          <w:sz w:val="22"/>
        </w:rPr>
        <w:t>5. راقب تقاطع المتوسطين يدويًا، لأن MT5 قد لا يظهر علامة + مثل TradingView.</w:t>
      </w:r>
    </w:p>
    <w:p>
      <w:pPr>
        <w:spacing w:after="60"/>
        <w:ind w:right="360"/>
        <w:jc w:val="right"/>
        <w:bidi w:val="1"/>
      </w:pPr>
      <w:r>
        <w:rPr>
          <w:rFonts w:ascii="Arial" w:hAnsi="Arial" w:cs="Arial"/>
          <w:color w:val="575757"/>
          <w:sz w:val="22"/>
        </w:rPr>
        <w:t>6. انتظر إغلاق الشمعة التي حصل عندها التقاطع.</w:t>
      </w:r>
    </w:p>
    <w:p>
      <w:pPr>
        <w:spacing w:after="60"/>
        <w:ind w:right="360"/>
        <w:jc w:val="right"/>
        <w:bidi w:val="1"/>
      </w:pPr>
      <w:r>
        <w:rPr>
          <w:rFonts w:ascii="Arial" w:hAnsi="Arial" w:cs="Arial"/>
          <w:color w:val="575757"/>
          <w:sz w:val="22"/>
        </w:rPr>
        <w:t>7. ادخل على الشمعة التالية مع تحديد SL و TP بنسبة 1:1.</w:t>
      </w:r>
    </w:p>
    <w:p>
      <w:pPr>
        <w:pStyle w:val="Heading1"/>
        <w:spacing w:before="200" w:after="120"/>
        <w:jc w:val="right"/>
        <w:bidi w:val="1"/>
      </w:pPr>
      <w:r>
        <w:rPr>
          <w:rFonts w:ascii="Arial" w:hAnsi="Arial" w:cs="Arial"/>
          <w:b/>
          <w:color w:val="183C69"/>
          <w:sz w:val="36"/>
        </w:rPr>
        <w:t>10. نسخة مختصرة للمتداول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183C69"/>
          <w:sz w:val="24"/>
        </w:rPr>
        <w:t>قبل أي صفقة، اسأل نفسك:</w:t>
      </w:r>
    </w:p>
    <w:p>
      <w:pPr>
        <w:spacing w:after="60"/>
        <w:ind w:right="288"/>
        <w:jc w:val="right"/>
        <w:bidi w:val="1"/>
      </w:pPr>
      <w:r>
        <w:rPr>
          <w:rFonts w:ascii="Arial" w:hAnsi="Arial" w:cs="Arial"/>
          <w:color w:val="575757"/>
          <w:sz w:val="22"/>
        </w:rPr>
        <w:t>• هل MA 8 اخترق MA 20 بوضوح؟</w:t>
      </w:r>
    </w:p>
    <w:p>
      <w:pPr>
        <w:spacing w:after="60"/>
        <w:ind w:right="288"/>
        <w:jc w:val="right"/>
        <w:bidi w:val="1"/>
      </w:pPr>
      <w:r>
        <w:rPr>
          <w:rFonts w:ascii="Arial" w:hAnsi="Arial" w:cs="Arial"/>
          <w:color w:val="575757"/>
          <w:sz w:val="22"/>
        </w:rPr>
        <w:t>• هل أغلقت شمعة التقاطع؟</w:t>
      </w:r>
    </w:p>
    <w:p>
      <w:pPr>
        <w:spacing w:after="60"/>
        <w:ind w:right="288"/>
        <w:jc w:val="right"/>
        <w:bidi w:val="1"/>
      </w:pPr>
      <w:r>
        <w:rPr>
          <w:rFonts w:ascii="Arial" w:hAnsi="Arial" w:cs="Arial"/>
          <w:color w:val="575757"/>
          <w:sz w:val="22"/>
        </w:rPr>
        <w:t>• هل الصفقة الحالية هي أول صفقة، ولا توجد صفقة مفتوحة؟</w:t>
      </w:r>
    </w:p>
    <w:p>
      <w:pPr>
        <w:spacing w:after="60"/>
        <w:ind w:right="288"/>
        <w:jc w:val="right"/>
        <w:bidi w:val="1"/>
      </w:pPr>
      <w:r>
        <w:rPr>
          <w:rFonts w:ascii="Arial" w:hAnsi="Arial" w:cs="Arial"/>
          <w:color w:val="575757"/>
          <w:sz w:val="22"/>
        </w:rPr>
        <w:t>• هل وقف الخسارة واضح أسفل القاع للشراء أو أعلى القمة للبيع؟</w:t>
      </w:r>
    </w:p>
    <w:p>
      <w:pPr>
        <w:spacing w:after="60"/>
        <w:ind w:right="288"/>
        <w:jc w:val="right"/>
        <w:bidi w:val="1"/>
      </w:pPr>
      <w:r>
        <w:rPr>
          <w:rFonts w:ascii="Arial" w:hAnsi="Arial" w:cs="Arial"/>
          <w:color w:val="575757"/>
          <w:sz w:val="22"/>
        </w:rPr>
        <w:t>• هل الهدف 1:1 واضح وممكن؟</w:t>
      </w:r>
    </w:p>
    <w:p>
      <w:pPr>
        <w:spacing w:after="60"/>
        <w:ind w:right="288"/>
        <w:jc w:val="right"/>
        <w:bidi w:val="1"/>
      </w:pPr>
      <w:r>
        <w:rPr>
          <w:rFonts w:ascii="Arial" w:hAnsi="Arial" w:cs="Arial"/>
          <w:color w:val="575757"/>
          <w:sz w:val="22"/>
        </w:rPr>
        <w:t>• هل لا توجد أخبار أو ظروف سوق خطيرة؟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183C69"/>
          <w:sz w:val="24"/>
        </w:rPr>
        <w:t>إذا لم تكتمل هذه الأسئلة، لا تدخل.</w:t>
      </w:r>
    </w:p>
    <w:p>
      <w:pPr>
        <w:pStyle w:val="Heading1"/>
        <w:spacing w:before="200" w:after="120"/>
        <w:jc w:val="right"/>
        <w:bidi w:val="1"/>
      </w:pPr>
      <w:r>
        <w:rPr>
          <w:rFonts w:ascii="Arial" w:hAnsi="Arial" w:cs="Arial"/>
          <w:b/>
          <w:color w:val="183C69"/>
          <w:sz w:val="36"/>
        </w:rPr>
        <w:t>11. مواصفات قابلة للبرمجة EA / Indicator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84"/>
        <w:gridCol w:w="5184"/>
      </w:tblGrid>
      <w:tr>
        <w:tc>
          <w:tcPr>
            <w:tcW w:type="dxa" w:w="331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83C69"/>
                <w:sz w:val="21"/>
              </w:rPr>
              <w:t>المتغير</w:t>
            </w:r>
          </w:p>
        </w:tc>
        <w:tc>
          <w:tcPr>
            <w:tcW w:type="dxa" w:w="6768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83C69"/>
                <w:sz w:val="21"/>
              </w:rPr>
              <w:t>المعنى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FastMAPeriod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8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SlowMAPeriod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20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AppliedPrice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Close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SignalMode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Close-confirmed crossover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EntryMode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Next candle open after confirmed cross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RiskReward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1.0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AllowOneTradeOnly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True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MoveToBreakEven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575757"/>
                <w:sz w:val="21"/>
              </w:rPr>
              <w:t>Optional</w:t>
            </w:r>
          </w:p>
        </w:tc>
      </w:tr>
    </w:tbl>
    <w:p/>
    <w:p>
      <w:pPr>
        <w:pStyle w:val="Heading2"/>
        <w:spacing w:before="200" w:after="120"/>
        <w:jc w:val="right"/>
        <w:bidi w:val="1"/>
      </w:pPr>
      <w:r>
        <w:rPr>
          <w:rFonts w:ascii="Arial" w:hAnsi="Arial" w:cs="Arial"/>
          <w:b/>
          <w:color w:val="2CADA8"/>
          <w:sz w:val="30"/>
        </w:rPr>
        <w:t>Pseudo Logic</w:t>
      </w:r>
    </w:p>
    <w:p>
      <w:pPr>
        <w:spacing w:after="40"/>
        <w:ind w:left="504" w:right="504"/>
        <w:jc w:val="left"/>
        <w:shd w:fill="F4F7FB"/>
      </w:pPr>
      <w:r>
        <w:rPr>
          <w:rFonts w:ascii="Consolas" w:hAnsi="Consolas" w:cs="Consolas"/>
          <w:b w:val="0"/>
          <w:color w:val="575757"/>
          <w:sz w:val="21"/>
        </w:rPr>
        <w:t>Calculate MA8 and MA20 on candle close.</w:t>
      </w:r>
    </w:p>
    <w:p>
      <w:pPr>
        <w:spacing w:after="40"/>
        <w:ind w:left="504" w:right="504"/>
        <w:jc w:val="left"/>
        <w:shd w:fill="F4F7FB"/>
      </w:pPr>
      <w:r>
        <w:rPr>
          <w:rFonts w:ascii="Consolas" w:hAnsi="Consolas" w:cs="Consolas"/>
          <w:b w:val="0"/>
          <w:color w:val="575757"/>
          <w:sz w:val="21"/>
        </w:rPr>
        <w:t>IF no active trade:</w:t>
      </w:r>
    </w:p>
    <w:p>
      <w:pPr>
        <w:spacing w:after="40"/>
        <w:ind w:left="504" w:right="504"/>
        <w:jc w:val="left"/>
        <w:shd w:fill="F4F7FB"/>
      </w:pPr>
      <w:r>
        <w:rPr>
          <w:rFonts w:ascii="Consolas" w:hAnsi="Consolas" w:cs="Consolas"/>
          <w:b w:val="0"/>
          <w:color w:val="575757"/>
          <w:sz w:val="21"/>
        </w:rPr>
        <w:t xml:space="preserve">  IF MA8 crossed above MA20 on closed candle:</w:t>
      </w:r>
    </w:p>
    <w:p>
      <w:pPr>
        <w:spacing w:after="40"/>
        <w:ind w:left="504" w:right="504"/>
        <w:jc w:val="left"/>
        <w:shd w:fill="F4F7FB"/>
      </w:pPr>
      <w:r>
        <w:rPr>
          <w:rFonts w:ascii="Consolas" w:hAnsi="Consolas" w:cs="Consolas"/>
          <w:b w:val="0"/>
          <w:color w:val="575757"/>
          <w:sz w:val="21"/>
        </w:rPr>
        <w:t xml:space="preserve">     Open BUY on next candle.</w:t>
      </w:r>
    </w:p>
    <w:p>
      <w:pPr>
        <w:spacing w:after="40"/>
        <w:ind w:left="504" w:right="504"/>
        <w:jc w:val="left"/>
        <w:shd w:fill="F4F7FB"/>
      </w:pPr>
      <w:r>
        <w:rPr>
          <w:rFonts w:ascii="Consolas" w:hAnsi="Consolas" w:cs="Consolas"/>
          <w:b w:val="0"/>
          <w:color w:val="575757"/>
          <w:sz w:val="21"/>
        </w:rPr>
        <w:t xml:space="preserve">     SL below signal low / swing low.</w:t>
      </w:r>
    </w:p>
    <w:p>
      <w:pPr>
        <w:spacing w:after="40"/>
        <w:ind w:left="504" w:right="504"/>
        <w:jc w:val="left"/>
        <w:shd w:fill="F4F7FB"/>
      </w:pPr>
      <w:r>
        <w:rPr>
          <w:rFonts w:ascii="Consolas" w:hAnsi="Consolas" w:cs="Consolas"/>
          <w:b w:val="0"/>
          <w:color w:val="575757"/>
          <w:sz w:val="21"/>
        </w:rPr>
        <w:t xml:space="preserve">     TP = Entry + (Entry - SL).</w:t>
      </w:r>
    </w:p>
    <w:p>
      <w:pPr>
        <w:spacing w:after="40"/>
        <w:ind w:left="504" w:right="504"/>
        <w:jc w:val="left"/>
        <w:shd w:fill="F4F7FB"/>
      </w:pPr>
      <w:r>
        <w:rPr>
          <w:rFonts w:ascii="Consolas" w:hAnsi="Consolas" w:cs="Consolas"/>
          <w:b w:val="0"/>
          <w:color w:val="575757"/>
          <w:sz w:val="21"/>
        </w:rPr>
        <w:t xml:space="preserve">  ELSE IF MA8 crossed below MA20 on closed candle:</w:t>
      </w:r>
    </w:p>
    <w:p>
      <w:pPr>
        <w:spacing w:after="40"/>
        <w:ind w:left="504" w:right="504"/>
        <w:jc w:val="left"/>
        <w:shd w:fill="F4F7FB"/>
      </w:pPr>
      <w:r>
        <w:rPr>
          <w:rFonts w:ascii="Consolas" w:hAnsi="Consolas" w:cs="Consolas"/>
          <w:b w:val="0"/>
          <w:color w:val="575757"/>
          <w:sz w:val="21"/>
        </w:rPr>
        <w:t xml:space="preserve">     Open SELL on next candle.</w:t>
      </w:r>
    </w:p>
    <w:p>
      <w:pPr>
        <w:spacing w:after="40"/>
        <w:ind w:left="504" w:right="504"/>
        <w:jc w:val="left"/>
        <w:shd w:fill="F4F7FB"/>
      </w:pPr>
      <w:r>
        <w:rPr>
          <w:rFonts w:ascii="Consolas" w:hAnsi="Consolas" w:cs="Consolas"/>
          <w:b w:val="0"/>
          <w:color w:val="575757"/>
          <w:sz w:val="21"/>
        </w:rPr>
        <w:t xml:space="preserve">     SL above signal high / swing high.</w:t>
      </w:r>
    </w:p>
    <w:p>
      <w:pPr>
        <w:spacing w:after="40"/>
        <w:ind w:left="504" w:right="504"/>
        <w:jc w:val="left"/>
        <w:shd w:fill="F4F7FB"/>
      </w:pPr>
      <w:r>
        <w:rPr>
          <w:rFonts w:ascii="Consolas" w:hAnsi="Consolas" w:cs="Consolas"/>
          <w:b w:val="0"/>
          <w:color w:val="575757"/>
          <w:sz w:val="21"/>
        </w:rPr>
        <w:t xml:space="preserve">     TP = Entry - (SL - Entry).</w:t>
      </w:r>
    </w:p>
    <w:p>
      <w:pPr>
        <w:spacing w:after="40"/>
        <w:ind w:left="504" w:right="504"/>
        <w:jc w:val="left"/>
        <w:shd w:fill="F4F7FB"/>
      </w:pPr>
      <w:r>
        <w:rPr>
          <w:rFonts w:ascii="Consolas" w:hAnsi="Consolas" w:cs="Consolas"/>
          <w:b w:val="0"/>
          <w:color w:val="575757"/>
          <w:sz w:val="21"/>
        </w:rPr>
        <w:t>IF trade is active:</w:t>
      </w:r>
    </w:p>
    <w:p>
      <w:pPr>
        <w:spacing w:after="40"/>
        <w:ind w:left="504" w:right="504"/>
        <w:jc w:val="left"/>
        <w:shd w:fill="F4F7FB"/>
      </w:pPr>
      <w:r>
        <w:rPr>
          <w:rFonts w:ascii="Consolas" w:hAnsi="Consolas" w:cs="Consolas"/>
          <w:b w:val="0"/>
          <w:color w:val="575757"/>
          <w:sz w:val="21"/>
        </w:rPr>
        <w:t xml:space="preserve">  Ignore all new crossover signals until TP or SL is reached.</w:t>
      </w:r>
    </w:p>
    <w:p>
      <w:pPr>
        <w:pStyle w:val="Heading1"/>
        <w:spacing w:before="200" w:after="120"/>
        <w:jc w:val="right"/>
        <w:bidi w:val="1"/>
      </w:pPr>
      <w:r>
        <w:rPr>
          <w:rFonts w:ascii="Arial" w:hAnsi="Arial" w:cs="Arial"/>
          <w:b/>
          <w:color w:val="183C69"/>
          <w:sz w:val="36"/>
        </w:rPr>
        <w:t>12. الخلاصة التنفيذية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color w:val="575757"/>
          <w:sz w:val="24"/>
        </w:rPr>
        <w:t>استراتيجية تقاطع الزخم 8/20 هي استراتيجية دخول سريعة تعتمد على تقاطع متوسطين سعريين. قوتها في بساطتها، لكنها ليست نظامًا كاملًا لإدارة السوق. يجب الالتزام بإغلاق شمعة التقاطع، صفقة واحدة فقط، وقف واضح، وهدف 1:1. أي إدارة إضافية مثل نقل الوقف إلى الدخول أو الإغلاق المبكر هي جزء من إدارة المتداول وليست منطق المؤشر نفسه.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Arial" w:hAnsi="Arial" w:cs="Arial"/>
        <w:color w:val="575757"/>
        <w:sz w:val="18"/>
      </w:rPr>
      <w:t>استراتيجية تقاطع الزخم 8/20 - ملف مستقل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