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3C69"/>
          <w:sz w:val="40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color w:val="2CADA8"/>
          <w:sz w:val="28"/>
        </w:rPr>
        <w:t>Project Memory — v0.13.1 Locked</w:t>
      </w:r>
    </w:p>
    <w:p>
      <w:pPr>
        <w:jc w:val="center"/>
      </w:pPr>
      <w:r>
        <w:rPr>
          <w:rFonts w:ascii="Arial" w:hAnsi="Arial"/>
          <w:sz w:val="22"/>
        </w:rPr>
        <w:t>Shadow Record Reset Compile Hotfix — Locked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القيمة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البند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JA FalconCore Automated Trading Platform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Project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v0.13.1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Current Locked Version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ShadowRecordResetCompileHotfix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Build Tag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 errors, 0 warnings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Compile Result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JA_FalconCore_Automated_Trading_Platform.mq5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Official MQ5 File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Real execution disabled. No OrderSend.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Execution State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v0.13.1 Locked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Current Baseline</w:t>
            </w:r>
          </w:p>
        </w:tc>
      </w:tr>
      <w:tr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v0.14.0 — FVG Micro Shadow Trade Lifecycle Simulation Phase 1</w:t>
            </w:r>
          </w:p>
        </w:tc>
        <w:tc>
          <w:tcPr>
            <w:tcW w:type="dxa" w:w="53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Next Planned Version</w:t>
            </w:r>
          </w:p>
        </w:tc>
      </w:tr>
    </w:tbl>
    <w:p>
      <w:pPr>
        <w:pStyle w:val="Heading1"/>
        <w:bidi w:val="1"/>
        <w:jc w:val="right"/>
      </w:pPr>
      <w:r>
        <w:t>1) هدف المشروع</w:t>
      </w:r>
    </w:p>
    <w:p>
      <w:pPr>
        <w:bidi w:val="1"/>
        <w:jc w:val="right"/>
      </w:pPr>
      <w:r>
        <w:rPr>
          <w:rFonts w:ascii="Arial" w:hAnsi="Arial"/>
          <w:sz w:val="20"/>
        </w:rPr>
        <w:t>• بناء منصة تداول آلية احترافية باسم JA FalconCore Automated Trading Platform، تبدأ من معمارية نظيفة بدل نقل فوضى المؤشر القديم.</w:t>
      </w:r>
    </w:p>
    <w:p>
      <w:pPr>
        <w:bidi w:val="1"/>
        <w:jc w:val="right"/>
      </w:pPr>
      <w:r>
        <w:rPr>
          <w:rFonts w:ascii="Arial" w:hAnsi="Arial"/>
          <w:sz w:val="20"/>
        </w:rPr>
        <w:t>• الهدف النهائي: EA قابل للتوسع، يعتمد على محركات مستقلة، Evidence واضح، إدارة صفقات قوية، وتقارير دقيقة.</w:t>
      </w:r>
    </w:p>
    <w:p>
      <w:pPr>
        <w:bidi w:val="1"/>
        <w:jc w:val="right"/>
      </w:pPr>
      <w:r>
        <w:rPr>
          <w:rFonts w:ascii="Arial" w:hAnsi="Arial"/>
          <w:sz w:val="20"/>
        </w:rPr>
        <w:t>• كل Strategy تبدأ Shadow أولًا، ولا تنتقل إلى Paper/Demo/Live إلا بعد proof واضح وبدون lookahead.</w:t>
      </w:r>
    </w:p>
    <w:p>
      <w:pPr>
        <w:pStyle w:val="Heading1"/>
        <w:bidi w:val="1"/>
        <w:jc w:val="right"/>
      </w:pPr>
      <w:r>
        <w:t>2) المعمارية الحالية</w:t>
      </w:r>
    </w:p>
    <w:p>
      <w:pPr>
        <w:bidi w:val="1"/>
        <w:jc w:val="right"/>
      </w:pPr>
      <w:r>
        <w:rPr>
          <w:rFonts w:ascii="Arial" w:hAnsi="Arial"/>
          <w:sz w:val="20"/>
        </w:rPr>
        <w:t>• Core: Symbol Context, Market Context, Candle Cache, Closed Candle Data Provider.</w:t>
      </w:r>
    </w:p>
    <w:p>
      <w:pPr>
        <w:bidi w:val="1"/>
        <w:jc w:val="right"/>
      </w:pPr>
      <w:r>
        <w:rPr>
          <w:rFonts w:ascii="Arial" w:hAnsi="Arial"/>
          <w:sz w:val="20"/>
        </w:rPr>
        <w:t>• Evidence: Candle Pattern Evidence, Chart Pattern Evidence, Objective Indicator Evidence, SMC / Liquidity Evidence.</w:t>
      </w:r>
    </w:p>
    <w:p>
      <w:pPr>
        <w:bidi w:val="1"/>
        <w:jc w:val="right"/>
      </w:pPr>
      <w:r>
        <w:rPr>
          <w:rFonts w:ascii="Arial" w:hAnsi="Arial"/>
          <w:sz w:val="20"/>
        </w:rPr>
        <w:t>• Shadow Layer: Shadow Executor, Shadow Record, Candidate Builder, Retest Watcher, TradePlan Staging Dry Run.</w:t>
      </w:r>
    </w:p>
    <w:p>
      <w:pPr>
        <w:bidi w:val="1"/>
        <w:jc w:val="right"/>
      </w:pPr>
      <w:r>
        <w:rPr>
          <w:rFonts w:ascii="Arial" w:hAnsi="Arial"/>
          <w:sz w:val="20"/>
        </w:rPr>
        <w:t>• Safety: No-Lookahead Runtime Guard, Strategy Staging Safety, Real Execution Hard Safety.</w:t>
      </w:r>
    </w:p>
    <w:p>
      <w:pPr>
        <w:bidi w:val="1"/>
        <w:jc w:val="right"/>
      </w:pPr>
      <w:r>
        <w:rPr>
          <w:rFonts w:ascii="Arial" w:hAnsi="Arial"/>
          <w:sz w:val="20"/>
        </w:rPr>
        <w:t>• Registry: Strategy Registry مع Engine Health Switches، وكل الاستراتيجيات الحالية Shadow-only.</w:t>
      </w:r>
    </w:p>
    <w:p>
      <w:pPr>
        <w:bidi w:val="1"/>
        <w:jc w:val="right"/>
      </w:pPr>
      <w:r>
        <w:rPr>
          <w:rFonts w:ascii="Arial" w:hAnsi="Arial"/>
          <w:sz w:val="20"/>
        </w:rPr>
        <w:t>• Reporting: تقارير تشخيصية مؤقتة + Trade lifecycle report foundation، مع قاعدة تنظيف لاحقة.</w:t>
      </w:r>
    </w:p>
    <w:p>
      <w:pPr>
        <w:pStyle w:val="Heading1"/>
        <w:bidi w:val="1"/>
        <w:jc w:val="right"/>
      </w:pPr>
      <w:r>
        <w:t>3) التقنيات المستخدمة</w:t>
      </w:r>
    </w:p>
    <w:p>
      <w:pPr>
        <w:bidi w:val="1"/>
        <w:jc w:val="right"/>
      </w:pPr>
      <w:r>
        <w:rPr>
          <w:rFonts w:ascii="Arial" w:hAnsi="Arial"/>
          <w:sz w:val="20"/>
        </w:rPr>
        <w:t>• MQL5 Expert Advisor على MetaTrader 5.</w:t>
      </w:r>
    </w:p>
    <w:p>
      <w:pPr>
        <w:bidi w:val="1"/>
        <w:jc w:val="right"/>
      </w:pPr>
      <w:r>
        <w:rPr>
          <w:rFonts w:ascii="Arial" w:hAnsi="Arial"/>
          <w:sz w:val="20"/>
        </w:rPr>
        <w:t>• Multi-timeframe data باستخدام CopyRates.</w:t>
      </w:r>
    </w:p>
    <w:p>
      <w:pPr>
        <w:bidi w:val="1"/>
        <w:jc w:val="right"/>
      </w:pPr>
      <w:r>
        <w:rPr>
          <w:rFonts w:ascii="Arial" w:hAnsi="Arial"/>
          <w:sz w:val="20"/>
        </w:rPr>
        <w:t>• Symbol diagnostics باستخدام SymbolInfoDouble / SymbolInfoInteger / SymbolInfoTick.</w:t>
      </w:r>
    </w:p>
    <w:p>
      <w:pPr>
        <w:bidi w:val="1"/>
        <w:jc w:val="right"/>
      </w:pPr>
      <w:r>
        <w:rPr>
          <w:rFonts w:ascii="Arial" w:hAnsi="Arial"/>
          <w:sz w:val="20"/>
        </w:rPr>
        <w:t>• تقارير CSV داخل Files folder.</w:t>
      </w:r>
    </w:p>
    <w:p>
      <w:pPr>
        <w:bidi w:val="1"/>
        <w:jc w:val="right"/>
      </w:pPr>
      <w:r>
        <w:rPr>
          <w:rFonts w:ascii="Arial" w:hAnsi="Arial"/>
          <w:sz w:val="20"/>
        </w:rPr>
        <w:t>• إصدارات Word Memory بعد كل إصدار مهم للحفاظ على سياق المشروع.</w:t>
      </w:r>
    </w:p>
    <w:p>
      <w:pPr>
        <w:pStyle w:val="Heading1"/>
        <w:bidi w:val="1"/>
        <w:jc w:val="right"/>
      </w:pPr>
      <w:r>
        <w:t>4) القواعد المهمة</w:t>
      </w:r>
    </w:p>
    <w:p>
      <w:pPr>
        <w:bidi w:val="1"/>
        <w:jc w:val="right"/>
      </w:pPr>
      <w:r>
        <w:rPr>
          <w:rFonts w:ascii="Arial" w:hAnsi="Arial"/>
          <w:sz w:val="20"/>
        </w:rPr>
        <w:t>• EnableRealExecution يبقى false في كل مراحل Shadow/Candidate الحالية.</w:t>
      </w:r>
    </w:p>
    <w:p>
      <w:pPr>
        <w:bidi w:val="1"/>
        <w:jc w:val="right"/>
      </w:pPr>
      <w:r>
        <w:rPr>
          <w:rFonts w:ascii="Arial" w:hAnsi="Arial"/>
          <w:sz w:val="20"/>
        </w:rPr>
        <w:t>• لا يوجد OrderSend قبل مرحلة Execution Sandbox/Demo لاحقًا.</w:t>
      </w:r>
    </w:p>
    <w:p>
      <w:pPr>
        <w:bidi w:val="1"/>
        <w:jc w:val="right"/>
      </w:pPr>
      <w:r>
        <w:rPr>
          <w:rFonts w:ascii="Arial" w:hAnsi="Arial"/>
          <w:sz w:val="20"/>
        </w:rPr>
        <w:t>• UseClosedCandlesOnly = true كقاعدة أساسية.</w:t>
      </w:r>
    </w:p>
    <w:p>
      <w:pPr>
        <w:bidi w:val="1"/>
        <w:jc w:val="right"/>
      </w:pPr>
      <w:r>
        <w:rPr>
          <w:rFonts w:ascii="Arial" w:hAnsi="Arial"/>
          <w:sz w:val="20"/>
        </w:rPr>
        <w:t>• No lookahead: لا قرار يعتمد على high/low النهائي لنفس الشمعة أو final-state.</w:t>
      </w:r>
    </w:p>
    <w:p>
      <w:pPr>
        <w:bidi w:val="1"/>
        <w:jc w:val="right"/>
      </w:pPr>
      <w:r>
        <w:rPr>
          <w:rFonts w:ascii="Arial" w:hAnsi="Arial"/>
          <w:sz w:val="20"/>
        </w:rPr>
        <w:t>• Pattern is evidence, not permission. SMC is evidence, not permission.</w:t>
      </w:r>
    </w:p>
    <w:p>
      <w:pPr>
        <w:bidi w:val="1"/>
        <w:jc w:val="right"/>
      </w:pPr>
      <w:r>
        <w:rPr>
          <w:rFonts w:ascii="Arial" w:hAnsi="Arial"/>
          <w:sz w:val="20"/>
        </w:rPr>
        <w:t>• كل Strategy مستقلة معماريًا ولا تقرأ متغيرات استراتيجية أخرى.</w:t>
      </w:r>
    </w:p>
    <w:p>
      <w:pPr>
        <w:bidi w:val="1"/>
        <w:jc w:val="right"/>
      </w:pPr>
      <w:r>
        <w:rPr>
          <w:rFonts w:ascii="Arial" w:hAnsi="Arial"/>
          <w:sz w:val="20"/>
        </w:rPr>
        <w:t>• بعد انتهاء أي مسار تشخيصي: ننظف الكود والتقارير والـ inputs التشخيصية دون تغيير Trading Logic.</w:t>
      </w:r>
    </w:p>
    <w:p>
      <w:pPr>
        <w:pStyle w:val="Heading1"/>
        <w:bidi w:val="1"/>
        <w:jc w:val="right"/>
      </w:pPr>
      <w:r>
        <w:t>5) القرارات النهائية حتى الآن</w:t>
      </w:r>
    </w:p>
    <w:p>
      <w:pPr>
        <w:bidi w:val="1"/>
        <w:jc w:val="right"/>
      </w:pPr>
      <w:r>
        <w:rPr>
          <w:rFonts w:ascii="Arial" w:hAnsi="Arial"/>
          <w:sz w:val="20"/>
        </w:rPr>
        <w:t>• اسم المشروع الرسمي: JA FalconCore Automated Trading Platform.</w:t>
      </w:r>
    </w:p>
    <w:p>
      <w:pPr>
        <w:bidi w:val="1"/>
        <w:jc w:val="right"/>
      </w:pPr>
      <w:r>
        <w:rPr>
          <w:rFonts w:ascii="Arial" w:hAnsi="Arial"/>
          <w:sz w:val="20"/>
        </w:rPr>
        <w:t>• v0.0.2 كان أول Clean Baseline بدون warnings.</w:t>
      </w:r>
    </w:p>
    <w:p>
      <w:pPr>
        <w:bidi w:val="1"/>
        <w:jc w:val="right"/>
      </w:pPr>
      <w:r>
        <w:rPr>
          <w:rFonts w:ascii="Arial" w:hAnsi="Arial"/>
          <w:sz w:val="20"/>
        </w:rPr>
        <w:t>• v0.6.0 اعتمد No-Lookahead Runtime Guard.</w:t>
      </w:r>
    </w:p>
    <w:p>
      <w:pPr>
        <w:bidi w:val="1"/>
        <w:jc w:val="right"/>
      </w:pPr>
      <w:r>
        <w:rPr>
          <w:rFonts w:ascii="Arial" w:hAnsi="Arial"/>
          <w:sz w:val="20"/>
        </w:rPr>
        <w:t>• v0.7.0 اعتمد Strategy Registry وEngine Health.</w:t>
      </w:r>
    </w:p>
    <w:p>
      <w:pPr>
        <w:bidi w:val="1"/>
        <w:jc w:val="right"/>
      </w:pPr>
      <w:r>
        <w:rPr>
          <w:rFonts w:ascii="Arial" w:hAnsi="Arial"/>
          <w:sz w:val="20"/>
        </w:rPr>
        <w:t>• v0.10.1 اعتمد أول FVG Micro real detector على M5 من 3 شموع مغلقة.</w:t>
      </w:r>
    </w:p>
    <w:p>
      <w:pPr>
        <w:bidi w:val="1"/>
        <w:jc w:val="right"/>
      </w:pPr>
      <w:r>
        <w:rPr>
          <w:rFonts w:ascii="Arial" w:hAnsi="Arial"/>
          <w:sz w:val="20"/>
        </w:rPr>
        <w:t>• v0.11.0 اعتمد Shadow Candidate research snapshot.</w:t>
      </w:r>
    </w:p>
    <w:p>
      <w:pPr>
        <w:bidi w:val="1"/>
        <w:jc w:val="right"/>
      </w:pPr>
      <w:r>
        <w:rPr>
          <w:rFonts w:ascii="Arial" w:hAnsi="Arial"/>
          <w:sz w:val="20"/>
        </w:rPr>
        <w:t>• v0.12.0 اعتمد Retest Watcher وTradePlan Skeleton تشخيصي.</w:t>
      </w:r>
    </w:p>
    <w:p>
      <w:pPr>
        <w:bidi w:val="1"/>
        <w:jc w:val="right"/>
      </w:pPr>
      <w:r>
        <w:rPr>
          <w:rFonts w:ascii="Arial" w:hAnsi="Arial"/>
          <w:sz w:val="20"/>
        </w:rPr>
        <w:t>• v0.13.1 اعتمد Staging Dry Run مع Hotfix reset للـ Shadow record.</w:t>
      </w:r>
    </w:p>
    <w:p>
      <w:pPr>
        <w:pStyle w:val="Heading1"/>
        <w:bidi w:val="1"/>
        <w:jc w:val="right"/>
      </w:pPr>
      <w:r>
        <w:t>6) أسلوب كتابة الكود</w:t>
      </w:r>
    </w:p>
    <w:p>
      <w:pPr>
        <w:bidi w:val="1"/>
        <w:jc w:val="right"/>
      </w:pPr>
      <w:r>
        <w:rPr>
          <w:rFonts w:ascii="Arial" w:hAnsi="Arial"/>
          <w:sz w:val="20"/>
        </w:rPr>
        <w:t>• كل إضافة تكون صغيرة ومقفلة بإصدار مستقل.</w:t>
      </w:r>
    </w:p>
    <w:p>
      <w:pPr>
        <w:bidi w:val="1"/>
        <w:jc w:val="right"/>
      </w:pPr>
      <w:r>
        <w:rPr>
          <w:rFonts w:ascii="Arial" w:hAnsi="Arial"/>
          <w:sz w:val="20"/>
        </w:rPr>
        <w:t>• لا نضيف Strategy كاملة دفعة واحدة.</w:t>
      </w:r>
    </w:p>
    <w:p>
      <w:pPr>
        <w:bidi w:val="1"/>
        <w:jc w:val="right"/>
      </w:pPr>
      <w:r>
        <w:rPr>
          <w:rFonts w:ascii="Arial" w:hAnsi="Arial"/>
          <w:sz w:val="20"/>
        </w:rPr>
        <w:t>• كل طبقة لها struct/class واضح، ولا نعتمد على متغيرات عامة عشوائية.</w:t>
      </w:r>
    </w:p>
    <w:p>
      <w:pPr>
        <w:bidi w:val="1"/>
        <w:jc w:val="right"/>
      </w:pPr>
      <w:r>
        <w:rPr>
          <w:rFonts w:ascii="Arial" w:hAnsi="Arial"/>
          <w:sz w:val="20"/>
        </w:rPr>
        <w:t>• كل إصدار يجب أن يحافظ على 0 errors, 0 warnings قبل الانتقال.</w:t>
      </w:r>
    </w:p>
    <w:p>
      <w:pPr>
        <w:bidi w:val="1"/>
        <w:jc w:val="right"/>
      </w:pPr>
      <w:r>
        <w:rPr>
          <w:rFonts w:ascii="Arial" w:hAnsi="Arial"/>
          <w:sz w:val="20"/>
        </w:rPr>
        <w:t>• التقارير التشخيصية مؤقتة، ويتم تنظيفها عند تثبيت المسار.</w:t>
      </w:r>
    </w:p>
    <w:p>
      <w:pPr>
        <w:bidi w:val="1"/>
        <w:jc w:val="right"/>
      </w:pPr>
      <w:r>
        <w:rPr>
          <w:rFonts w:ascii="Arial" w:hAnsi="Arial"/>
          <w:sz w:val="20"/>
        </w:rPr>
        <w:t>• التسمية الرسمية للإصدارات: v0.xx.x مع #property version بصيغة MQL5 متوافقة مثل 1.131.</w:t>
      </w:r>
    </w:p>
    <w:p>
      <w:pPr>
        <w:pStyle w:val="Heading1"/>
        <w:bidi w:val="1"/>
        <w:jc w:val="right"/>
      </w:pPr>
      <w:r>
        <w:t>7) ما تم إنجازه</w:t>
      </w:r>
    </w:p>
    <w:p>
      <w:pPr>
        <w:bidi w:val="1"/>
        <w:jc w:val="right"/>
      </w:pPr>
      <w:r>
        <w:rPr>
          <w:rFonts w:ascii="Arial" w:hAnsi="Arial"/>
          <w:sz w:val="20"/>
        </w:rPr>
        <w:t>• v0.0.0/v0.0.2: Clean EA Skeleton واسم المشروع الرسمي.</w:t>
      </w:r>
    </w:p>
    <w:p>
      <w:pPr>
        <w:bidi w:val="1"/>
        <w:jc w:val="right"/>
      </w:pPr>
      <w:r>
        <w:rPr>
          <w:rFonts w:ascii="Arial" w:hAnsi="Arial"/>
          <w:sz w:val="20"/>
        </w:rPr>
        <w:t>• v0.1.1: Core Contracts &amp; Report Writer Foundation.</w:t>
      </w:r>
    </w:p>
    <w:p>
      <w:pPr>
        <w:bidi w:val="1"/>
        <w:jc w:val="right"/>
      </w:pPr>
      <w:r>
        <w:rPr>
          <w:rFonts w:ascii="Arial" w:hAnsi="Arial"/>
          <w:sz w:val="20"/>
        </w:rPr>
        <w:t>• v0.2.0: Market Context &amp; Symbol Diagnostics.</w:t>
      </w:r>
    </w:p>
    <w:p>
      <w:pPr>
        <w:bidi w:val="1"/>
        <w:jc w:val="right"/>
      </w:pPr>
      <w:r>
        <w:rPr>
          <w:rFonts w:ascii="Arial" w:hAnsi="Arial"/>
          <w:sz w:val="20"/>
        </w:rPr>
        <w:t>• v0.3.0: Candle Cache للفريمات M1/M5/M15/H1/H4/D1.</w:t>
      </w:r>
    </w:p>
    <w:p>
      <w:pPr>
        <w:bidi w:val="1"/>
        <w:jc w:val="right"/>
      </w:pPr>
      <w:r>
        <w:rPr>
          <w:rFonts w:ascii="Arial" w:hAnsi="Arial"/>
          <w:sz w:val="20"/>
        </w:rPr>
        <w:t>• v0.4.0: Evidence Framework Foundation.</w:t>
      </w:r>
    </w:p>
    <w:p>
      <w:pPr>
        <w:bidi w:val="1"/>
        <w:jc w:val="right"/>
      </w:pPr>
      <w:r>
        <w:rPr>
          <w:rFonts w:ascii="Arial" w:hAnsi="Arial"/>
          <w:sz w:val="20"/>
        </w:rPr>
        <w:t>• v0.5.1: Shadow Engine Framework.</w:t>
      </w:r>
    </w:p>
    <w:p>
      <w:pPr>
        <w:bidi w:val="1"/>
        <w:jc w:val="right"/>
      </w:pPr>
      <w:r>
        <w:rPr>
          <w:rFonts w:ascii="Arial" w:hAnsi="Arial"/>
          <w:sz w:val="20"/>
        </w:rPr>
        <w:t>• v0.6.0: No-Lookahead Runtime Guard.</w:t>
      </w:r>
    </w:p>
    <w:p>
      <w:pPr>
        <w:bidi w:val="1"/>
        <w:jc w:val="right"/>
      </w:pPr>
      <w:r>
        <w:rPr>
          <w:rFonts w:ascii="Arial" w:hAnsi="Arial"/>
          <w:sz w:val="20"/>
        </w:rPr>
        <w:t>• v0.7.0: Strategy Registry + Engine Health Switches.</w:t>
      </w:r>
    </w:p>
    <w:p>
      <w:pPr>
        <w:bidi w:val="1"/>
        <w:jc w:val="right"/>
      </w:pPr>
      <w:r>
        <w:rPr>
          <w:rFonts w:ascii="Arial" w:hAnsi="Arial"/>
          <w:sz w:val="20"/>
        </w:rPr>
        <w:t>• v0.8.0: First Shadow Strategy Adapter Shell.</w:t>
      </w:r>
    </w:p>
    <w:p>
      <w:pPr>
        <w:bidi w:val="1"/>
        <w:jc w:val="right"/>
      </w:pPr>
      <w:r>
        <w:rPr>
          <w:rFonts w:ascii="Arial" w:hAnsi="Arial"/>
          <w:sz w:val="20"/>
        </w:rPr>
        <w:t>• v0.9.0: FVG Micro Detector Stub.</w:t>
      </w:r>
    </w:p>
    <w:p>
      <w:pPr>
        <w:bidi w:val="1"/>
        <w:jc w:val="right"/>
      </w:pPr>
      <w:r>
        <w:rPr>
          <w:rFonts w:ascii="Arial" w:hAnsi="Arial"/>
          <w:sz w:val="20"/>
        </w:rPr>
        <w:t>• v0.10.1: FVG Micro Real Shadow Detector Phase 1 compile-clean.</w:t>
      </w:r>
    </w:p>
    <w:p>
      <w:pPr>
        <w:bidi w:val="1"/>
        <w:jc w:val="right"/>
      </w:pPr>
      <w:r>
        <w:rPr>
          <w:rFonts w:ascii="Arial" w:hAnsi="Arial"/>
          <w:sz w:val="20"/>
        </w:rPr>
        <w:t>• v0.11.0: FVG Micro Shadow Candidate Builder.</w:t>
      </w:r>
    </w:p>
    <w:p>
      <w:pPr>
        <w:bidi w:val="1"/>
        <w:jc w:val="right"/>
      </w:pPr>
      <w:r>
        <w:rPr>
          <w:rFonts w:ascii="Arial" w:hAnsi="Arial"/>
          <w:sz w:val="20"/>
        </w:rPr>
        <w:t>• v0.12.0: FVG Micro Retest Watcher + TradePlan Skeleton.</w:t>
      </w:r>
    </w:p>
    <w:p>
      <w:pPr>
        <w:bidi w:val="1"/>
        <w:jc w:val="right"/>
      </w:pPr>
      <w:r>
        <w:rPr>
          <w:rFonts w:ascii="Arial" w:hAnsi="Arial"/>
          <w:sz w:val="20"/>
        </w:rPr>
        <w:t>• v0.13.1: FVG Micro TradePlan Staging Dry Run compile-clean.</w:t>
      </w:r>
    </w:p>
    <w:p>
      <w:pPr>
        <w:pStyle w:val="Heading1"/>
        <w:bidi w:val="1"/>
        <w:jc w:val="right"/>
      </w:pPr>
      <w:r>
        <w:t>8) المشاكل المعروفة</w:t>
      </w:r>
    </w:p>
    <w:p>
      <w:pPr>
        <w:bidi w:val="1"/>
        <w:jc w:val="right"/>
      </w:pPr>
      <w:r>
        <w:rPr>
          <w:rFonts w:ascii="Arial" w:hAnsi="Arial"/>
          <w:sz w:val="20"/>
        </w:rPr>
        <w:t>• لا توجد Strategy مكتملة حتى الآن؛ FVG Micro ما زال في Shadow research/staging.</w:t>
      </w:r>
    </w:p>
    <w:p>
      <w:pPr>
        <w:bidi w:val="1"/>
        <w:jc w:val="right"/>
      </w:pPr>
      <w:r>
        <w:rPr>
          <w:rFonts w:ascii="Arial" w:hAnsi="Arial"/>
          <w:sz w:val="20"/>
        </w:rPr>
        <w:t>• لا يوجد Trade Lifecycle simulation كامل بعد؛ Shadow record لا يغلق بنتيجة سوقية حقيقية حتى الآن.</w:t>
      </w:r>
    </w:p>
    <w:p>
      <w:pPr>
        <w:bidi w:val="1"/>
        <w:jc w:val="right"/>
      </w:pPr>
      <w:r>
        <w:rPr>
          <w:rFonts w:ascii="Arial" w:hAnsi="Arial"/>
          <w:sz w:val="20"/>
        </w:rPr>
        <w:t>• توجد تقارير diagnostics كثيرة مؤقتة وستحتاج Cleanup Gate لاحقًا.</w:t>
      </w:r>
    </w:p>
    <w:p>
      <w:pPr>
        <w:bidi w:val="1"/>
        <w:jc w:val="right"/>
      </w:pPr>
      <w:r>
        <w:rPr>
          <w:rFonts w:ascii="Arial" w:hAnsi="Arial"/>
          <w:sz w:val="20"/>
        </w:rPr>
        <w:t>• لا يوجد Paper/Demo/Live execution حتى الآن.</w:t>
      </w:r>
    </w:p>
    <w:p>
      <w:pPr>
        <w:bidi w:val="1"/>
        <w:jc w:val="right"/>
      </w:pPr>
      <w:r>
        <w:rPr>
          <w:rFonts w:ascii="Arial" w:hAnsi="Arial"/>
          <w:sz w:val="20"/>
        </w:rPr>
        <w:t>• لا يوجد Risk Manager تنفيذي كامل بعد؛ الموجود فقط inputs وأسس العقود.</w:t>
      </w:r>
    </w:p>
    <w:p>
      <w:pPr>
        <w:bidi w:val="1"/>
        <w:jc w:val="right"/>
      </w:pPr>
      <w:r>
        <w:rPr>
          <w:rFonts w:ascii="Arial" w:hAnsi="Arial"/>
          <w:sz w:val="20"/>
        </w:rPr>
        <w:t>• أول اختبار منطقي مهم سيكون بعد v0.14.0 عند محاكاة lifecycle للـ Shadow trade.</w:t>
      </w:r>
    </w:p>
    <w:p>
      <w:pPr>
        <w:pStyle w:val="Heading1"/>
        <w:bidi w:val="1"/>
        <w:jc w:val="right"/>
      </w:pPr>
      <w:r>
        <w:t>9) ملخص الإصدار v0.13.1</w:t>
      </w:r>
    </w:p>
    <w:p>
      <w:pPr>
        <w:bidi w:val="1"/>
        <w:jc w:val="right"/>
      </w:pPr>
      <w:r>
        <w:rPr>
          <w:rFonts w:ascii="Arial" w:hAnsi="Arial"/>
          <w:sz w:val="20"/>
        </w:rPr>
        <w:t>• سبب الإصدار: إصلاح خطأ Compile في v0.13.0 بسبب استدعاء ResetShadowRecord كدالة عامة رغم أنها private method داخل CFalconShadowExecutor.</w:t>
      </w:r>
    </w:p>
    <w:p>
      <w:pPr>
        <w:bidi w:val="1"/>
        <w:jc w:val="right"/>
      </w:pPr>
      <w:r>
        <w:rPr>
          <w:rFonts w:ascii="Arial" w:hAnsi="Arial"/>
          <w:sz w:val="20"/>
        </w:rPr>
        <w:t>• الحل: إضافة ResetLocalShadowRecord(m_shadow_record) داخل CFalconFvgMicroTradePlanStagingDryRun.</w:t>
      </w:r>
    </w:p>
    <w:p>
      <w:pPr>
        <w:bidi w:val="1"/>
        <w:jc w:val="right"/>
      </w:pPr>
      <w:r>
        <w:rPr>
          <w:rFonts w:ascii="Arial" w:hAnsi="Arial"/>
          <w:sz w:val="20"/>
        </w:rPr>
        <w:t>• النتيجة: 0 errors, 0 warnings.</w:t>
      </w:r>
    </w:p>
    <w:p>
      <w:pPr>
        <w:bidi w:val="1"/>
        <w:jc w:val="right"/>
      </w:pPr>
      <w:r>
        <w:rPr>
          <w:rFonts w:ascii="Arial" w:hAnsi="Arial"/>
          <w:sz w:val="20"/>
        </w:rPr>
        <w:t>• لم يتغير أي منطق تداول، ولم يتم إضافة أي تنفيذ.</w:t>
      </w:r>
    </w:p>
    <w:p>
      <w:pPr>
        <w:pStyle w:val="Heading1"/>
        <w:bidi w:val="1"/>
        <w:jc w:val="right"/>
      </w:pPr>
      <w:r>
        <w:t>10) المهمة التالية</w:t>
      </w:r>
    </w:p>
    <w:p>
      <w:pPr>
        <w:bidi w:val="1"/>
        <w:jc w:val="right"/>
      </w:pPr>
      <w:r>
        <w:rPr>
          <w:rFonts w:ascii="Arial" w:hAnsi="Arial"/>
          <w:sz w:val="20"/>
        </w:rPr>
        <w:t>• v0.14.0 — FVG Micro Shadow Trade Lifecycle Simulation Phase 1.</w:t>
      </w:r>
    </w:p>
    <w:p>
      <w:pPr>
        <w:bidi w:val="1"/>
        <w:jc w:val="right"/>
      </w:pPr>
      <w:r>
        <w:rPr>
          <w:rFonts w:ascii="Arial" w:hAnsi="Arial"/>
          <w:sz w:val="20"/>
        </w:rPr>
        <w:t>• الهدف: بعد Staging، نراقب الصفقة تشخيصيًا ونغلقها Shadow بناءً على TP/SL/timeout logic آمن بدون OrderSend.</w:t>
      </w:r>
    </w:p>
    <w:p>
      <w:pPr>
        <w:bidi w:val="1"/>
        <w:jc w:val="right"/>
      </w:pPr>
      <w:r>
        <w:rPr>
          <w:rFonts w:ascii="Arial" w:hAnsi="Arial"/>
          <w:sz w:val="20"/>
        </w:rPr>
        <w:t>• يجب أن يبقى Real Execution مغلقًا، ويجب ألا نستخدم final-state أو lookahead.</w:t>
      </w:r>
    </w:p>
    <w:p>
      <w:pPr>
        <w:bidi w:val="1"/>
        <w:jc w:val="right"/>
      </w:pPr>
      <w:r>
        <w:rPr>
          <w:rFonts w:ascii="Arial" w:hAnsi="Arial"/>
          <w:b/>
          <w:color w:val="183C69"/>
          <w:sz w:val="20"/>
        </w:rPr>
        <w:t>قاعدة الجلسات الجديدة: في أي شات جديد، أرسل ملف الذاكرة أولًا ثم اطلب المهمة.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83C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CAD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