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200"/>
        <w:jc w:val="center"/>
      </w:pPr>
      <w:r>
        <w:rPr>
          <w:rFonts w:ascii="Arial" w:cs="Arial" w:hAnsi="Arial"/>
          <w:b/>
          <w:bCs/>
          <w:i w:val="false"/>
          <w:iCs w:val="false"/>
          <w:color w:val="1F3864"/>
          <w:sz w:val="40"/>
          <w:szCs w:val="40"/>
          <w:rtl/>
        </w:rPr>
        <w:t xml:space="preserve">قائمة تحقّق</w:t>
      </w:r>
    </w:p>
    <w:p>
      <w:pPr>
        <w:bidi/>
        <w:spacing w:after="40"/>
        <w:jc w:val="center"/>
      </w:pPr>
      <w:r>
        <w:rPr>
          <w:rFonts w:ascii="Arial" w:cs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استراتيجية </w:t>
      </w:r>
      <w:r>
        <w:rPr>
          <w:rFonts w:ascii="Arial" w:cs="Arial" w:hAnsi="Arial"/>
          <w:b/>
          <w:bCs/>
          <w:color w:val="1F3864"/>
          <w:sz w:val="44"/>
          <w:szCs w:val="44"/>
        </w:rPr>
        <w:t xml:space="preserve">M-Waves</w:t>
      </w:r>
      <w:r>
        <w:rPr>
          <w:rFonts w:ascii="Arial" w:cs="Arial" w:hAnsi="Arial"/>
          <w:b/>
          <w:bCs/>
          <w:i w:val="false"/>
          <w:iCs w:val="false"/>
          <w:color w:val="C55A11"/>
          <w:sz w:val="30"/>
          <w:szCs w:val="30"/>
          <w:rtl/>
        </w:rPr>
        <w:t xml:space="preserve"> — الموجة التاريخية</w:t>
      </w:r>
    </w:p>
    <w:p>
      <w:pPr>
        <w:bidi/>
        <w:spacing w:after="160"/>
        <w:jc w:val="center"/>
      </w:pPr>
      <w:r>
        <w:rPr>
          <w:rFonts w:ascii="Arial" w:cs="Arial" w:hAnsi="Arial"/>
          <w:b w:val="false"/>
          <w:bCs w:val="false"/>
          <w:i/>
          <w:iCs/>
          <w:color w:val="222222"/>
          <w:sz w:val="22"/>
          <w:szCs w:val="22"/>
          <w:rtl/>
        </w:rPr>
        <w:t xml:space="preserve">المستوى الأول (الأساسيات) + المستوى الثاني (رسم المناطق)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rPr>
          <w:tblHeader/>
        </w:trPr>
        <w:tc>
          <w:tcPr>
            <w:tcW w:type="dxa" w:w="34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المالية</w:t>
            </w:r>
          </w:p>
        </w:tc>
        <w:tc>
          <w:tcPr>
            <w:tcW w:type="dxa" w:w="26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dxa" w:w="30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الفريم المستخدم</w:t>
            </w:r>
          </w:p>
        </w:tc>
      </w:tr>
      <w:tr>
        <w:tc>
          <w:tcPr>
            <w:tcW w:type="dxa" w:w="34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________________</w:t>
            </w:r>
          </w:p>
        </w:tc>
        <w:tc>
          <w:tcPr>
            <w:tcW w:type="dxa" w:w="26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____________</w:t>
            </w:r>
          </w:p>
        </w:tc>
        <w:tc>
          <w:tcPr>
            <w:tcW w:type="dxa" w:w="30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____________</w:t>
            </w:r>
          </w:p>
        </w:tc>
      </w:tr>
    </w:tbl>
    <w:tbl>
      <w:tblPr>
        <w:bidiVisual/>
        <w:tblW w:type="dxa" w:w="9026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1F3864" w:sz="6"/>
          <w:insideV w:val="single" w:color="1F3864" w:sz="6"/>
        </w:tblBorders>
      </w:tblPr>
      <w:tblGrid>
        <w:gridCol w:w="9026"/>
      </w:tblGrid>
      <w:tr>
        <w:tc>
          <w:tcPr>
            <w:tcW w:type="dxa" w:w="9026"/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6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1F3864"/>
                <w:sz w:val="22"/>
                <w:szCs w:val="22"/>
                <w:rtl/>
              </w:rPr>
              <w:t xml:space="preserve">طريقة الاستخدام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ضع علامة (✓) داخل المربّع ☐ بعد إنجاز كلّ بند. لا تنتقل إلى قسمٍ لاحق قبل تحقيق كلّ بنود القسم السابق 100٪.</w:t>
            </w:r>
          </w:p>
        </w:tc>
      </w:tr>
    </w:tbl>
    <w:p>
      <w:pPr>
        <w:bidi/>
        <w:spacing w:after="8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6"/>
          <w:szCs w:val="26"/>
          <w:rtl/>
        </w:rPr>
        <w:t xml:space="preserve">المحتويات</w:t>
      </w:r>
    </w:p>
    <w:sdt>
      <w:sdtPr>
        <w:alias w:val="المحتويات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0"/>
        <w:jc w:val="right"/>
      </w:pPr>
      <w:r>
        <w:rPr>
          <w:rFonts w:ascii="Arial" w:cs="Arial" w:hAnsi="Arial"/>
          <w:b w:val="false"/>
          <w:bCs w:val="false"/>
          <w:i/>
          <w:iCs/>
          <w:color w:val="8A8A8A"/>
          <w:sz w:val="18"/>
          <w:szCs w:val="18"/>
          <w:rtl/>
        </w:rPr>
        <w:t xml:space="preserve">(لإظهار أرقام الصفحات: انقر داخل القائمة بالزر الأيمن ← تحديث الحقل / Update Field.)</w:t>
      </w:r>
    </w:p>
    <w:p>
      <w:r>
        <w:br w:type="page"/>
      </w:r>
    </w:p>
    <w:p>
      <w:pPr>
        <w:pStyle w:val="Heading1"/>
        <w:shd w:fill="1F3864" w:color="auto" w:val="clear"/>
        <w:bidi/>
        <w:spacing w:after="140" w:before="300"/>
        <w:jc w:val="right"/>
      </w:pPr>
      <w:r>
        <w:rPr>
          <w:rFonts w:ascii="Arial" w:cs="Arial" w:hAnsi="Arial"/>
          <w:b/>
          <w:bCs/>
          <w:i w:val="false"/>
          <w:iCs w:val="false"/>
          <w:color w:val="FFFFFF"/>
          <w:sz w:val="28"/>
          <w:szCs w:val="28"/>
          <w:rtl/>
        </w:rPr>
        <w:t xml:space="preserve">  المستوى الأول — الأساسيات (القمم والقيعان)  </w:t>
      </w:r>
    </w:p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الموجة التاريخية (9 خطوات)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1 — فتح النطاق الزمني المناسب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حدّدتُ أسلوبي: تداول متأرجح (يومين إلى أسبوع).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فتحتُ فريم الساعة (1H) للأسواق العالمية، أو 15 دقيقة للأسواق قصيرة الساعات.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2 — ضبط الرؤية بالتكبير والتصغير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صغّرتُ حتى اختفت أجسام الشموع، ثم كبّرتُ درجة حتى بدأت بالظهور.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صارت الموجة الأخيرة واضحة أمامي.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3 — اختيار الموجة المؤثّرة في السعر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حدّدتُ الموجة القادرة على العمل دعماً/مقاومة.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طبّقتُ قاعدة الأولوية (الأقرب للسعر) وميّزتُ «تاريخ التاريخ».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4 — رسم بداية الموجة ونهايتها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الموجة الأساسية من بدايتها إلى أعلى نقطة فيها فقط (دون ازدحام).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5 — ملء الشاشة بكلّ موجة على حدة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أفردتُ الموجة المستهدفة على الشاشة ومسحتُ الزوائد.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6 — اختبار الموجة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قسّمتُ الموجة وقِستُ زمن كلّ موجة فرعية (يومين إلى أسبوع).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صحّحتُ الفريم/الاختيار إن خرج الزمن عن المدى.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7 — رسم درجات الموجات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3 درجات: كبيرة (اتجاه) / متوسطة برتقالية (مناطق) / صغيرة حمراء (دخول).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تأكدتُ أنها متداخلة.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8 — تحديد النطاق الزمني المناسب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ضبطتُ الفريم حتى ظهرت 3 درجات بالضبط (4 ← اصعد، 2 ← انزل).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كتبتُ الفريم على الموجة بأداة Comment (برتقالي).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الخطوة 9 — تنظيف الرسم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حذفتُ الرسومات المساعدة وأبقيتُ الموجة وعلامة الفريم — جاهزة للعمل.</w:t>
      </w:r>
    </w:p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الصغيرة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التهيئة وتحديد الموجة التصحيحية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ملأتُ الشاشة بالموجة على الفريم المناسب (الدرجات الثلاث ظاهرة)، وأعمل على الاتجاهين.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حدّدتُ الموجة الدافعة ثم الموجة التصحيحية التي تعاكسها.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بداية التصحيح = قمة (أعلى نقطة)، ونهايته = قاع (أدنى نقطة).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الهبوط: العكس — بداية التصحيح = قاع، ونهايته = قمة.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القانون الأول — الشمعتان الصحيحتان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التصحيح فيه شمعتان على الأقلّ في اتجاهه (حمراوان في الصعود، خضراوان في الهبوط).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الشمعتان صحيحتان: جسم كلّ واحدة أكبر من ذيلها (ليستا نويز كاندل).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الشمعتان «تحت بعض» (متدرّجتان) لا متجاورتين ولا واحدة تبتلع الأخرى.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تجاهلتُ أيّ نويز كاندل بينهما (لا يلزم تلاصقهما).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إن لم تتوفّر شمعتان صحيحتان: مسحتُ القمة والقاع المرتبطين.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القانون الثاني — تتابُع القمم والقيعان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كلّ قمة أعلى من سابقتها (ومسحتُ أيّ قمة ليست أعلى وقاعها).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الهبوط: كلّ قاع أدنى من سابقه.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إذا كُسر آخر قاع للأسفل (صعود) أو آخر قمة للأعلى (هبوط): بدأتُ موجة صغيرة جديدة منفصلة وأعدتُ العدّ من البداية.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القانون الثالث — فعالية القمم والقيعان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كلّ قاع فعّال = صنع بعده سعراً أعلى من آخر قمة (قمة أعلى)، وإلا مسحتُه.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الهبوط: كلّ قمة فعّالة = صنعت بعدها سعراً أدنى من آخر قاع (قاع أدنى)، وإلا مسحتُها.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التعليم والمراجعة النهائية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وضعتُ أسهماً خضراء لأعلى عند القيعان (نهاية التصحيح / مناطق الشراء).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وضعتُ أسهماً حمراء لأسفل عند القمم (بداية التصحيح / مناطق البيع).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راجعتُ الرسم كاملاً: لا قاع غير فعّال في الصعود ولا قمة غير فعّالة في الهبوط.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لا تنتقل إلى أيّ درجة لاحقة قبل أن تكون كلّ البنود مُحقّقة 100٪ — أيّ قمة أو قاع غير فعّال يُفسد ما يُبنى فوقه.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المتوسطة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الاستخراج بالكسر — الهدف: رسم المناطق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أستخرج القمم/القيعان المتوسطة بالكسر لا بالعين.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 (كسر قاع صغير للأسفل): أعلى سعر قبل الكسر = قمة متوسطة، وأقلّ سعر بعده = قاع متوسط.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 (كسر قمة صغيرة للأعلى): أقلّ سعر قبل الكسر = قاع متوسط، وأعلى سعر بعده = قمة متوسطة.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وضعتُ دائرة برتقالية على كلّ قمة وقاع متوسط.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أضع دائرة على آخر قاع/قمة لم تُكسر بعد (قاعدة الانتظار).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القانونان المشتركان — على الدرجة المتوسطة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التتابُع: في الصعود كلّ قمة متوسطة أعلى من سابقتها؛ وفي الهبوط كلّ قاع متوسط أدنى من سابقه.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الفعالية (صعود): لا يُفعّل القاع المتوسط إلا بعد صنع قمة متوسطة أعلى منه.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الفعالية (هبوط): لا تُفعّل القمة المتوسطة إلا بعد صنع قاع متوسط أدنى من الذي قبله.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الفعالية في الموجة التاريخية والتنظيف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أعمل على القمم/القيعان الفعّالة فقط (الفعّالة برتقالية، ونرسم عليها المناطق).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لوّنتُ بالأحمر كلّ قمة/قاع غُطّي بقمة/قاع لاحق (غير فعّال).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تحقّقتُ: لا قمم/قيعان صغيرة ولا أسهم مرسومة داخل التصحيح المتوسط.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مسحتُ العلامات الصغيرة داخل التصحيح المتوسط لتبقى الموجة نظيفة.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اعتبرتُ بداية الموجة (صعود) قاعاً صغيراً ومتوسطاً، وأول قمة (هبوط) قمة صغيرة ومتوسطة.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القمم والقيعان المتوسطة الفعّالة هي ما نرسم عليه المناطق في الخطوة القادمة — راجعها كلها قبل الانتقال للدرجة الكبيرة.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الكبيرة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الاستخراج بالكسر — بكسر المتوسطة (قاعدة مضافة، بنفس منطق المتوسطة)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أستخرج القمم/القيعان الكبيرة بالكسر (بكسر المتوسطة) لا بالعين فقط.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 (كسر قاع متوسط للأسفل): أعلى قمة متوسطة قبل الكسر = قمة كبيرة، وأقلّ سعر بعده = قاع كبير.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 (كسر قمة متوسطة للأعلى): أقلّ قاع متوسط قبل الكسر = قاع كبير، وأعلى سعر بعده = قمة كبيرة.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وضعتُ دائرة زرقاء على كلّ قمة/قاع كبير مستخرج بالكسر.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أضع دائرة على آخر قمة/قاع متوسط لم يُكسر بعد (قاعدة الانتظار).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رسم آخر سبع موجات — تأطير بصري واحتياط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آخر ~7 موجات كبيرة بخطوط زرقاء (دون التشدّد في الزمن/الطول).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خطّ على هبوط ما قبلها ثم صعود ما قبله، بالتناوب رجوعاً (7 موجات مع موجة التاريخية).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الهبوط: العكس — أرجع للتصحيح الصاعد ثم الهبوط الذي قبله، وهكذا.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وضعتُ دائرة زرقاء على كلّ قمة وقاع (بداية ونهاية كلّ خطّ).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7 كاحتياطي مع أنني أحتاج فعلياً آخر قمتين وقاعين زرق.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تطبيق القوانين — على الدرجة الكبيرة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التتابُع: في الصعود كلّ قمة زرقاء أعلى من سابقتها (وإلا مسحتُها وخطها)؛ وفي الهبوط كلّ قاع أزرق أدنى من سابقه.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الفعالية (صعود): لا يُفعّل القاع الأزرق إلا بصنع سعر أعلى من آخر قمة زرقاء، وإلا مسحتُه.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الفعالية (هبوط): لا تُفعّل القمة الزرقاء إلا بصنع قاع أدنى من آخر قاع أزرق.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مسحتُ الخطوط الزائدة وأبقيتُ القمم/القيعان الزرقاء الفعّالة (آخر قمتين وقاعين على الأقلّ).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اعتبرتُ بداية الموجة قاعاً/قمة صغيراً ومتوسطاً فقط (لا كبيراً — يخالف قانون الفعالية).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بهذا تكتمل الدرجات الثلاث (صغيرة/متوسطة/كبيرة) — أصبحتَ جاهزاً لرسم المناطق والعمل على الاتجاه.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خطوط السيولة ومستويات تحديد الاتجاه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تحقّق تمهيدي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تأكدتُ من ظهور الدرجة المتوسطة؛ إن بقيت كلها صغيرة (بلا كسر) نزلتُ لفريم أصغر.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خطوط السيولة — خطّ لكلّ درجة بلونها — على ذيول الشموع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وصلتُ بين آخر قاعين من الدرجة؛ وفي الهبوط: بين آخر قمتين.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على آخر موجة فقط، وليس على «تاريخ التاريخ».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خطّ للصغيرة (أحمر) + خطّ للمتوسطة (برتقالي) + خطّ للكبيرة (أزرق) = 3 خطوط سيولة.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على ذيول الشموع.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مستويات تحديد الاتجاه — خطّ أفقي لكلّ درجة — على أجسام الشموع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في الصعود: خطّ أفقي عند آخر قاع من الدرجة؛ وفي الهبوط: عند آخر قمة.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خطّ لكلّ درجة بلونها = 3 مستويات اتجاه، وليس على «تاريخ التاريخ».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على أجسام الشموع.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أعرف أنّ كسر هذا المستوى يؤكّد تغيّر الاتجاه/الهيكل.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الناتج: 3 خطوط سيولة + 3 مستويات اتجاه = 6 خطوط، كلّ درجة بلونها. (خطّ السيولة على الذيول، ومستوى الاتجاه على الأجسام.)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تجدّد القمم والقيعان (السوق الحيّ)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شرط الكسر والتجديد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لا أعتبر الكسر كسراً إلا بشمعتين على الفريم الذي أعمل عليه (صعود: حمراوان تحت بعض / هبوط: خضراوان).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عند كسر خطّ سيولة: أمسحه، أنتظر الشروط (قاعين/قمتين)، ثم أرسم خطاً جديداً.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أعرف أنّ كسر خطّ السيولة يعني ظهور قمة/قاع جديد.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كسر مستوى الاتجاه وبدء موجة جديدة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عند كسر مستوى الاتجاه المتوسط (البرتقالي) بشمعتين: انتهت الموجة في هذا الاتجاه.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أوقفتُ العمل على الموجة الحالية وبدأتُ العمل على الاتجاه المعاكس بكلّ القواعد من البداية.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أمسح القمم والقيعان القديمة الفعّالة (تصبح تاريخ التاريخ وتُرسم عليها المناطق).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حدّثتُ الفعالية: كلّ قمة/قاع غُطّي بلاحق لوّنتُه أحمر (تاريخ التاريخ).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القمم/القيعان الكبيرة بقيت ثابتة نسبياً.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اختبار الموجة الجديدة وضبط الفريم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اختبرتُ الموجة الجديدة؛ إن طالت بلا تصحيح (8–11 يوماً) نزلتُ لفريم أصغر مناسب لها.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إن لم أجد قمماً/قيعاناً أو وجدتُ خطأً بالدرجات: أعدتُ ضبط الفريم المناسب للموجة الأخيرة.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أرسم مناطق إلا على القمم/القيعان الفعّالة فقط (تجنّب التشويش).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ملاحظة شخصية (ليست من الاستراتيجية): تغيير الفريم صعوداً/نزولاً يبقى بين 15 دقيقة وساعتين. والتطبيق: قدّم 3 موجات تجديد متتالية.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الاستنتاجات الثلاثة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مبنية على الدرجتين الكبيرة والمتوسطة — تُكتب بأداة التعليق وتتغيّر لحظياً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اتجاه السيولة: الكبير + المتوسط صعود = «سيولة صاعدة»، هبوط = «سيولة هابطة»، تعاكُس = غير محدد (Range). (الصغير لا يُستخدم هنا.)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قوة السيولة: قوية إن بقي القاع فوق القمة السابقة بتباعد واضح، وضعيفة إن دخل/كسرها (← تصحيح متوقّع) — والعكس في الهبوط.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الدخول المتاح: المستويان (متوسط+كبير) صعود/السعر فوقهما = شراء فقط؛ هبوط/تحتهما = بيع فقط؛ السعر بينهما = بيع وشراء.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طبّقتُ مبدأ «صديق الترند» (لا تداول عكس الاتجاه)، وأعدتُ التقييم عند كسر أيّ مستوى.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كتبتُ الاستنتاجات الثلاثة على الشارت بأداة التعليق.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هناك موضوع «تاريخ التاريخ» (الجزء الأيسر) كبير مستقلّ سيُفرد له شرح لاحق — وهو غير الاستنتاج الرابع (حالات السوق).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الاستنتاج الرابع — حالات السوق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نظرية داو — للدرجات الثلاث، تُكتب بأداة التعليق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الصعود: التجميع → مشاركة عامة → تصريف → ذعر → يأس (الذعر واليأس قيعان).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الهبوط: تصريف → مشاركة عامة → تجميع → ذعر → يأس (الذعر واليأس قمم).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ربطتُ المرحلة بخطّ السيولة: داخل الخطّ = مشاركة عامة، قُبيل الكسر = تصريف، بعد الكسر = ذعر ثم يأس، ثم تجميع.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محفّز الانتقال = كسر خطّ السيولة (إغلاق شمعة أكثر من نصف جسمها خلفه).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استخرجتُ الحالة للدرجات الثلاث (كبيرة ← متوسطة ← صغيرة) وكتبتُ كلاً بلونها.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ربطتُ الحالة بالاستنتاجات: مشاركة عامة + سعر مرتفع جداً + سيولة ضعيفة → تصحيح متوقّع.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تستمرّ الدورة في الدرجة الأصغر حتى يُكسر خطّ سيولة الدرجة الأكبر.</w:t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bidi/>
        <w:spacing w:after="140" w:before="300"/>
        <w:jc w:val="right"/>
      </w:pPr>
      <w:r>
        <w:rPr>
          <w:rFonts w:ascii="Arial" w:cs="Arial" w:hAnsi="Arial"/>
          <w:b/>
          <w:bCs/>
          <w:i w:val="false"/>
          <w:iCs w:val="false"/>
          <w:color w:val="FFFFFF"/>
          <w:sz w:val="28"/>
          <w:szCs w:val="28"/>
          <w:rtl/>
        </w:rPr>
        <w:t xml:space="preserve">  المستوى الثاني — رسم المناطق وفرص الدخول والصفقات  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بنية المستوى الثاني — ثلاث مراحل ثابتة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أعرف أنّ كلّ مستوى = 3 مراحل: الرسم، ثم فرص الدخول المتاحة، ثم شروط الانعكاس (التأكيد/الدخول/وقف الخسارة/الهدف/تأمين الصفقة).</w:t>
      </w:r>
    </w:p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المرحلة الأولى — رسم المناطق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1) رسم مستويات م.A — على أجسام الشموع البرتقالية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خطاً أفقياً على جسم الشمعة (لا الذيل) عند كلّ قمة/قاع فعّال من الدرجة المتوسطة (البرتقالية).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أرسم على تاريخ التاريخ ولا على القمم/القيعان الحمراء (غير الفعّالة).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انتبهتُ أنّ القمة العليا برتقالية لا زرقاء.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2) رسم المناطق — مستطيل بين خطين متقاربين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رسمتُ مستطيلاً (Rectangle) بين كلّ خطين متقاربين بنفس المستوى.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أرسم عبر موجة تصحيحية (قمة مع قاعها).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مسحتُ الخطوط المساعدة، وحدّدتُ المنطقة العليا والسفلى.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القمة/القاع المنفردة والتجديد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عند قمة/قاع منفردة: بحثتُ عن خطّ صالح على الموجة الحالية (وأيّ قمة زرقاء = قمة برتقالية من نفس الدرجة).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لم ألجأ لتاريخ التاريخ إلا عند عدم وجود بديل (استخدام غير مباشر، لا رسم عليه مباشرة).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عند التجديد: رسمتُ على آخر قمة/قاع، ومسحتُ مناطق ما صار تاريخ التاريخ.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المطلوب: أنجز تطبيقين على رسم المناطق.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المرحلة الثانية — فرص الدخول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شرطا أيّ دخول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الدخول داخل منطقة، وله سبب (مرحلة سوقية تبرّره).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أحترم المناطق دائماً (حالات السوق قد تُخطئ، والمناطق أقلّ خطأً).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الفرص الأساسية (الأقوى) — مع الاتجاه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1E7D32"/>
          <w:sz w:val="22"/>
          <w:szCs w:val="22"/>
          <w:rtl/>
        </w:rPr>
        <w:t xml:space="preserve">شراء: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منطقة دعم + اتجاه صاعد + اكتمال الذعر واليأس ثم التجميع داخل المنطقة.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بيع: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منطقة مقاومة + اتجاه هابط + اكتمال الذعر واليأس ثم التصريف داخل المنطقة.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الهدف = المنطقة التالية، وآخذ الصفقات منطقةً منطقة.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الفرص عالية المخاطر (الأضعف)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شراء: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دخول المنطقة في اتجاه صاعد أثناء التصحيح بعد الذعر.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بيع: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دخول المنطقة في اتجاه هابط أثناء التصحيح بعد الذعر.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أعي أنّ ربحها صغير وأنها مراهنة على انتهاء اليأس — ولا آخذها إلا داخل منطقة.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استخدم «add alert» عند سعر المنطقة كي لا تحتاج لمراقبة دائمة.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المرحلة الثالثة — شروط الانعكاس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التأكيد — بدرجة أصغر من درجة الصفقة بدرجة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أعرف ترقيم الدرجات: 1 كبيرة (أزرق) / 2 متوسطة (برتقالي) / 3 صغيرة (أحمر) / 4 الأصغر (للتأكيد).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درجة التأكيد = أصغر من درجة الصفقة بدرجة (صفقة متوسطة ← تأكيد بالثالثة؛ صغيرة ← بالرابعة).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1E7D32"/>
          <w:sz w:val="22"/>
          <w:szCs w:val="22"/>
          <w:rtl/>
        </w:rPr>
        <w:t xml:space="preserve">شراء: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انتظرتُ كسر آخر قمة في الهبوط (بدرجة التأكيد) قبل الدخول.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بيع: </w:t>
      </w: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انتظرتُ كسر آخر قاع في الصعود قبل الدخول.</w:t>
      </w:r>
    </w:p>
    <w:p>
      <w:pPr>
        <w:bidi/>
        <w:spacing w:after="70" w:before="160"/>
        <w:jc w:val="right"/>
      </w:pPr>
      <w:r>
        <w:rPr>
          <w:rFonts w:ascii="Arial" w:cs="Arial" w:hAnsi="Arial"/>
          <w:b/>
          <w:bCs/>
          <w:i w:val="false"/>
          <w:iCs w:val="false"/>
          <w:color w:val="1F3864"/>
          <w:sz w:val="23"/>
          <w:szCs w:val="23"/>
          <w:rtl/>
        </w:rPr>
        <w:t xml:space="preserve">الوقف والهدف والتأمين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شراء: وقف الخسارة أسفل آخر قاع. بيع: وقف الخسارة أعلى آخر قمة.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الهدف = المنطقة التالية (تأكيد على 4 ← هدف منطقة 3؛ على 3 ← هدف منطقة 2).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أدخل الصفقات درجةً درجة.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التأمين: ارفع الوقف خلف آخر قاع (شراء) أو فوق آخر قمة (بيع) بعد كلّ مشاركة عامة، دون مبالغة في التضييق.</w:t>
      </w:r>
    </w:p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القاعدة الجامعة: حين تكافئ المنطقةُ المرحلةَ المناسبة يكون الدخول مظبوطاً.</w:t>
            </w:r>
          </w:p>
        </w:tc>
      </w:tr>
    </w:tbl>
    <w:p>
      <w:r>
        <w:br w:type="page"/>
      </w:r>
    </w:p>
    <w:p>
      <w:pPr>
        <w:pStyle w:val="Heading1"/>
        <w:shd w:fill="1F3864" w:color="auto" w:val="clear"/>
        <w:bidi/>
        <w:spacing w:after="140" w:before="300"/>
        <w:jc w:val="right"/>
      </w:pPr>
      <w:r>
        <w:rPr>
          <w:rFonts w:ascii="Arial" w:cs="Arial" w:hAnsi="Arial"/>
          <w:b/>
          <w:bCs/>
          <w:i w:val="false"/>
          <w:iCs w:val="false"/>
          <w:color w:val="FFFFFF"/>
          <w:sz w:val="28"/>
          <w:szCs w:val="28"/>
          <w:rtl/>
        </w:rPr>
        <w:t xml:space="preserve">  سجلّ التطبيق العملي  </w:t>
      </w:r>
    </w:p>
    <w:p>
      <w:pPr>
        <w:bidi/>
        <w:spacing w:after="120" w:before="0" w:line="300"/>
        <w:jc w:val="right"/>
      </w:pPr>
      <w:r>
        <w:rPr>
          <w:rFonts w:ascii="Arial" w:cs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الموجة التاريخية: طبّق التسع خطوات على 3 أدوات. القمم والقيعان: أنجز 3 نماذج لموجة صاعدة و3 لموجة هابطة في كلّ درجة وطبّق القوانين الثلاثة. سجّل أيّ بند تكرّر فيه الخطأ.</w:t>
      </w:r>
    </w:p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الموجة التاريخية (3 تطبيقات)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التطبيق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التطبيق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التطبيق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الصغيرة (6 نماذج)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المتوسطة (6 نماذج)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القمم والقيعان الكبيرة (6 نماذج)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صاعدة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هابطة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تجديد القمم والقيعان (3 موجات تجديد)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تجديد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تجديد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تجديد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المستوى الثاني — رسم المناطق (تطبيقان)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تطبيق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تطبيق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Heading2"/>
        <w:pBdr>
          <w:bottom w:val="single" w:color="C55A11" w:sz="6" w:space="2"/>
        </w:pBdr>
        <w:bidi/>
        <w:spacing w:after="110" w:before="240"/>
        <w:jc w:val="right"/>
      </w:pPr>
      <w:r>
        <w:rPr>
          <w:rFonts w:ascii="Arial" w:cs="Arial" w:hAnsi="Arial"/>
          <w:b/>
          <w:bCs/>
          <w:i w:val="false"/>
          <w:iCs w:val="false"/>
          <w:color w:val="C55A11"/>
          <w:sz w:val="26"/>
          <w:szCs w:val="26"/>
          <w:rtl/>
        </w:rPr>
        <w:t xml:space="preserve">المستوى الثاني — صفقات (دخول/وقف/هدف)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12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النموذج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الأداة / الاتجاه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صحيح؟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الخطوة/القانون الخطأ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صفقة 1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صفقة 2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صفقة 3</w:t>
            </w:r>
          </w:p>
        </w:tc>
        <w:tc>
          <w:tcPr>
            <w:tcW w:type="dxa" w:w="33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1200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2526"/>
            <w:tcBorders>
              <w:top w:val="single" w:color="B8C4D9" w:sz="2"/>
              <w:left w:val="single" w:color="B8C4D9" w:sz="2"/>
              <w:bottom w:val="single" w:color="B8C4D9" w:sz="2"/>
              <w:right w:val="single" w:color="B8C4D9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bidi/>
              <w:spacing w:after="0" w:line="280"/>
              <w:jc w:val="center"/>
            </w:pPr>
            <w:r>
              <w:rPr>
                <w:rFonts w:ascii="Arial" w:cs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rtl/>
              </w:rPr>
              <w:t xml:space="preserve"> </w:t>
            </w:r>
          </w:p>
        </w:tc>
      </w:tr>
    </w:tbl>
    <w:tbl>
      <w:tblPr>
        <w:bidiVisual/>
        <w:tblW w:type="dxa" w:w="9026"/>
        <w:tblBorders>
          <w:top w:val="single" w:color="E0A800" w:sz="6"/>
          <w:left w:val="single" w:color="E0A800" w:sz="6"/>
          <w:bottom w:val="single" w:color="E0A800" w:sz="6"/>
          <w:right w:val="single" w:color="E0A800" w:sz="6"/>
          <w:insideH w:val="single" w:color="E0A800" w:sz="6"/>
          <w:insideV w:val="single" w:color="E0A800" w:sz="6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Arial" w:cs="Arial" w:hAnsi="Arial"/>
                <w:b/>
                <w:bCs/>
                <w:i w:val="false"/>
                <w:iCs w:val="false"/>
                <w:color w:val="B7791F"/>
                <w:sz w:val="22"/>
                <w:szCs w:val="22"/>
                <w:rtl/>
              </w:rPr>
              <w:t xml:space="preserve">⚠  </w:t>
            </w:r>
            <w:r>
              <w:rPr>
                <w:rFonts w:ascii="Arial" w:cs="Arial" w:hAnsi="Arial"/>
                <w:b/>
                <w:bCs/>
                <w:i w:val="false"/>
                <w:iCs w:val="false"/>
                <w:color w:val="6B4E00"/>
                <w:sz w:val="22"/>
                <w:szCs w:val="22"/>
                <w:rtl/>
              </w:rPr>
              <w:t xml:space="preserve">إذا تكرّر الخطأ نفسه في البند ذاته عبر النماذج، فذلك هو البند الذي يحتاج تصحيحاً ومتابعة.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before="40"/>
      <w:jc w:val="center"/>
    </w:pPr>
    <w:r>
      <w:rPr>
        <w:rFonts w:ascii="Arial" w:cs="Arial" w:hAnsi="Arial"/>
        <w:b w:val="false"/>
        <w:bCs w:val="false"/>
        <w:i w:val="false"/>
        <w:iCs w:val="false"/>
        <w:color w:val="8A8A8A"/>
        <w:sz w:val="18"/>
        <w:szCs w:val="18"/>
        <w:rtl/>
      </w:rPr>
      <w:t xml:space="preserve">صفحة </w:t>
    </w:r>
    <w:r>
      <w:rPr>
        <w:rFonts w:ascii="Arial" w:cs="Arial" w:hAnsi="Arial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4"/>
      </w:pBdr>
      <w:bidi/>
      <w:spacing w:after="60"/>
      <w:jc w:val="center"/>
    </w:pPr>
    <w:r>
      <w:rPr>
        <w:rFonts w:ascii="Arial" w:cs="Arial" w:hAnsi="Arial"/>
        <w:b w:val="false"/>
        <w:bCs w:val="false"/>
        <w:i w:val="false"/>
        <w:iCs w:val="false"/>
        <w:color w:val="8A8A8A"/>
        <w:sz w:val="18"/>
        <w:szCs w:val="18"/>
        <w:rtl/>
      </w:rPr>
      <w:t xml:space="preserve">قائمة تحقّق — M-Waves الموجة التاريخية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right"/>
      <w:pPr>
        <w:ind w:left="560" w:hanging="320"/>
      </w:pPr>
      <w:rPr>
        <w:rFonts w:ascii="Arial" w:cs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تحقّق — استراتيجية M-Waves</dc:title>
  <dc:creator>M-Waves</dc:creator>
  <cp:lastModifiedBy>Un-named</cp:lastModifiedBy>
  <cp:revision>1</cp:revision>
  <dcterms:created xsi:type="dcterms:W3CDTF">2026-06-18T05:37:14.999Z</dcterms:created>
  <dcterms:modified xsi:type="dcterms:W3CDTF">2026-06-18T05:37:14.999Z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