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AE0" w:rsidRPr="004C4FF2" w:rsidRDefault="00563AEE" w:rsidP="004C4FF2">
      <w:pPr>
        <w:pStyle w:val="Ttulo"/>
      </w:pPr>
      <w:r>
        <w:t>Ma</w:t>
      </w:r>
      <w:r w:rsidR="007C6DEE">
        <w:t>nual de Operación</w:t>
      </w:r>
    </w:p>
    <w:p w:rsidR="004C4FF2" w:rsidRDefault="00715353" w:rsidP="00563AEE">
      <w:pPr>
        <w:spacing w:after="0"/>
        <w:jc w:val="center"/>
        <w:rPr>
          <w:b/>
          <w:sz w:val="28"/>
        </w:rPr>
      </w:pPr>
      <w:r>
        <w:rPr>
          <w:b/>
          <w:sz w:val="28"/>
        </w:rPr>
        <w:t>G2 - Modelos Estocásticos y Simulación</w:t>
      </w:r>
    </w:p>
    <w:p w:rsidR="00563AEE" w:rsidRPr="00563AEE" w:rsidRDefault="00563AEE" w:rsidP="004C4FF2">
      <w:pPr>
        <w:jc w:val="center"/>
        <w:rPr>
          <w:b/>
          <w:i/>
          <w:color w:val="808080" w:themeColor="background1" w:themeShade="80"/>
          <w:sz w:val="28"/>
        </w:rPr>
      </w:pPr>
      <w:r w:rsidRPr="00563AEE">
        <w:rPr>
          <w:b/>
          <w:i/>
          <w:color w:val="808080" w:themeColor="background1" w:themeShade="80"/>
          <w:sz w:val="28"/>
        </w:rPr>
        <w:t>Primer Parcial, Quinto Punto</w:t>
      </w:r>
    </w:p>
    <w:p w:rsidR="004C4FF2" w:rsidRDefault="004C4FF2" w:rsidP="00030BEE">
      <w:pPr>
        <w:spacing w:after="0"/>
        <w:jc w:val="center"/>
        <w:rPr>
          <w:i/>
        </w:rPr>
      </w:pPr>
      <w:r w:rsidRPr="004C4FF2">
        <w:rPr>
          <w:i/>
        </w:rPr>
        <w:t>Juan Esteban Alarcón Bravo</w:t>
      </w:r>
    </w:p>
    <w:p w:rsidR="00715353" w:rsidRDefault="00715353" w:rsidP="00C23E51">
      <w:pPr>
        <w:spacing w:after="0"/>
        <w:jc w:val="center"/>
        <w:rPr>
          <w:i/>
        </w:rPr>
      </w:pPr>
      <w:r>
        <w:rPr>
          <w:i/>
        </w:rPr>
        <w:t>David Sneider Ovalle Pineda</w:t>
      </w:r>
    </w:p>
    <w:p w:rsidR="00C23E51" w:rsidRPr="004C4FF2" w:rsidRDefault="00C23E51" w:rsidP="004C4FF2">
      <w:pPr>
        <w:jc w:val="center"/>
        <w:rPr>
          <w:i/>
        </w:rPr>
      </w:pPr>
      <w:r>
        <w:rPr>
          <w:i/>
        </w:rPr>
        <w:t xml:space="preserve">Gustavo </w:t>
      </w:r>
      <w:r w:rsidR="00A65396">
        <w:rPr>
          <w:i/>
        </w:rPr>
        <w:t xml:space="preserve">Alberto </w:t>
      </w:r>
      <w:r>
        <w:rPr>
          <w:i/>
        </w:rPr>
        <w:t>Puentes Romero</w:t>
      </w:r>
    </w:p>
    <w:p w:rsidR="00EF7895" w:rsidRDefault="00EF7895" w:rsidP="004C4FF2">
      <w:r>
        <w:rPr>
          <w:noProof/>
          <w:lang w:val="es-CO" w:eastAsia="es-CO"/>
        </w:rPr>
        <mc:AlternateContent>
          <mc:Choice Requires="wps">
            <w:drawing>
              <wp:anchor distT="0" distB="0" distL="114300" distR="114300" simplePos="0" relativeHeight="251659264" behindDoc="0" locked="0" layoutInCell="1" allowOverlap="1" wp14:anchorId="6FD368CA" wp14:editId="1C67F84F">
                <wp:simplePos x="0" y="0"/>
                <wp:positionH relativeFrom="column">
                  <wp:posOffset>1525905</wp:posOffset>
                </wp:positionH>
                <wp:positionV relativeFrom="paragraph">
                  <wp:posOffset>106903</wp:posOffset>
                </wp:positionV>
                <wp:extent cx="2811790" cy="0"/>
                <wp:effectExtent l="0" t="0" r="26670" b="19050"/>
                <wp:wrapNone/>
                <wp:docPr id="1" name="Conector recto 1"/>
                <wp:cNvGraphicFramePr/>
                <a:graphic xmlns:a="http://schemas.openxmlformats.org/drawingml/2006/main">
                  <a:graphicData uri="http://schemas.microsoft.com/office/word/2010/wordprocessingShape">
                    <wps:wsp>
                      <wps:cNvCnPr/>
                      <wps:spPr>
                        <a:xfrm flipV="1">
                          <a:off x="0" y="0"/>
                          <a:ext cx="281179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D3E92"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15pt,8.4pt" to="341.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" strokecolor="black [3213]" strokeweight="1pt">
                <v:stroke joinstyle="miter"/>
              </v:line>
            </w:pict>
          </mc:Fallback>
        </mc:AlternateContent>
      </w:r>
    </w:p>
    <w:p w:rsidR="00BE4BE4" w:rsidRDefault="00BE4BE4" w:rsidP="00BE4BE4">
      <w:r>
        <w:t xml:space="preserve">El objetivo de este manual es proporcionar una guía clara, concisa y metódica para la reproducción de las simulaciones que se exponen en este punto del parcial. Toda la ejecución del simulador se realizó en el sistema operativo </w:t>
      </w:r>
      <w:r w:rsidRPr="00BE4BE4">
        <w:rPr>
          <w:b/>
        </w:rPr>
        <w:t>Windows 10</w:t>
      </w:r>
      <w:r>
        <w:t xml:space="preserve"> con ayuda de </w:t>
      </w:r>
      <w:r w:rsidRPr="00BE4BE4">
        <w:rPr>
          <w:b/>
        </w:rPr>
        <w:t>Visual Studio Code</w:t>
      </w:r>
      <w:r>
        <w:t>.</w:t>
      </w:r>
    </w:p>
    <w:p w:rsidR="00BE4BE4" w:rsidRDefault="00BE4BE4" w:rsidP="00BE4BE4"/>
    <w:p w:rsidR="00030BEE" w:rsidRDefault="00E34721" w:rsidP="00262B5F">
      <w:pPr>
        <w:pStyle w:val="Ttulo1"/>
      </w:pPr>
      <w:r>
        <w:t>Reconocimiento de Archivos</w:t>
      </w:r>
    </w:p>
    <w:p w:rsidR="00E34721" w:rsidRDefault="00E34721" w:rsidP="00EA015B">
      <w:r>
        <w:t xml:space="preserve">En el mismo directorio comprimido en el que está este documento se podrá encontrar </w:t>
      </w:r>
      <w:r w:rsidR="00EA015B">
        <w:t>l</w:t>
      </w:r>
      <w:r>
        <w:t xml:space="preserve">a carpeta </w:t>
      </w:r>
      <w:r w:rsidRPr="00E34721">
        <w:rPr>
          <w:b/>
          <w:color w:val="0070C0"/>
        </w:rPr>
        <w:t>Code</w:t>
      </w:r>
      <w:r>
        <w:t>. Esta es la carpeta del código fuente del simulador.</w:t>
      </w:r>
    </w:p>
    <w:p w:rsidR="00814B7E" w:rsidRDefault="00814B7E">
      <w:pPr>
        <w:ind w:firstLine="0"/>
      </w:pPr>
    </w:p>
    <w:p w:rsidR="00BE4BE4" w:rsidRDefault="00BE4BE4" w:rsidP="00BE4BE4">
      <w:pPr>
        <w:pStyle w:val="Ttulo1"/>
      </w:pPr>
      <w:r>
        <w:t>Apertura de los archivos</w:t>
      </w:r>
    </w:p>
    <w:p w:rsidR="00814B7E" w:rsidRDefault="00814B7E" w:rsidP="00814B7E">
      <w:pPr>
        <w:pStyle w:val="Ttulo2"/>
      </w:pPr>
      <w:r>
        <w:t>Código Fuente</w:t>
      </w:r>
    </w:p>
    <w:p w:rsidR="00814B7E" w:rsidRDefault="00814B7E" w:rsidP="00814B7E">
      <w:r>
        <w:t xml:space="preserve">Para abrir el código fuente, es suficiente con entrar en la carpeta Code, darle </w:t>
      </w:r>
      <w:proofErr w:type="spellStart"/>
      <w:r>
        <w:t>click</w:t>
      </w:r>
      <w:proofErr w:type="spellEnd"/>
      <w:r>
        <w:t xml:space="preserve"> derecho y “Abrir con Code”.</w:t>
      </w:r>
    </w:p>
    <w:p w:rsidR="00814B7E" w:rsidRDefault="00814B7E" w:rsidP="00814B7E">
      <w:pPr>
        <w:jc w:val="center"/>
      </w:pPr>
      <w:r>
        <w:rPr>
          <w:noProof/>
          <w:lang w:val="es-CO" w:eastAsia="es-CO"/>
        </w:rPr>
        <w:drawing>
          <wp:inline distT="0" distB="0" distL="0" distR="0" wp14:anchorId="01485B95" wp14:editId="25F62615">
            <wp:extent cx="5528078" cy="262393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0947" cy="2634785"/>
                    </a:xfrm>
                    <a:prstGeom prst="rect">
                      <a:avLst/>
                    </a:prstGeom>
                  </pic:spPr>
                </pic:pic>
              </a:graphicData>
            </a:graphic>
          </wp:inline>
        </w:drawing>
      </w:r>
    </w:p>
    <w:p w:rsidR="00814B7E" w:rsidRDefault="00814B7E" w:rsidP="00814B7E">
      <w:r>
        <w:lastRenderedPageBreak/>
        <w:t xml:space="preserve">Esto abrirá </w:t>
      </w:r>
      <w:r w:rsidR="001E2C6E">
        <w:t>Visual Studio Code y estarán los siguientes archivos:</w:t>
      </w:r>
    </w:p>
    <w:p w:rsidR="001E2C6E" w:rsidRDefault="001E2C6E" w:rsidP="001E2C6E">
      <w:pPr>
        <w:jc w:val="center"/>
      </w:pPr>
      <w:r>
        <w:rPr>
          <w:noProof/>
          <w:lang w:val="es-CO" w:eastAsia="es-CO"/>
        </w:rPr>
        <w:drawing>
          <wp:inline distT="0" distB="0" distL="0" distR="0" wp14:anchorId="69D3A18C" wp14:editId="08F3AD26">
            <wp:extent cx="2164084" cy="23456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3172" cy="2355485"/>
                    </a:xfrm>
                    <a:prstGeom prst="rect">
                      <a:avLst/>
                    </a:prstGeom>
                  </pic:spPr>
                </pic:pic>
              </a:graphicData>
            </a:graphic>
          </wp:inline>
        </w:drawing>
      </w:r>
    </w:p>
    <w:p w:rsidR="001E2C6E" w:rsidRDefault="001E2C6E">
      <w:pPr>
        <w:ind w:firstLine="0"/>
        <w:rPr>
          <w:b/>
          <w:sz w:val="32"/>
        </w:rPr>
      </w:pPr>
    </w:p>
    <w:p w:rsidR="001E2C6E" w:rsidRDefault="001E2C6E" w:rsidP="001E2C6E">
      <w:pPr>
        <w:pStyle w:val="Ttulo1"/>
      </w:pPr>
      <w:r>
        <w:t>Configuración inicial y parámetros de entrada</w:t>
      </w:r>
    </w:p>
    <w:p w:rsidR="001E2C6E" w:rsidRDefault="001E2C6E" w:rsidP="001E2C6E">
      <w:r>
        <w:t>El archivo param.txt contiene los parámetros de entrada que serán leídos por el simulador a la hora de ejecutarse. Estos parámetros están distribuidos de la siguiente manera:</w:t>
      </w:r>
    </w:p>
    <w:p w:rsidR="001E2C6E" w:rsidRDefault="001E2C6E" w:rsidP="001E2C6E">
      <w:r>
        <w:rPr>
          <w:noProof/>
          <w:lang w:val="es-CO" w:eastAsia="es-CO"/>
        </w:rPr>
        <w:drawing>
          <wp:inline distT="0" distB="0" distL="0" distR="0" wp14:anchorId="30476538" wp14:editId="7E2E92C5">
            <wp:extent cx="4495800" cy="22955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2295525"/>
                    </a:xfrm>
                    <a:prstGeom prst="rect">
                      <a:avLst/>
                    </a:prstGeom>
                  </pic:spPr>
                </pic:pic>
              </a:graphicData>
            </a:graphic>
          </wp:inline>
        </w:drawing>
      </w:r>
    </w:p>
    <w:p w:rsidR="001E2C6E" w:rsidRDefault="001E2C6E" w:rsidP="001E2C6E">
      <w:pPr>
        <w:pStyle w:val="Ttulo2"/>
      </w:pPr>
      <w:r>
        <w:t>Descripción de las variables generales</w:t>
      </w:r>
    </w:p>
    <w:p w:rsidR="001E2C6E" w:rsidRDefault="001E2C6E" w:rsidP="001E2C6E">
      <w:pPr>
        <w:pStyle w:val="Prrafodelista"/>
        <w:numPr>
          <w:ilvl w:val="0"/>
          <w:numId w:val="11"/>
        </w:numPr>
      </w:pPr>
      <w:r>
        <w:rPr>
          <w:b/>
        </w:rPr>
        <w:t>Modo de operación</w:t>
      </w:r>
      <w:r w:rsidRPr="001E2C6E">
        <w:rPr>
          <w:b/>
        </w:rPr>
        <w:t>:</w:t>
      </w:r>
      <w:r>
        <w:t xml:space="preserve"> Esta variable puede tomar los valores enteros del 1 al 4. Cada valor </w:t>
      </w:r>
      <w:r w:rsidR="00E238B7">
        <w:t>representa un modo de funcionamiento del programa</w:t>
      </w:r>
      <w:r>
        <w:t>:</w:t>
      </w:r>
    </w:p>
    <w:p w:rsidR="001E2C6E" w:rsidRDefault="001E2C6E" w:rsidP="001E2C6E">
      <w:pPr>
        <w:pStyle w:val="Prrafodelista"/>
        <w:numPr>
          <w:ilvl w:val="1"/>
          <w:numId w:val="11"/>
        </w:numPr>
      </w:pPr>
      <w:r>
        <w:t>Modo M/M/1</w:t>
      </w:r>
    </w:p>
    <w:p w:rsidR="001E2C6E" w:rsidRDefault="001E2C6E" w:rsidP="001E2C6E">
      <w:pPr>
        <w:pStyle w:val="Prrafodelista"/>
        <w:numPr>
          <w:ilvl w:val="1"/>
          <w:numId w:val="11"/>
        </w:numPr>
      </w:pPr>
      <w:r>
        <w:t>Mod</w:t>
      </w:r>
      <w:r>
        <w:t>o U</w:t>
      </w:r>
      <w:r>
        <w:t>/M/1</w:t>
      </w:r>
    </w:p>
    <w:p w:rsidR="001E2C6E" w:rsidRDefault="001E2C6E" w:rsidP="001E2C6E">
      <w:pPr>
        <w:pStyle w:val="Prrafodelista"/>
        <w:numPr>
          <w:ilvl w:val="1"/>
          <w:numId w:val="11"/>
        </w:numPr>
      </w:pPr>
      <w:r>
        <w:t>Mod</w:t>
      </w:r>
      <w:r>
        <w:t>o U/U</w:t>
      </w:r>
      <w:r>
        <w:t>/1</w:t>
      </w:r>
    </w:p>
    <w:p w:rsidR="001E2C6E" w:rsidRDefault="001E2C6E" w:rsidP="00251EC6">
      <w:pPr>
        <w:pStyle w:val="Prrafodelista"/>
        <w:numPr>
          <w:ilvl w:val="1"/>
          <w:numId w:val="11"/>
        </w:numPr>
      </w:pPr>
      <w:r>
        <w:t>Mod</w:t>
      </w:r>
      <w:r>
        <w:t>o M/M/n</w:t>
      </w:r>
    </w:p>
    <w:p w:rsidR="006B78CE" w:rsidRDefault="006B78CE" w:rsidP="006B78CE">
      <w:pPr>
        <w:pStyle w:val="Prrafodelista"/>
        <w:numPr>
          <w:ilvl w:val="0"/>
          <w:numId w:val="11"/>
        </w:numPr>
      </w:pPr>
      <w:r w:rsidRPr="006B78CE">
        <w:rPr>
          <w:b/>
        </w:rPr>
        <w:t>Número de Clientes:</w:t>
      </w:r>
      <w:r>
        <w:t xml:space="preserve"> Número de clientes que pasarán por la cola durante la simulación.</w:t>
      </w:r>
    </w:p>
    <w:p w:rsidR="00E238B7" w:rsidRDefault="00E238B7" w:rsidP="00E238B7">
      <w:pPr>
        <w:pStyle w:val="Ttulo2"/>
      </w:pPr>
      <w:r>
        <w:t xml:space="preserve">Variables exclusivas para </w:t>
      </w:r>
      <m:oMath>
        <m:r>
          <m:rPr>
            <m:sty m:val="bi"/>
          </m:rPr>
          <w:rPr>
            <w:rFonts w:ascii="Cambria Math" w:hAnsi="Cambria Math"/>
          </w:rPr>
          <m:t>M/M/</m:t>
        </m:r>
        <m:r>
          <m:rPr>
            <m:sty m:val="bi"/>
          </m:rPr>
          <w:rPr>
            <w:rFonts w:ascii="Cambria Math" w:eastAsiaTheme="minorEastAsia" w:hAnsi="Cambria Math"/>
          </w:rPr>
          <m:t xml:space="preserve">1 </m:t>
        </m:r>
      </m:oMath>
      <w:r w:rsidR="00FC5600">
        <w:rPr>
          <w:rFonts w:eastAsiaTheme="minorEastAsia"/>
        </w:rPr>
        <w:t xml:space="preserve"> </w:t>
      </w:r>
      <w:r>
        <w:rPr>
          <w:rFonts w:eastAsiaTheme="minorEastAsia"/>
        </w:rPr>
        <w:t xml:space="preserve">y </w:t>
      </w:r>
      <m:oMath>
        <m:r>
          <m:rPr>
            <m:sty m:val="bi"/>
          </m:rPr>
          <w:rPr>
            <w:rFonts w:ascii="Cambria Math" w:hAnsi="Cambria Math"/>
          </w:rPr>
          <m:t>M/M/</m:t>
        </m:r>
        <m:r>
          <m:rPr>
            <m:sty m:val="bi"/>
          </m:rPr>
          <w:rPr>
            <w:rFonts w:ascii="Cambria Math" w:eastAsiaTheme="minorEastAsia" w:hAnsi="Cambria Math"/>
          </w:rPr>
          <m:t>n</m:t>
        </m:r>
      </m:oMath>
    </w:p>
    <w:p w:rsidR="001E2C6E" w:rsidRPr="001E2C6E" w:rsidRDefault="001E2C6E" w:rsidP="001E2C6E">
      <w:pPr>
        <w:pStyle w:val="Prrafodelista"/>
        <w:numPr>
          <w:ilvl w:val="0"/>
          <w:numId w:val="11"/>
        </w:numPr>
      </w:pPr>
      <w:r w:rsidRPr="001E2C6E">
        <w:rPr>
          <w:b/>
        </w:rPr>
        <w:t>Tiempo promedio de llegada:</w:t>
      </w:r>
      <w:r>
        <w:t xml:space="preserve"> </w:t>
      </w:r>
      <w:r w:rsidR="00C81D6D">
        <w:t>M</w:t>
      </w:r>
      <w:r w:rsidR="00FC5600">
        <w:t>edia usada en la función exponencial del simulador para generar la distribución de tiempos de llegada de los clientes</w:t>
      </w:r>
      <w:r>
        <w:t>.</w:t>
      </w:r>
    </w:p>
    <w:p w:rsidR="001E2C6E" w:rsidRDefault="00E238B7" w:rsidP="00A47C5A">
      <w:pPr>
        <w:pStyle w:val="Prrafodelista"/>
        <w:numPr>
          <w:ilvl w:val="0"/>
          <w:numId w:val="11"/>
        </w:numPr>
      </w:pPr>
      <w:r w:rsidRPr="00E238B7">
        <w:rPr>
          <w:b/>
        </w:rPr>
        <w:t>Tiempo promedio de atención</w:t>
      </w:r>
      <w:r w:rsidRPr="00E238B7">
        <w:rPr>
          <w:b/>
        </w:rPr>
        <w:t>:</w:t>
      </w:r>
      <w:r w:rsidR="00FC5600">
        <w:t xml:space="preserve"> </w:t>
      </w:r>
      <w:r w:rsidR="00C81D6D">
        <w:t>M</w:t>
      </w:r>
      <w:r w:rsidR="00FC5600">
        <w:t xml:space="preserve">edia usada en la función exponencial del simulador para generar la distribución de tiempos de </w:t>
      </w:r>
      <w:r w:rsidR="00FC5600">
        <w:t>servicio</w:t>
      </w:r>
      <w:r w:rsidR="00FC5600">
        <w:t xml:space="preserve"> de los clientes</w:t>
      </w:r>
      <w:r w:rsidR="00FC5600">
        <w:t xml:space="preserve"> en un servidor</w:t>
      </w:r>
      <w:r w:rsidR="00FC5600">
        <w:t>.</w:t>
      </w:r>
    </w:p>
    <w:p w:rsidR="003F4C24" w:rsidRDefault="00B26478" w:rsidP="00A47C5A">
      <w:pPr>
        <w:pStyle w:val="Prrafodelista"/>
        <w:numPr>
          <w:ilvl w:val="0"/>
          <w:numId w:val="11"/>
        </w:numPr>
      </w:pPr>
      <w:r>
        <w:rPr>
          <w:b/>
        </w:rPr>
        <w:t>n</w:t>
      </w:r>
      <w:r w:rsidR="003F4C24" w:rsidRPr="00E238B7">
        <w:rPr>
          <w:b/>
        </w:rPr>
        <w:t>:</w:t>
      </w:r>
      <w:r w:rsidR="003F4C24">
        <w:t xml:space="preserve"> </w:t>
      </w:r>
      <w:r w:rsidR="003F4C24">
        <w:t xml:space="preserve">Número de servidores disponibles. Si el modo de operación es 1, esta variable toma el valor de </w:t>
      </w:r>
      <m:oMath>
        <m:r>
          <w:rPr>
            <w:rFonts w:ascii="Cambria Math" w:hAnsi="Cambria Math"/>
          </w:rPr>
          <m:t>n=1</m:t>
        </m:r>
      </m:oMath>
      <w:r w:rsidR="003F4C24">
        <w:rPr>
          <w:rFonts w:eastAsiaTheme="minorEastAsia"/>
        </w:rPr>
        <w:t xml:space="preserve"> </w:t>
      </w:r>
      <w:r>
        <w:rPr>
          <w:rFonts w:eastAsiaTheme="minorEastAsia"/>
        </w:rPr>
        <w:t>independientemente del parámetro ingresado en este archivo.</w:t>
      </w:r>
    </w:p>
    <w:p w:rsidR="00FC5600" w:rsidRDefault="00FC5600" w:rsidP="00FC5600">
      <w:pPr>
        <w:pStyle w:val="Ttulo2"/>
        <w:rPr>
          <w:rFonts w:eastAsiaTheme="minorEastAsia"/>
        </w:rPr>
      </w:pPr>
      <w:r>
        <w:t xml:space="preserve">Variables exclusivas para los modelos </w:t>
      </w:r>
      <m:oMath>
        <m:r>
          <m:rPr>
            <m:sty m:val="bi"/>
          </m:rPr>
          <w:rPr>
            <w:rFonts w:ascii="Cambria Math" w:hAnsi="Cambria Math"/>
          </w:rPr>
          <m:t>U/M/1</m:t>
        </m:r>
      </m:oMath>
      <w:r>
        <w:t xml:space="preserve"> y </w:t>
      </w:r>
      <m:oMath>
        <m:r>
          <m:rPr>
            <m:sty m:val="bi"/>
          </m:rPr>
          <w:rPr>
            <w:rFonts w:ascii="Cambria Math" w:hAnsi="Cambria Math"/>
          </w:rPr>
          <m:t>U/</m:t>
        </m:r>
        <m:r>
          <m:rPr>
            <m:sty m:val="bi"/>
          </m:rPr>
          <w:rPr>
            <w:rFonts w:ascii="Cambria Math" w:hAnsi="Cambria Math"/>
          </w:rPr>
          <m:t>U</m:t>
        </m:r>
        <m:r>
          <m:rPr>
            <m:sty m:val="bi"/>
          </m:rPr>
          <w:rPr>
            <w:rFonts w:ascii="Cambria Math" w:hAnsi="Cambria Math"/>
          </w:rPr>
          <m:t>/1</m:t>
        </m:r>
      </m:oMath>
    </w:p>
    <w:p w:rsidR="00FC5600" w:rsidRDefault="00C81D6D" w:rsidP="00FC5600">
      <w:pPr>
        <w:pStyle w:val="Prrafodelista"/>
        <w:numPr>
          <w:ilvl w:val="0"/>
          <w:numId w:val="12"/>
        </w:numPr>
        <w:rPr>
          <w:lang w:val="es-CO"/>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oMath>
      <w:r w:rsidR="00FC5600" w:rsidRPr="00C81D6D">
        <w:rPr>
          <w:b/>
          <w:lang w:val="es-CO"/>
        </w:rPr>
        <w:t>:</w:t>
      </w:r>
      <w:r w:rsidR="00FC5600" w:rsidRPr="00C81D6D">
        <w:rPr>
          <w:lang w:val="es-CO"/>
        </w:rPr>
        <w:t xml:space="preserve"> </w:t>
      </w:r>
      <w:r w:rsidRPr="00C81D6D">
        <w:rPr>
          <w:lang w:val="es-CO"/>
        </w:rPr>
        <w:t>Representan</w:t>
      </w:r>
      <w:r>
        <w:rPr>
          <w:lang w:val="es-CO"/>
        </w:rPr>
        <w:t xml:space="preserve"> el intervalo </w:t>
      </w:r>
      <m:oMath>
        <m:d>
          <m:dPr>
            <m:begChr m:val="["/>
            <m:endChr m:val="]"/>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1</m:t>
                </m:r>
              </m:sub>
            </m:sSub>
          </m:e>
        </m:d>
      </m:oMath>
      <w:r>
        <w:rPr>
          <w:rFonts w:eastAsiaTheme="minorEastAsia"/>
          <w:lang w:val="es-CO"/>
        </w:rPr>
        <w:t xml:space="preserve"> usado como parámetro para la función generadora uniforme que se usará como parámetro en el tiempo de llegada</w:t>
      </w:r>
      <w:r w:rsidR="00FC5600" w:rsidRPr="00C81D6D">
        <w:rPr>
          <w:lang w:val="es-CO"/>
        </w:rPr>
        <w:t>.</w:t>
      </w:r>
    </w:p>
    <w:p w:rsidR="00C81D6D" w:rsidRDefault="00C81D6D" w:rsidP="00C81D6D">
      <w:pPr>
        <w:pStyle w:val="Prrafodelista"/>
        <w:numPr>
          <w:ilvl w:val="0"/>
          <w:numId w:val="12"/>
        </w:numPr>
        <w:rPr>
          <w:lang w:val="es-CO"/>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b</m:t>
            </m:r>
          </m:sub>
        </m:sSub>
      </m:oMath>
      <w:r w:rsidRPr="00C81D6D">
        <w:rPr>
          <w:b/>
          <w:lang w:val="es-CO"/>
        </w:rPr>
        <w:t>:</w:t>
      </w:r>
      <w:r w:rsidRPr="00C81D6D">
        <w:rPr>
          <w:lang w:val="es-CO"/>
        </w:rPr>
        <w:t xml:space="preserve"> Representan</w:t>
      </w:r>
      <w:r>
        <w:rPr>
          <w:lang w:val="es-CO"/>
        </w:rPr>
        <w:t xml:space="preserve"> el intervalo </w:t>
      </w:r>
      <m:oMath>
        <m:d>
          <m:dPr>
            <m:begChr m:val="["/>
            <m:endChr m:val="]"/>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2</m:t>
                </m:r>
              </m:sub>
            </m:sSub>
          </m:e>
        </m:d>
      </m:oMath>
      <w:r>
        <w:rPr>
          <w:rFonts w:eastAsiaTheme="minorEastAsia"/>
          <w:lang w:val="es-CO"/>
        </w:rPr>
        <w:t xml:space="preserve"> usado como parámetro para la función generadora uniforme que se usará como parámetro en el tiempo de </w:t>
      </w:r>
      <w:r>
        <w:rPr>
          <w:rFonts w:eastAsiaTheme="minorEastAsia"/>
          <w:lang w:val="es-CO"/>
        </w:rPr>
        <w:t>servicio</w:t>
      </w:r>
      <w:r w:rsidRPr="00C81D6D">
        <w:rPr>
          <w:lang w:val="es-CO"/>
        </w:rPr>
        <w:t>.</w:t>
      </w:r>
    </w:p>
    <w:p w:rsidR="00C81D6D" w:rsidRDefault="00C81D6D" w:rsidP="00C81D6D">
      <w:pPr>
        <w:rPr>
          <w:rFonts w:eastAsiaTheme="minorEastAsia"/>
          <w:lang w:val="es-CO"/>
        </w:rPr>
      </w:pPr>
      <w:r>
        <w:rPr>
          <w:lang w:val="es-CO"/>
        </w:rPr>
        <w:t xml:space="preserve">Nótese que en el caso del modelo U/M/1 solo se usan las variables </w:t>
      </w:r>
      <m:oMath>
        <m:sSub>
          <m:sSubPr>
            <m:ctrlPr>
              <w:rPr>
                <w:rFonts w:ascii="Cambria Math" w:hAnsi="Cambria Math"/>
                <w:b/>
                <w:i/>
                <w:lang w:val="es-CO"/>
              </w:rPr>
            </m:ctrlPr>
          </m:sSubPr>
          <m:e>
            <m:r>
              <m:rPr>
                <m:sty m:val="bi"/>
              </m:rPr>
              <w:rPr>
                <w:rFonts w:ascii="Cambria Math" w:hAnsi="Cambria Math"/>
                <w:lang w:val="es-CO"/>
              </w:rPr>
              <m:t>a</m:t>
            </m:r>
          </m:e>
          <m:sub>
            <m:r>
              <m:rPr>
                <m:sty m:val="bi"/>
              </m:rPr>
              <w:rPr>
                <w:rFonts w:ascii="Cambria Math" w:hAnsi="Cambria Math"/>
                <w:lang w:val="es-CO"/>
              </w:rPr>
              <m:t>1</m:t>
            </m:r>
          </m:sub>
        </m:sSub>
      </m:oMath>
      <w:r>
        <w:rPr>
          <w:rFonts w:eastAsiaTheme="minorEastAsia"/>
          <w:lang w:val="es-CO"/>
        </w:rPr>
        <w:t xml:space="preserve"> y </w:t>
      </w:r>
      <m:oMath>
        <m:sSub>
          <m:sSubPr>
            <m:ctrlPr>
              <w:rPr>
                <w:rFonts w:ascii="Cambria Math" w:eastAsiaTheme="minorEastAsia" w:hAnsi="Cambria Math"/>
                <w:b/>
                <w:i/>
                <w:lang w:val="es-CO"/>
              </w:rPr>
            </m:ctrlPr>
          </m:sSubPr>
          <m:e>
            <m:r>
              <m:rPr>
                <m:sty m:val="bi"/>
              </m:rPr>
              <w:rPr>
                <w:rFonts w:ascii="Cambria Math" w:eastAsiaTheme="minorEastAsia" w:hAnsi="Cambria Math"/>
                <w:lang w:val="es-CO"/>
              </w:rPr>
              <m:t>b</m:t>
            </m:r>
          </m:e>
          <m:sub>
            <m:r>
              <m:rPr>
                <m:sty m:val="bi"/>
              </m:rPr>
              <w:rPr>
                <w:rFonts w:ascii="Cambria Math" w:eastAsiaTheme="minorEastAsia" w:hAnsi="Cambria Math"/>
                <w:lang w:val="es-CO"/>
              </w:rPr>
              <m:t>1</m:t>
            </m:r>
          </m:sub>
        </m:sSub>
      </m:oMath>
      <w:r>
        <w:rPr>
          <w:rFonts w:eastAsiaTheme="minorEastAsia"/>
          <w:lang w:val="es-CO"/>
        </w:rPr>
        <w:t xml:space="preserve"> para el parámetro “U” (tiempo de llegada). El parámetro “M” (tiempo de servicio) utiliza la variable </w:t>
      </w:r>
      <w:r w:rsidRPr="00C81D6D">
        <w:rPr>
          <w:rFonts w:eastAsiaTheme="minorEastAsia"/>
          <w:b/>
          <w:lang w:val="es-CO"/>
        </w:rPr>
        <w:t xml:space="preserve">tiempo promedio de atención </w:t>
      </w:r>
      <w:r>
        <w:rPr>
          <w:rFonts w:eastAsiaTheme="minorEastAsia"/>
          <w:lang w:val="es-CO"/>
        </w:rPr>
        <w:t>descrita en la sección anterior.</w:t>
      </w:r>
    </w:p>
    <w:p w:rsidR="00EA015B" w:rsidRDefault="00EA015B" w:rsidP="00C81D6D">
      <w:pPr>
        <w:rPr>
          <w:rFonts w:eastAsiaTheme="minorEastAsia"/>
          <w:lang w:val="es-CO"/>
        </w:rPr>
      </w:pPr>
    </w:p>
    <w:p w:rsidR="00EA015B" w:rsidRDefault="00EA015B" w:rsidP="00EA015B">
      <w:pPr>
        <w:pStyle w:val="Ttulo1"/>
        <w:rPr>
          <w:lang w:val="es-CO"/>
        </w:rPr>
      </w:pPr>
      <w:r>
        <w:rPr>
          <w:lang w:val="es-CO"/>
        </w:rPr>
        <w:t>Ejecución del simulador</w:t>
      </w:r>
    </w:p>
    <w:p w:rsidR="00EA015B" w:rsidRDefault="00EA015B" w:rsidP="00EA015B">
      <w:pPr>
        <w:rPr>
          <w:lang w:val="es-CO"/>
        </w:rPr>
      </w:pPr>
      <w:r>
        <w:rPr>
          <w:lang w:val="es-CO"/>
        </w:rPr>
        <w:t>Con el archivo de parámetros ya ajustado para los valores y modo de operación deseados, procedemos a ejecutar el simulador.</w:t>
      </w:r>
    </w:p>
    <w:p w:rsidR="00EA015B" w:rsidRDefault="00EA015B" w:rsidP="00EA015B">
      <w:pPr>
        <w:rPr>
          <w:lang w:val="es-CO"/>
        </w:rPr>
      </w:pPr>
      <w:r>
        <w:rPr>
          <w:lang w:val="es-CO"/>
        </w:rPr>
        <w:t xml:space="preserve">El archivo principal del simulador es el archivo </w:t>
      </w:r>
      <w:r w:rsidRPr="00EA015B">
        <w:rPr>
          <w:rFonts w:ascii="Consolas" w:hAnsi="Consolas"/>
          <w:color w:val="FF0000"/>
          <w:sz w:val="22"/>
          <w:szCs w:val="22"/>
          <w:lang w:val="es-CO"/>
        </w:rPr>
        <w:t>main.cpp</w:t>
      </w:r>
      <w:r>
        <w:rPr>
          <w:lang w:val="es-CO"/>
        </w:rPr>
        <w:t>. Abrimos este archivo con Visual Studio y lo ejecutamos (usando el símbolo triangular de la esquina superior derecha):</w:t>
      </w:r>
    </w:p>
    <w:p w:rsidR="00EA015B" w:rsidRDefault="00EA015B" w:rsidP="00EA015B">
      <w:pPr>
        <w:jc w:val="center"/>
        <w:rPr>
          <w:lang w:val="es-CO"/>
        </w:rPr>
      </w:pPr>
      <w:r>
        <w:rPr>
          <w:noProof/>
          <w:lang w:val="es-CO" w:eastAsia="es-CO"/>
        </w:rPr>
        <w:drawing>
          <wp:inline distT="0" distB="0" distL="0" distR="0" wp14:anchorId="446EBDB0" wp14:editId="44AE9E35">
            <wp:extent cx="5612130" cy="4464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46405"/>
                    </a:xfrm>
                    <a:prstGeom prst="rect">
                      <a:avLst/>
                    </a:prstGeom>
                  </pic:spPr>
                </pic:pic>
              </a:graphicData>
            </a:graphic>
          </wp:inline>
        </w:drawing>
      </w:r>
    </w:p>
    <w:p w:rsidR="00EA015B" w:rsidRDefault="00EA015B" w:rsidP="00EA015B">
      <w:pPr>
        <w:rPr>
          <w:lang w:val="es-CO"/>
        </w:rPr>
      </w:pPr>
      <w:r>
        <w:rPr>
          <w:lang w:val="es-CO"/>
        </w:rPr>
        <w:t xml:space="preserve">En la consola entonces debería aparecer la indicación de que el código se ha ejecutado y el indicador </w:t>
      </w:r>
      <m:oMath>
        <m:r>
          <w:rPr>
            <w:rFonts w:ascii="Cambria Math" w:hAnsi="Cambria Math"/>
            <w:lang w:val="es-CO"/>
          </w:rPr>
          <m:t>code=0</m:t>
        </m:r>
      </m:oMath>
      <w:r>
        <w:rPr>
          <w:rFonts w:eastAsiaTheme="minorEastAsia"/>
          <w:lang w:val="es-CO"/>
        </w:rPr>
        <w:t>:</w:t>
      </w:r>
    </w:p>
    <w:p w:rsidR="00EA015B" w:rsidRDefault="00EA015B" w:rsidP="00EA015B">
      <w:pPr>
        <w:jc w:val="center"/>
        <w:rPr>
          <w:lang w:val="es-CO"/>
        </w:rPr>
      </w:pPr>
      <w:r>
        <w:rPr>
          <w:noProof/>
          <w:lang w:val="es-CO" w:eastAsia="es-CO"/>
        </w:rPr>
        <w:drawing>
          <wp:inline distT="0" distB="0" distL="0" distR="0" wp14:anchorId="1AF1A81D" wp14:editId="1C98882C">
            <wp:extent cx="3705308" cy="872707"/>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4605" cy="884318"/>
                    </a:xfrm>
                    <a:prstGeom prst="rect">
                      <a:avLst/>
                    </a:prstGeom>
                  </pic:spPr>
                </pic:pic>
              </a:graphicData>
            </a:graphic>
          </wp:inline>
        </w:drawing>
      </w:r>
    </w:p>
    <w:p w:rsidR="00EA015B" w:rsidRDefault="00EA015B" w:rsidP="00EA015B">
      <w:pPr>
        <w:pStyle w:val="Ttulo1"/>
        <w:rPr>
          <w:lang w:val="es-CO"/>
        </w:rPr>
      </w:pPr>
      <w:r>
        <w:rPr>
          <w:lang w:val="es-CO"/>
        </w:rPr>
        <w:t>Lectura de los resultados</w:t>
      </w:r>
    </w:p>
    <w:p w:rsidR="005C4AB3" w:rsidRDefault="005C4AB3" w:rsidP="005C4AB3">
      <w:pPr>
        <w:rPr>
          <w:lang w:val="es-CO"/>
        </w:rPr>
      </w:pPr>
      <w:r>
        <w:rPr>
          <w:lang w:val="es-CO"/>
        </w:rPr>
        <w:t>Luego de ejecutar el simulador, habrá dos archivos con resultados:</w:t>
      </w:r>
    </w:p>
    <w:p w:rsidR="005C4AB3" w:rsidRDefault="00984F5A" w:rsidP="005C4AB3">
      <w:pPr>
        <w:pStyle w:val="Prrafodelista"/>
        <w:numPr>
          <w:ilvl w:val="0"/>
          <w:numId w:val="13"/>
        </w:numPr>
        <w:rPr>
          <w:lang w:val="es-CO"/>
        </w:rPr>
      </w:pPr>
      <w:r>
        <w:rPr>
          <w:b/>
          <w:lang w:val="es-CO"/>
        </w:rPr>
        <w:t>result.txt</w:t>
      </w:r>
      <w:r w:rsidR="005C4AB3" w:rsidRPr="005C4AB3">
        <w:rPr>
          <w:b/>
          <w:lang w:val="es-CO"/>
        </w:rPr>
        <w:t>:</w:t>
      </w:r>
      <w:r w:rsidR="005C4AB3">
        <w:rPr>
          <w:lang w:val="es-CO"/>
        </w:rPr>
        <w:t xml:space="preserve"> </w:t>
      </w:r>
      <w:r>
        <w:rPr>
          <w:lang w:val="es-CO"/>
        </w:rPr>
        <w:t>Este archivo de texto se verá así:</w:t>
      </w:r>
    </w:p>
    <w:p w:rsidR="00984F5A" w:rsidRDefault="00984F5A" w:rsidP="00984F5A">
      <w:pPr>
        <w:ind w:left="426" w:firstLine="0"/>
        <w:jc w:val="center"/>
        <w:rPr>
          <w:lang w:val="es-CO"/>
        </w:rPr>
      </w:pPr>
      <w:r>
        <w:rPr>
          <w:noProof/>
          <w:lang w:val="es-CO" w:eastAsia="es-CO"/>
        </w:rPr>
        <w:drawing>
          <wp:inline distT="0" distB="0" distL="0" distR="0" wp14:anchorId="3FE44288" wp14:editId="4D7B6537">
            <wp:extent cx="3768918" cy="2478496"/>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6939" cy="2483771"/>
                    </a:xfrm>
                    <a:prstGeom prst="rect">
                      <a:avLst/>
                    </a:prstGeom>
                  </pic:spPr>
                </pic:pic>
              </a:graphicData>
            </a:graphic>
          </wp:inline>
        </w:drawing>
      </w:r>
    </w:p>
    <w:p w:rsidR="00984F5A" w:rsidRPr="00984F5A" w:rsidRDefault="00984F5A" w:rsidP="00984F5A">
      <w:pPr>
        <w:ind w:left="426" w:firstLine="0"/>
        <w:jc w:val="center"/>
        <w:rPr>
          <w:lang w:val="es-CO"/>
        </w:rPr>
      </w:pPr>
    </w:p>
    <w:p w:rsidR="00984F5A" w:rsidRDefault="00984F5A" w:rsidP="005C4AB3">
      <w:pPr>
        <w:pStyle w:val="Prrafodelista"/>
        <w:numPr>
          <w:ilvl w:val="0"/>
          <w:numId w:val="13"/>
        </w:numPr>
        <w:rPr>
          <w:lang w:val="es-CO"/>
        </w:rPr>
      </w:pPr>
      <w:r>
        <w:rPr>
          <w:b/>
          <w:lang w:val="es-CO"/>
        </w:rPr>
        <w:t>datosLlegada.</w:t>
      </w:r>
      <w:r w:rsidRPr="00984F5A">
        <w:rPr>
          <w:b/>
          <w:lang w:val="es-CO"/>
        </w:rPr>
        <w:t>txt:</w:t>
      </w:r>
      <w:r>
        <w:rPr>
          <w:lang w:val="es-CO"/>
        </w:rPr>
        <w:t xml:space="preserve"> Los resultados de este archivo son los usados para comparar con el archivo de Excel de datos proporcionado por el profesor. Hay un dato por cliente. Para ver más información sobre la comparación de estos datos, remítase al archivo de </w:t>
      </w:r>
      <w:r w:rsidRPr="00984F5A">
        <w:rPr>
          <w:b/>
          <w:lang w:val="es-CO"/>
        </w:rPr>
        <w:t>Experimentación y Análisis</w:t>
      </w:r>
      <w:r>
        <w:rPr>
          <w:lang w:val="es-CO"/>
        </w:rPr>
        <w:t>.</w:t>
      </w:r>
      <w:bookmarkStart w:id="0" w:name="_GoBack"/>
      <w:bookmarkEnd w:id="0"/>
    </w:p>
    <w:p w:rsidR="00984F5A" w:rsidRPr="00984F5A" w:rsidRDefault="00984F5A" w:rsidP="00984F5A">
      <w:pPr>
        <w:ind w:left="426" w:firstLine="0"/>
        <w:jc w:val="center"/>
        <w:rPr>
          <w:lang w:val="es-CO"/>
        </w:rPr>
      </w:pPr>
      <w:r>
        <w:rPr>
          <w:noProof/>
          <w:lang w:val="es-CO" w:eastAsia="es-CO"/>
        </w:rPr>
        <w:drawing>
          <wp:inline distT="0" distB="0" distL="0" distR="0" wp14:anchorId="29BC0337" wp14:editId="5DC118AE">
            <wp:extent cx="1766318" cy="2608028"/>
            <wp:effectExtent l="0" t="0" r="571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2104" cy="2631337"/>
                    </a:xfrm>
                    <a:prstGeom prst="rect">
                      <a:avLst/>
                    </a:prstGeom>
                  </pic:spPr>
                </pic:pic>
              </a:graphicData>
            </a:graphic>
          </wp:inline>
        </w:drawing>
      </w:r>
    </w:p>
    <w:sectPr w:rsidR="00984F5A" w:rsidRPr="00984F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B4BD8"/>
    <w:multiLevelType w:val="hybridMultilevel"/>
    <w:tmpl w:val="7876D834"/>
    <w:lvl w:ilvl="0" w:tplc="3F76F64C">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 w15:restartNumberingAfterBreak="0">
    <w:nsid w:val="0FDB6E57"/>
    <w:multiLevelType w:val="hybridMultilevel"/>
    <w:tmpl w:val="9198184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 w15:restartNumberingAfterBreak="0">
    <w:nsid w:val="214453D2"/>
    <w:multiLevelType w:val="hybridMultilevel"/>
    <w:tmpl w:val="D780E108"/>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 w15:restartNumberingAfterBreak="0">
    <w:nsid w:val="24C66C0E"/>
    <w:multiLevelType w:val="hybridMultilevel"/>
    <w:tmpl w:val="823CB9B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4" w15:restartNumberingAfterBreak="0">
    <w:nsid w:val="276C1774"/>
    <w:multiLevelType w:val="multilevel"/>
    <w:tmpl w:val="A5A40B06"/>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 w15:restartNumberingAfterBreak="0">
    <w:nsid w:val="3A1D1B3F"/>
    <w:multiLevelType w:val="multilevel"/>
    <w:tmpl w:val="6CE643F4"/>
    <w:lvl w:ilvl="0">
      <w:start w:val="1"/>
      <w:numFmt w:val="decimal"/>
      <w:pStyle w:val="Ttulo1"/>
      <w:lvlText w:val="%1."/>
      <w:lvlJc w:val="left"/>
      <w:pPr>
        <w:ind w:left="1071" w:hanging="360"/>
      </w:pPr>
      <w:rPr>
        <w:rFonts w:ascii="Book Antiqua" w:hAnsi="Book Antiqua" w:hint="default"/>
        <w:b/>
        <w:i w:val="0"/>
        <w:sz w:val="28"/>
      </w:rPr>
    </w:lvl>
    <w:lvl w:ilvl="1">
      <w:start w:val="1"/>
      <w:numFmt w:val="decimal"/>
      <w:pStyle w:val="Ttulo2"/>
      <w:isLgl/>
      <w:lvlText w:val="%1.%2."/>
      <w:lvlJc w:val="left"/>
      <w:pPr>
        <w:ind w:left="1071" w:hanging="360"/>
      </w:pPr>
      <w:rPr>
        <w:rFonts w:eastAsiaTheme="minorEastAsia" w:hint="default"/>
      </w:rPr>
    </w:lvl>
    <w:lvl w:ilvl="2">
      <w:start w:val="1"/>
      <w:numFmt w:val="decimal"/>
      <w:isLgl/>
      <w:lvlText w:val="%1.%2.%3."/>
      <w:lvlJc w:val="left"/>
      <w:pPr>
        <w:ind w:left="1431" w:hanging="720"/>
      </w:pPr>
      <w:rPr>
        <w:rFonts w:eastAsiaTheme="minorEastAsia" w:hint="default"/>
      </w:rPr>
    </w:lvl>
    <w:lvl w:ilvl="3">
      <w:start w:val="1"/>
      <w:numFmt w:val="decimal"/>
      <w:isLgl/>
      <w:lvlText w:val="%1.%2.%3.%4."/>
      <w:lvlJc w:val="left"/>
      <w:pPr>
        <w:ind w:left="1431" w:hanging="720"/>
      </w:pPr>
      <w:rPr>
        <w:rFonts w:eastAsiaTheme="minorEastAsia" w:hint="default"/>
      </w:rPr>
    </w:lvl>
    <w:lvl w:ilvl="4">
      <w:start w:val="1"/>
      <w:numFmt w:val="decimal"/>
      <w:isLgl/>
      <w:lvlText w:val="%1.%2.%3.%4.%5."/>
      <w:lvlJc w:val="left"/>
      <w:pPr>
        <w:ind w:left="1791" w:hanging="1080"/>
      </w:pPr>
      <w:rPr>
        <w:rFonts w:eastAsiaTheme="minorEastAsia" w:hint="default"/>
      </w:rPr>
    </w:lvl>
    <w:lvl w:ilvl="5">
      <w:start w:val="1"/>
      <w:numFmt w:val="decimal"/>
      <w:isLgl/>
      <w:lvlText w:val="%1.%2.%3.%4.%5.%6."/>
      <w:lvlJc w:val="left"/>
      <w:pPr>
        <w:ind w:left="1791" w:hanging="1080"/>
      </w:pPr>
      <w:rPr>
        <w:rFonts w:eastAsiaTheme="minorEastAsia" w:hint="default"/>
      </w:rPr>
    </w:lvl>
    <w:lvl w:ilvl="6">
      <w:start w:val="1"/>
      <w:numFmt w:val="decimal"/>
      <w:isLgl/>
      <w:lvlText w:val="%1.%2.%3.%4.%5.%6.%7."/>
      <w:lvlJc w:val="left"/>
      <w:pPr>
        <w:ind w:left="2151" w:hanging="1440"/>
      </w:pPr>
      <w:rPr>
        <w:rFonts w:eastAsiaTheme="minorEastAsia" w:hint="default"/>
      </w:rPr>
    </w:lvl>
    <w:lvl w:ilvl="7">
      <w:start w:val="1"/>
      <w:numFmt w:val="decimal"/>
      <w:isLgl/>
      <w:lvlText w:val="%1.%2.%3.%4.%5.%6.%7.%8."/>
      <w:lvlJc w:val="left"/>
      <w:pPr>
        <w:ind w:left="2151" w:hanging="1440"/>
      </w:pPr>
      <w:rPr>
        <w:rFonts w:eastAsiaTheme="minorEastAsia" w:hint="default"/>
      </w:rPr>
    </w:lvl>
    <w:lvl w:ilvl="8">
      <w:start w:val="1"/>
      <w:numFmt w:val="decimal"/>
      <w:isLgl/>
      <w:lvlText w:val="%1.%2.%3.%4.%5.%6.%7.%8.%9."/>
      <w:lvlJc w:val="left"/>
      <w:pPr>
        <w:ind w:left="2511" w:hanging="1800"/>
      </w:pPr>
      <w:rPr>
        <w:rFonts w:eastAsiaTheme="minorEastAsia" w:hint="default"/>
      </w:rPr>
    </w:lvl>
  </w:abstractNum>
  <w:abstractNum w:abstractNumId="6" w15:restartNumberingAfterBreak="0">
    <w:nsid w:val="3C1954AE"/>
    <w:multiLevelType w:val="hybridMultilevel"/>
    <w:tmpl w:val="E32C8C52"/>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7" w15:restartNumberingAfterBreak="0">
    <w:nsid w:val="434F7B4C"/>
    <w:multiLevelType w:val="multilevel"/>
    <w:tmpl w:val="B8C280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580663"/>
    <w:multiLevelType w:val="hybridMultilevel"/>
    <w:tmpl w:val="83EEBE5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9" w15:restartNumberingAfterBreak="0">
    <w:nsid w:val="524A2100"/>
    <w:multiLevelType w:val="multilevel"/>
    <w:tmpl w:val="513842C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0" w15:restartNumberingAfterBreak="0">
    <w:nsid w:val="5BC02C1F"/>
    <w:multiLevelType w:val="hybridMultilevel"/>
    <w:tmpl w:val="22E8903A"/>
    <w:lvl w:ilvl="0" w:tplc="240A0001">
      <w:start w:val="1"/>
      <w:numFmt w:val="bullet"/>
      <w:lvlText w:val=""/>
      <w:lvlJc w:val="left"/>
      <w:pPr>
        <w:ind w:left="1146" w:hanging="360"/>
      </w:pPr>
      <w:rPr>
        <w:rFonts w:ascii="Symbol" w:hAnsi="Symbol" w:hint="default"/>
      </w:rPr>
    </w:lvl>
    <w:lvl w:ilvl="1" w:tplc="7228015A">
      <w:start w:val="1"/>
      <w:numFmt w:val="decimal"/>
      <w:lvlText w:val="%2."/>
      <w:lvlJc w:val="left"/>
      <w:pPr>
        <w:ind w:left="1866" w:hanging="360"/>
      </w:pPr>
      <w:rPr>
        <w:rFonts w:hint="default"/>
        <w:b/>
        <w:i w:val="0"/>
        <w:sz w:val="24"/>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1" w15:restartNumberingAfterBreak="0">
    <w:nsid w:val="5DEF542C"/>
    <w:multiLevelType w:val="multilevel"/>
    <w:tmpl w:val="A5BA4E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952BB6"/>
    <w:multiLevelType w:val="hybridMultilevel"/>
    <w:tmpl w:val="C7688F1A"/>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abstractNumId w:val="9"/>
  </w:num>
  <w:num w:numId="2">
    <w:abstractNumId w:val="7"/>
  </w:num>
  <w:num w:numId="3">
    <w:abstractNumId w:val="11"/>
  </w:num>
  <w:num w:numId="4">
    <w:abstractNumId w:val="0"/>
  </w:num>
  <w:num w:numId="5">
    <w:abstractNumId w:val="5"/>
  </w:num>
  <w:num w:numId="6">
    <w:abstractNumId w:val="4"/>
  </w:num>
  <w:num w:numId="7">
    <w:abstractNumId w:val="3"/>
  </w:num>
  <w:num w:numId="8">
    <w:abstractNumId w:val="12"/>
  </w:num>
  <w:num w:numId="9">
    <w:abstractNumId w:val="8"/>
  </w:num>
  <w:num w:numId="10">
    <w:abstractNumId w:val="1"/>
  </w:num>
  <w:num w:numId="11">
    <w:abstractNumId w:val="1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EE"/>
    <w:rsid w:val="00012B3A"/>
    <w:rsid w:val="00030BEE"/>
    <w:rsid w:val="00064675"/>
    <w:rsid w:val="000A422E"/>
    <w:rsid w:val="000B4513"/>
    <w:rsid w:val="000C5673"/>
    <w:rsid w:val="000D21D9"/>
    <w:rsid w:val="000E24CE"/>
    <w:rsid w:val="000F4D2D"/>
    <w:rsid w:val="0011208D"/>
    <w:rsid w:val="001358D4"/>
    <w:rsid w:val="0017086D"/>
    <w:rsid w:val="00183F71"/>
    <w:rsid w:val="001A33A2"/>
    <w:rsid w:val="001A5A35"/>
    <w:rsid w:val="001B5E9D"/>
    <w:rsid w:val="001D365C"/>
    <w:rsid w:val="001D6C50"/>
    <w:rsid w:val="001E2C6E"/>
    <w:rsid w:val="001F0F9E"/>
    <w:rsid w:val="0020083B"/>
    <w:rsid w:val="00201F45"/>
    <w:rsid w:val="00215FA2"/>
    <w:rsid w:val="00220D9D"/>
    <w:rsid w:val="0022169B"/>
    <w:rsid w:val="00237360"/>
    <w:rsid w:val="002544B1"/>
    <w:rsid w:val="0025506C"/>
    <w:rsid w:val="00262B5F"/>
    <w:rsid w:val="002A4DB2"/>
    <w:rsid w:val="002D1ED5"/>
    <w:rsid w:val="00302F28"/>
    <w:rsid w:val="0036040D"/>
    <w:rsid w:val="003C75FA"/>
    <w:rsid w:val="003E689B"/>
    <w:rsid w:val="003F0910"/>
    <w:rsid w:val="003F4C24"/>
    <w:rsid w:val="00425069"/>
    <w:rsid w:val="0046079D"/>
    <w:rsid w:val="00463240"/>
    <w:rsid w:val="0047679A"/>
    <w:rsid w:val="004932CC"/>
    <w:rsid w:val="004B3301"/>
    <w:rsid w:val="004C4FF2"/>
    <w:rsid w:val="004D0B65"/>
    <w:rsid w:val="004F010C"/>
    <w:rsid w:val="00545F87"/>
    <w:rsid w:val="00554D86"/>
    <w:rsid w:val="00563AEE"/>
    <w:rsid w:val="00582337"/>
    <w:rsid w:val="0059028F"/>
    <w:rsid w:val="005A3BAD"/>
    <w:rsid w:val="005B20CF"/>
    <w:rsid w:val="005C4AB3"/>
    <w:rsid w:val="005C7B18"/>
    <w:rsid w:val="005E75B6"/>
    <w:rsid w:val="00600D1E"/>
    <w:rsid w:val="0063563B"/>
    <w:rsid w:val="00683E2F"/>
    <w:rsid w:val="006B78CE"/>
    <w:rsid w:val="006B7A21"/>
    <w:rsid w:val="006E34A6"/>
    <w:rsid w:val="006F1A35"/>
    <w:rsid w:val="006F75CC"/>
    <w:rsid w:val="0071291B"/>
    <w:rsid w:val="00712DFF"/>
    <w:rsid w:val="00715353"/>
    <w:rsid w:val="00716DC7"/>
    <w:rsid w:val="00772587"/>
    <w:rsid w:val="007A4CE9"/>
    <w:rsid w:val="007A7E1E"/>
    <w:rsid w:val="007C6DEE"/>
    <w:rsid w:val="007D1018"/>
    <w:rsid w:val="007D2F97"/>
    <w:rsid w:val="007E1453"/>
    <w:rsid w:val="007F31FD"/>
    <w:rsid w:val="0080518C"/>
    <w:rsid w:val="008147EE"/>
    <w:rsid w:val="00814B7E"/>
    <w:rsid w:val="00814D14"/>
    <w:rsid w:val="00817032"/>
    <w:rsid w:val="0083051B"/>
    <w:rsid w:val="008327F7"/>
    <w:rsid w:val="00856008"/>
    <w:rsid w:val="00874E1B"/>
    <w:rsid w:val="00876B8E"/>
    <w:rsid w:val="00896C8B"/>
    <w:rsid w:val="008D3DFA"/>
    <w:rsid w:val="008E601F"/>
    <w:rsid w:val="00901A5E"/>
    <w:rsid w:val="009054B4"/>
    <w:rsid w:val="00911679"/>
    <w:rsid w:val="009139D7"/>
    <w:rsid w:val="009225F8"/>
    <w:rsid w:val="009247C6"/>
    <w:rsid w:val="009313FE"/>
    <w:rsid w:val="009336C8"/>
    <w:rsid w:val="009339AE"/>
    <w:rsid w:val="00971B93"/>
    <w:rsid w:val="00980B31"/>
    <w:rsid w:val="00980B5C"/>
    <w:rsid w:val="00984F5A"/>
    <w:rsid w:val="00986DEB"/>
    <w:rsid w:val="00997895"/>
    <w:rsid w:val="009A17C9"/>
    <w:rsid w:val="009A4E67"/>
    <w:rsid w:val="009B02D0"/>
    <w:rsid w:val="009C6203"/>
    <w:rsid w:val="009D18B9"/>
    <w:rsid w:val="009D5028"/>
    <w:rsid w:val="00A02A3E"/>
    <w:rsid w:val="00A13745"/>
    <w:rsid w:val="00A27655"/>
    <w:rsid w:val="00A65396"/>
    <w:rsid w:val="00B26478"/>
    <w:rsid w:val="00B324C9"/>
    <w:rsid w:val="00B34238"/>
    <w:rsid w:val="00B43339"/>
    <w:rsid w:val="00B474D4"/>
    <w:rsid w:val="00B5617C"/>
    <w:rsid w:val="00B609A4"/>
    <w:rsid w:val="00B70B8E"/>
    <w:rsid w:val="00B8758B"/>
    <w:rsid w:val="00B95162"/>
    <w:rsid w:val="00BB2590"/>
    <w:rsid w:val="00BD7E4E"/>
    <w:rsid w:val="00BE4BE4"/>
    <w:rsid w:val="00BE4CFB"/>
    <w:rsid w:val="00C00CD3"/>
    <w:rsid w:val="00C012DC"/>
    <w:rsid w:val="00C01D9C"/>
    <w:rsid w:val="00C131B0"/>
    <w:rsid w:val="00C23E51"/>
    <w:rsid w:val="00C71398"/>
    <w:rsid w:val="00C81D6D"/>
    <w:rsid w:val="00C84E6D"/>
    <w:rsid w:val="00CA6C07"/>
    <w:rsid w:val="00CC3AD3"/>
    <w:rsid w:val="00CC50FC"/>
    <w:rsid w:val="00CE28F7"/>
    <w:rsid w:val="00CE7479"/>
    <w:rsid w:val="00CF354A"/>
    <w:rsid w:val="00D316D5"/>
    <w:rsid w:val="00D82BA7"/>
    <w:rsid w:val="00DA597D"/>
    <w:rsid w:val="00DA7C85"/>
    <w:rsid w:val="00DB7C33"/>
    <w:rsid w:val="00DD3C6B"/>
    <w:rsid w:val="00DE270C"/>
    <w:rsid w:val="00E064E1"/>
    <w:rsid w:val="00E06694"/>
    <w:rsid w:val="00E238B7"/>
    <w:rsid w:val="00E34721"/>
    <w:rsid w:val="00E51BBA"/>
    <w:rsid w:val="00E676C4"/>
    <w:rsid w:val="00E71D3E"/>
    <w:rsid w:val="00E86311"/>
    <w:rsid w:val="00EA015B"/>
    <w:rsid w:val="00EB57A3"/>
    <w:rsid w:val="00EE3CF2"/>
    <w:rsid w:val="00EF7895"/>
    <w:rsid w:val="00F054E7"/>
    <w:rsid w:val="00F215CE"/>
    <w:rsid w:val="00F312C6"/>
    <w:rsid w:val="00F35002"/>
    <w:rsid w:val="00F6524E"/>
    <w:rsid w:val="00F827D8"/>
    <w:rsid w:val="00FA1E80"/>
    <w:rsid w:val="00FC141A"/>
    <w:rsid w:val="00FC56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548D"/>
  <w15:chartTrackingRefBased/>
  <w15:docId w15:val="{AE7E301F-9093-4137-B721-B7DA49E9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FF2"/>
    <w:pPr>
      <w:ind w:firstLine="426"/>
    </w:pPr>
    <w:rPr>
      <w:rFonts w:ascii="Times New Roman" w:hAnsi="Times New Roman" w:cs="Times New Roman"/>
      <w:sz w:val="24"/>
      <w:szCs w:val="24"/>
      <w:lang w:val="es-ES"/>
    </w:rPr>
  </w:style>
  <w:style w:type="paragraph" w:styleId="Ttulo1">
    <w:name w:val="heading 1"/>
    <w:basedOn w:val="Prrafodelista"/>
    <w:next w:val="Normal"/>
    <w:link w:val="Ttulo1Car"/>
    <w:uiPriority w:val="9"/>
    <w:qFormat/>
    <w:rsid w:val="00262B5F"/>
    <w:pPr>
      <w:numPr>
        <w:numId w:val="5"/>
      </w:numPr>
      <w:ind w:left="284"/>
      <w:outlineLvl w:val="0"/>
    </w:pPr>
    <w:rPr>
      <w:b/>
      <w:sz w:val="32"/>
    </w:rPr>
  </w:style>
  <w:style w:type="paragraph" w:styleId="Ttulo2">
    <w:name w:val="heading 2"/>
    <w:basedOn w:val="Prrafodelista"/>
    <w:next w:val="Normal"/>
    <w:link w:val="Ttulo2Car"/>
    <w:uiPriority w:val="9"/>
    <w:unhideWhenUsed/>
    <w:qFormat/>
    <w:rsid w:val="0063563B"/>
    <w:pPr>
      <w:numPr>
        <w:ilvl w:val="1"/>
        <w:numId w:val="5"/>
      </w:numPr>
      <w:spacing w:before="240"/>
      <w:ind w:left="426" w:hanging="567"/>
      <w:outlineLvl w:val="1"/>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C4FF2"/>
    <w:pPr>
      <w:spacing w:after="0"/>
      <w:jc w:val="center"/>
    </w:pPr>
    <w:rPr>
      <w:b/>
      <w:sz w:val="72"/>
    </w:rPr>
  </w:style>
  <w:style w:type="character" w:customStyle="1" w:styleId="TtuloCar">
    <w:name w:val="Título Car"/>
    <w:basedOn w:val="Fuentedeprrafopredeter"/>
    <w:link w:val="Ttulo"/>
    <w:uiPriority w:val="10"/>
    <w:rsid w:val="004C4FF2"/>
    <w:rPr>
      <w:rFonts w:ascii="Times New Roman" w:hAnsi="Times New Roman" w:cs="Times New Roman"/>
      <w:b/>
      <w:sz w:val="72"/>
      <w:szCs w:val="24"/>
      <w:lang w:val="es-ES"/>
    </w:rPr>
  </w:style>
  <w:style w:type="paragraph" w:styleId="Prrafodelista">
    <w:name w:val="List Paragraph"/>
    <w:basedOn w:val="Normal"/>
    <w:uiPriority w:val="34"/>
    <w:qFormat/>
    <w:rsid w:val="004C4FF2"/>
    <w:pPr>
      <w:ind w:left="720"/>
      <w:contextualSpacing/>
    </w:pPr>
  </w:style>
  <w:style w:type="character" w:customStyle="1" w:styleId="Ttulo1Car">
    <w:name w:val="Título 1 Car"/>
    <w:basedOn w:val="Fuentedeprrafopredeter"/>
    <w:link w:val="Ttulo1"/>
    <w:uiPriority w:val="9"/>
    <w:rsid w:val="00262B5F"/>
    <w:rPr>
      <w:rFonts w:ascii="Times New Roman" w:hAnsi="Times New Roman" w:cs="Times New Roman"/>
      <w:b/>
      <w:sz w:val="32"/>
      <w:szCs w:val="24"/>
      <w:lang w:val="es-ES"/>
    </w:rPr>
  </w:style>
  <w:style w:type="character" w:customStyle="1" w:styleId="Ttulo2Car">
    <w:name w:val="Título 2 Car"/>
    <w:basedOn w:val="Fuentedeprrafopredeter"/>
    <w:link w:val="Ttulo2"/>
    <w:uiPriority w:val="9"/>
    <w:rsid w:val="0063563B"/>
    <w:rPr>
      <w:rFonts w:ascii="Times New Roman" w:hAnsi="Times New Roman" w:cs="Times New Roman"/>
      <w:b/>
      <w:sz w:val="28"/>
      <w:szCs w:val="24"/>
      <w:lang w:val="es-ES"/>
    </w:rPr>
  </w:style>
  <w:style w:type="character" w:styleId="Textodelmarcadordeposicin">
    <w:name w:val="Placeholder Text"/>
    <w:basedOn w:val="Fuentedeprrafopredeter"/>
    <w:uiPriority w:val="99"/>
    <w:semiHidden/>
    <w:rsid w:val="0063563B"/>
    <w:rPr>
      <w:color w:val="808080"/>
    </w:rPr>
  </w:style>
  <w:style w:type="paragraph" w:styleId="Subttulo">
    <w:name w:val="Subtitle"/>
    <w:basedOn w:val="Normal"/>
    <w:next w:val="Normal"/>
    <w:link w:val="SubttuloCar"/>
    <w:uiPriority w:val="11"/>
    <w:qFormat/>
    <w:rsid w:val="000C5673"/>
  </w:style>
  <w:style w:type="character" w:customStyle="1" w:styleId="SubttuloCar">
    <w:name w:val="Subtítulo Car"/>
    <w:basedOn w:val="Fuentedeprrafopredeter"/>
    <w:link w:val="Subttulo"/>
    <w:uiPriority w:val="11"/>
    <w:rsid w:val="000C5673"/>
    <w:rPr>
      <w:rFonts w:ascii="Times New Roman" w:hAnsi="Times New Roman" w:cs="Times New Roman"/>
      <w:sz w:val="24"/>
      <w:szCs w:val="24"/>
      <w:lang w:val="es-ES"/>
    </w:rPr>
  </w:style>
  <w:style w:type="table" w:styleId="Tablaconcuadrcula">
    <w:name w:val="Table Grid"/>
    <w:basedOn w:val="Tablanormal"/>
    <w:uiPriority w:val="39"/>
    <w:rsid w:val="00712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600D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DB7C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E1164-81E0-451D-AC82-21F63670D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4</Pages>
  <Words>525</Words>
  <Characters>2892</Characters>
  <Application>Microsoft Office Word</Application>
  <DocSecurity>0</DocSecurity>
  <Lines>24</Lines>
  <Paragraphs>6</Paragraphs>
  <ScaleCrop>false</ScaleCrop>
  <HeadingPairs>
    <vt:vector size="4" baseType="variant">
      <vt:variant>
        <vt:lpstr>Título</vt:lpstr>
      </vt:variant>
      <vt:variant>
        <vt:i4>1</vt:i4>
      </vt:variant>
      <vt:variant>
        <vt:lpstr>Títulos</vt:lpstr>
      </vt:variant>
      <vt:variant>
        <vt:i4>9</vt:i4>
      </vt:variant>
    </vt:vector>
  </HeadingPairs>
  <TitlesOfParts>
    <vt:vector size="10" baseType="lpstr">
      <vt:lpstr/>
      <vt:lpstr>Reconocimiento de Archivos</vt:lpstr>
      <vt:lpstr>Apertura de los archivos</vt:lpstr>
      <vt:lpstr>    Código Fuente</vt:lpstr>
      <vt:lpstr>Configuración inicial y parámetros de entrada</vt:lpstr>
      <vt:lpstr>    Descripción de las variables generales</vt:lpstr>
      <vt:lpstr>    Variables exclusivas para 𝑴/𝑴/𝟏  y 𝑴/𝑴/𝒏</vt:lpstr>
      <vt:lpstr>    Variables exclusivas para los modelos 𝑼/𝑴/𝟏 y 𝑼/𝑼/𝟏</vt:lpstr>
      <vt:lpstr>Ejecución del simulador</vt:lpstr>
      <vt:lpstr>Lectura de los resultados</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Alarcón Bravo</dc:creator>
  <cp:keywords/>
  <dc:description/>
  <cp:lastModifiedBy>Juan Esteban Alarcón Bravo</cp:lastModifiedBy>
  <cp:revision>157</cp:revision>
  <dcterms:created xsi:type="dcterms:W3CDTF">2020-10-22T03:04:00Z</dcterms:created>
  <dcterms:modified xsi:type="dcterms:W3CDTF">2021-11-27T02:07:00Z</dcterms:modified>
</cp:coreProperties>
</file>