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200" w:after="120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9900FF"/>
          <w:spacing w:val="15"/>
        </w:rPr>
        <w:t xml:space="preserve">MEDIA </w:t>
      </w:r>
      <w:r>
        <w:rPr>
          <w:rFonts w:ascii="inherit" w:hAnsi="inherit"/>
          <w:b w:val="false"/>
          <w:i w:val="false"/>
          <w:caps w:val="false"/>
          <w:smallCaps w:val="false"/>
          <w:color w:val="9900FF"/>
          <w:spacing w:val="15"/>
        </w:rPr>
        <w:t>QUERIES</w:t>
      </w:r>
    </w:p>
    <w:p>
      <w:pPr>
        <w:pStyle w:val="Lneahorizontal"/>
        <w:spacing w:before="0" w:after="0"/>
        <w:rPr/>
      </w:pPr>
      <w:r>
        <w:rPr/>
      </w:r>
    </w:p>
    <w:p>
      <w:pPr>
        <w:pStyle w:val="Cuerpodetexto"/>
        <w:widowControl/>
        <w:spacing w:before="0" w:after="0"/>
        <w:ind w:left="0" w:right="0" w:hanging="0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7772400" cy="5201285"/>
                <wp:effectExtent l="0" t="0" r="0" b="0"/>
                <wp:wrapSquare wrapText="largest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520128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pBdr/>
                              <w:spacing w:lineRule="auto" w:line="360" w:before="0" w:after="150"/>
                              <w:ind w:left="0" w:right="0" w:hanging="0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  <w:t>Los media queries son una extensión muy útil del CSS que permiten detectar las características de los dispositivos que accedan a nuestra web y a partir de esos datos crear hojas de estilo más personalizadas que llevan finalmente a aumentar y mejorar la experiencia del cliente en nuestro sitio.</w:t>
                            </w:r>
                          </w:p>
                          <w:p>
                            <w:pPr>
                              <w:pStyle w:val="Cuerpodetexto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432300" cy="3124200"/>
                                  <wp:effectExtent l="0" t="0" r="0" b="0"/>
                                  <wp:docPr id="2" name="Imagen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2300" cy="312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uerpodetexto"/>
                              <w:pBdr/>
                              <w:spacing w:lineRule="auto" w:line="360" w:before="0" w:after="150"/>
                              <w:ind w:left="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uerpodetexto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uerpodetexto"/>
                              <w:pBdr/>
                              <w:spacing w:lineRule="auto" w:line="360" w:before="0" w:after="150"/>
                              <w:ind w:left="0" w:right="0" w:hanging="0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uerpodetexto"/>
                              <w:pBdr/>
                              <w:spacing w:lineRule="auto" w:line="360" w:before="0" w:after="150"/>
                              <w:ind w:left="0" w:right="0" w:hanging="0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uerpodetexto"/>
                              <w:pBdr/>
                              <w:spacing w:lineRule="auto" w:line="360" w:before="0" w:after="150"/>
                              <w:ind w:left="0" w:right="0" w:hanging="0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uerpodetexto"/>
                              <w:pBdr/>
                              <w:spacing w:lineRule="auto" w:line="360" w:before="0" w:after="150"/>
                              <w:ind w:left="0" w:right="0" w:hanging="0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uerpodetexto"/>
                              <w:pBdr/>
                              <w:spacing w:lineRule="auto" w:line="360" w:before="0" w:after="150"/>
                              <w:ind w:left="0" w:right="0" w:hanging="0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uerpodetexto"/>
                              <w:pBdr/>
                              <w:spacing w:lineRule="auto" w:line="360" w:before="0" w:after="150"/>
                              <w:ind w:left="0" w:right="0" w:hanging="0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uerpodetexto"/>
                              <w:pBdr/>
                              <w:spacing w:lineRule="auto" w:line="360" w:before="0" w:after="150"/>
                              <w:ind w:left="0" w:right="0" w:hanging="0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  <w:t>Los media queries, permiten que el browser decida cómo mostrar contenido dependiendo de las condiciones que encuentre en el dispositivo y esas condiciones se dan a través de unos media types los cuales podemos agrupar en: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612pt;height:409.55pt;mso-wrap-distance-left:0pt;mso-wrap-distance-right:0pt;mso-wrap-distance-top:0pt;mso-wrap-distance-bottom:0pt;margin-top:0pt;mso-position-vertical:top;mso-position-vertical-relative:text;margin-left:-56.7pt;mso-position-horizontal:left;mso-position-horizontal-relative:text">
                <v:textbox inset="0in,0in,0in,0in">
                  <w:txbxContent>
                    <w:p>
                      <w:pPr>
                        <w:pStyle w:val="Cuerpodetexto"/>
                        <w:pBdr/>
                        <w:spacing w:lineRule="auto" w:line="360" w:before="0" w:after="150"/>
                        <w:ind w:left="0" w:right="0" w:hanging="0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  <w:t>Los media queries son una extensión muy útil del CSS que permiten detectar las características de los dispositivos que accedan a nuestra web y a partir de esos datos crear hojas de estilo más personalizadas que llevan finalmente a aumentar y mejorar la experiencia del cliente en nuestro sitio.</w:t>
                      </w:r>
                    </w:p>
                    <w:p>
                      <w:pPr>
                        <w:pStyle w:val="Cuerpodetexto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432300" cy="3124200"/>
                            <wp:effectExtent l="0" t="0" r="0" b="0"/>
                            <wp:docPr id="3" name="Imagen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2300" cy="312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uerpodetexto"/>
                        <w:pBdr/>
                        <w:spacing w:lineRule="auto" w:line="360" w:before="0" w:after="150"/>
                        <w:ind w:left="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uerpodetexto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uerpodetexto"/>
                        <w:pBdr/>
                        <w:spacing w:lineRule="auto" w:line="360" w:before="0" w:after="150"/>
                        <w:ind w:left="0" w:right="0" w:hanging="0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</w:r>
                    </w:p>
                    <w:p>
                      <w:pPr>
                        <w:pStyle w:val="Cuerpodetexto"/>
                        <w:pBdr/>
                        <w:spacing w:lineRule="auto" w:line="360" w:before="0" w:after="150"/>
                        <w:ind w:left="0" w:right="0" w:hanging="0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</w:r>
                    </w:p>
                    <w:p>
                      <w:pPr>
                        <w:pStyle w:val="Cuerpodetexto"/>
                        <w:pBdr/>
                        <w:spacing w:lineRule="auto" w:line="360" w:before="0" w:after="150"/>
                        <w:ind w:left="0" w:right="0" w:hanging="0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</w:r>
                    </w:p>
                    <w:p>
                      <w:pPr>
                        <w:pStyle w:val="Cuerpodetexto"/>
                        <w:pBdr/>
                        <w:spacing w:lineRule="auto" w:line="360" w:before="0" w:after="150"/>
                        <w:ind w:left="0" w:right="0" w:hanging="0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</w:r>
                    </w:p>
                    <w:p>
                      <w:pPr>
                        <w:pStyle w:val="Cuerpodetexto"/>
                        <w:pBdr/>
                        <w:spacing w:lineRule="auto" w:line="360" w:before="0" w:after="150"/>
                        <w:ind w:left="0" w:right="0" w:hanging="0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</w:r>
                    </w:p>
                    <w:p>
                      <w:pPr>
                        <w:pStyle w:val="Cuerpodetexto"/>
                        <w:pBdr/>
                        <w:spacing w:lineRule="auto" w:line="360" w:before="0" w:after="150"/>
                        <w:ind w:left="0" w:right="0" w:hanging="0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</w:r>
                    </w:p>
                    <w:p>
                      <w:pPr>
                        <w:pStyle w:val="Cuerpodetexto"/>
                        <w:pBdr/>
                        <w:spacing w:lineRule="auto" w:line="360" w:before="0" w:after="150"/>
                        <w:ind w:left="0" w:right="0" w:hanging="0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  <w:t>Los media queries, permiten que el browser decida cómo mostrar contenido dependiendo de las condiciones que encuentre en el dispositivo y esas condiciones se dan a través de unos media types los cuales podemos agrupar en: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300" w:right="0" w:hanging="283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  <w:highlight w:val="lightGray"/>
        </w:rPr>
        <w:t>print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 - Vista de Impresión.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300" w:right="0" w:hanging="283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  <w:highlight w:val="lightGray"/>
        </w:rPr>
        <w:t>min-width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 - Tamaño mínimo en horizontal.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300" w:right="0" w:hanging="283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  <w:highlight w:val="lightGray"/>
        </w:rPr>
        <w:t>max-width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 - Tamaño máximo en horizontal.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300" w:right="0" w:hanging="283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  <w:highlight w:val="lightGray"/>
        </w:rPr>
        <w:t>min-height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 - Tamaño mínimo en vertical.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300" w:right="0" w:hanging="283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  <w:highlight w:val="lightGray"/>
        </w:rPr>
        <w:t>max-height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 - Tamaño máximo en vertical.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300" w:right="0" w:hanging="283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  <w:highlight w:val="lightGray"/>
        </w:rPr>
        <w:t>orientation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 - Posición en la que se encuentre el dispositivo.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300" w:right="0" w:hanging="283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  <w:highlight w:val="lightGray"/>
        </w:rPr>
        <w:t>resolution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 - Tamaño ocupado por el browser en píxeles.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300" w:right="0" w:hanging="283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  <w:highlight w:val="lightGray"/>
        </w:rPr>
        <w:t>color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 - Detecta si la pantalla en que se visualiza el sitio es a color o en blanco y negro.</w:t>
      </w:r>
    </w:p>
    <w:p>
      <w:pPr>
        <w:pStyle w:val="Cuerpodetexto"/>
        <w:widowControl/>
        <w:numPr>
          <w:ilvl w:val="0"/>
          <w:numId w:val="1"/>
        </w:numPr>
        <w:pBdr/>
        <w:tabs>
          <w:tab w:val="left" w:pos="0" w:leader="none"/>
        </w:tabs>
        <w:spacing w:lineRule="auto" w:line="360" w:before="0" w:after="0"/>
        <w:ind w:left="300" w:right="0" w:hanging="283"/>
        <w:rPr/>
      </w:pP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  <w:highlight w:val="lightGray"/>
        </w:rPr>
        <w:t>light-level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  <w:highlight w:val="lightGray"/>
        </w:rPr>
        <w:t> - Densidad de la luz del dispositivo.</w:t>
      </w:r>
    </w:p>
    <w:p>
      <w:pPr>
        <w:pStyle w:val="Cuerpodetexto"/>
        <w:widowControl/>
        <w:spacing w:before="0" w:after="0"/>
        <w:rPr/>
      </w:pPr>
      <w:r>
        <w:rPr/>
      </w:r>
    </w:p>
    <w:p>
      <w:pPr>
        <w:pStyle w:val="Cuerpodetexto"/>
        <w:widowControl/>
        <w:pBdr/>
        <w:spacing w:lineRule="auto" w:line="360" w:before="0" w:after="0"/>
        <w:ind w:left="0" w:right="0" w:hanging="0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Dependiendo de los </w:t>
      </w:r>
      <w:r>
        <w:rPr>
          <w:rStyle w:val="Muydestacado"/>
          <w:rFonts w:ascii="inherit" w:hAnsi="inherit"/>
          <w:b/>
          <w:i w:val="false"/>
          <w:caps w:val="false"/>
          <w:smallCaps w:val="false"/>
          <w:color w:val="000000"/>
          <w:spacing w:val="0"/>
          <w:sz w:val="21"/>
        </w:rPr>
        <w:t>media types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 deben crearse estilos individuales que se ajusten a las condiciones detectadas. El dispositivo renderizará los estilos creados específicamente para cada condición.</w:t>
      </w:r>
    </w:p>
    <w:p>
      <w:pPr>
        <w:pStyle w:val="Cuerpodetexto"/>
        <w:widowControl/>
        <w:spacing w:before="0" w:after="0"/>
        <w:rPr/>
      </w:pPr>
      <w:r>
        <w:rPr/>
      </w:r>
    </w:p>
    <w:p>
      <w:pPr>
        <w:pStyle w:val="Cuerpodetexto"/>
        <w:spacing w:before="0" w:after="0"/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4800600" cy="111760"/>
                <wp:effectExtent l="0" t="0" r="0" b="0"/>
                <wp:wrapSquare wrapText="largest"/>
                <wp:docPr id="4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117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tulo6"/>
                              <w:pBdr/>
                              <w:spacing w:lineRule="auto" w:line="312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Muydestacado"/>
                                <w:rFonts w:ascii="inherit" w:hAnsi="inherit"/>
                                <w:b/>
                                <w:caps/>
                                <w:color w:val="000000"/>
                              </w:rPr>
                              <w:t>VENTAJAS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8pt;height:8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tulo6"/>
                        <w:pBdr/>
                        <w:spacing w:lineRule="auto" w:line="312" w:before="0" w:after="0"/>
                        <w:ind w:left="0" w:right="0" w:hanging="0"/>
                        <w:rPr/>
                      </w:pPr>
                      <w:r>
                        <w:rPr>
                          <w:rStyle w:val="Muydestacado"/>
                          <w:rFonts w:ascii="inherit" w:hAnsi="inherit"/>
                          <w:b/>
                          <w:caps/>
                          <w:color w:val="000000"/>
                        </w:rPr>
                        <w:t>VENTAJAS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4800600" cy="111760"/>
                <wp:effectExtent l="0" t="0" r="0" b="0"/>
                <wp:wrapSquare wrapText="largest"/>
                <wp:docPr id="5" name="Marc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117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tulo6"/>
                              <w:pBdr/>
                              <w:spacing w:lineRule="auto" w:line="312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Style w:val="Muydestacado"/>
                                <w:rFonts w:ascii="inherit" w:hAnsi="inherit"/>
                                <w:b/>
                                <w:caps/>
                                <w:color w:val="000000"/>
                              </w:rPr>
                              <w:t>DESVENTAJA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8pt;height:8.8pt;mso-wrap-distance-left:0pt;mso-wrap-distance-right:0pt;mso-wrap-distance-top:0pt;mso-wrap-distance-bottom:0pt;margin-top:0pt;mso-position-vertical:top;mso-position-vertical-relative:text;margin-left:120.6pt;mso-position-horizontal:right;mso-position-horizontal-relative:text">
                <v:textbox inset="0in,0in,0in,0in">
                  <w:txbxContent>
                    <w:p>
                      <w:pPr>
                        <w:pStyle w:val="Ttulo6"/>
                        <w:pBdr/>
                        <w:spacing w:lineRule="auto" w:line="312" w:before="0" w:after="0"/>
                        <w:ind w:left="0" w:right="0" w:hanging="0"/>
                        <w:rPr/>
                      </w:pPr>
                      <w:r>
                        <w:rPr>
                          <w:rStyle w:val="Muydestacado"/>
                          <w:rFonts w:ascii="inherit" w:hAnsi="inherit"/>
                          <w:b/>
                          <w:caps/>
                          <w:color w:val="000000"/>
                        </w:rPr>
                        <w:t>DESVENTAJA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line">
                  <wp:posOffset>635</wp:posOffset>
                </wp:positionV>
                <wp:extent cx="4800600" cy="511175"/>
                <wp:effectExtent l="0" t="0" r="0" b="0"/>
                <wp:wrapSquare wrapText="largest"/>
                <wp:docPr id="6" name="Marc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111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numPr>
                                <w:ilvl w:val="0"/>
                                <w:numId w:val="2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lineRule="auto" w:line="360" w:before="0" w:after="0"/>
                              <w:ind w:left="300" w:right="0" w:hanging="283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  <w:t>Permite ajustar el sitio web a cualquier dispositivo.</w:t>
                            </w:r>
                          </w:p>
                          <w:p>
                            <w:pPr>
                              <w:pStyle w:val="Cuerpodetexto"/>
                              <w:numPr>
                                <w:ilvl w:val="0"/>
                                <w:numId w:val="2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lineRule="auto" w:line="360" w:before="0" w:after="0"/>
                              <w:ind w:left="300" w:right="0" w:hanging="283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  <w:t>Aparecen para mejorar la visualización del diseño adaptable.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8pt;height:40.2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Cuerpodetexto"/>
                        <w:numPr>
                          <w:ilvl w:val="0"/>
                          <w:numId w:val="2"/>
                        </w:numPr>
                        <w:pBdr/>
                        <w:tabs>
                          <w:tab w:val="left" w:pos="0" w:leader="none"/>
                        </w:tabs>
                        <w:spacing w:lineRule="auto" w:line="360" w:before="0" w:after="0"/>
                        <w:ind w:left="300" w:right="0" w:hanging="283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  <w:t>Permite ajustar el sitio web a cualquier dispositivo.</w:t>
                      </w:r>
                    </w:p>
                    <w:p>
                      <w:pPr>
                        <w:pStyle w:val="Cuerpodetexto"/>
                        <w:numPr>
                          <w:ilvl w:val="0"/>
                          <w:numId w:val="2"/>
                        </w:numPr>
                        <w:pBdr/>
                        <w:tabs>
                          <w:tab w:val="left" w:pos="0" w:leader="none"/>
                        </w:tabs>
                        <w:spacing w:lineRule="auto" w:line="360" w:before="0" w:after="0"/>
                        <w:ind w:left="300" w:right="0" w:hanging="283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  <w:t>Aparecen para mejorar la visualización del diseño adaptable.</w:t>
                      </w:r>
                    </w:p>
                  </w:txbxContent>
                </v:textbox>
                <w10:wrap type="square" side="righ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4800600" cy="511175"/>
                <wp:effectExtent l="0" t="0" r="0" b="0"/>
                <wp:wrapSquare wrapText="largest"/>
                <wp:docPr id="7" name="Marc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111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uerpodetexto"/>
                              <w:numPr>
                                <w:ilvl w:val="0"/>
                                <w:numId w:val="3"/>
                              </w:numPr>
                              <w:pBdr/>
                              <w:tabs>
                                <w:tab w:val="left" w:pos="0" w:leader="none"/>
                              </w:tabs>
                              <w:spacing w:lineRule="auto" w:line="360" w:before="0" w:after="0"/>
                              <w:ind w:left="300" w:right="0" w:hanging="283"/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color w:val="000000"/>
                              </w:rPr>
                              <w:t>Se requiere escribir repetidamente algunas de las reglas css que deseen aplicarse por cada dispositivo agregado.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8pt;height:40.25pt;mso-wrap-distance-left:0pt;mso-wrap-distance-right:0pt;mso-wrap-distance-top:0pt;mso-wrap-distance-bottom:0pt;margin-top:0pt;mso-position-vertical:top;mso-position-vertical-relative:text;margin-left:120.6pt;mso-position-horizontal:right;mso-position-horizontal-relative:text">
                <v:textbox inset="0in,0in,0in,0in">
                  <w:txbxContent>
                    <w:p>
                      <w:pPr>
                        <w:pStyle w:val="Cuerpodetexto"/>
                        <w:numPr>
                          <w:ilvl w:val="0"/>
                          <w:numId w:val="3"/>
                        </w:numPr>
                        <w:pBdr/>
                        <w:tabs>
                          <w:tab w:val="left" w:pos="0" w:leader="none"/>
                        </w:tabs>
                        <w:spacing w:lineRule="auto" w:line="360" w:before="0" w:after="0"/>
                        <w:ind w:left="300" w:right="0" w:hanging="283"/>
                        <w:rPr>
                          <w:rFonts w:ascii="inherit" w:hAnsi="inherit"/>
                          <w:b w:val="false"/>
                          <w:color w:val="000000"/>
                        </w:rPr>
                      </w:pPr>
                      <w:r>
                        <w:rPr>
                          <w:rFonts w:ascii="inherit" w:hAnsi="inherit"/>
                          <w:b w:val="false"/>
                          <w:color w:val="000000"/>
                        </w:rPr>
                        <w:t>Se requiere escribir repetidamente algunas de las reglas css que deseen aplicarse por cada dispositivo agregado.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inherit"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s-S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s-SV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  <w:outlineLvl w:val="1"/>
    </w:pPr>
    <w:rPr>
      <w:rFonts w:ascii="Liberation Serif" w:hAnsi="Liberation Serif" w:eastAsia="SimSun" w:cs="Lucida Sans"/>
      <w:b/>
      <w:bCs/>
      <w:sz w:val="36"/>
      <w:szCs w:val="36"/>
    </w:rPr>
  </w:style>
  <w:style w:type="paragraph" w:styleId="Ttulo6">
    <w:name w:val="Heading 6"/>
    <w:basedOn w:val="Ttulo"/>
    <w:next w:val="Cuerpodetexto"/>
    <w:qFormat/>
    <w:pPr>
      <w:spacing w:before="60" w:after="60"/>
      <w:outlineLvl w:val="5"/>
      <w:outlineLvl w:val="5"/>
    </w:pPr>
    <w:rPr>
      <w:rFonts w:ascii="Liberation Serif" w:hAnsi="Liberation Serif" w:eastAsia="SimSun" w:cs="Lucida Sans"/>
      <w:b/>
      <w:bCs/>
      <w:sz w:val="14"/>
      <w:szCs w:val="14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LibreOffice/5.3.2.2$Windows_X86_64 LibreOffice_project/6cd4f1ef626f15116896b1d8e1398b56da0d0ee1</Application>
  <Pages>2</Pages>
  <Words>235</Words>
  <Characters>1212</Characters>
  <CharactersWithSpaces>1417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2017-05-23T15:42:06Z</dcterms:created>
  <dc:creator>Jaime Alas</dc:creator>
  <dc:description/>
  <dc:language>es-SV</dc:language>
  <cp:lastModifiedBy>Jaime Alas</cp:lastModifiedBy>
  <dcterms:modified xsi:type="dcterms:W3CDTF">2017-05-23T15:44:22Z</dcterms:modified>
  <cp:revision>1</cp:revision>
  <dc:subject/>
  <dc:title/>
</cp:coreProperties>
</file>