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7F" w:rsidRPr="003E0C7F" w:rsidRDefault="003E0C7F" w:rsidP="003E0C7F">
      <w:pPr>
        <w:shd w:val="clear" w:color="auto" w:fill="FFFFFF"/>
        <w:spacing w:after="225" w:line="240" w:lineRule="auto"/>
        <w:ind w:left="-567" w:right="-1227"/>
        <w:textAlignment w:val="baseline"/>
        <w:outlineLvl w:val="1"/>
        <w:rPr>
          <w:rFonts w:ascii="Noto Sans" w:eastAsia="Times New Roman" w:hAnsi="Noto Sans" w:cs="Noto Sans"/>
          <w:b/>
          <w:bCs/>
          <w:color w:val="00BFF0"/>
          <w:sz w:val="28"/>
          <w:szCs w:val="28"/>
          <w:lang w:eastAsia="es-SV"/>
        </w:rPr>
      </w:pPr>
      <w:r w:rsidRPr="003E0C7F">
        <w:rPr>
          <w:rFonts w:ascii="Noto Sans" w:eastAsia="Times New Roman" w:hAnsi="Noto Sans" w:cs="Noto Sans"/>
          <w:b/>
          <w:bCs/>
          <w:color w:val="00BFF0"/>
          <w:sz w:val="28"/>
          <w:szCs w:val="28"/>
          <w:lang w:eastAsia="es-SV"/>
        </w:rPr>
        <w:t>Unidades Absolutas</w:t>
      </w: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Estas unidades son las que están completamente definidas y no dependen de otros valores de medida. Entre las unidades de medida absoluta se encuentran:</w:t>
      </w:r>
    </w:p>
    <w:p w:rsidR="003E0C7F" w:rsidRPr="003E0C7F" w:rsidRDefault="003E0C7F" w:rsidP="003E0C7F">
      <w:pPr>
        <w:numPr>
          <w:ilvl w:val="0"/>
          <w:numId w:val="1"/>
        </w:numPr>
        <w:shd w:val="clear" w:color="auto" w:fill="DADADA"/>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in:</w:t>
      </w:r>
      <w:r w:rsidRPr="003E0C7F">
        <w:rPr>
          <w:rFonts w:ascii="Noto Sans" w:eastAsia="Times New Roman" w:hAnsi="Noto Sans" w:cs="Noto Sans"/>
          <w:color w:val="000000"/>
          <w:sz w:val="28"/>
          <w:szCs w:val="28"/>
          <w:lang w:eastAsia="es-SV"/>
        </w:rPr>
        <w:t> (Pulgadas en inglés). Una pulgada equivale a 2.54cm.</w:t>
      </w:r>
    </w:p>
    <w:p w:rsidR="003E0C7F" w:rsidRPr="003E0C7F" w:rsidRDefault="003E0C7F" w:rsidP="003E0C7F">
      <w:pPr>
        <w:numPr>
          <w:ilvl w:val="0"/>
          <w:numId w:val="1"/>
        </w:numPr>
        <w:shd w:val="clear" w:color="auto" w:fill="DADADA"/>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cm:</w:t>
      </w:r>
      <w:r w:rsidRPr="003E0C7F">
        <w:rPr>
          <w:rFonts w:ascii="Noto Sans" w:eastAsia="Times New Roman" w:hAnsi="Noto Sans" w:cs="Noto Sans"/>
          <w:color w:val="000000"/>
          <w:sz w:val="28"/>
          <w:szCs w:val="28"/>
          <w:lang w:eastAsia="es-SV"/>
        </w:rPr>
        <w:t> Centímetros.</w:t>
      </w:r>
    </w:p>
    <w:p w:rsidR="003E0C7F" w:rsidRPr="003E0C7F" w:rsidRDefault="003E0C7F" w:rsidP="003E0C7F">
      <w:pPr>
        <w:numPr>
          <w:ilvl w:val="0"/>
          <w:numId w:val="1"/>
        </w:numPr>
        <w:shd w:val="clear" w:color="auto" w:fill="DADADA"/>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mm:</w:t>
      </w:r>
      <w:r w:rsidRPr="003E0C7F">
        <w:rPr>
          <w:rFonts w:ascii="Noto Sans" w:eastAsia="Times New Roman" w:hAnsi="Noto Sans" w:cs="Noto Sans"/>
          <w:color w:val="000000"/>
          <w:sz w:val="28"/>
          <w:szCs w:val="28"/>
          <w:lang w:eastAsia="es-SV"/>
        </w:rPr>
        <w:t> Milímetros.</w:t>
      </w:r>
    </w:p>
    <w:p w:rsidR="003E0C7F" w:rsidRPr="003E0C7F" w:rsidRDefault="003E0C7F" w:rsidP="003E0C7F">
      <w:pPr>
        <w:numPr>
          <w:ilvl w:val="0"/>
          <w:numId w:val="1"/>
        </w:numPr>
        <w:shd w:val="clear" w:color="auto" w:fill="DADADA"/>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pt:</w:t>
      </w:r>
      <w:r w:rsidRPr="003E0C7F">
        <w:rPr>
          <w:rFonts w:ascii="Noto Sans" w:eastAsia="Times New Roman" w:hAnsi="Noto Sans" w:cs="Noto Sans"/>
          <w:color w:val="000000"/>
          <w:sz w:val="28"/>
          <w:szCs w:val="28"/>
          <w:lang w:eastAsia="es-SV"/>
        </w:rPr>
        <w:t> Puntos, Un punto equivale a 1 pulgada/72, aproximadamente 0.35 milímetros.</w:t>
      </w:r>
    </w:p>
    <w:p w:rsidR="003E0C7F" w:rsidRPr="003E0C7F" w:rsidRDefault="003E0C7F" w:rsidP="003E0C7F">
      <w:pPr>
        <w:numPr>
          <w:ilvl w:val="0"/>
          <w:numId w:val="1"/>
        </w:numPr>
        <w:shd w:val="clear" w:color="auto" w:fill="DADADA"/>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pc:</w:t>
      </w:r>
      <w:r w:rsidRPr="003E0C7F">
        <w:rPr>
          <w:rFonts w:ascii="Noto Sans" w:eastAsia="Times New Roman" w:hAnsi="Noto Sans" w:cs="Noto Sans"/>
          <w:color w:val="000000"/>
          <w:sz w:val="28"/>
          <w:szCs w:val="28"/>
          <w:lang w:eastAsia="es-SV"/>
        </w:rPr>
        <w:t> Picas. Una pica equivale a 12 puntos, aproximadamente 4.23 milímetros.</w:t>
      </w: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La ventaja de las unidades absolutas es que siempre tendremos un valor fijo, sin preocuparnos por cálculos externos, siempre estaremos seguros de que el valor definido no cambiará en ninguna pantalla ni resolución en la que sea vista nuestra página web. La desventaja de las unidades de medida absolutas es que son las menos eficientes a la hora de trabajar bajo el modelo de Mobile-</w:t>
      </w:r>
      <w:proofErr w:type="spellStart"/>
      <w:r w:rsidRPr="003E0C7F">
        <w:rPr>
          <w:rFonts w:ascii="Noto Sans" w:eastAsia="Times New Roman" w:hAnsi="Noto Sans" w:cs="Noto Sans"/>
          <w:color w:val="000000"/>
          <w:sz w:val="28"/>
          <w:szCs w:val="28"/>
          <w:lang w:eastAsia="es-SV"/>
        </w:rPr>
        <w:t>first</w:t>
      </w:r>
      <w:proofErr w:type="spellEnd"/>
      <w:r w:rsidRPr="003E0C7F">
        <w:rPr>
          <w:rFonts w:ascii="Noto Sans" w:eastAsia="Times New Roman" w:hAnsi="Noto Sans" w:cs="Noto Sans"/>
          <w:color w:val="000000"/>
          <w:sz w:val="28"/>
          <w:szCs w:val="28"/>
          <w:lang w:eastAsia="es-SV"/>
        </w:rPr>
        <w:t xml:space="preserve"> o </w:t>
      </w:r>
      <w:proofErr w:type="spellStart"/>
      <w:r w:rsidRPr="003E0C7F">
        <w:rPr>
          <w:rFonts w:ascii="Noto Sans" w:eastAsia="Times New Roman" w:hAnsi="Noto Sans" w:cs="Noto Sans"/>
          <w:color w:val="000000"/>
          <w:sz w:val="28"/>
          <w:szCs w:val="28"/>
          <w:lang w:eastAsia="es-SV"/>
        </w:rPr>
        <w:t>Responsive</w:t>
      </w:r>
      <w:proofErr w:type="spellEnd"/>
      <w:r w:rsidRPr="003E0C7F">
        <w:rPr>
          <w:rFonts w:ascii="Noto Sans" w:eastAsia="Times New Roman" w:hAnsi="Noto Sans" w:cs="Noto Sans"/>
          <w:color w:val="000000"/>
          <w:sz w:val="28"/>
          <w:szCs w:val="28"/>
          <w:lang w:eastAsia="es-SV"/>
        </w:rPr>
        <w:t xml:space="preserve"> </w:t>
      </w:r>
      <w:proofErr w:type="spellStart"/>
      <w:r w:rsidRPr="003E0C7F">
        <w:rPr>
          <w:rFonts w:ascii="Noto Sans" w:eastAsia="Times New Roman" w:hAnsi="Noto Sans" w:cs="Noto Sans"/>
          <w:color w:val="000000"/>
          <w:sz w:val="28"/>
          <w:szCs w:val="28"/>
          <w:lang w:eastAsia="es-SV"/>
        </w:rPr>
        <w:t>Design</w:t>
      </w:r>
      <w:proofErr w:type="spellEnd"/>
      <w:r w:rsidRPr="003E0C7F">
        <w:rPr>
          <w:rFonts w:ascii="Noto Sans" w:eastAsia="Times New Roman" w:hAnsi="Noto Sans" w:cs="Noto Sans"/>
          <w:color w:val="000000"/>
          <w:sz w:val="28"/>
          <w:szCs w:val="28"/>
          <w:lang w:eastAsia="es-SV"/>
        </w:rPr>
        <w:t>, ya que las resoluciones y medidas de pantalla cambian constantemente.</w:t>
      </w:r>
    </w:p>
    <w:p w:rsidR="003E0C7F" w:rsidRPr="003E0C7F" w:rsidRDefault="003E0C7F" w:rsidP="003E0C7F">
      <w:p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br/>
      </w:r>
    </w:p>
    <w:p w:rsidR="003E0C7F" w:rsidRPr="003E0C7F" w:rsidRDefault="003E0C7F" w:rsidP="003E0C7F">
      <w:pPr>
        <w:shd w:val="clear" w:color="auto" w:fill="FFFFFF"/>
        <w:spacing w:after="225" w:line="240" w:lineRule="auto"/>
        <w:ind w:left="-567" w:right="-1227"/>
        <w:textAlignment w:val="baseline"/>
        <w:outlineLvl w:val="1"/>
        <w:rPr>
          <w:rFonts w:ascii="Noto Sans" w:eastAsia="Times New Roman" w:hAnsi="Noto Sans" w:cs="Noto Sans"/>
          <w:b/>
          <w:bCs/>
          <w:color w:val="00BFF0"/>
          <w:sz w:val="28"/>
          <w:szCs w:val="28"/>
          <w:lang w:eastAsia="es-SV"/>
        </w:rPr>
      </w:pPr>
      <w:r w:rsidRPr="003E0C7F">
        <w:rPr>
          <w:rFonts w:ascii="Noto Sans" w:eastAsia="Times New Roman" w:hAnsi="Noto Sans" w:cs="Noto Sans"/>
          <w:b/>
          <w:bCs/>
          <w:color w:val="00BFF0"/>
          <w:sz w:val="28"/>
          <w:szCs w:val="28"/>
          <w:lang w:eastAsia="es-SV"/>
        </w:rPr>
        <w:t>Unidades Relativas</w:t>
      </w:r>
      <w:bookmarkStart w:id="0" w:name="_GoBack"/>
      <w:bookmarkEnd w:id="0"/>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Las unidades de medida son mucho más flexibles, ya que dependen de otros valores de referencia para adaptarse. Un ejemplo de esta unidad es el porcentaje (%), Si aplicamos al hijo de un elemento HTML una propiedad para que ocupe el 50% del ancho de su padre, éste siempre medirá exactamente el 50%, sin importar el tamaño de su padre. Si el elemento padre se hace más grande o más pequeño el hijo siempre ocupará la mitad del valor total (50%).</w:t>
      </w: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Las unidades de medida relativas se dividen en dos partes:</w:t>
      </w:r>
    </w:p>
    <w:p w:rsidR="003E0C7F" w:rsidRPr="003E0C7F" w:rsidRDefault="003E0C7F" w:rsidP="003E0C7F">
      <w:p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
    <w:p w:rsidR="003E0C7F" w:rsidRPr="003E0C7F" w:rsidRDefault="003E0C7F" w:rsidP="003E0C7F">
      <w:pPr>
        <w:shd w:val="clear" w:color="auto" w:fill="FFFFFF"/>
        <w:spacing w:after="225" w:line="240" w:lineRule="auto"/>
        <w:ind w:left="-567" w:right="-1227"/>
        <w:textAlignment w:val="baseline"/>
        <w:outlineLvl w:val="1"/>
        <w:rPr>
          <w:rFonts w:ascii="Noto Sans" w:eastAsia="Times New Roman" w:hAnsi="Noto Sans" w:cs="Noto Sans"/>
          <w:b/>
          <w:bCs/>
          <w:color w:val="00BFF0"/>
          <w:sz w:val="28"/>
          <w:szCs w:val="28"/>
          <w:lang w:eastAsia="es-SV"/>
        </w:rPr>
      </w:pPr>
      <w:r w:rsidRPr="003E0C7F">
        <w:rPr>
          <w:rFonts w:ascii="Noto Sans" w:eastAsia="Times New Roman" w:hAnsi="Noto Sans" w:cs="Noto Sans"/>
          <w:b/>
          <w:bCs/>
          <w:color w:val="00BFF0"/>
          <w:sz w:val="28"/>
          <w:szCs w:val="28"/>
          <w:lang w:eastAsia="es-SV"/>
        </w:rPr>
        <w:t>Relativas a la tipografía</w:t>
      </w: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Existen tres tipos de medidas relativas que se basan en el tamaño de la tipografía.</w:t>
      </w:r>
    </w:p>
    <w:p w:rsidR="003E0C7F" w:rsidRPr="003E0C7F" w:rsidRDefault="003E0C7F" w:rsidP="003E0C7F">
      <w:pPr>
        <w:numPr>
          <w:ilvl w:val="0"/>
          <w:numId w:val="2"/>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roofErr w:type="spellStart"/>
      <w:r w:rsidRPr="003E0C7F">
        <w:rPr>
          <w:rFonts w:ascii="Noto Sans" w:eastAsia="Times New Roman" w:hAnsi="Noto Sans" w:cs="Noto Sans"/>
          <w:b/>
          <w:bCs/>
          <w:color w:val="000000"/>
          <w:sz w:val="28"/>
          <w:szCs w:val="28"/>
          <w:bdr w:val="none" w:sz="0" w:space="0" w:color="auto" w:frame="1"/>
          <w:lang w:eastAsia="es-SV"/>
        </w:rPr>
        <w:lastRenderedPageBreak/>
        <w:t>em</w:t>
      </w:r>
      <w:proofErr w:type="spellEnd"/>
      <w:r w:rsidRPr="003E0C7F">
        <w:rPr>
          <w:rFonts w:ascii="Noto Sans" w:eastAsia="Times New Roman" w:hAnsi="Noto Sans" w:cs="Noto Sans"/>
          <w:b/>
          <w:bCs/>
          <w:color w:val="000000"/>
          <w:sz w:val="28"/>
          <w:szCs w:val="28"/>
          <w:bdr w:val="none" w:sz="0" w:space="0" w:color="auto" w:frame="1"/>
          <w:lang w:eastAsia="es-SV"/>
        </w:rPr>
        <w:t>:</w:t>
      </w:r>
      <w:r w:rsidRPr="003E0C7F">
        <w:rPr>
          <w:rFonts w:ascii="Noto Sans" w:eastAsia="Times New Roman" w:hAnsi="Noto Sans" w:cs="Noto Sans"/>
          <w:color w:val="000000"/>
          <w:sz w:val="28"/>
          <w:szCs w:val="28"/>
          <w:lang w:eastAsia="es-SV"/>
        </w:rPr>
        <w:t> Se basa en el elemento que contenga al elemento.</w:t>
      </w:r>
    </w:p>
    <w:p w:rsidR="003E0C7F" w:rsidRPr="003E0C7F" w:rsidRDefault="003E0C7F" w:rsidP="003E0C7F">
      <w:p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Ejemplo: </w:t>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555555"/>
          <w:sz w:val="28"/>
          <w:szCs w:val="28"/>
          <w:bdr w:val="single" w:sz="6" w:space="0" w:color="DDDDDD" w:frame="1"/>
          <w:shd w:val="clear" w:color="auto" w:fill="FFFFFF"/>
          <w:lang w:eastAsia="es-SV"/>
        </w:rPr>
        <w:t xml:space="preserve">&lt;div </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style</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font-size</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30px”&gt; </w:t>
      </w:r>
      <w:r w:rsidRPr="003E0C7F">
        <w:rPr>
          <w:rFonts w:ascii="Noto Sans" w:eastAsia="Times New Roman" w:hAnsi="Noto Sans" w:cs="Noto Sans"/>
          <w:color w:val="555555"/>
          <w:sz w:val="28"/>
          <w:szCs w:val="28"/>
          <w:bdr w:val="single" w:sz="6" w:space="0" w:color="DDDDDD" w:frame="1"/>
          <w:shd w:val="clear" w:color="auto" w:fill="FFFFFF"/>
          <w:lang w:eastAsia="es-SV"/>
        </w:rPr>
        <w:br/>
        <w:t>    &lt;p id=”</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miParrafo</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”&gt;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Lorem</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xml:space="preserve"> </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ipsum</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&lt;/p&gt; </w:t>
      </w:r>
      <w:r w:rsidRPr="003E0C7F">
        <w:rPr>
          <w:rFonts w:ascii="Noto Sans" w:eastAsia="Times New Roman" w:hAnsi="Noto Sans" w:cs="Noto Sans"/>
          <w:color w:val="555555"/>
          <w:sz w:val="28"/>
          <w:szCs w:val="28"/>
          <w:bdr w:val="single" w:sz="6" w:space="0" w:color="DDDDDD" w:frame="1"/>
          <w:shd w:val="clear" w:color="auto" w:fill="FFFFFF"/>
          <w:lang w:eastAsia="es-SV"/>
        </w:rPr>
        <w:br/>
        <w:t>&lt;/div&gt; </w:t>
      </w:r>
      <w:r w:rsidRPr="003E0C7F">
        <w:rPr>
          <w:rFonts w:ascii="Noto Sans" w:eastAsia="Times New Roman" w:hAnsi="Noto Sans" w:cs="Noto Sans"/>
          <w:color w:val="555555"/>
          <w:sz w:val="28"/>
          <w:szCs w:val="28"/>
          <w:bdr w:val="single" w:sz="6" w:space="0" w:color="DDDDDD" w:frame="1"/>
          <w:shd w:val="clear" w:color="auto" w:fill="FFFFFF"/>
          <w:lang w:eastAsia="es-SV"/>
        </w:rPr>
        <w:br/>
        <w: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miParrafo</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xml:space="preserve"> { </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width</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2em; // 1em = 30px, 2em = 60px }</w:t>
      </w:r>
      <w:r w:rsidRPr="003E0C7F">
        <w:rPr>
          <w:rFonts w:ascii="Noto Sans" w:eastAsia="Times New Roman" w:hAnsi="Noto Sans" w:cs="Noto Sans"/>
          <w:color w:val="000000"/>
          <w:sz w:val="28"/>
          <w:szCs w:val="28"/>
          <w:lang w:eastAsia="es-SV"/>
        </w:rPr>
        <w:t> </w:t>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000000"/>
          <w:sz w:val="28"/>
          <w:szCs w:val="28"/>
          <w:lang w:eastAsia="es-SV"/>
        </w:rPr>
        <w:br/>
      </w: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 xml:space="preserve">En este ejemplo, le estamos diciendo a la etiqueta &lt; p &gt; hija de un </w:t>
      </w:r>
      <w:proofErr w:type="spellStart"/>
      <w:r w:rsidRPr="003E0C7F">
        <w:rPr>
          <w:rFonts w:ascii="Noto Sans" w:eastAsia="Times New Roman" w:hAnsi="Noto Sans" w:cs="Noto Sans"/>
          <w:color w:val="000000"/>
          <w:sz w:val="28"/>
          <w:szCs w:val="28"/>
          <w:lang w:eastAsia="es-SV"/>
        </w:rPr>
        <w:t>element</w:t>
      </w:r>
      <w:proofErr w:type="spellEnd"/>
      <w:r w:rsidRPr="003E0C7F">
        <w:rPr>
          <w:rFonts w:ascii="Noto Sans" w:eastAsia="Times New Roman" w:hAnsi="Noto Sans" w:cs="Noto Sans"/>
          <w:color w:val="000000"/>
          <w:sz w:val="28"/>
          <w:szCs w:val="28"/>
          <w:lang w:eastAsia="es-SV"/>
        </w:rPr>
        <w:t xml:space="preserve"> &lt; div &gt; con un tamaño de letra de 30px, que tenga un ancho de 2em. En este caso 1em es equivalente a la medida de la Fuente del elemento padre o sea 30px, por tanto, en este caso 2em es igual a 60px.</w:t>
      </w:r>
    </w:p>
    <w:p w:rsidR="003E0C7F" w:rsidRPr="003E0C7F" w:rsidRDefault="003E0C7F" w:rsidP="003E0C7F">
      <w:pPr>
        <w:numPr>
          <w:ilvl w:val="0"/>
          <w:numId w:val="3"/>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rem:</w:t>
      </w:r>
      <w:r w:rsidRPr="003E0C7F">
        <w:rPr>
          <w:rFonts w:ascii="Noto Sans" w:eastAsia="Times New Roman" w:hAnsi="Noto Sans" w:cs="Noto Sans"/>
          <w:color w:val="000000"/>
          <w:sz w:val="28"/>
          <w:szCs w:val="28"/>
          <w:lang w:eastAsia="es-SV"/>
        </w:rPr>
        <w:t xml:space="preserve"> Se basa en el tamaño de fuente que tenga la raíz del documento HTML es decir el &lt; </w:t>
      </w:r>
      <w:proofErr w:type="spellStart"/>
      <w:r w:rsidRPr="003E0C7F">
        <w:rPr>
          <w:rFonts w:ascii="Noto Sans" w:eastAsia="Times New Roman" w:hAnsi="Noto Sans" w:cs="Noto Sans"/>
          <w:color w:val="000000"/>
          <w:sz w:val="28"/>
          <w:szCs w:val="28"/>
          <w:lang w:eastAsia="es-SV"/>
        </w:rPr>
        <w:t>body</w:t>
      </w:r>
      <w:proofErr w:type="spellEnd"/>
      <w:r w:rsidRPr="003E0C7F">
        <w:rPr>
          <w:rFonts w:ascii="Noto Sans" w:eastAsia="Times New Roman" w:hAnsi="Noto Sans" w:cs="Noto Sans"/>
          <w:color w:val="000000"/>
          <w:sz w:val="28"/>
          <w:szCs w:val="28"/>
          <w:lang w:eastAsia="es-SV"/>
        </w:rPr>
        <w:t xml:space="preserve"> &gt;.</w:t>
      </w:r>
    </w:p>
    <w:p w:rsidR="003E0C7F" w:rsidRPr="003E0C7F" w:rsidRDefault="003E0C7F" w:rsidP="003E0C7F">
      <w:p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Ejemplo: </w:t>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555555"/>
          <w:sz w:val="28"/>
          <w:szCs w:val="28"/>
          <w:bdr w:val="single" w:sz="6" w:space="0" w:color="DDDDDD" w:frame="1"/>
          <w:shd w:val="clear" w:color="auto" w:fill="FFFFFF"/>
          <w:lang w:eastAsia="es-SV"/>
        </w:rPr>
        <w:t>&lt;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body</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&gt; </w:t>
      </w:r>
      <w:r w:rsidRPr="003E0C7F">
        <w:rPr>
          <w:rFonts w:ascii="Noto Sans" w:eastAsia="Times New Roman" w:hAnsi="Noto Sans" w:cs="Noto Sans"/>
          <w:color w:val="555555"/>
          <w:sz w:val="28"/>
          <w:szCs w:val="28"/>
          <w:bdr w:val="single" w:sz="6" w:space="0" w:color="DDDDDD" w:frame="1"/>
          <w:shd w:val="clear" w:color="auto" w:fill="FFFFFF"/>
          <w:lang w:eastAsia="es-SV"/>
        </w:rPr>
        <w:br/>
        <w:t xml:space="preserve">    &lt;div </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style</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font-size</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30px”&gt; </w:t>
      </w:r>
      <w:r w:rsidRPr="003E0C7F">
        <w:rPr>
          <w:rFonts w:ascii="Noto Sans" w:eastAsia="Times New Roman" w:hAnsi="Noto Sans" w:cs="Noto Sans"/>
          <w:color w:val="555555"/>
          <w:sz w:val="28"/>
          <w:szCs w:val="28"/>
          <w:bdr w:val="single" w:sz="6" w:space="0" w:color="DDDDDD" w:frame="1"/>
          <w:shd w:val="clear" w:color="auto" w:fill="FFFFFF"/>
          <w:lang w:eastAsia="es-SV"/>
        </w:rPr>
        <w:br/>
        <w:t>        &lt;p id=”</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miParrafo</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”&gt;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Lorem</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xml:space="preserve"> </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ipsum</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&lt;/p&gt; </w:t>
      </w:r>
      <w:r w:rsidRPr="003E0C7F">
        <w:rPr>
          <w:rFonts w:ascii="Noto Sans" w:eastAsia="Times New Roman" w:hAnsi="Noto Sans" w:cs="Noto Sans"/>
          <w:color w:val="555555"/>
          <w:sz w:val="28"/>
          <w:szCs w:val="28"/>
          <w:bdr w:val="single" w:sz="6" w:space="0" w:color="DDDDDD" w:frame="1"/>
          <w:shd w:val="clear" w:color="auto" w:fill="FFFFFF"/>
          <w:lang w:eastAsia="es-SV"/>
        </w:rPr>
        <w:br/>
        <w:t>   &lt;/div&gt; </w:t>
      </w:r>
      <w:r w:rsidRPr="003E0C7F">
        <w:rPr>
          <w:rFonts w:ascii="Noto Sans" w:eastAsia="Times New Roman" w:hAnsi="Noto Sans" w:cs="Noto Sans"/>
          <w:color w:val="555555"/>
          <w:sz w:val="28"/>
          <w:szCs w:val="28"/>
          <w:bdr w:val="single" w:sz="6" w:space="0" w:color="DDDDDD" w:frame="1"/>
          <w:shd w:val="clear" w:color="auto" w:fill="FFFFFF"/>
          <w:lang w:eastAsia="es-SV"/>
        </w:rPr>
        <w:br/>
        <w:t>&lt;/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body</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&gt; </w:t>
      </w:r>
      <w:r w:rsidRPr="003E0C7F">
        <w:rPr>
          <w:rFonts w:ascii="Noto Sans" w:eastAsia="Times New Roman" w:hAnsi="Noto Sans" w:cs="Noto Sans"/>
          <w:color w:val="555555"/>
          <w:sz w:val="28"/>
          <w:szCs w:val="28"/>
          <w:bdr w:val="single" w:sz="6" w:space="0" w:color="DDDDDD" w:frame="1"/>
          <w:shd w:val="clear" w:color="auto" w:fill="FFFFFF"/>
          <w:lang w:eastAsia="es-SV"/>
        </w:rPr>
        <w:br/>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body</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xml:space="preserve"> { </w:t>
      </w:r>
      <w:r w:rsidRPr="003E0C7F">
        <w:rPr>
          <w:rFonts w:ascii="Noto Sans" w:eastAsia="Times New Roman" w:hAnsi="Noto Sans" w:cs="Noto Sans"/>
          <w:color w:val="555555"/>
          <w:sz w:val="28"/>
          <w:szCs w:val="28"/>
          <w:bdr w:val="single" w:sz="6" w:space="0" w:color="DDDDDD" w:frame="1"/>
          <w:shd w:val="clear" w:color="auto" w:fill="FFFFFF"/>
          <w:lang w:eastAsia="es-SV"/>
        </w:rPr>
        <w:br/>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font-size</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16px; </w:t>
      </w:r>
      <w:r w:rsidRPr="003E0C7F">
        <w:rPr>
          <w:rFonts w:ascii="Noto Sans" w:eastAsia="Times New Roman" w:hAnsi="Noto Sans" w:cs="Noto Sans"/>
          <w:color w:val="555555"/>
          <w:sz w:val="28"/>
          <w:szCs w:val="28"/>
          <w:bdr w:val="single" w:sz="6" w:space="0" w:color="DDDDDD" w:frame="1"/>
          <w:shd w:val="clear" w:color="auto" w:fill="FFFFFF"/>
          <w:lang w:eastAsia="es-SV"/>
        </w:rPr>
        <w:br/>
        <w:t>} </w:t>
      </w:r>
      <w:r w:rsidRPr="003E0C7F">
        <w:rPr>
          <w:rFonts w:ascii="Noto Sans" w:eastAsia="Times New Roman" w:hAnsi="Noto Sans" w:cs="Noto Sans"/>
          <w:color w:val="555555"/>
          <w:sz w:val="28"/>
          <w:szCs w:val="28"/>
          <w:bdr w:val="single" w:sz="6" w:space="0" w:color="DDDDDD" w:frame="1"/>
          <w:shd w:val="clear" w:color="auto" w:fill="FFFFFF"/>
          <w:lang w:eastAsia="es-SV"/>
        </w:rPr>
        <w:br/>
        <w:t>#</w:t>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miParrafo</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xml:space="preserve"> { </w:t>
      </w:r>
      <w:r w:rsidRPr="003E0C7F">
        <w:rPr>
          <w:rFonts w:ascii="Noto Sans" w:eastAsia="Times New Roman" w:hAnsi="Noto Sans" w:cs="Noto Sans"/>
          <w:color w:val="555555"/>
          <w:sz w:val="28"/>
          <w:szCs w:val="28"/>
          <w:bdr w:val="single" w:sz="6" w:space="0" w:color="DDDDDD" w:frame="1"/>
          <w:shd w:val="clear" w:color="auto" w:fill="FFFFFF"/>
          <w:lang w:eastAsia="es-SV"/>
        </w:rPr>
        <w:br/>
      </w:r>
      <w:proofErr w:type="spellStart"/>
      <w:r w:rsidRPr="003E0C7F">
        <w:rPr>
          <w:rFonts w:ascii="Noto Sans" w:eastAsia="Times New Roman" w:hAnsi="Noto Sans" w:cs="Noto Sans"/>
          <w:color w:val="555555"/>
          <w:sz w:val="28"/>
          <w:szCs w:val="28"/>
          <w:bdr w:val="single" w:sz="6" w:space="0" w:color="DDDDDD" w:frame="1"/>
          <w:shd w:val="clear" w:color="auto" w:fill="FFFFFF"/>
          <w:lang w:eastAsia="es-SV"/>
        </w:rPr>
        <w:t>width</w:t>
      </w:r>
      <w:proofErr w:type="spellEnd"/>
      <w:r w:rsidRPr="003E0C7F">
        <w:rPr>
          <w:rFonts w:ascii="Noto Sans" w:eastAsia="Times New Roman" w:hAnsi="Noto Sans" w:cs="Noto Sans"/>
          <w:color w:val="555555"/>
          <w:sz w:val="28"/>
          <w:szCs w:val="28"/>
          <w:bdr w:val="single" w:sz="6" w:space="0" w:color="DDDDDD" w:frame="1"/>
          <w:shd w:val="clear" w:color="auto" w:fill="FFFFFF"/>
          <w:lang w:eastAsia="es-SV"/>
        </w:rPr>
        <w:t>: 2rem; // 1rem = 16px, 2rem = 60px </w:t>
      </w:r>
      <w:r w:rsidRPr="003E0C7F">
        <w:rPr>
          <w:rFonts w:ascii="Noto Sans" w:eastAsia="Times New Roman" w:hAnsi="Noto Sans" w:cs="Noto Sans"/>
          <w:color w:val="555555"/>
          <w:sz w:val="28"/>
          <w:szCs w:val="28"/>
          <w:bdr w:val="single" w:sz="6" w:space="0" w:color="DDDDDD" w:frame="1"/>
          <w:shd w:val="clear" w:color="auto" w:fill="FFFFFF"/>
          <w:lang w:eastAsia="es-SV"/>
        </w:rPr>
        <w:br/>
        <w:t>}</w:t>
      </w:r>
      <w:r w:rsidRPr="003E0C7F">
        <w:rPr>
          <w:rFonts w:ascii="Noto Sans" w:eastAsia="Times New Roman" w:hAnsi="Noto Sans" w:cs="Noto Sans"/>
          <w:color w:val="000000"/>
          <w:sz w:val="28"/>
          <w:szCs w:val="28"/>
          <w:lang w:eastAsia="es-SV"/>
        </w:rPr>
        <w:t> </w:t>
      </w:r>
      <w:r w:rsidRPr="003E0C7F">
        <w:rPr>
          <w:rFonts w:ascii="Noto Sans" w:eastAsia="Times New Roman" w:hAnsi="Noto Sans" w:cs="Noto Sans"/>
          <w:color w:val="000000"/>
          <w:sz w:val="28"/>
          <w:szCs w:val="28"/>
          <w:lang w:eastAsia="es-SV"/>
        </w:rPr>
        <w:br/>
      </w:r>
      <w:r w:rsidRPr="003E0C7F">
        <w:rPr>
          <w:rFonts w:ascii="Noto Sans" w:eastAsia="Times New Roman" w:hAnsi="Noto Sans" w:cs="Noto Sans"/>
          <w:color w:val="000000"/>
          <w:sz w:val="28"/>
          <w:szCs w:val="28"/>
          <w:lang w:eastAsia="es-SV"/>
        </w:rPr>
        <w:br/>
      </w:r>
    </w:p>
    <w:p w:rsidR="003E0C7F" w:rsidRPr="003E0C7F" w:rsidRDefault="003E0C7F" w:rsidP="003E0C7F">
      <w:pPr>
        <w:numPr>
          <w:ilvl w:val="0"/>
          <w:numId w:val="4"/>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b/>
          <w:bCs/>
          <w:color w:val="000000"/>
          <w:sz w:val="28"/>
          <w:szCs w:val="28"/>
          <w:bdr w:val="none" w:sz="0" w:space="0" w:color="auto" w:frame="1"/>
          <w:lang w:eastAsia="es-SV"/>
        </w:rPr>
        <w:t>ex: </w:t>
      </w:r>
      <w:r w:rsidRPr="003E0C7F">
        <w:rPr>
          <w:rFonts w:ascii="Noto Sans" w:eastAsia="Times New Roman" w:hAnsi="Noto Sans" w:cs="Noto Sans"/>
          <w:color w:val="000000"/>
          <w:sz w:val="28"/>
          <w:szCs w:val="28"/>
          <w:lang w:eastAsia="es-SV"/>
        </w:rPr>
        <w:t>relativa con respecto a la altura de la letra “x” minúscula del tipo y tamaño de letra del elemento padre.</w:t>
      </w:r>
    </w:p>
    <w:p w:rsidR="003E0C7F" w:rsidRPr="003E0C7F" w:rsidRDefault="003E0C7F" w:rsidP="003E0C7F">
      <w:pPr>
        <w:shd w:val="clear" w:color="auto" w:fill="FFFFFF"/>
        <w:spacing w:after="225" w:line="240" w:lineRule="auto"/>
        <w:ind w:left="-567" w:right="-1227"/>
        <w:textAlignment w:val="baseline"/>
        <w:outlineLvl w:val="1"/>
        <w:rPr>
          <w:rFonts w:ascii="Noto Sans" w:eastAsia="Times New Roman" w:hAnsi="Noto Sans" w:cs="Noto Sans"/>
          <w:b/>
          <w:bCs/>
          <w:color w:val="00BFF0"/>
          <w:sz w:val="28"/>
          <w:szCs w:val="28"/>
          <w:lang w:eastAsia="es-SV"/>
        </w:rPr>
      </w:pPr>
      <w:r w:rsidRPr="003E0C7F">
        <w:rPr>
          <w:rFonts w:ascii="Noto Sans" w:eastAsia="Times New Roman" w:hAnsi="Noto Sans" w:cs="Noto Sans"/>
          <w:b/>
          <w:bCs/>
          <w:color w:val="00BFF0"/>
          <w:sz w:val="28"/>
          <w:szCs w:val="28"/>
          <w:lang w:eastAsia="es-SV"/>
        </w:rPr>
        <w:lastRenderedPageBreak/>
        <w:t xml:space="preserve">Relativas al </w:t>
      </w:r>
      <w:proofErr w:type="spellStart"/>
      <w:r w:rsidRPr="003E0C7F">
        <w:rPr>
          <w:rFonts w:ascii="Noto Sans" w:eastAsia="Times New Roman" w:hAnsi="Noto Sans" w:cs="Noto Sans"/>
          <w:b/>
          <w:bCs/>
          <w:color w:val="00BFF0"/>
          <w:sz w:val="28"/>
          <w:szCs w:val="28"/>
          <w:lang w:eastAsia="es-SV"/>
        </w:rPr>
        <w:t>viewport</w:t>
      </w:r>
      <w:proofErr w:type="spellEnd"/>
      <w:r w:rsidRPr="003E0C7F">
        <w:rPr>
          <w:rFonts w:ascii="Noto Sans" w:eastAsia="Times New Roman" w:hAnsi="Noto Sans" w:cs="Noto Sans"/>
          <w:b/>
          <w:bCs/>
          <w:color w:val="00BFF0"/>
          <w:sz w:val="28"/>
          <w:szCs w:val="28"/>
          <w:lang w:eastAsia="es-SV"/>
        </w:rPr>
        <w:t xml:space="preserve"> (Área visible del navegador/ventana)</w:t>
      </w:r>
    </w:p>
    <w:p w:rsidR="003E0C7F" w:rsidRPr="003E0C7F" w:rsidRDefault="003E0C7F" w:rsidP="003E0C7F">
      <w:pPr>
        <w:numPr>
          <w:ilvl w:val="0"/>
          <w:numId w:val="5"/>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roofErr w:type="spellStart"/>
      <w:r w:rsidRPr="003E0C7F">
        <w:rPr>
          <w:rFonts w:ascii="Noto Sans" w:eastAsia="Times New Roman" w:hAnsi="Noto Sans" w:cs="Noto Sans"/>
          <w:b/>
          <w:bCs/>
          <w:color w:val="000000"/>
          <w:sz w:val="28"/>
          <w:szCs w:val="28"/>
          <w:bdr w:val="none" w:sz="0" w:space="0" w:color="auto" w:frame="1"/>
          <w:lang w:eastAsia="es-SV"/>
        </w:rPr>
        <w:t>vw</w:t>
      </w:r>
      <w:proofErr w:type="spellEnd"/>
      <w:r w:rsidRPr="003E0C7F">
        <w:rPr>
          <w:rFonts w:ascii="Noto Sans" w:eastAsia="Times New Roman" w:hAnsi="Noto Sans" w:cs="Noto Sans"/>
          <w:b/>
          <w:bCs/>
          <w:color w:val="000000"/>
          <w:sz w:val="28"/>
          <w:szCs w:val="28"/>
          <w:bdr w:val="none" w:sz="0" w:space="0" w:color="auto" w:frame="1"/>
          <w:lang w:eastAsia="es-SV"/>
        </w:rPr>
        <w:t>:</w:t>
      </w:r>
      <w:r w:rsidRPr="003E0C7F">
        <w:rPr>
          <w:rFonts w:ascii="Noto Sans" w:eastAsia="Times New Roman" w:hAnsi="Noto Sans" w:cs="Noto Sans"/>
          <w:color w:val="000000"/>
          <w:sz w:val="28"/>
          <w:szCs w:val="28"/>
          <w:lang w:eastAsia="es-SV"/>
        </w:rPr>
        <w:t> (</w:t>
      </w:r>
      <w:proofErr w:type="spellStart"/>
      <w:r w:rsidRPr="003E0C7F">
        <w:rPr>
          <w:rFonts w:ascii="Noto Sans" w:eastAsia="Times New Roman" w:hAnsi="Noto Sans" w:cs="Noto Sans"/>
          <w:color w:val="000000"/>
          <w:sz w:val="28"/>
          <w:szCs w:val="28"/>
          <w:lang w:eastAsia="es-SV"/>
        </w:rPr>
        <w:t>Viewport</w:t>
      </w:r>
      <w:proofErr w:type="spellEnd"/>
      <w:r w:rsidRPr="003E0C7F">
        <w:rPr>
          <w:rFonts w:ascii="Noto Sans" w:eastAsia="Times New Roman" w:hAnsi="Noto Sans" w:cs="Noto Sans"/>
          <w:color w:val="000000"/>
          <w:sz w:val="28"/>
          <w:szCs w:val="28"/>
          <w:lang w:eastAsia="es-SV"/>
        </w:rPr>
        <w:t xml:space="preserve"> </w:t>
      </w:r>
      <w:proofErr w:type="spellStart"/>
      <w:r w:rsidRPr="003E0C7F">
        <w:rPr>
          <w:rFonts w:ascii="Noto Sans" w:eastAsia="Times New Roman" w:hAnsi="Noto Sans" w:cs="Noto Sans"/>
          <w:color w:val="000000"/>
          <w:sz w:val="28"/>
          <w:szCs w:val="28"/>
          <w:lang w:eastAsia="es-SV"/>
        </w:rPr>
        <w:t>Width</w:t>
      </w:r>
      <w:proofErr w:type="spellEnd"/>
      <w:r w:rsidRPr="003E0C7F">
        <w:rPr>
          <w:rFonts w:ascii="Noto Sans" w:eastAsia="Times New Roman" w:hAnsi="Noto Sans" w:cs="Noto Sans"/>
          <w:color w:val="000000"/>
          <w:sz w:val="28"/>
          <w:szCs w:val="28"/>
          <w:lang w:eastAsia="es-SV"/>
        </w:rPr>
        <w:t xml:space="preserve">) Relativo al ancho del </w:t>
      </w:r>
      <w:proofErr w:type="spellStart"/>
      <w:r w:rsidRPr="003E0C7F">
        <w:rPr>
          <w:rFonts w:ascii="Noto Sans" w:eastAsia="Times New Roman" w:hAnsi="Noto Sans" w:cs="Noto Sans"/>
          <w:color w:val="000000"/>
          <w:sz w:val="28"/>
          <w:szCs w:val="28"/>
          <w:lang w:eastAsia="es-SV"/>
        </w:rPr>
        <w:t>viewport</w:t>
      </w:r>
      <w:proofErr w:type="spellEnd"/>
      <w:r w:rsidRPr="003E0C7F">
        <w:rPr>
          <w:rFonts w:ascii="Noto Sans" w:eastAsia="Times New Roman" w:hAnsi="Noto Sans" w:cs="Noto Sans"/>
          <w:color w:val="000000"/>
          <w:sz w:val="28"/>
          <w:szCs w:val="28"/>
          <w:lang w:eastAsia="es-SV"/>
        </w:rPr>
        <w:t>. Si el ancho es 1280px entonces 1vw es equivalente a 1280px.</w:t>
      </w:r>
    </w:p>
    <w:p w:rsidR="003E0C7F" w:rsidRPr="003E0C7F" w:rsidRDefault="003E0C7F" w:rsidP="003E0C7F">
      <w:pPr>
        <w:numPr>
          <w:ilvl w:val="0"/>
          <w:numId w:val="5"/>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roofErr w:type="spellStart"/>
      <w:r w:rsidRPr="003E0C7F">
        <w:rPr>
          <w:rFonts w:ascii="Noto Sans" w:eastAsia="Times New Roman" w:hAnsi="Noto Sans" w:cs="Noto Sans"/>
          <w:b/>
          <w:bCs/>
          <w:color w:val="000000"/>
          <w:sz w:val="28"/>
          <w:szCs w:val="28"/>
          <w:bdr w:val="none" w:sz="0" w:space="0" w:color="auto" w:frame="1"/>
          <w:lang w:eastAsia="es-SV"/>
        </w:rPr>
        <w:t>vh</w:t>
      </w:r>
      <w:proofErr w:type="spellEnd"/>
      <w:r w:rsidRPr="003E0C7F">
        <w:rPr>
          <w:rFonts w:ascii="Noto Sans" w:eastAsia="Times New Roman" w:hAnsi="Noto Sans" w:cs="Noto Sans"/>
          <w:b/>
          <w:bCs/>
          <w:color w:val="000000"/>
          <w:sz w:val="28"/>
          <w:szCs w:val="28"/>
          <w:bdr w:val="none" w:sz="0" w:space="0" w:color="auto" w:frame="1"/>
          <w:lang w:eastAsia="es-SV"/>
        </w:rPr>
        <w:t>:</w:t>
      </w:r>
      <w:r w:rsidRPr="003E0C7F">
        <w:rPr>
          <w:rFonts w:ascii="Noto Sans" w:eastAsia="Times New Roman" w:hAnsi="Noto Sans" w:cs="Noto Sans"/>
          <w:color w:val="000000"/>
          <w:sz w:val="28"/>
          <w:szCs w:val="28"/>
          <w:lang w:eastAsia="es-SV"/>
        </w:rPr>
        <w:t> (</w:t>
      </w:r>
      <w:proofErr w:type="spellStart"/>
      <w:r w:rsidRPr="003E0C7F">
        <w:rPr>
          <w:rFonts w:ascii="Noto Sans" w:eastAsia="Times New Roman" w:hAnsi="Noto Sans" w:cs="Noto Sans"/>
          <w:color w:val="000000"/>
          <w:sz w:val="28"/>
          <w:szCs w:val="28"/>
          <w:lang w:eastAsia="es-SV"/>
        </w:rPr>
        <w:t>Viewport</w:t>
      </w:r>
      <w:proofErr w:type="spellEnd"/>
      <w:r w:rsidRPr="003E0C7F">
        <w:rPr>
          <w:rFonts w:ascii="Noto Sans" w:eastAsia="Times New Roman" w:hAnsi="Noto Sans" w:cs="Noto Sans"/>
          <w:color w:val="000000"/>
          <w:sz w:val="28"/>
          <w:szCs w:val="28"/>
          <w:lang w:eastAsia="es-SV"/>
        </w:rPr>
        <w:t xml:space="preserve"> </w:t>
      </w:r>
      <w:proofErr w:type="spellStart"/>
      <w:r w:rsidRPr="003E0C7F">
        <w:rPr>
          <w:rFonts w:ascii="Noto Sans" w:eastAsia="Times New Roman" w:hAnsi="Noto Sans" w:cs="Noto Sans"/>
          <w:color w:val="000000"/>
          <w:sz w:val="28"/>
          <w:szCs w:val="28"/>
          <w:lang w:eastAsia="es-SV"/>
        </w:rPr>
        <w:t>Height</w:t>
      </w:r>
      <w:proofErr w:type="spellEnd"/>
      <w:r w:rsidRPr="003E0C7F">
        <w:rPr>
          <w:rFonts w:ascii="Noto Sans" w:eastAsia="Times New Roman" w:hAnsi="Noto Sans" w:cs="Noto Sans"/>
          <w:color w:val="000000"/>
          <w:sz w:val="28"/>
          <w:szCs w:val="28"/>
          <w:lang w:eastAsia="es-SV"/>
        </w:rPr>
        <w:t xml:space="preserve">) Relativo al alto del </w:t>
      </w:r>
      <w:proofErr w:type="spellStart"/>
      <w:r w:rsidRPr="003E0C7F">
        <w:rPr>
          <w:rFonts w:ascii="Noto Sans" w:eastAsia="Times New Roman" w:hAnsi="Noto Sans" w:cs="Noto Sans"/>
          <w:color w:val="000000"/>
          <w:sz w:val="28"/>
          <w:szCs w:val="28"/>
          <w:lang w:eastAsia="es-SV"/>
        </w:rPr>
        <w:t>viewport</w:t>
      </w:r>
      <w:proofErr w:type="spellEnd"/>
      <w:r w:rsidRPr="003E0C7F">
        <w:rPr>
          <w:rFonts w:ascii="Noto Sans" w:eastAsia="Times New Roman" w:hAnsi="Noto Sans" w:cs="Noto Sans"/>
          <w:color w:val="000000"/>
          <w:sz w:val="28"/>
          <w:szCs w:val="28"/>
          <w:lang w:eastAsia="es-SV"/>
        </w:rPr>
        <w:t>, si el alto son 900px entonces 1vh es equivalente a 900px.</w:t>
      </w:r>
    </w:p>
    <w:p w:rsidR="003E0C7F" w:rsidRPr="003E0C7F" w:rsidRDefault="003E0C7F" w:rsidP="003E0C7F">
      <w:pPr>
        <w:numPr>
          <w:ilvl w:val="0"/>
          <w:numId w:val="5"/>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roofErr w:type="spellStart"/>
      <w:r w:rsidRPr="003E0C7F">
        <w:rPr>
          <w:rFonts w:ascii="Noto Sans" w:eastAsia="Times New Roman" w:hAnsi="Noto Sans" w:cs="Noto Sans"/>
          <w:b/>
          <w:bCs/>
          <w:color w:val="000000"/>
          <w:sz w:val="28"/>
          <w:szCs w:val="28"/>
          <w:bdr w:val="none" w:sz="0" w:space="0" w:color="auto" w:frame="1"/>
          <w:lang w:eastAsia="es-SV"/>
        </w:rPr>
        <w:t>vmin</w:t>
      </w:r>
      <w:proofErr w:type="spellEnd"/>
      <w:r w:rsidRPr="003E0C7F">
        <w:rPr>
          <w:rFonts w:ascii="Noto Sans" w:eastAsia="Times New Roman" w:hAnsi="Noto Sans" w:cs="Noto Sans"/>
          <w:b/>
          <w:bCs/>
          <w:color w:val="000000"/>
          <w:sz w:val="28"/>
          <w:szCs w:val="28"/>
          <w:bdr w:val="none" w:sz="0" w:space="0" w:color="auto" w:frame="1"/>
          <w:lang w:eastAsia="es-SV"/>
        </w:rPr>
        <w:t>:</w:t>
      </w:r>
      <w:r w:rsidRPr="003E0C7F">
        <w:rPr>
          <w:rFonts w:ascii="Noto Sans" w:eastAsia="Times New Roman" w:hAnsi="Noto Sans" w:cs="Noto Sans"/>
          <w:color w:val="000000"/>
          <w:sz w:val="28"/>
          <w:szCs w:val="28"/>
          <w:lang w:eastAsia="es-SV"/>
        </w:rPr>
        <w:t xml:space="preserve"> Entre </w:t>
      </w:r>
      <w:proofErr w:type="spellStart"/>
      <w:r w:rsidRPr="003E0C7F">
        <w:rPr>
          <w:rFonts w:ascii="Noto Sans" w:eastAsia="Times New Roman" w:hAnsi="Noto Sans" w:cs="Noto Sans"/>
          <w:color w:val="000000"/>
          <w:sz w:val="28"/>
          <w:szCs w:val="28"/>
          <w:lang w:eastAsia="es-SV"/>
        </w:rPr>
        <w:t>vw</w:t>
      </w:r>
      <w:proofErr w:type="spellEnd"/>
      <w:r w:rsidRPr="003E0C7F">
        <w:rPr>
          <w:rFonts w:ascii="Noto Sans" w:eastAsia="Times New Roman" w:hAnsi="Noto Sans" w:cs="Noto Sans"/>
          <w:color w:val="000000"/>
          <w:sz w:val="28"/>
          <w:szCs w:val="28"/>
          <w:lang w:eastAsia="es-SV"/>
        </w:rPr>
        <w:t xml:space="preserve"> y </w:t>
      </w:r>
      <w:proofErr w:type="spellStart"/>
      <w:r w:rsidRPr="003E0C7F">
        <w:rPr>
          <w:rFonts w:ascii="Noto Sans" w:eastAsia="Times New Roman" w:hAnsi="Noto Sans" w:cs="Noto Sans"/>
          <w:color w:val="000000"/>
          <w:sz w:val="28"/>
          <w:szCs w:val="28"/>
          <w:lang w:eastAsia="es-SV"/>
        </w:rPr>
        <w:t>vh</w:t>
      </w:r>
      <w:proofErr w:type="spellEnd"/>
      <w:r w:rsidRPr="003E0C7F">
        <w:rPr>
          <w:rFonts w:ascii="Noto Sans" w:eastAsia="Times New Roman" w:hAnsi="Noto Sans" w:cs="Noto Sans"/>
          <w:color w:val="000000"/>
          <w:sz w:val="28"/>
          <w:szCs w:val="28"/>
          <w:lang w:eastAsia="es-SV"/>
        </w:rPr>
        <w:t xml:space="preserve"> toma el que tenga menor valor.</w:t>
      </w:r>
    </w:p>
    <w:p w:rsidR="003E0C7F" w:rsidRPr="003E0C7F" w:rsidRDefault="003E0C7F" w:rsidP="003E0C7F">
      <w:pPr>
        <w:numPr>
          <w:ilvl w:val="0"/>
          <w:numId w:val="5"/>
        </w:num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roofErr w:type="spellStart"/>
      <w:r w:rsidRPr="003E0C7F">
        <w:rPr>
          <w:rFonts w:ascii="Noto Sans" w:eastAsia="Times New Roman" w:hAnsi="Noto Sans" w:cs="Noto Sans"/>
          <w:b/>
          <w:bCs/>
          <w:color w:val="000000"/>
          <w:sz w:val="28"/>
          <w:szCs w:val="28"/>
          <w:bdr w:val="none" w:sz="0" w:space="0" w:color="auto" w:frame="1"/>
          <w:lang w:eastAsia="es-SV"/>
        </w:rPr>
        <w:t>vmax</w:t>
      </w:r>
      <w:proofErr w:type="spellEnd"/>
      <w:r w:rsidRPr="003E0C7F">
        <w:rPr>
          <w:rFonts w:ascii="Noto Sans" w:eastAsia="Times New Roman" w:hAnsi="Noto Sans" w:cs="Noto Sans"/>
          <w:b/>
          <w:bCs/>
          <w:color w:val="000000"/>
          <w:sz w:val="28"/>
          <w:szCs w:val="28"/>
          <w:bdr w:val="none" w:sz="0" w:space="0" w:color="auto" w:frame="1"/>
          <w:lang w:eastAsia="es-SV"/>
        </w:rPr>
        <w:t>:</w:t>
      </w:r>
      <w:r w:rsidRPr="003E0C7F">
        <w:rPr>
          <w:rFonts w:ascii="Noto Sans" w:eastAsia="Times New Roman" w:hAnsi="Noto Sans" w:cs="Noto Sans"/>
          <w:color w:val="000000"/>
          <w:sz w:val="28"/>
          <w:szCs w:val="28"/>
          <w:lang w:eastAsia="es-SV"/>
        </w:rPr>
        <w:t xml:space="preserve"> Entre </w:t>
      </w:r>
      <w:proofErr w:type="spellStart"/>
      <w:r w:rsidRPr="003E0C7F">
        <w:rPr>
          <w:rFonts w:ascii="Noto Sans" w:eastAsia="Times New Roman" w:hAnsi="Noto Sans" w:cs="Noto Sans"/>
          <w:color w:val="000000"/>
          <w:sz w:val="28"/>
          <w:szCs w:val="28"/>
          <w:lang w:eastAsia="es-SV"/>
        </w:rPr>
        <w:t>vw</w:t>
      </w:r>
      <w:proofErr w:type="spellEnd"/>
      <w:r w:rsidRPr="003E0C7F">
        <w:rPr>
          <w:rFonts w:ascii="Noto Sans" w:eastAsia="Times New Roman" w:hAnsi="Noto Sans" w:cs="Noto Sans"/>
          <w:color w:val="000000"/>
          <w:sz w:val="28"/>
          <w:szCs w:val="28"/>
          <w:lang w:eastAsia="es-SV"/>
        </w:rPr>
        <w:t xml:space="preserve"> y </w:t>
      </w:r>
      <w:proofErr w:type="spellStart"/>
      <w:r w:rsidRPr="003E0C7F">
        <w:rPr>
          <w:rFonts w:ascii="Noto Sans" w:eastAsia="Times New Roman" w:hAnsi="Noto Sans" w:cs="Noto Sans"/>
          <w:color w:val="000000"/>
          <w:sz w:val="28"/>
          <w:szCs w:val="28"/>
          <w:lang w:eastAsia="es-SV"/>
        </w:rPr>
        <w:t>vh</w:t>
      </w:r>
      <w:proofErr w:type="spellEnd"/>
      <w:r w:rsidRPr="003E0C7F">
        <w:rPr>
          <w:rFonts w:ascii="Noto Sans" w:eastAsia="Times New Roman" w:hAnsi="Noto Sans" w:cs="Noto Sans"/>
          <w:color w:val="000000"/>
          <w:sz w:val="28"/>
          <w:szCs w:val="28"/>
          <w:lang w:eastAsia="es-SV"/>
        </w:rPr>
        <w:t xml:space="preserve"> toma el que tenga mayor valor.</w:t>
      </w:r>
    </w:p>
    <w:p w:rsidR="003E0C7F" w:rsidRPr="003E0C7F" w:rsidRDefault="003E0C7F" w:rsidP="003E0C7F">
      <w:pPr>
        <w:shd w:val="clear" w:color="auto" w:fill="FFFFFF"/>
        <w:spacing w:after="0" w:line="240" w:lineRule="auto"/>
        <w:ind w:left="-567" w:right="-1227"/>
        <w:textAlignment w:val="baseline"/>
        <w:rPr>
          <w:rFonts w:ascii="Noto Sans" w:eastAsia="Times New Roman" w:hAnsi="Noto Sans" w:cs="Noto Sans"/>
          <w:color w:val="000000"/>
          <w:sz w:val="28"/>
          <w:szCs w:val="28"/>
          <w:lang w:eastAsia="es-SV"/>
        </w:rPr>
      </w:pPr>
    </w:p>
    <w:p w:rsidR="003E0C7F" w:rsidRPr="003E0C7F" w:rsidRDefault="003E0C7F" w:rsidP="003E0C7F">
      <w:pPr>
        <w:shd w:val="clear" w:color="auto" w:fill="FFFFFF"/>
        <w:spacing w:after="150" w:line="240" w:lineRule="auto"/>
        <w:ind w:left="-567" w:right="-1227"/>
        <w:textAlignment w:val="baseline"/>
        <w:rPr>
          <w:rFonts w:ascii="Noto Sans" w:eastAsia="Times New Roman" w:hAnsi="Noto Sans" w:cs="Noto Sans"/>
          <w:color w:val="000000"/>
          <w:sz w:val="28"/>
          <w:szCs w:val="28"/>
          <w:lang w:eastAsia="es-SV"/>
        </w:rPr>
      </w:pPr>
      <w:r w:rsidRPr="003E0C7F">
        <w:rPr>
          <w:rFonts w:ascii="Noto Sans" w:eastAsia="Times New Roman" w:hAnsi="Noto Sans" w:cs="Noto Sans"/>
          <w:color w:val="000000"/>
          <w:sz w:val="28"/>
          <w:szCs w:val="28"/>
          <w:lang w:eastAsia="es-SV"/>
        </w:rPr>
        <w:t xml:space="preserve">Las medidas relativas al </w:t>
      </w:r>
      <w:proofErr w:type="spellStart"/>
      <w:r w:rsidRPr="003E0C7F">
        <w:rPr>
          <w:rFonts w:ascii="Noto Sans" w:eastAsia="Times New Roman" w:hAnsi="Noto Sans" w:cs="Noto Sans"/>
          <w:color w:val="000000"/>
          <w:sz w:val="28"/>
          <w:szCs w:val="28"/>
          <w:lang w:eastAsia="es-SV"/>
        </w:rPr>
        <w:t>viewport</w:t>
      </w:r>
      <w:proofErr w:type="spellEnd"/>
      <w:r w:rsidRPr="003E0C7F">
        <w:rPr>
          <w:rFonts w:ascii="Noto Sans" w:eastAsia="Times New Roman" w:hAnsi="Noto Sans" w:cs="Noto Sans"/>
          <w:color w:val="000000"/>
          <w:sz w:val="28"/>
          <w:szCs w:val="28"/>
          <w:lang w:eastAsia="es-SV"/>
        </w:rPr>
        <w:t xml:space="preserve"> son muy importantes cuando estamos haciendo diseños web que se adaptarán a múltiples dispositivos.</w:t>
      </w:r>
    </w:p>
    <w:p w:rsidR="00A7026A" w:rsidRPr="003E0C7F" w:rsidRDefault="00A7026A" w:rsidP="003E0C7F">
      <w:pPr>
        <w:ind w:left="-567" w:right="-1227"/>
        <w:rPr>
          <w:rFonts w:ascii="Noto Sans" w:hAnsi="Noto Sans" w:cs="Noto Sans"/>
          <w:sz w:val="28"/>
          <w:szCs w:val="28"/>
        </w:rPr>
      </w:pPr>
    </w:p>
    <w:sectPr w:rsidR="00A7026A" w:rsidRPr="003E0C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02FF" w:usb1="400078FF" w:usb2="00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6B6A"/>
    <w:multiLevelType w:val="multilevel"/>
    <w:tmpl w:val="3BD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A4295"/>
    <w:multiLevelType w:val="multilevel"/>
    <w:tmpl w:val="26F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74E0"/>
    <w:multiLevelType w:val="multilevel"/>
    <w:tmpl w:val="226A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302B5"/>
    <w:multiLevelType w:val="multilevel"/>
    <w:tmpl w:val="2F0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F68FF"/>
    <w:multiLevelType w:val="multilevel"/>
    <w:tmpl w:val="9D0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7F"/>
    <w:rsid w:val="003E0C7F"/>
    <w:rsid w:val="00A7026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4332B-045D-4679-BA11-CAE2AC58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E0C7F"/>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0C7F"/>
    <w:rPr>
      <w:rFonts w:ascii="Times New Roman" w:eastAsia="Times New Roman" w:hAnsi="Times New Roman" w:cs="Times New Roman"/>
      <w:b/>
      <w:bCs/>
      <w:sz w:val="36"/>
      <w:szCs w:val="36"/>
      <w:lang w:eastAsia="es-SV"/>
    </w:rPr>
  </w:style>
  <w:style w:type="paragraph" w:styleId="NormalWeb">
    <w:name w:val="Normal (Web)"/>
    <w:basedOn w:val="Normal"/>
    <w:uiPriority w:val="99"/>
    <w:semiHidden/>
    <w:unhideWhenUsed/>
    <w:rsid w:val="003E0C7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3E0C7F"/>
    <w:rPr>
      <w:b/>
      <w:bCs/>
    </w:rPr>
  </w:style>
  <w:style w:type="character" w:customStyle="1" w:styleId="apple-converted-space">
    <w:name w:val="apple-converted-space"/>
    <w:basedOn w:val="Fuentedeprrafopredeter"/>
    <w:rsid w:val="003E0C7F"/>
  </w:style>
  <w:style w:type="character" w:styleId="CdigoHTML">
    <w:name w:val="HTML Code"/>
    <w:basedOn w:val="Fuentedeprrafopredeter"/>
    <w:uiPriority w:val="99"/>
    <w:semiHidden/>
    <w:unhideWhenUsed/>
    <w:rsid w:val="003E0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933894">
      <w:bodyDiv w:val="1"/>
      <w:marLeft w:val="0"/>
      <w:marRight w:val="0"/>
      <w:marTop w:val="0"/>
      <w:marBottom w:val="0"/>
      <w:divBdr>
        <w:top w:val="none" w:sz="0" w:space="0" w:color="auto"/>
        <w:left w:val="none" w:sz="0" w:space="0" w:color="auto"/>
        <w:bottom w:val="none" w:sz="0" w:space="0" w:color="auto"/>
        <w:right w:val="none" w:sz="0" w:space="0" w:color="auto"/>
      </w:divBdr>
      <w:divsChild>
        <w:div w:id="1299064944">
          <w:marLeft w:val="0"/>
          <w:marRight w:val="0"/>
          <w:marTop w:val="0"/>
          <w:marBottom w:val="0"/>
          <w:divBdr>
            <w:top w:val="none" w:sz="0" w:space="0" w:color="auto"/>
            <w:left w:val="none" w:sz="0" w:space="0" w:color="auto"/>
            <w:bottom w:val="none" w:sz="0" w:space="0" w:color="auto"/>
            <w:right w:val="none" w:sz="0" w:space="0" w:color="auto"/>
          </w:divBdr>
          <w:divsChild>
            <w:div w:id="1603147896">
              <w:marLeft w:val="0"/>
              <w:marRight w:val="0"/>
              <w:marTop w:val="0"/>
              <w:marBottom w:val="0"/>
              <w:divBdr>
                <w:top w:val="none" w:sz="0" w:space="0" w:color="auto"/>
                <w:left w:val="none" w:sz="0" w:space="0" w:color="auto"/>
                <w:bottom w:val="none" w:sz="0" w:space="0" w:color="auto"/>
                <w:right w:val="none" w:sz="0" w:space="0" w:color="auto"/>
              </w:divBdr>
              <w:divsChild>
                <w:div w:id="84231668">
                  <w:marLeft w:val="0"/>
                  <w:marRight w:val="0"/>
                  <w:marTop w:val="0"/>
                  <w:marBottom w:val="0"/>
                  <w:divBdr>
                    <w:top w:val="none" w:sz="0" w:space="0" w:color="auto"/>
                    <w:left w:val="none" w:sz="0" w:space="0" w:color="auto"/>
                    <w:bottom w:val="none" w:sz="0" w:space="0" w:color="auto"/>
                    <w:right w:val="none" w:sz="0" w:space="0" w:color="auto"/>
                  </w:divBdr>
                  <w:divsChild>
                    <w:div w:id="839471457">
                      <w:marLeft w:val="0"/>
                      <w:marRight w:val="0"/>
                      <w:marTop w:val="0"/>
                      <w:marBottom w:val="0"/>
                      <w:divBdr>
                        <w:top w:val="none" w:sz="0" w:space="0" w:color="auto"/>
                        <w:left w:val="none" w:sz="0" w:space="0" w:color="auto"/>
                        <w:bottom w:val="none" w:sz="0" w:space="0" w:color="auto"/>
                        <w:right w:val="none" w:sz="0" w:space="0" w:color="auto"/>
                      </w:divBdr>
                      <w:divsChild>
                        <w:div w:id="143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608">
                  <w:marLeft w:val="0"/>
                  <w:marRight w:val="0"/>
                  <w:marTop w:val="0"/>
                  <w:marBottom w:val="0"/>
                  <w:divBdr>
                    <w:top w:val="none" w:sz="0" w:space="0" w:color="auto"/>
                    <w:left w:val="none" w:sz="0" w:space="0" w:color="auto"/>
                    <w:bottom w:val="none" w:sz="0" w:space="0" w:color="auto"/>
                    <w:right w:val="none" w:sz="0" w:space="0" w:color="auto"/>
                  </w:divBdr>
                  <w:divsChild>
                    <w:div w:id="1209299145">
                      <w:marLeft w:val="0"/>
                      <w:marRight w:val="0"/>
                      <w:marTop w:val="0"/>
                      <w:marBottom w:val="0"/>
                      <w:divBdr>
                        <w:top w:val="none" w:sz="0" w:space="0" w:color="auto"/>
                        <w:left w:val="none" w:sz="0" w:space="0" w:color="auto"/>
                        <w:bottom w:val="none" w:sz="0" w:space="0" w:color="auto"/>
                        <w:right w:val="none" w:sz="0" w:space="0" w:color="auto"/>
                      </w:divBdr>
                      <w:divsChild>
                        <w:div w:id="12855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474">
                  <w:marLeft w:val="0"/>
                  <w:marRight w:val="0"/>
                  <w:marTop w:val="0"/>
                  <w:marBottom w:val="0"/>
                  <w:divBdr>
                    <w:top w:val="none" w:sz="0" w:space="0" w:color="auto"/>
                    <w:left w:val="none" w:sz="0" w:space="0" w:color="auto"/>
                    <w:bottom w:val="none" w:sz="0" w:space="0" w:color="auto"/>
                    <w:right w:val="none" w:sz="0" w:space="0" w:color="auto"/>
                  </w:divBdr>
                </w:div>
                <w:div w:id="1410808642">
                  <w:marLeft w:val="0"/>
                  <w:marRight w:val="0"/>
                  <w:marTop w:val="0"/>
                  <w:marBottom w:val="0"/>
                  <w:divBdr>
                    <w:top w:val="none" w:sz="0" w:space="0" w:color="auto"/>
                    <w:left w:val="none" w:sz="0" w:space="0" w:color="auto"/>
                    <w:bottom w:val="none" w:sz="0" w:space="0" w:color="auto"/>
                    <w:right w:val="none" w:sz="0" w:space="0" w:color="auto"/>
                  </w:divBdr>
                  <w:divsChild>
                    <w:div w:id="6129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4765">
              <w:marLeft w:val="0"/>
              <w:marRight w:val="0"/>
              <w:marTop w:val="0"/>
              <w:marBottom w:val="0"/>
              <w:divBdr>
                <w:top w:val="none" w:sz="0" w:space="0" w:color="auto"/>
                <w:left w:val="none" w:sz="0" w:space="0" w:color="auto"/>
                <w:bottom w:val="none" w:sz="0" w:space="0" w:color="auto"/>
                <w:right w:val="none" w:sz="0" w:space="0" w:color="auto"/>
              </w:divBdr>
            </w:div>
            <w:div w:id="969672059">
              <w:marLeft w:val="0"/>
              <w:marRight w:val="0"/>
              <w:marTop w:val="0"/>
              <w:marBottom w:val="0"/>
              <w:divBdr>
                <w:top w:val="none" w:sz="0" w:space="0" w:color="auto"/>
                <w:left w:val="none" w:sz="0" w:space="0" w:color="auto"/>
                <w:bottom w:val="none" w:sz="0" w:space="0" w:color="auto"/>
                <w:right w:val="none" w:sz="0" w:space="0" w:color="auto"/>
              </w:divBdr>
              <w:divsChild>
                <w:div w:id="8095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452</Words>
  <Characters>2492</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2017-05-14T05:46:00Z</dcterms:created>
  <dcterms:modified xsi:type="dcterms:W3CDTF">2017-05-14T05:49:00Z</dcterms:modified>
</cp:coreProperties>
</file>