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0AC1E" w14:textId="77777777" w:rsidR="00615250" w:rsidRPr="00615250" w:rsidRDefault="00615250" w:rsidP="006152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1525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📊</w:t>
      </w:r>
      <w:r w:rsidRPr="006152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GM Stock Dashboard (NYSE: GM)</w:t>
      </w:r>
    </w:p>
    <w:p w14:paraId="2047A65C" w14:textId="77777777" w:rsidR="00615250" w:rsidRPr="00615250" w:rsidRDefault="00615250" w:rsidP="006152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1525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🟢</w:t>
      </w:r>
      <w:r w:rsidRPr="006152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Stock Overview</w:t>
      </w:r>
    </w:p>
    <w:p w14:paraId="77C5D862" w14:textId="77777777" w:rsidR="00615250" w:rsidRPr="00615250" w:rsidRDefault="00615250" w:rsidP="006152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52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Price</w:t>
      </w:r>
      <w:r w:rsidRPr="00615250">
        <w:rPr>
          <w:rFonts w:ascii="Times New Roman" w:eastAsia="Times New Roman" w:hAnsi="Times New Roman" w:cs="Times New Roman"/>
          <w:kern w:val="0"/>
          <w14:ligatures w14:val="none"/>
        </w:rPr>
        <w:t xml:space="preserve">: $49.27 | </w:t>
      </w:r>
      <w:r w:rsidRPr="006152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Change</w:t>
      </w:r>
      <w:r w:rsidRPr="00615250">
        <w:rPr>
          <w:rFonts w:ascii="Times New Roman" w:eastAsia="Times New Roman" w:hAnsi="Times New Roman" w:cs="Times New Roman"/>
          <w:kern w:val="0"/>
          <w14:ligatures w14:val="none"/>
        </w:rPr>
        <w:t>: −$0.60 (−1.20%)</w:t>
      </w:r>
    </w:p>
    <w:p w14:paraId="7C0B2AF3" w14:textId="77777777" w:rsidR="00615250" w:rsidRPr="00615250" w:rsidRDefault="00615250" w:rsidP="006152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52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After-Hours</w:t>
      </w:r>
      <w:r w:rsidRPr="00615250">
        <w:rPr>
          <w:rFonts w:ascii="Times New Roman" w:eastAsia="Times New Roman" w:hAnsi="Times New Roman" w:cs="Times New Roman"/>
          <w:kern w:val="0"/>
          <w14:ligatures w14:val="none"/>
        </w:rPr>
        <w:t>: $49.38 (+0.22%)</w:t>
      </w:r>
    </w:p>
    <w:p w14:paraId="537B9626" w14:textId="77777777" w:rsidR="00615250" w:rsidRPr="00615250" w:rsidRDefault="00615250" w:rsidP="006152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52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Range</w:t>
      </w:r>
      <w:r w:rsidRPr="00615250">
        <w:rPr>
          <w:rFonts w:ascii="Times New Roman" w:eastAsia="Times New Roman" w:hAnsi="Times New Roman" w:cs="Times New Roman"/>
          <w:kern w:val="0"/>
          <w14:ligatures w14:val="none"/>
        </w:rPr>
        <w:t xml:space="preserve">: $48.71 – $49.86 | </w:t>
      </w:r>
      <w:r w:rsidRPr="006152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52-Week</w:t>
      </w:r>
      <w:r w:rsidRPr="00615250">
        <w:rPr>
          <w:rFonts w:ascii="Times New Roman" w:eastAsia="Times New Roman" w:hAnsi="Times New Roman" w:cs="Times New Roman"/>
          <w:kern w:val="0"/>
          <w14:ligatures w14:val="none"/>
        </w:rPr>
        <w:t>: $31.92 – $54.32</w:t>
      </w:r>
    </w:p>
    <w:p w14:paraId="473C22F8" w14:textId="77777777" w:rsidR="00615250" w:rsidRPr="00615250" w:rsidRDefault="00615250" w:rsidP="006152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52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</w:t>
      </w:r>
      <w:r w:rsidRPr="00615250">
        <w:rPr>
          <w:rFonts w:ascii="Times New Roman" w:eastAsia="Times New Roman" w:hAnsi="Times New Roman" w:cs="Times New Roman"/>
          <w:kern w:val="0"/>
          <w14:ligatures w14:val="none"/>
        </w:rPr>
        <w:t xml:space="preserve">: $49.31 | </w:t>
      </w:r>
      <w:r w:rsidRPr="006152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Volume</w:t>
      </w:r>
      <w:r w:rsidRPr="00615250">
        <w:rPr>
          <w:rFonts w:ascii="Times New Roman" w:eastAsia="Times New Roman" w:hAnsi="Times New Roman" w:cs="Times New Roman"/>
          <w:kern w:val="0"/>
          <w14:ligatures w14:val="none"/>
        </w:rPr>
        <w:t>: 3.93M</w:t>
      </w:r>
    </w:p>
    <w:p w14:paraId="691664E6" w14:textId="77777777" w:rsidR="00615250" w:rsidRPr="00615250" w:rsidRDefault="00615250" w:rsidP="006152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52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Updated</w:t>
      </w:r>
      <w:r w:rsidRPr="00615250">
        <w:rPr>
          <w:rFonts w:ascii="Times New Roman" w:eastAsia="Times New Roman" w:hAnsi="Times New Roman" w:cs="Times New Roman"/>
          <w:kern w:val="0"/>
          <w14:ligatures w14:val="none"/>
        </w:rPr>
        <w:t>: June 12, 2025</w:t>
      </w:r>
    </w:p>
    <w:p w14:paraId="1B29BF79" w14:textId="77777777" w:rsidR="00615250" w:rsidRPr="00615250" w:rsidRDefault="00615250" w:rsidP="0061525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5250">
        <w:rPr>
          <w:rFonts w:ascii="Times New Roman" w:eastAsia="Times New Roman" w:hAnsi="Times New Roman" w:cs="Times New Roman"/>
          <w:kern w:val="0"/>
          <w14:ligatures w14:val="none"/>
        </w:rPr>
        <w:pict w14:anchorId="3D97EB89">
          <v:rect id="_x0000_i1028" style="width:0;height:1.5pt" o:hralign="center" o:hrstd="t" o:hr="t" fillcolor="#a0a0a0" stroked="f"/>
        </w:pict>
      </w:r>
    </w:p>
    <w:p w14:paraId="2AD61D33" w14:textId="2DD9A776" w:rsidR="006B155A" w:rsidRPr="006B155A" w:rsidRDefault="00615250" w:rsidP="006B155A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</w:pPr>
      <w:r>
        <w:rPr>
          <w:noProof/>
        </w:rPr>
        <w:drawing>
          <wp:inline distT="0" distB="0" distL="0" distR="0" wp14:anchorId="60D74F65" wp14:editId="7A374351">
            <wp:extent cx="5943600" cy="2812854"/>
            <wp:effectExtent l="0" t="0" r="0" b="6985"/>
            <wp:docPr id="18" name="Picture 4" descr="A graph with 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4" descr="A graph with red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2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155A" w:rsidRPr="006B155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📈 Analyst Ratings Breakdown</w:t>
      </w:r>
      <w:r w:rsidR="006B155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 xml:space="preserve"> for GM Stock</w:t>
      </w:r>
    </w:p>
    <w:p w14:paraId="732AFB60" w14:textId="77777777" w:rsidR="006B155A" w:rsidRPr="006B155A" w:rsidRDefault="006B155A" w:rsidP="006B155A">
      <w:pPr>
        <w:spacing w:before="100" w:beforeAutospacing="1" w:after="100" w:afterAutospacing="1" w:line="240" w:lineRule="auto"/>
        <w:ind w:left="720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</w:pPr>
      <w:r w:rsidRPr="006B155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Based on 64 analysts:</w:t>
      </w:r>
      <w:hyperlink r:id="rId6" w:tgtFrame="_blank" w:history="1">
        <w:r w:rsidRPr="006B155A">
          <w:rPr>
            <w:rStyle w:val="Hyperlink"/>
            <w:rFonts w:ascii="Segoe UI Emoji" w:eastAsia="Times New Roman" w:hAnsi="Segoe UI Emoji" w:cs="Segoe UI Emoji"/>
            <w:b/>
            <w:bCs/>
            <w:kern w:val="0"/>
            <w:sz w:val="27"/>
            <w:szCs w:val="27"/>
            <w14:ligatures w14:val="none"/>
          </w:rPr>
          <w:t>public.com</w:t>
        </w:r>
      </w:hyperlink>
    </w:p>
    <w:p w14:paraId="52FA8783" w14:textId="77777777" w:rsidR="006B155A" w:rsidRPr="006B155A" w:rsidRDefault="006B155A" w:rsidP="006B155A">
      <w:pPr>
        <w:numPr>
          <w:ilvl w:val="0"/>
          <w:numId w:val="7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</w:pPr>
      <w:r w:rsidRPr="006B155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Strong Buy: 23%</w:t>
      </w:r>
    </w:p>
    <w:p w14:paraId="702D8D52" w14:textId="77777777" w:rsidR="006B155A" w:rsidRPr="006B155A" w:rsidRDefault="006B155A" w:rsidP="006B155A">
      <w:pPr>
        <w:numPr>
          <w:ilvl w:val="0"/>
          <w:numId w:val="7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</w:pPr>
      <w:r w:rsidRPr="006B155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Buy: 27%</w:t>
      </w:r>
    </w:p>
    <w:p w14:paraId="1E936FBD" w14:textId="77777777" w:rsidR="006B155A" w:rsidRPr="006B155A" w:rsidRDefault="006B155A" w:rsidP="006B155A">
      <w:pPr>
        <w:numPr>
          <w:ilvl w:val="0"/>
          <w:numId w:val="7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</w:pPr>
      <w:r w:rsidRPr="006B155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Hold: 28%</w:t>
      </w:r>
    </w:p>
    <w:p w14:paraId="19325D56" w14:textId="77777777" w:rsidR="006B155A" w:rsidRPr="006B155A" w:rsidRDefault="006B155A" w:rsidP="006B155A">
      <w:pPr>
        <w:numPr>
          <w:ilvl w:val="0"/>
          <w:numId w:val="7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</w:pPr>
      <w:r w:rsidRPr="006B155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Sell: 8%</w:t>
      </w:r>
    </w:p>
    <w:p w14:paraId="3C335E25" w14:textId="77777777" w:rsidR="006B155A" w:rsidRPr="006B155A" w:rsidRDefault="006B155A" w:rsidP="006B155A">
      <w:pPr>
        <w:numPr>
          <w:ilvl w:val="0"/>
          <w:numId w:val="7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</w:pPr>
      <w:r w:rsidRPr="006B155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Strong Sell: 14%</w:t>
      </w:r>
    </w:p>
    <w:p w14:paraId="19AF8A3C" w14:textId="77777777" w:rsidR="006B155A" w:rsidRPr="006B155A" w:rsidRDefault="006B155A" w:rsidP="006B155A">
      <w:pPr>
        <w:spacing w:before="100" w:beforeAutospacing="1" w:after="100" w:afterAutospacing="1" w:line="240" w:lineRule="auto"/>
        <w:ind w:left="720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</w:pPr>
      <w:r w:rsidRPr="006B155A">
        <w:rPr>
          <w:rFonts w:ascii="Segoe UI Emoji" w:eastAsia="Times New Roman" w:hAnsi="Segoe UI Emoji" w:cs="Segoe UI Emoji"/>
          <w:b/>
          <w:bCs/>
          <w:i/>
          <w:iCs/>
          <w:kern w:val="0"/>
          <w:sz w:val="27"/>
          <w:szCs w:val="27"/>
          <w14:ligatures w14:val="none"/>
        </w:rPr>
        <w:t>Consensus Rating</w:t>
      </w:r>
      <w:r w:rsidRPr="006B155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 xml:space="preserve">: Hold </w:t>
      </w:r>
      <w:hyperlink r:id="rId7" w:tgtFrame="_blank" w:history="1">
        <w:r w:rsidRPr="006B155A">
          <w:rPr>
            <w:rStyle w:val="Hyperlink"/>
            <w:rFonts w:ascii="Segoe UI Emoji" w:eastAsia="Times New Roman" w:hAnsi="Segoe UI Emoji" w:cs="Segoe UI Emoji"/>
            <w:b/>
            <w:bCs/>
            <w:kern w:val="0"/>
            <w:sz w:val="27"/>
            <w:szCs w:val="27"/>
            <w14:ligatures w14:val="none"/>
          </w:rPr>
          <w:t>stockanalysis.com</w:t>
        </w:r>
      </w:hyperlink>
    </w:p>
    <w:p w14:paraId="7E56DCA3" w14:textId="77777777" w:rsidR="006B155A" w:rsidRPr="006B155A" w:rsidRDefault="006B155A" w:rsidP="006B155A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</w:pPr>
      <w:r w:rsidRPr="006B155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pict w14:anchorId="5245F7EB">
          <v:rect id="_x0000_i1056" style="width:0;height:1.5pt" o:hralign="center" o:hrstd="t" o:hr="t" fillcolor="#a0a0a0" stroked="f"/>
        </w:pict>
      </w:r>
    </w:p>
    <w:p w14:paraId="655B45EF" w14:textId="20C79E1D" w:rsidR="006B155A" w:rsidRPr="006B155A" w:rsidRDefault="006B155A" w:rsidP="006B155A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</w:pPr>
      <w:r w:rsidRPr="006B155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lastRenderedPageBreak/>
        <w:t>🎯 Price Targets</w:t>
      </w:r>
      <w:r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 xml:space="preserve"> for GM</w:t>
      </w:r>
    </w:p>
    <w:p w14:paraId="7996D13D" w14:textId="77777777" w:rsidR="006B155A" w:rsidRPr="006B155A" w:rsidRDefault="006B155A" w:rsidP="006B155A">
      <w:pPr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</w:pPr>
      <w:r w:rsidRPr="006B155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Average: $308.44</w:t>
      </w:r>
    </w:p>
    <w:p w14:paraId="29E6152F" w14:textId="77777777" w:rsidR="006B155A" w:rsidRPr="006B155A" w:rsidRDefault="006B155A" w:rsidP="006B155A">
      <w:pPr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</w:pPr>
      <w:r w:rsidRPr="006B155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Median: $306.00</w:t>
      </w:r>
    </w:p>
    <w:p w14:paraId="7AC78802" w14:textId="77777777" w:rsidR="006B155A" w:rsidRPr="006B155A" w:rsidRDefault="006B155A" w:rsidP="006B155A">
      <w:pPr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</w:pPr>
      <w:r w:rsidRPr="006B155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High: $500.00</w:t>
      </w:r>
    </w:p>
    <w:p w14:paraId="53B9B00F" w14:textId="77777777" w:rsidR="006B155A" w:rsidRDefault="006B155A" w:rsidP="006B155A">
      <w:pPr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</w:pPr>
      <w:r w:rsidRPr="006B155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Low: $115.00</w:t>
      </w:r>
      <w:hyperlink r:id="rId8" w:tgtFrame="_blank" w:history="1">
        <w:r w:rsidRPr="006B155A">
          <w:rPr>
            <w:rStyle w:val="Hyperlink"/>
            <w:rFonts w:ascii="Segoe UI Emoji" w:eastAsia="Times New Roman" w:hAnsi="Segoe UI Emoji" w:cs="Segoe UI Emoji"/>
            <w:b/>
            <w:bCs/>
            <w:kern w:val="0"/>
            <w:sz w:val="27"/>
            <w:szCs w:val="27"/>
            <w14:ligatures w14:val="none"/>
          </w:rPr>
          <w:t>barrons.com+5wsj.com+5benzinga.com+5</w:t>
        </w:r>
      </w:hyperlink>
      <w:hyperlink r:id="rId9" w:tgtFrame="_blank" w:history="1">
        <w:r w:rsidRPr="006B155A">
          <w:rPr>
            <w:rStyle w:val="Hyperlink"/>
            <w:rFonts w:ascii="Segoe UI Emoji" w:eastAsia="Times New Roman" w:hAnsi="Segoe UI Emoji" w:cs="Segoe UI Emoji"/>
            <w:b/>
            <w:bCs/>
            <w:kern w:val="0"/>
            <w:sz w:val="27"/>
            <w:szCs w:val="27"/>
            <w14:ligatures w14:val="none"/>
          </w:rPr>
          <w:t>tickernerd.com</w:t>
        </w:r>
      </w:hyperlink>
    </w:p>
    <w:p w14:paraId="625721A8" w14:textId="77777777" w:rsidR="006B155A" w:rsidRPr="006B155A" w:rsidRDefault="006B155A" w:rsidP="006B155A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2D279068" w14:textId="4C7FEA95" w:rsidR="006B155A" w:rsidRPr="006B155A" w:rsidRDefault="006B155A" w:rsidP="006B15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B155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🧭</w:t>
      </w:r>
      <w:r w:rsidRPr="006B15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Sentiment Summary</w:t>
      </w:r>
    </w:p>
    <w:p w14:paraId="61DBB8BA" w14:textId="77777777" w:rsidR="006B155A" w:rsidRPr="006B155A" w:rsidRDefault="006B155A" w:rsidP="006B155A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55A">
        <w:rPr>
          <w:rFonts w:ascii="Times New Roman" w:eastAsia="Times New Roman" w:hAnsi="Times New Roman" w:cs="Times New Roman"/>
          <w:kern w:val="0"/>
          <w14:ligatures w14:val="none"/>
        </w:rPr>
        <w:t xml:space="preserve">Mixed outlook: optimism around U.S. production and balanced EV/ICE strategy, but concerns over tariffs and EV transition pace keep consensus at </w:t>
      </w:r>
      <w:r w:rsidRPr="006B15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Hold</w:t>
      </w:r>
      <w:r w:rsidRPr="006B155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1CDDB60" w14:textId="454A9455" w:rsidR="006B155A" w:rsidRPr="006B155A" w:rsidRDefault="006B155A" w:rsidP="006B155A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</w:pPr>
      <w:r w:rsidRPr="00615250">
        <w:pict w14:anchorId="3165E5A4">
          <v:rect id="_x0000_i1061" style="width:0;height:1.5pt" o:hralign="center" o:hrstd="t" o:hr="t" fillcolor="#a0a0a0" stroked="f"/>
        </w:pict>
      </w:r>
    </w:p>
    <w:p w14:paraId="15A408B1" w14:textId="77777777" w:rsidR="006B155A" w:rsidRPr="006B155A" w:rsidRDefault="006B155A" w:rsidP="006B155A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</w:pPr>
      <w:r w:rsidRPr="006B155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pict w14:anchorId="6144E370">
          <v:rect id="_x0000_i1057" style="width:0;height:1.5pt" o:hralign="center" o:hrstd="t" o:hr="t" fillcolor="#a0a0a0" stroked="f"/>
        </w:pict>
      </w:r>
    </w:p>
    <w:p w14:paraId="50EE2E97" w14:textId="7197DBCE" w:rsidR="006B155A" w:rsidRPr="006B155A" w:rsidRDefault="006B155A" w:rsidP="006B155A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</w:pPr>
      <w:r w:rsidRPr="006B155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📰 News Highlights</w:t>
      </w:r>
      <w:r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 xml:space="preserve"> for the GM Stock</w:t>
      </w:r>
    </w:p>
    <w:p w14:paraId="5C7E2AD9" w14:textId="77777777" w:rsidR="006B155A" w:rsidRPr="006B155A" w:rsidRDefault="006B155A" w:rsidP="006B155A">
      <w:pPr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</w:pPr>
      <w:r w:rsidRPr="006B155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 xml:space="preserve">Robotaxi Launch Delayed: Tesla has postponed its robotaxi debut in Austin to June 22, 2025. The initial rollout will feature 10 supervised Model Y vehicles, with plans to scale up to 1,000 units in the coming months. </w:t>
      </w:r>
    </w:p>
    <w:p w14:paraId="6F3EB86C" w14:textId="77777777" w:rsidR="006B155A" w:rsidRPr="006B155A" w:rsidRDefault="006B155A" w:rsidP="006B155A">
      <w:pPr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</w:pPr>
      <w:r w:rsidRPr="006B155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 xml:space="preserve">Stock Rebounds After Musk-Trump Feud: Following a public dispute between CEO Elon Musk and President Donald Trump, which led to a significant drop in Tesla's market value, Musk's recent apology has helped stabilize the stock. </w:t>
      </w:r>
    </w:p>
    <w:p w14:paraId="5435EF29" w14:textId="77777777" w:rsidR="006B155A" w:rsidRPr="006B155A" w:rsidRDefault="006B155A" w:rsidP="006B155A">
      <w:pPr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</w:pPr>
      <w:r w:rsidRPr="006B155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 xml:space="preserve">Analyst Downgrades Amid Uncertainty: Baird Equity Research downgraded Tesla from "outperform" to "neutral," citing uncertainties related to the robotaxi rollout and political tensions. </w:t>
      </w:r>
    </w:p>
    <w:p w14:paraId="3424CF56" w14:textId="77777777" w:rsidR="006B155A" w:rsidRPr="006B155A" w:rsidRDefault="006B155A" w:rsidP="006B155A">
      <w:pPr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</w:pPr>
      <w:r w:rsidRPr="006B155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Declining Sales in Key Markets: Tesla faces declining vehicle sales in China and Europe, with a 30% year-over-year drop in China during May 2025.</w:t>
      </w:r>
    </w:p>
    <w:p w14:paraId="091263DF" w14:textId="3107F2E5" w:rsidR="00615250" w:rsidRPr="00615250" w:rsidRDefault="00615250" w:rsidP="0061525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18E218E" w14:textId="77777777" w:rsidR="00615250" w:rsidRPr="00615250" w:rsidRDefault="00615250" w:rsidP="006152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1525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📰</w:t>
      </w:r>
      <w:r w:rsidRPr="006152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GM News</w:t>
      </w:r>
    </w:p>
    <w:p w14:paraId="64A9F942" w14:textId="77777777" w:rsidR="00615250" w:rsidRPr="00615250" w:rsidRDefault="00615250" w:rsidP="006152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52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$4B U.S. Investment</w:t>
      </w:r>
      <w:r w:rsidRPr="00615250">
        <w:rPr>
          <w:rFonts w:ascii="Times New Roman" w:eastAsia="Times New Roman" w:hAnsi="Times New Roman" w:cs="Times New Roman"/>
          <w:kern w:val="0"/>
          <w14:ligatures w14:val="none"/>
        </w:rPr>
        <w:t>: Boosts vehicle output to 2M; supports reshoring. MW</w:t>
      </w:r>
    </w:p>
    <w:p w14:paraId="67CC4D6A" w14:textId="77777777" w:rsidR="00615250" w:rsidRPr="00615250" w:rsidRDefault="00615250" w:rsidP="006152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52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Stock Jumps on Plan</w:t>
      </w:r>
      <w:r w:rsidRPr="00615250">
        <w:rPr>
          <w:rFonts w:ascii="Times New Roman" w:eastAsia="Times New Roman" w:hAnsi="Times New Roman" w:cs="Times New Roman"/>
          <w:kern w:val="0"/>
          <w14:ligatures w14:val="none"/>
        </w:rPr>
        <w:t>: +2.2% after production shift news. WSJ</w:t>
      </w:r>
    </w:p>
    <w:p w14:paraId="23C2BFB0" w14:textId="77777777" w:rsidR="00615250" w:rsidRPr="00615250" w:rsidRDefault="00615250" w:rsidP="006152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52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Mexico-to-US Shift</w:t>
      </w:r>
      <w:r w:rsidRPr="00615250">
        <w:rPr>
          <w:rFonts w:ascii="Times New Roman" w:eastAsia="Times New Roman" w:hAnsi="Times New Roman" w:cs="Times New Roman"/>
          <w:kern w:val="0"/>
          <w14:ligatures w14:val="none"/>
        </w:rPr>
        <w:t>: Chevy Blazer, Equinox production moving to TN &amp; KS. AP</w:t>
      </w:r>
    </w:p>
    <w:p w14:paraId="01409729" w14:textId="77777777" w:rsidR="00615250" w:rsidRPr="00615250" w:rsidRDefault="00615250" w:rsidP="0061525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5250">
        <w:rPr>
          <w:rFonts w:ascii="Times New Roman" w:eastAsia="Times New Roman" w:hAnsi="Times New Roman" w:cs="Times New Roman"/>
          <w:kern w:val="0"/>
          <w14:ligatures w14:val="none"/>
        </w:rPr>
        <w:pict w14:anchorId="69A88CDB">
          <v:rect id="_x0000_i1032" style="width:0;height:1.5pt" o:hralign="center" o:hrstd="t" o:hr="t" fillcolor="#a0a0a0" stroked="f"/>
        </w:pict>
      </w:r>
    </w:p>
    <w:p w14:paraId="25F3B9AB" w14:textId="77777777" w:rsidR="00615250" w:rsidRPr="00615250" w:rsidRDefault="00615250" w:rsidP="006152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1525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🌐</w:t>
      </w:r>
      <w:r w:rsidRPr="006152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Market Movers</w:t>
      </w:r>
    </w:p>
    <w:p w14:paraId="12268A53" w14:textId="77777777" w:rsidR="00615250" w:rsidRPr="00615250" w:rsidRDefault="00615250" w:rsidP="006152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52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Trump Tariff Talk</w:t>
      </w:r>
      <w:r w:rsidRPr="00615250">
        <w:rPr>
          <w:rFonts w:ascii="Times New Roman" w:eastAsia="Times New Roman" w:hAnsi="Times New Roman" w:cs="Times New Roman"/>
          <w:kern w:val="0"/>
          <w14:ligatures w14:val="none"/>
        </w:rPr>
        <w:t>: Dow −230 pts on trade threat. NYP</w:t>
      </w:r>
    </w:p>
    <w:p w14:paraId="6B954FC7" w14:textId="77777777" w:rsidR="00615250" w:rsidRPr="00615250" w:rsidRDefault="00615250" w:rsidP="006152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52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Boeing Crash</w:t>
      </w:r>
      <w:r w:rsidRPr="00615250">
        <w:rPr>
          <w:rFonts w:ascii="Times New Roman" w:eastAsia="Times New Roman" w:hAnsi="Times New Roman" w:cs="Times New Roman"/>
          <w:kern w:val="0"/>
          <w14:ligatures w14:val="none"/>
        </w:rPr>
        <w:t>: Shares −8% after 787 incident. Investopedia</w:t>
      </w:r>
    </w:p>
    <w:p w14:paraId="5A2281A3" w14:textId="77777777" w:rsidR="00615250" w:rsidRPr="00615250" w:rsidRDefault="00615250" w:rsidP="006152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52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Oil Above $67</w:t>
      </w:r>
      <w:r w:rsidRPr="00615250">
        <w:rPr>
          <w:rFonts w:ascii="Times New Roman" w:eastAsia="Times New Roman" w:hAnsi="Times New Roman" w:cs="Times New Roman"/>
          <w:kern w:val="0"/>
          <w14:ligatures w14:val="none"/>
        </w:rPr>
        <w:t>: Middle East fears persist. IBD</w:t>
      </w:r>
    </w:p>
    <w:p w14:paraId="78D42181" w14:textId="77777777" w:rsidR="00615250" w:rsidRPr="00615250" w:rsidRDefault="00615250" w:rsidP="006152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52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India Selloff</w:t>
      </w:r>
      <w:r w:rsidRPr="00615250">
        <w:rPr>
          <w:rFonts w:ascii="Times New Roman" w:eastAsia="Times New Roman" w:hAnsi="Times New Roman" w:cs="Times New Roman"/>
          <w:kern w:val="0"/>
          <w14:ligatures w14:val="none"/>
        </w:rPr>
        <w:t>: Sensex −823 pts on global cues. ET</w:t>
      </w:r>
    </w:p>
    <w:p w14:paraId="7D164327" w14:textId="77777777" w:rsidR="00615250" w:rsidRPr="00615250" w:rsidRDefault="00615250" w:rsidP="006152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52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Inflation Relief</w:t>
      </w:r>
      <w:r w:rsidRPr="00615250">
        <w:rPr>
          <w:rFonts w:ascii="Times New Roman" w:eastAsia="Times New Roman" w:hAnsi="Times New Roman" w:cs="Times New Roman"/>
          <w:kern w:val="0"/>
          <w14:ligatures w14:val="none"/>
        </w:rPr>
        <w:t>: PPI cools; fuels rate-cut hopes. WSJ</w:t>
      </w:r>
    </w:p>
    <w:p w14:paraId="56BC6F69" w14:textId="77777777" w:rsidR="0051186F" w:rsidRPr="00615250" w:rsidRDefault="0051186F" w:rsidP="00615250"/>
    <w:sectPr w:rsidR="0051186F" w:rsidRPr="00615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554EB"/>
    <w:multiLevelType w:val="multilevel"/>
    <w:tmpl w:val="187A5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D62DF"/>
    <w:multiLevelType w:val="multilevel"/>
    <w:tmpl w:val="AE3EF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C0244"/>
    <w:multiLevelType w:val="multilevel"/>
    <w:tmpl w:val="3D181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C54E0A"/>
    <w:multiLevelType w:val="multilevel"/>
    <w:tmpl w:val="1F6A9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060C13"/>
    <w:multiLevelType w:val="multilevel"/>
    <w:tmpl w:val="B1349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621A06"/>
    <w:multiLevelType w:val="multilevel"/>
    <w:tmpl w:val="427E5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1760FA"/>
    <w:multiLevelType w:val="multilevel"/>
    <w:tmpl w:val="4A528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88012E"/>
    <w:multiLevelType w:val="multilevel"/>
    <w:tmpl w:val="E728A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153527"/>
    <w:multiLevelType w:val="multilevel"/>
    <w:tmpl w:val="C7129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0347750">
    <w:abstractNumId w:val="3"/>
  </w:num>
  <w:num w:numId="2" w16cid:durableId="1272129706">
    <w:abstractNumId w:val="0"/>
  </w:num>
  <w:num w:numId="3" w16cid:durableId="320933553">
    <w:abstractNumId w:val="7"/>
  </w:num>
  <w:num w:numId="4" w16cid:durableId="1613853366">
    <w:abstractNumId w:val="5"/>
  </w:num>
  <w:num w:numId="5" w16cid:durableId="1564291206">
    <w:abstractNumId w:val="2"/>
  </w:num>
  <w:num w:numId="6" w16cid:durableId="1664888468">
    <w:abstractNumId w:val="6"/>
  </w:num>
  <w:num w:numId="7" w16cid:durableId="266737491">
    <w:abstractNumId w:val="4"/>
  </w:num>
  <w:num w:numId="8" w16cid:durableId="33966563">
    <w:abstractNumId w:val="1"/>
  </w:num>
  <w:num w:numId="9" w16cid:durableId="56356247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86F"/>
    <w:rsid w:val="0051186F"/>
    <w:rsid w:val="00615250"/>
    <w:rsid w:val="006B155A"/>
    <w:rsid w:val="00C42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56A33"/>
  <w15:chartTrackingRefBased/>
  <w15:docId w15:val="{16823E02-771D-493B-BE10-7F50E183D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18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18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18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18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18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18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18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18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18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8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18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18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18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18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18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18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18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18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18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18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18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18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18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18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18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18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18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18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186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B155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15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21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sj.com/market-data/quotes/TSLA/research-ratings?utm_source=chatgp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ockanalysis.com/stocks/tsla/forecast/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lic.com/stocks/tsla/forecast-price-target?utm_source=chatgpt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ickernerd.com/stock/tsla-forecast/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Alawneh, John Y (CIO)</dc:creator>
  <cp:keywords/>
  <dc:description/>
  <cp:lastModifiedBy>Alawneh, John Y (CIO)</cp:lastModifiedBy>
  <cp:revision>2</cp:revision>
  <dcterms:created xsi:type="dcterms:W3CDTF">2025-06-12T18:30:00Z</dcterms:created>
  <dcterms:modified xsi:type="dcterms:W3CDTF">2025-06-12T19:20:00Z</dcterms:modified>
</cp:coreProperties>
</file>