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E96D6" w14:textId="77777777" w:rsidR="006A09AF" w:rsidRDefault="00E552A5">
      <w:pPr>
        <w:spacing w:after="17"/>
      </w:pPr>
      <w:r>
        <w:rPr>
          <w:b/>
          <w:color w:val="C9A227"/>
          <w:sz w:val="18"/>
        </w:rPr>
        <w:t>WESTERN PACIFIC UNIVERSITY</w:t>
      </w:r>
      <w:r>
        <w:rPr>
          <w:sz w:val="21"/>
        </w:rPr>
        <w:t xml:space="preserve"> </w:t>
      </w:r>
    </w:p>
    <w:p w14:paraId="3EED5846" w14:textId="77777777" w:rsidR="006A09AF" w:rsidRDefault="00E552A5">
      <w:pPr>
        <w:spacing w:after="240"/>
      </w:pPr>
      <w:r>
        <w:rPr>
          <w:b/>
          <w:color w:val="5A6478"/>
          <w:sz w:val="20"/>
        </w:rPr>
        <w:t>CMN224 / CMP224 Software Engineering — Week 5</w:t>
      </w:r>
      <w:r>
        <w:rPr>
          <w:sz w:val="21"/>
        </w:rPr>
        <w:t xml:space="preserve"> </w:t>
      </w:r>
    </w:p>
    <w:p w14:paraId="326048AD" w14:textId="77777777" w:rsidR="006A09AF" w:rsidRDefault="00E552A5">
      <w:pPr>
        <w:pStyle w:val="Heading1"/>
      </w:pPr>
      <w:r>
        <w:t>Lab 4: Architecture &amp; UML for Your Client</w:t>
      </w:r>
      <w:r>
        <w:rPr>
          <w:rFonts w:ascii="Calibri" w:eastAsia="Calibri" w:hAnsi="Calibri" w:cs="Calibri"/>
          <w:b w:val="0"/>
          <w:color w:val="000000"/>
          <w:sz w:val="21"/>
        </w:rPr>
        <w:t xml:space="preserve"> </w:t>
      </w:r>
    </w:p>
    <w:p w14:paraId="32D0E71F" w14:textId="77777777" w:rsidR="006A09AF" w:rsidRDefault="00E552A5">
      <w:pPr>
        <w:spacing w:after="0"/>
      </w:pPr>
      <w:r>
        <w:rPr>
          <w:i/>
          <w:color w:val="5A6478"/>
        </w:rPr>
        <w:t>Formative (ungraded) · Moodle-enabled · output is the first half of Task 4 (15%, due Week 11)</w:t>
      </w:r>
      <w:r>
        <w:rPr>
          <w:sz w:val="21"/>
        </w:rPr>
        <w:t xml:space="preserve"> </w:t>
      </w:r>
    </w:p>
    <w:tbl>
      <w:tblPr>
        <w:tblStyle w:val="TableGrid"/>
        <w:tblW w:w="9359" w:type="dxa"/>
        <w:tblInd w:w="6" w:type="dxa"/>
        <w:tblCellMar>
          <w:top w:w="135" w:type="dxa"/>
          <w:left w:w="119" w:type="dxa"/>
          <w:right w:w="115" w:type="dxa"/>
        </w:tblCellMar>
        <w:tblLook w:val="04A0" w:firstRow="1" w:lastRow="0" w:firstColumn="1" w:lastColumn="0" w:noHBand="0" w:noVBand="1"/>
      </w:tblPr>
      <w:tblGrid>
        <w:gridCol w:w="2699"/>
        <w:gridCol w:w="6660"/>
      </w:tblGrid>
      <w:tr w:rsidR="006A09AF" w14:paraId="3CAFC08F"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133F54AD" w14:textId="77777777" w:rsidR="006A09AF" w:rsidRDefault="00E552A5">
            <w:r>
              <w:rPr>
                <w:b/>
                <w:color w:val="FFFFFF"/>
                <w:sz w:val="20"/>
              </w:rPr>
              <w:t>Item</w:t>
            </w:r>
            <w:r>
              <w:rPr>
                <w:color w:val="FFFFFF"/>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7FA01E1A" w14:textId="77777777" w:rsidR="006A09AF" w:rsidRDefault="00E552A5">
            <w:pPr>
              <w:ind w:left="1"/>
            </w:pPr>
            <w:r>
              <w:rPr>
                <w:b/>
                <w:color w:val="FFFFFF"/>
                <w:sz w:val="20"/>
              </w:rPr>
              <w:t>Details</w:t>
            </w:r>
            <w:r>
              <w:rPr>
                <w:color w:val="FFFFFF"/>
                <w:sz w:val="21"/>
              </w:rPr>
              <w:t xml:space="preserve"> </w:t>
            </w:r>
          </w:p>
        </w:tc>
      </w:tr>
      <w:tr w:rsidR="006A09AF" w14:paraId="04AFF1BA" w14:textId="77777777">
        <w:trPr>
          <w:trHeight w:val="436"/>
        </w:trPr>
        <w:tc>
          <w:tcPr>
            <w:tcW w:w="2699" w:type="dxa"/>
            <w:tcBorders>
              <w:top w:val="single" w:sz="36" w:space="0" w:color="FFFFFF"/>
              <w:left w:val="single" w:sz="4" w:space="0" w:color="AFBBD0"/>
              <w:bottom w:val="single" w:sz="4" w:space="0" w:color="AFBBD0"/>
              <w:right w:val="single" w:sz="4" w:space="0" w:color="AFBBD0"/>
            </w:tcBorders>
          </w:tcPr>
          <w:p w14:paraId="3D7B0431" w14:textId="77777777" w:rsidR="006A09AF" w:rsidRDefault="00E552A5">
            <w:r>
              <w:rPr>
                <w:color w:val="222831"/>
                <w:sz w:val="20"/>
              </w:rPr>
              <w:t>Linked to</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335CA843" w14:textId="77777777" w:rsidR="006A09AF" w:rsidRDefault="00E552A5">
            <w:pPr>
              <w:ind w:left="1"/>
            </w:pPr>
            <w:r>
              <w:rPr>
                <w:color w:val="222831"/>
                <w:sz w:val="20"/>
              </w:rPr>
              <w:t>Week 5 lecture — Designing Software Architecture with UML (ULO2, ULO4)</w:t>
            </w:r>
            <w:r>
              <w:rPr>
                <w:sz w:val="21"/>
              </w:rPr>
              <w:t xml:space="preserve"> </w:t>
            </w:r>
          </w:p>
        </w:tc>
      </w:tr>
      <w:tr w:rsidR="006A09AF" w14:paraId="2419F795"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6CD928CF" w14:textId="77777777" w:rsidR="006A09AF" w:rsidRDefault="00E552A5">
            <w:r>
              <w:rPr>
                <w:color w:val="222831"/>
                <w:sz w:val="20"/>
              </w:rPr>
              <w:t>Work mode</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61FF8EE6" w14:textId="77777777" w:rsidR="006A09AF" w:rsidRDefault="00E552A5">
            <w:pPr>
              <w:ind w:left="1"/>
            </w:pPr>
            <w:r>
              <w:rPr>
                <w:color w:val="222831"/>
                <w:sz w:val="20"/>
              </w:rPr>
              <w:t>Individually, on the SAME client you chose for Task 2</w:t>
            </w:r>
            <w:r>
              <w:rPr>
                <w:sz w:val="21"/>
              </w:rPr>
              <w:t xml:space="preserve"> </w:t>
            </w:r>
          </w:p>
        </w:tc>
      </w:tr>
      <w:tr w:rsidR="006A09AF" w14:paraId="04185460" w14:textId="77777777">
        <w:trPr>
          <w:trHeight w:val="434"/>
        </w:trPr>
        <w:tc>
          <w:tcPr>
            <w:tcW w:w="2699" w:type="dxa"/>
            <w:tcBorders>
              <w:top w:val="single" w:sz="36" w:space="0" w:color="FFFFFF"/>
              <w:left w:val="single" w:sz="4" w:space="0" w:color="AFBBD0"/>
              <w:bottom w:val="single" w:sz="4" w:space="0" w:color="AFBBD0"/>
              <w:right w:val="single" w:sz="4" w:space="0" w:color="AFBBD0"/>
            </w:tcBorders>
          </w:tcPr>
          <w:p w14:paraId="133BC36F" w14:textId="77777777" w:rsidR="006A09AF" w:rsidRDefault="00E552A5">
            <w:r>
              <w:rPr>
                <w:color w:val="222831"/>
                <w:sz w:val="20"/>
              </w:rPr>
              <w:t>Time</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76C5248E" w14:textId="77777777" w:rsidR="006A09AF" w:rsidRDefault="00E552A5">
            <w:pPr>
              <w:ind w:left="1"/>
            </w:pPr>
            <w:r>
              <w:rPr>
                <w:color w:val="222831"/>
                <w:sz w:val="20"/>
              </w:rPr>
              <w:t>About 90 minutes</w:t>
            </w:r>
            <w:r>
              <w:rPr>
                <w:sz w:val="21"/>
              </w:rPr>
              <w:t xml:space="preserve"> </w:t>
            </w:r>
          </w:p>
        </w:tc>
      </w:tr>
      <w:tr w:rsidR="006A09AF" w14:paraId="4B57D279" w14:textId="77777777">
        <w:trPr>
          <w:trHeight w:val="677"/>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346992DC" w14:textId="77777777" w:rsidR="006A09AF" w:rsidRDefault="00E552A5">
            <w:r>
              <w:rPr>
                <w:color w:val="222831"/>
                <w:sz w:val="20"/>
              </w:rPr>
              <w:t>Tools</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5133CD4D" w14:textId="77777777" w:rsidR="006A09AF" w:rsidRDefault="00E552A5">
            <w:pPr>
              <w:ind w:left="1"/>
            </w:pPr>
            <w:r>
              <w:rPr>
                <w:color w:val="222831"/>
                <w:sz w:val="20"/>
              </w:rPr>
              <w:t>diagrams.net desktop OR PlantUML — both free, both work offline, both cached on Moodle</w:t>
            </w:r>
            <w:r>
              <w:rPr>
                <w:sz w:val="21"/>
              </w:rPr>
              <w:t xml:space="preserve"> </w:t>
            </w:r>
          </w:p>
        </w:tc>
      </w:tr>
      <w:tr w:rsidR="006A09AF" w14:paraId="6BB3CFAE" w14:textId="77777777">
        <w:trPr>
          <w:trHeight w:val="681"/>
        </w:trPr>
        <w:tc>
          <w:tcPr>
            <w:tcW w:w="2699" w:type="dxa"/>
            <w:tcBorders>
              <w:top w:val="single" w:sz="36" w:space="0" w:color="FFFFFF"/>
              <w:left w:val="single" w:sz="4" w:space="0" w:color="AFBBD0"/>
              <w:bottom w:val="single" w:sz="4" w:space="0" w:color="C9A227"/>
              <w:right w:val="single" w:sz="4" w:space="0" w:color="AFBBD0"/>
            </w:tcBorders>
          </w:tcPr>
          <w:p w14:paraId="03323B16" w14:textId="77777777" w:rsidR="006A09AF" w:rsidRDefault="00E552A5">
            <w:r>
              <w:rPr>
                <w:color w:val="222831"/>
                <w:sz w:val="20"/>
              </w:rPr>
              <w:t>Submission</w:t>
            </w:r>
            <w:r>
              <w:rPr>
                <w:sz w:val="21"/>
              </w:rPr>
              <w:t xml:space="preserve"> </w:t>
            </w:r>
          </w:p>
        </w:tc>
        <w:tc>
          <w:tcPr>
            <w:tcW w:w="6660" w:type="dxa"/>
            <w:tcBorders>
              <w:top w:val="single" w:sz="36" w:space="0" w:color="FFFFFF"/>
              <w:left w:val="single" w:sz="4" w:space="0" w:color="AFBBD0"/>
              <w:bottom w:val="single" w:sz="4" w:space="0" w:color="C9A227"/>
              <w:right w:val="single" w:sz="4" w:space="0" w:color="AFBBD0"/>
            </w:tcBorders>
          </w:tcPr>
          <w:p w14:paraId="39116747" w14:textId="77777777" w:rsidR="006A09AF" w:rsidRDefault="00E552A5">
            <w:pPr>
              <w:ind w:left="1"/>
            </w:pPr>
            <w:r>
              <w:rPr>
                <w:color w:val="222831"/>
                <w:sz w:val="20"/>
              </w:rPr>
              <w:t>Diagrams + this worksheet to Moodle AND committed to week05/ in your Git portfolio</w:t>
            </w:r>
            <w:r>
              <w:rPr>
                <w:sz w:val="21"/>
              </w:rPr>
              <w:t xml:space="preserve"> </w:t>
            </w:r>
          </w:p>
        </w:tc>
      </w:tr>
      <w:tr w:rsidR="006A09AF" w14:paraId="058E88C7" w14:textId="77777777">
        <w:trPr>
          <w:trHeight w:val="1003"/>
        </w:trPr>
        <w:tc>
          <w:tcPr>
            <w:tcW w:w="9359" w:type="dxa"/>
            <w:gridSpan w:val="2"/>
            <w:tcBorders>
              <w:top w:val="single" w:sz="4" w:space="0" w:color="C9A227"/>
              <w:left w:val="single" w:sz="4" w:space="0" w:color="C9A227"/>
              <w:bottom w:val="single" w:sz="4" w:space="0" w:color="C9A227"/>
              <w:right w:val="single" w:sz="4" w:space="0" w:color="C9A227"/>
            </w:tcBorders>
            <w:shd w:val="clear" w:color="auto" w:fill="F4F7FC"/>
          </w:tcPr>
          <w:p w14:paraId="6C334297" w14:textId="77777777" w:rsidR="006A09AF" w:rsidRDefault="00E552A5">
            <w:pPr>
              <w:ind w:left="60" w:right="46"/>
            </w:pPr>
            <w:r>
              <w:rPr>
                <w:b/>
                <w:sz w:val="21"/>
              </w:rPr>
              <w:t xml:space="preserve">Do this properly and Task 4 gets much easier. </w:t>
            </w:r>
            <w:r>
              <w:rPr>
                <w:sz w:val="21"/>
              </w:rPr>
              <w:t xml:space="preserve">Task 4 (Design &amp; Modelling Deliverable, due Week 11) asks for an outline architecture plus UML models. The two diagrams you produce today are exactly that architecture section. Weeks 9–10 add the behavioural diagrams. </w:t>
            </w:r>
          </w:p>
        </w:tc>
      </w:tr>
    </w:tbl>
    <w:p w14:paraId="4821FFC0" w14:textId="77777777" w:rsidR="006A09AF" w:rsidRDefault="00E552A5">
      <w:pPr>
        <w:pStyle w:val="Heading2"/>
        <w:ind w:left="-5"/>
      </w:pPr>
      <w:r>
        <w:t>Part A — Answer the six design questions (25 min)</w:t>
      </w:r>
      <w:r>
        <w:rPr>
          <w:b w:val="0"/>
          <w:color w:val="000000"/>
          <w:sz w:val="21"/>
        </w:rPr>
        <w:t xml:space="preserve"> </w:t>
      </w:r>
    </w:p>
    <w:p w14:paraId="5B5D5133" w14:textId="77777777" w:rsidR="006A09AF" w:rsidRDefault="00E552A5">
      <w:pPr>
        <w:spacing w:after="0"/>
      </w:pPr>
      <w:r>
        <w:rPr>
          <w:i/>
          <w:sz w:val="21"/>
        </w:rPr>
        <w:t>Answer for YOUR client (Kina Ridge Primary School or Waghi Valley Produce Cooperative). One or two sentences each — but each answer must be a decision, not a description.</w:t>
      </w:r>
      <w:r>
        <w:rPr>
          <w:sz w:val="21"/>
        </w:rPr>
        <w:t xml:space="preserve"> </w:t>
      </w:r>
    </w:p>
    <w:tbl>
      <w:tblPr>
        <w:tblStyle w:val="TableGrid"/>
        <w:tblW w:w="9359" w:type="dxa"/>
        <w:tblInd w:w="6" w:type="dxa"/>
        <w:tblCellMar>
          <w:top w:w="98" w:type="dxa"/>
          <w:left w:w="119" w:type="dxa"/>
          <w:right w:w="115" w:type="dxa"/>
        </w:tblCellMar>
        <w:tblLook w:val="04A0" w:firstRow="1" w:lastRow="0" w:firstColumn="1" w:lastColumn="0" w:noHBand="0" w:noVBand="1"/>
      </w:tblPr>
      <w:tblGrid>
        <w:gridCol w:w="619"/>
        <w:gridCol w:w="3400"/>
        <w:gridCol w:w="5340"/>
      </w:tblGrid>
      <w:tr w:rsidR="006A09AF" w14:paraId="102679EF" w14:textId="77777777">
        <w:trPr>
          <w:trHeight w:val="399"/>
        </w:trPr>
        <w:tc>
          <w:tcPr>
            <w:tcW w:w="619" w:type="dxa"/>
            <w:tcBorders>
              <w:top w:val="single" w:sz="4" w:space="0" w:color="AFBBD0"/>
              <w:left w:val="single" w:sz="4" w:space="0" w:color="AFBBD0"/>
              <w:bottom w:val="single" w:sz="36" w:space="0" w:color="FFFFFF"/>
              <w:right w:val="single" w:sz="4" w:space="0" w:color="AFBBD0"/>
            </w:tcBorders>
            <w:shd w:val="clear" w:color="auto" w:fill="1B2A4A"/>
          </w:tcPr>
          <w:p w14:paraId="2600F350" w14:textId="77777777" w:rsidR="006A09AF" w:rsidRDefault="00E552A5">
            <w:r>
              <w:rPr>
                <w:b/>
                <w:color w:val="FFFFFF"/>
                <w:sz w:val="20"/>
              </w:rPr>
              <w:t>#</w:t>
            </w:r>
            <w:r>
              <w:rPr>
                <w:color w:val="FFFFFF"/>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1B2A4A"/>
          </w:tcPr>
          <w:p w14:paraId="0D82F91D" w14:textId="77777777" w:rsidR="006A09AF" w:rsidRDefault="00E552A5">
            <w:r>
              <w:rPr>
                <w:b/>
                <w:color w:val="FFFFFF"/>
                <w:sz w:val="20"/>
              </w:rPr>
              <w:t>Question</w:t>
            </w:r>
            <w:r>
              <w:rPr>
                <w:color w:val="FFFFFF"/>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1B2A4A"/>
          </w:tcPr>
          <w:p w14:paraId="749B9816" w14:textId="77777777" w:rsidR="006A09AF" w:rsidRDefault="00E552A5">
            <w:pPr>
              <w:ind w:left="1"/>
            </w:pPr>
            <w:r>
              <w:rPr>
                <w:b/>
                <w:color w:val="FFFFFF"/>
                <w:sz w:val="20"/>
              </w:rPr>
              <w:t>Your decision, and the requirement that forced it</w:t>
            </w:r>
            <w:r>
              <w:rPr>
                <w:color w:val="FFFFFF"/>
                <w:sz w:val="21"/>
              </w:rPr>
              <w:t xml:space="preserve"> </w:t>
            </w:r>
          </w:p>
        </w:tc>
      </w:tr>
      <w:tr w:rsidR="006A09AF" w14:paraId="18BBB860"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2F2075B4" w14:textId="77777777" w:rsidR="006A09AF" w:rsidRDefault="00E552A5">
            <w:r>
              <w:rPr>
                <w:color w:val="222831"/>
                <w:sz w:val="20"/>
              </w:rPr>
              <w:t>1</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0B5056DB" w14:textId="77777777" w:rsidR="006A09AF" w:rsidRDefault="00E552A5">
            <w:r>
              <w:rPr>
                <w:color w:val="222831"/>
                <w:sz w:val="20"/>
              </w:rPr>
              <w:t>What are the major parts of the system?</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2420C895" w14:textId="0B2131F8" w:rsidR="006A09AF" w:rsidRDefault="007A5CA3">
            <w:pPr>
              <w:ind w:left="1"/>
            </w:pPr>
            <w:r w:rsidRPr="007A5CA3">
              <w:rPr>
                <w:rFonts w:ascii="Times New Roman" w:eastAsia="Times New Roman" w:hAnsi="Times New Roman" w:cs="Times New Roman"/>
                <w:color w:val="0070C0"/>
              </w:rPr>
              <w:t>The system will consist of five main components: User Interface, Application Logic, Data Access, Local Database, and Backup/Audit features. This framework is necessary since the system needs to manage payment documentation, balance computation, user permissions, audit logs, and dependable local storage.</w:t>
            </w:r>
          </w:p>
        </w:tc>
      </w:tr>
      <w:tr w:rsidR="006A09AF" w14:paraId="259E3728" w14:textId="77777777">
        <w:trPr>
          <w:trHeight w:val="411"/>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749CEFD9" w14:textId="77777777" w:rsidR="006A09AF" w:rsidRDefault="00E552A5">
            <w:r>
              <w:rPr>
                <w:color w:val="222831"/>
                <w:sz w:val="20"/>
              </w:rPr>
              <w:t>2</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43AA41C8" w14:textId="77777777" w:rsidR="006A09AF" w:rsidRDefault="00E552A5">
            <w:r>
              <w:rPr>
                <w:color w:val="222831"/>
                <w:sz w:val="20"/>
              </w:rPr>
              <w:t>How do the parts communicate?</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62727DCF" w14:textId="77777777" w:rsidR="009A0CE3" w:rsidRDefault="009A0CE3" w:rsidP="007A5CA3">
            <w:pPr>
              <w:rPr>
                <w:rFonts w:ascii="Times New Roman" w:eastAsia="Times New Roman" w:hAnsi="Times New Roman" w:cs="Times New Roman"/>
                <w:color w:val="0070C0"/>
                <w:lang w:val="en-US"/>
              </w:rPr>
            </w:pPr>
          </w:p>
          <w:p w14:paraId="75AA6980" w14:textId="24155BE1" w:rsidR="006A09AF" w:rsidRPr="007A5CA3" w:rsidRDefault="007A5CA3" w:rsidP="007A5CA3">
            <w:pPr>
              <w:rPr>
                <w:rFonts w:ascii="Times New Roman" w:eastAsia="Times New Roman" w:hAnsi="Times New Roman" w:cs="Times New Roman"/>
                <w:lang w:val="en-US"/>
              </w:rPr>
            </w:pPr>
            <w:r w:rsidRPr="007A5CA3">
              <w:rPr>
                <w:rFonts w:ascii="Times New Roman" w:eastAsia="Times New Roman" w:hAnsi="Times New Roman" w:cs="Times New Roman"/>
                <w:color w:val="0070C0"/>
              </w:rPr>
              <w:t>The User Interface will interact with the Application Logic, which will verify transactions and utilize the Data Access layer to access and update the local database. This division minimizes mistakes and maintains financial processing distinct from the displays.</w:t>
            </w:r>
          </w:p>
        </w:tc>
      </w:tr>
      <w:tr w:rsidR="006A09AF" w14:paraId="63FC2978" w14:textId="77777777">
        <w:trPr>
          <w:trHeight w:val="482"/>
        </w:trPr>
        <w:tc>
          <w:tcPr>
            <w:tcW w:w="619" w:type="dxa"/>
            <w:tcBorders>
              <w:top w:val="single" w:sz="36" w:space="0" w:color="FFFFFF"/>
              <w:left w:val="single" w:sz="4" w:space="0" w:color="AFBBD0"/>
              <w:bottom w:val="single" w:sz="4" w:space="0" w:color="AFBBD0"/>
              <w:right w:val="single" w:sz="4" w:space="0" w:color="AFBBD0"/>
            </w:tcBorders>
            <w:vAlign w:val="center"/>
          </w:tcPr>
          <w:p w14:paraId="41B6C37C" w14:textId="77777777" w:rsidR="006A09AF" w:rsidRDefault="00E552A5">
            <w:r>
              <w:rPr>
                <w:color w:val="222831"/>
                <w:sz w:val="20"/>
              </w:rPr>
              <w:t>3</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1B76509A" w14:textId="77777777" w:rsidR="006A09AF" w:rsidRDefault="00E552A5">
            <w:r>
              <w:rPr>
                <w:color w:val="222831"/>
                <w:sz w:val="20"/>
              </w:rPr>
              <w:t>Where does the data live?</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vAlign w:val="center"/>
          </w:tcPr>
          <w:p w14:paraId="4307FA2D" w14:textId="77777777" w:rsidR="009A0CE3" w:rsidRDefault="009A0CE3">
            <w:pPr>
              <w:ind w:left="1"/>
              <w:rPr>
                <w:rFonts w:ascii="Times New Roman" w:eastAsia="Times New Roman" w:hAnsi="Times New Roman" w:cs="Times New Roman"/>
                <w:color w:val="0070C0"/>
                <w:lang w:val="en-US"/>
              </w:rPr>
            </w:pPr>
          </w:p>
          <w:p w14:paraId="77A4135B" w14:textId="77777777" w:rsidR="006A09AF" w:rsidRDefault="007A5CA3">
            <w:pPr>
              <w:ind w:left="1"/>
              <w:rPr>
                <w:rFonts w:ascii="Times New Roman" w:eastAsia="Times New Roman" w:hAnsi="Times New Roman" w:cs="Times New Roman"/>
                <w:color w:val="0070C0"/>
                <w:lang w:val="en-US"/>
              </w:rPr>
            </w:pPr>
            <w:r w:rsidRPr="007A5CA3">
              <w:rPr>
                <w:rFonts w:ascii="Times New Roman" w:eastAsia="Times New Roman" w:hAnsi="Times New Roman" w:cs="Times New Roman"/>
                <w:color w:val="0070C0"/>
              </w:rPr>
              <w:t>The primary student, fee, and payment information will be kept in a local SQLite database on the office laptop of the school, along with routine backups to distinct storage. Local storage is necessary as Wi-Fi is not reliable, and critical payment processing must persist during brief internet disruptions.</w:t>
            </w:r>
          </w:p>
          <w:p w14:paraId="24FEF4A5" w14:textId="186703C2" w:rsidR="009A0CE3" w:rsidRPr="009A0CE3" w:rsidRDefault="009A0CE3">
            <w:pPr>
              <w:ind w:left="1"/>
              <w:rPr>
                <w:lang w:val="en-US"/>
              </w:rPr>
            </w:pPr>
          </w:p>
        </w:tc>
      </w:tr>
      <w:tr w:rsidR="006A09AF" w14:paraId="66AEA180" w14:textId="77777777">
        <w:trPr>
          <w:trHeight w:val="409"/>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5BCFBE07" w14:textId="77777777" w:rsidR="006A09AF" w:rsidRDefault="00E552A5">
            <w:r>
              <w:rPr>
                <w:color w:val="222831"/>
                <w:sz w:val="20"/>
              </w:rPr>
              <w:lastRenderedPageBreak/>
              <w:t>4</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4BB9FFCA" w14:textId="77777777" w:rsidR="006A09AF" w:rsidRDefault="00E552A5">
            <w:r>
              <w:rPr>
                <w:color w:val="222831"/>
                <w:sz w:val="20"/>
              </w:rPr>
              <w:t>Where does each part physically run?</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1F88A069" w14:textId="6C877E1F" w:rsidR="009A0CE3" w:rsidRPr="009A0CE3" w:rsidRDefault="009A0CE3" w:rsidP="009A0CE3">
            <w:pPr>
              <w:rPr>
                <w:rFonts w:ascii="Times New Roman" w:eastAsia="Times New Roman" w:hAnsi="Times New Roman" w:cs="Times New Roman"/>
                <w:color w:val="0070C0"/>
              </w:rPr>
            </w:pPr>
            <w:r w:rsidRPr="009A0CE3">
              <w:rPr>
                <w:rFonts w:ascii="Times New Roman" w:eastAsia="Times New Roman" w:hAnsi="Times New Roman" w:cs="Times New Roman"/>
                <w:color w:val="0070C0"/>
              </w:rPr>
              <w:t>The User Interface, Application Logic, Data Access, and SQLite database will first operate on the current office laptop of the school, and the printer will be utilized to generate physical receipts. This eliminates the need for the school to buy a dedicated server.</w:t>
            </w:r>
          </w:p>
          <w:p w14:paraId="3996BBC7" w14:textId="577E9850" w:rsidR="006A09AF" w:rsidRDefault="006A09AF">
            <w:pPr>
              <w:ind w:left="1"/>
            </w:pPr>
          </w:p>
        </w:tc>
      </w:tr>
      <w:tr w:rsidR="006A09AF" w14:paraId="0DF325D3"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54768E08" w14:textId="77777777" w:rsidR="006A09AF" w:rsidRDefault="00E552A5">
            <w:r>
              <w:rPr>
                <w:color w:val="222831"/>
                <w:sz w:val="20"/>
              </w:rPr>
              <w:t>5</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63339D46" w14:textId="77777777" w:rsidR="006A09AF" w:rsidRDefault="00E552A5">
            <w:r>
              <w:rPr>
                <w:color w:val="222831"/>
                <w:sz w:val="20"/>
              </w:rPr>
              <w:t>How is access controlled, and where is that enforced?</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64C98F28" w14:textId="77777777" w:rsidR="006A09AF" w:rsidRDefault="009A0CE3">
            <w:pPr>
              <w:ind w:left="1"/>
              <w:rPr>
                <w:color w:val="0070C0"/>
                <w:lang w:val="en-US"/>
              </w:rPr>
            </w:pPr>
            <w:r w:rsidRPr="009A0CE3">
              <w:rPr>
                <w:rFonts w:ascii="Times New Roman" w:eastAsia="Times New Roman" w:hAnsi="Times New Roman" w:cs="Times New Roman"/>
                <w:color w:val="0070C0"/>
              </w:rPr>
              <w:t>Users are required to log in to access financial records, and the Application Logic will impose role-based permissions for activities including recording, correcting, and viewing financial transactions. This is necessary as financial data should only be available to authorized personnel.</w:t>
            </w:r>
          </w:p>
          <w:p w14:paraId="4E257480" w14:textId="76F0EA4C" w:rsidR="009A0CE3" w:rsidRPr="009A0CE3" w:rsidRDefault="009A0CE3">
            <w:pPr>
              <w:ind w:left="1"/>
              <w:rPr>
                <w:lang w:val="en-US"/>
              </w:rPr>
            </w:pPr>
          </w:p>
        </w:tc>
      </w:tr>
      <w:tr w:rsidR="006A09AF" w14:paraId="7869519F" w14:textId="77777777">
        <w:trPr>
          <w:trHeight w:val="608"/>
        </w:trPr>
        <w:tc>
          <w:tcPr>
            <w:tcW w:w="619" w:type="dxa"/>
            <w:tcBorders>
              <w:top w:val="single" w:sz="4" w:space="0" w:color="AFBBD0"/>
              <w:left w:val="single" w:sz="4" w:space="0" w:color="AFBBD0"/>
              <w:bottom w:val="single" w:sz="4" w:space="0" w:color="AFBBD0"/>
              <w:right w:val="single" w:sz="4" w:space="0" w:color="AFBBD0"/>
            </w:tcBorders>
            <w:shd w:val="clear" w:color="auto" w:fill="F4F7FC"/>
          </w:tcPr>
          <w:p w14:paraId="43FEC287" w14:textId="77777777" w:rsidR="006A09AF" w:rsidRDefault="00E552A5">
            <w:r>
              <w:rPr>
                <w:color w:val="222831"/>
                <w:sz w:val="20"/>
              </w:rPr>
              <w:t>6</w:t>
            </w:r>
            <w:r>
              <w:rPr>
                <w:sz w:val="21"/>
              </w:rPr>
              <w:t xml:space="preserve"> </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Pr>
          <w:p w14:paraId="1F799BB2" w14:textId="77777777" w:rsidR="006A09AF" w:rsidRDefault="00E552A5">
            <w:r>
              <w:rPr>
                <w:color w:val="222831"/>
                <w:sz w:val="20"/>
              </w:rPr>
              <w:t>What happens when it fails — power loss, no signal, duplicate sync?</w:t>
            </w:r>
            <w:r>
              <w:rPr>
                <w:sz w:val="21"/>
              </w:rPr>
              <w:t xml:space="preserve"> </w:t>
            </w:r>
          </w:p>
        </w:tc>
        <w:tc>
          <w:tcPr>
            <w:tcW w:w="5340" w:type="dxa"/>
            <w:tcBorders>
              <w:top w:val="single" w:sz="4" w:space="0" w:color="AFBBD0"/>
              <w:left w:val="single" w:sz="4" w:space="0" w:color="AFBBD0"/>
              <w:bottom w:val="single" w:sz="4" w:space="0" w:color="AFBBD0"/>
              <w:right w:val="single" w:sz="4" w:space="0" w:color="AFBBD0"/>
            </w:tcBorders>
            <w:shd w:val="clear" w:color="auto" w:fill="F4F7FC"/>
          </w:tcPr>
          <w:p w14:paraId="431DD416" w14:textId="457970A2" w:rsidR="006A09AF" w:rsidRPr="00EF275C" w:rsidRDefault="009A0CE3" w:rsidP="00EF275C">
            <w:pPr>
              <w:spacing w:after="160" w:line="278" w:lineRule="auto"/>
              <w:rPr>
                <w:rFonts w:ascii="Times New Roman" w:eastAsia="Times New Roman" w:hAnsi="Times New Roman" w:cs="Times New Roman"/>
                <w:color w:val="0070C0"/>
                <w:lang w:val="en-US"/>
              </w:rPr>
            </w:pPr>
            <w:r w:rsidRPr="009A0CE3">
              <w:rPr>
                <w:rFonts w:ascii="Times New Roman" w:eastAsia="Times New Roman" w:hAnsi="Times New Roman" w:cs="Times New Roman"/>
                <w:color w:val="0070C0"/>
              </w:rPr>
              <w:t>Transactions that are saved successfully will persist in the local database following a power outage, and the system will keep recording essential entries without needing internet connectivity. The initial version utilizes a local database instead of automatic cloud syncing, thus preventing duplicate-sync issues; daily backups ensure recovery in case the laptop malfunctions.</w:t>
            </w:r>
          </w:p>
          <w:p w14:paraId="1756CFA9" w14:textId="77777777" w:rsidR="009A0CE3" w:rsidRPr="009A0CE3" w:rsidRDefault="009A0CE3">
            <w:pPr>
              <w:ind w:left="1"/>
              <w:rPr>
                <w:lang w:val="en-US"/>
              </w:rPr>
            </w:pPr>
          </w:p>
        </w:tc>
      </w:tr>
    </w:tbl>
    <w:p w14:paraId="3BACBEA9" w14:textId="77777777" w:rsidR="00EF275C" w:rsidRDefault="00EF275C">
      <w:pPr>
        <w:pStyle w:val="Heading2"/>
        <w:ind w:left="-5"/>
        <w:rPr>
          <w:lang w:val="en-US"/>
        </w:rPr>
      </w:pPr>
    </w:p>
    <w:p w14:paraId="7B6D28AF" w14:textId="15D163E6" w:rsidR="006A09AF" w:rsidRPr="00EF275C" w:rsidRDefault="00E552A5" w:rsidP="00EF275C">
      <w:pPr>
        <w:rPr>
          <w:b/>
          <w:bCs/>
          <w:lang w:val="en-US"/>
        </w:rPr>
      </w:pPr>
      <w:r w:rsidRPr="00EF275C">
        <w:rPr>
          <w:b/>
          <w:bCs/>
        </w:rPr>
        <w:t>Part B — Choose an architectural pattern (10 min)</w:t>
      </w:r>
      <w:r w:rsidRPr="00EF275C">
        <w:rPr>
          <w:b/>
          <w:bCs/>
          <w:sz w:val="21"/>
        </w:rPr>
        <w:t xml:space="preserve"> </w:t>
      </w:r>
    </w:p>
    <w:p w14:paraId="25BEBF61" w14:textId="731E103C" w:rsidR="006A09AF" w:rsidRDefault="00E552A5">
      <w:pPr>
        <w:spacing w:after="9" w:line="249" w:lineRule="auto"/>
        <w:ind w:left="-5" w:hanging="10"/>
      </w:pPr>
      <w:r>
        <w:rPr>
          <w:b/>
          <w:sz w:val="21"/>
        </w:rPr>
        <w:t>Pattern chosen (or blend):</w:t>
      </w:r>
      <w:r w:rsidR="003E1486" w:rsidRPr="003E1486">
        <w:rPr>
          <w:rFonts w:ascii="Times New Roman" w:eastAsia="Times New Roman" w:hAnsi="Times New Roman" w:cs="Times New Roman"/>
          <w:b/>
          <w:bCs/>
        </w:rPr>
        <w:t xml:space="preserve"> </w:t>
      </w:r>
      <w:r w:rsidR="003E1486" w:rsidRPr="000A5D1E">
        <w:rPr>
          <w:rFonts w:ascii="Times New Roman" w:eastAsia="Times New Roman" w:hAnsi="Times New Roman" w:cs="Times New Roman"/>
          <w:b/>
          <w:bCs/>
        </w:rPr>
        <w:t>Offline-first + Layered Architecture</w:t>
      </w:r>
    </w:p>
    <w:tbl>
      <w:tblPr>
        <w:tblStyle w:val="TableGrid"/>
        <w:tblW w:w="9359" w:type="dxa"/>
        <w:tblInd w:w="6" w:type="dxa"/>
        <w:tblCellMar>
          <w:top w:w="137" w:type="dxa"/>
          <w:left w:w="119" w:type="dxa"/>
          <w:right w:w="115" w:type="dxa"/>
        </w:tblCellMar>
        <w:tblLook w:val="04A0" w:firstRow="1" w:lastRow="0" w:firstColumn="1" w:lastColumn="0" w:noHBand="0" w:noVBand="1"/>
      </w:tblPr>
      <w:tblGrid>
        <w:gridCol w:w="9359"/>
      </w:tblGrid>
      <w:tr w:rsidR="006A09AF" w14:paraId="7B59407C" w14:textId="77777777">
        <w:trPr>
          <w:trHeight w:val="677"/>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21C0C52E" w14:textId="77777777" w:rsidR="006A09AF" w:rsidRDefault="00E552A5">
            <w:r>
              <w:rPr>
                <w:b/>
                <w:color w:val="FFFFFF"/>
                <w:sz w:val="20"/>
              </w:rPr>
              <w:t>In 100–150 words: why this pattern for THIS client? Name one pattern you rejected and the specific requirement that ruled it out.</w:t>
            </w:r>
            <w:r>
              <w:rPr>
                <w:color w:val="FFFFFF"/>
                <w:sz w:val="21"/>
              </w:rPr>
              <w:t xml:space="preserve"> </w:t>
            </w:r>
          </w:p>
        </w:tc>
      </w:tr>
      <w:tr w:rsidR="006A09AF" w14:paraId="2498F7A2" w14:textId="77777777">
        <w:trPr>
          <w:trHeight w:val="448"/>
        </w:trPr>
        <w:tc>
          <w:tcPr>
            <w:tcW w:w="9359" w:type="dxa"/>
            <w:tcBorders>
              <w:top w:val="single" w:sz="36" w:space="0" w:color="FFFFFF"/>
              <w:left w:val="single" w:sz="4" w:space="0" w:color="AFBBD0"/>
              <w:bottom w:val="single" w:sz="4" w:space="0" w:color="AFBBD0"/>
              <w:right w:val="single" w:sz="4" w:space="0" w:color="AFBBD0"/>
            </w:tcBorders>
          </w:tcPr>
          <w:p w14:paraId="7C29EE26" w14:textId="742C5A92" w:rsidR="004511F6" w:rsidRPr="002A79AA" w:rsidRDefault="00E552A5" w:rsidP="004511F6">
            <w:pPr>
              <w:rPr>
                <w:rFonts w:ascii="Times New Roman" w:eastAsia="Times New Roman" w:hAnsi="Times New Roman" w:cs="Times New Roman"/>
                <w:color w:val="EE0000"/>
              </w:rPr>
            </w:pPr>
            <w:r>
              <w:rPr>
                <w:color w:val="222831"/>
                <w:sz w:val="20"/>
              </w:rPr>
              <w:t xml:space="preserve"> </w:t>
            </w:r>
            <w:r w:rsidR="004511F6" w:rsidRPr="004511F6">
              <w:rPr>
                <w:rFonts w:ascii="Times New Roman" w:eastAsia="Times New Roman" w:hAnsi="Times New Roman" w:cs="Times New Roman"/>
                <w:color w:val="0070C0"/>
              </w:rPr>
              <w:t>The Fee-Tracking System for Kina Ridge Primary School will implement an offline-first approach along with a layered architectural design. This is appropriate since the school faces weekly power interruptions and reliable Wi-Fi access is not assured. The system will consequently save key student, fee, and payment details in a local database on the current office laptop. Employees will have the capability to log payments and verify balances without relying on constant internet connectivity. The tiered architecture will distinguish the user interface, application logic, and data access, facilitating easier system maintenance and testing. Regular backups will minimize the risk of data loss if the laptop malfunctions. A conventional client-server model featuring a single central online database was dismissed due to the lack of dependable continuous network access at the school. The offline-first strategy aligns more effectively with the school's real operating conditions.</w:t>
            </w:r>
          </w:p>
          <w:p w14:paraId="2A0BDFE4" w14:textId="6FA2265B" w:rsidR="006A09AF" w:rsidRDefault="006A09AF"/>
        </w:tc>
      </w:tr>
    </w:tbl>
    <w:p w14:paraId="1A575669" w14:textId="77777777" w:rsidR="00EF275C" w:rsidRDefault="00E552A5" w:rsidP="00EF275C">
      <w:pPr>
        <w:spacing w:after="9" w:line="249" w:lineRule="auto"/>
        <w:ind w:left="-5" w:hanging="10"/>
        <w:rPr>
          <w:sz w:val="21"/>
          <w:lang w:val="en-US"/>
        </w:rPr>
      </w:pPr>
      <w:r>
        <w:rPr>
          <w:b/>
          <w:color w:val="8A2B2B"/>
          <w:sz w:val="21"/>
        </w:rPr>
        <w:t xml:space="preserve">Warning: </w:t>
      </w:r>
      <w:r>
        <w:rPr>
          <w:sz w:val="21"/>
        </w:rPr>
        <w:t xml:space="preserve">if you chose client–server with one central database, check it against your Part A question 6 answer. At a site with no reliable connectivity that choice fails on day one. </w:t>
      </w:r>
    </w:p>
    <w:p w14:paraId="033C9053" w14:textId="77777777" w:rsidR="00EF275C" w:rsidRDefault="00EF275C" w:rsidP="00EF275C">
      <w:pPr>
        <w:spacing w:after="9" w:line="249" w:lineRule="auto"/>
        <w:ind w:left="-5" w:hanging="10"/>
        <w:rPr>
          <w:lang w:val="en-US"/>
        </w:rPr>
      </w:pPr>
    </w:p>
    <w:p w14:paraId="4E0AEAAC" w14:textId="239AC321" w:rsidR="006A09AF" w:rsidRPr="00EF275C" w:rsidRDefault="00E552A5" w:rsidP="00EF275C">
      <w:pPr>
        <w:spacing w:after="9" w:line="249" w:lineRule="auto"/>
        <w:ind w:left="-5" w:hanging="10"/>
        <w:rPr>
          <w:b/>
          <w:bCs/>
        </w:rPr>
      </w:pPr>
      <w:r w:rsidRPr="00EF275C">
        <w:rPr>
          <w:b/>
          <w:bCs/>
        </w:rPr>
        <w:t>Part C — Draw the package diagram (25 min)</w:t>
      </w:r>
      <w:r w:rsidRPr="00EF275C">
        <w:rPr>
          <w:b/>
          <w:bCs/>
          <w:sz w:val="21"/>
        </w:rPr>
        <w:t xml:space="preserve"> </w:t>
      </w:r>
    </w:p>
    <w:p w14:paraId="13D9A64C" w14:textId="77777777" w:rsidR="006A09AF" w:rsidRDefault="00E552A5">
      <w:pPr>
        <w:spacing w:after="176" w:line="249" w:lineRule="auto"/>
        <w:ind w:left="-5" w:hanging="10"/>
        <w:rPr>
          <w:sz w:val="21"/>
          <w:lang w:val="en-US"/>
        </w:rPr>
      </w:pPr>
      <w:r>
        <w:rPr>
          <w:sz w:val="21"/>
        </w:rPr>
        <w:t xml:space="preserve">Show your system as 3–5 logical packages with dependency arrows. Rules: arrows point downward only; every package has one clear responsibility; no package is called “Miscellaneous”. </w:t>
      </w:r>
    </w:p>
    <w:p w14:paraId="36CC074B" w14:textId="22F7F1BF" w:rsidR="00EF275C" w:rsidRDefault="00EF275C" w:rsidP="00EF275C">
      <w:pPr>
        <w:spacing w:after="176" w:line="249" w:lineRule="auto"/>
        <w:rPr>
          <w:sz w:val="21"/>
          <w:lang w:val="en-US"/>
        </w:rPr>
      </w:pPr>
    </w:p>
    <w:p w14:paraId="6DD5FD5B" w14:textId="209B181E" w:rsidR="00EF275C" w:rsidRDefault="00EF275C" w:rsidP="00EF275C">
      <w:pPr>
        <w:spacing w:after="176" w:line="249" w:lineRule="auto"/>
        <w:rPr>
          <w:b/>
          <w:bCs/>
          <w:sz w:val="21"/>
          <w:lang w:val="en-US"/>
        </w:rPr>
      </w:pPr>
      <w:r w:rsidRPr="00EF275C">
        <w:rPr>
          <w:b/>
          <w:bCs/>
          <w:sz w:val="21"/>
          <w:lang w:val="en-US"/>
        </w:rPr>
        <w:t>PlantUML version</w:t>
      </w:r>
    </w:p>
    <w:p w14:paraId="7E7B15B5"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@startuml</w:t>
      </w:r>
    </w:p>
    <w:p w14:paraId="52FCC29B"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node "Kina Ridge School Office Laptop" {</w:t>
      </w:r>
    </w:p>
    <w:p w14:paraId="45C285E8"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lastRenderedPageBreak/>
        <w:t xml:space="preserve">    node "Fee Tracking Application" {</w:t>
      </w:r>
    </w:p>
    <w:p w14:paraId="5297E7B4"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xml:space="preserve">        [User Interface]</w:t>
      </w:r>
    </w:p>
    <w:p w14:paraId="28A0B6BD"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xml:space="preserve">        [Application Logic]</w:t>
      </w:r>
    </w:p>
    <w:p w14:paraId="388F3C0A"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xml:space="preserve">        [Data Access]</w:t>
      </w:r>
    </w:p>
    <w:p w14:paraId="69FF1B21"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xml:space="preserve">    }</w:t>
      </w:r>
    </w:p>
    <w:p w14:paraId="7AC0B679" w14:textId="77777777" w:rsidR="003E1486" w:rsidRPr="003E1486" w:rsidRDefault="003E1486" w:rsidP="003E1486">
      <w:pPr>
        <w:spacing w:after="0" w:line="240" w:lineRule="auto"/>
        <w:rPr>
          <w:rFonts w:ascii="Times New Roman" w:eastAsia="Times New Roman" w:hAnsi="Times New Roman" w:cs="Times New Roman"/>
          <w:color w:val="0070C0"/>
        </w:rPr>
      </w:pPr>
    </w:p>
    <w:p w14:paraId="4E2538F7"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xml:space="preserve">    database "Local SQLite Database" {</w:t>
      </w:r>
    </w:p>
    <w:p w14:paraId="0507430F"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xml:space="preserve">        [Student &amp; Fee Records]</w:t>
      </w:r>
    </w:p>
    <w:p w14:paraId="02A45C70"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xml:space="preserve">        [Payment &amp; Audit Records]</w:t>
      </w:r>
    </w:p>
    <w:p w14:paraId="767ADAD3"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xml:space="preserve">    }</w:t>
      </w:r>
    </w:p>
    <w:p w14:paraId="6229BBF3" w14:textId="77777777" w:rsidR="003E1486" w:rsidRPr="003E1486" w:rsidRDefault="003E1486" w:rsidP="003E1486">
      <w:pPr>
        <w:spacing w:after="0" w:line="240" w:lineRule="auto"/>
        <w:rPr>
          <w:rFonts w:ascii="Times New Roman" w:eastAsia="Times New Roman" w:hAnsi="Times New Roman" w:cs="Times New Roman"/>
          <w:color w:val="0070C0"/>
        </w:rPr>
      </w:pPr>
    </w:p>
    <w:p w14:paraId="761C4E63"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xml:space="preserve">    folder "Local Backup Folder" {</w:t>
      </w:r>
    </w:p>
    <w:p w14:paraId="36F8287F"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xml:space="preserve">        [Daily Backup System]</w:t>
      </w:r>
    </w:p>
    <w:p w14:paraId="693665C7"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xml:space="preserve">    }</w:t>
      </w:r>
    </w:p>
    <w:p w14:paraId="66EB74BB"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w:t>
      </w:r>
    </w:p>
    <w:p w14:paraId="71EA2A48" w14:textId="77777777" w:rsidR="003E1486" w:rsidRPr="003E1486" w:rsidRDefault="003E1486" w:rsidP="003E1486">
      <w:pPr>
        <w:spacing w:after="0" w:line="240" w:lineRule="auto"/>
        <w:rPr>
          <w:rFonts w:ascii="Times New Roman" w:eastAsia="Times New Roman" w:hAnsi="Times New Roman" w:cs="Times New Roman"/>
          <w:color w:val="0070C0"/>
        </w:rPr>
      </w:pPr>
    </w:p>
    <w:p w14:paraId="3F651221"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node "School Office Printer" {</w:t>
      </w:r>
    </w:p>
    <w:p w14:paraId="23754D23"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xml:space="preserve">    [Receipt Printer]</w:t>
      </w:r>
    </w:p>
    <w:p w14:paraId="661D06B0"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w:t>
      </w:r>
    </w:p>
    <w:p w14:paraId="02967904" w14:textId="77777777" w:rsidR="003E1486" w:rsidRPr="003E1486" w:rsidRDefault="003E1486" w:rsidP="003E1486">
      <w:pPr>
        <w:spacing w:after="0" w:line="240" w:lineRule="auto"/>
        <w:rPr>
          <w:rFonts w:ascii="Times New Roman" w:eastAsia="Times New Roman" w:hAnsi="Times New Roman" w:cs="Times New Roman"/>
          <w:color w:val="0070C0"/>
        </w:rPr>
      </w:pPr>
    </w:p>
    <w:p w14:paraId="61AD3138"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cloud "External Internet / Wi-Fi" as internet {</w:t>
      </w:r>
    </w:p>
    <w:p w14:paraId="4C4615F9"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xml:space="preserve">    note right: Connection is unreliable\n(System runs offline-first)</w:t>
      </w:r>
    </w:p>
    <w:p w14:paraId="37C5E020"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w:t>
      </w:r>
    </w:p>
    <w:p w14:paraId="3D341054" w14:textId="77777777" w:rsidR="003E1486" w:rsidRPr="003E1486" w:rsidRDefault="003E1486" w:rsidP="003E1486">
      <w:pPr>
        <w:spacing w:after="0" w:line="240" w:lineRule="auto"/>
        <w:rPr>
          <w:rFonts w:ascii="Times New Roman" w:eastAsia="Times New Roman" w:hAnsi="Times New Roman" w:cs="Times New Roman"/>
          <w:color w:val="0070C0"/>
        </w:rPr>
      </w:pPr>
    </w:p>
    <w:p w14:paraId="11634527"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 Visual Layout &amp; Physical Connections</w:t>
      </w:r>
    </w:p>
    <w:p w14:paraId="2860AC75"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[Data Access] --&gt; [Student &amp; Fee Records]</w:t>
      </w:r>
    </w:p>
    <w:p w14:paraId="1FC4BC54"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[Data Access] --&gt; [Payment &amp; Audit Records]</w:t>
      </w:r>
    </w:p>
    <w:p w14:paraId="5979A25A"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[Payment &amp; Audit Records] --&gt; [Daily Backup System] : Daily Export</w:t>
      </w:r>
    </w:p>
    <w:p w14:paraId="2A564D9C" w14:textId="77777777" w:rsidR="003E1486" w:rsidRPr="003E1486" w:rsidRDefault="003E1486" w:rsidP="003E1486">
      <w:pPr>
        <w:spacing w:after="0" w:line="240" w:lineRule="auto"/>
        <w:rPr>
          <w:rFonts w:ascii="Times New Roman" w:eastAsia="Times New Roman" w:hAnsi="Times New Roman" w:cs="Times New Roman"/>
          <w:color w:val="0070C0"/>
        </w:rPr>
      </w:pPr>
    </w:p>
    <w:p w14:paraId="4BEC1743"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[User Interface] --&gt; [Receipt Printer] : USB / Local Wi-Fi</w:t>
      </w:r>
    </w:p>
    <w:p w14:paraId="3B454B05" w14:textId="77777777" w:rsidR="003E1486" w:rsidRPr="003E1486" w:rsidRDefault="003E1486" w:rsidP="003E1486">
      <w:pPr>
        <w:spacing w:after="0" w:line="240" w:lineRule="auto"/>
        <w:rPr>
          <w:rFonts w:ascii="Times New Roman" w:eastAsia="Times New Roman" w:hAnsi="Times New Roman" w:cs="Times New Roman"/>
          <w:color w:val="0070C0"/>
        </w:rPr>
      </w:pPr>
      <w:r w:rsidRPr="003E1486">
        <w:rPr>
          <w:rFonts w:ascii="Times New Roman" w:eastAsia="Times New Roman" w:hAnsi="Times New Roman" w:cs="Times New Roman"/>
          <w:color w:val="0070C0"/>
        </w:rPr>
        <w:t>"Fee Tracking Application" -[hidden]- internet : Intermittent Sync Only</w:t>
      </w:r>
    </w:p>
    <w:p w14:paraId="6C5BC4F2" w14:textId="77777777" w:rsidR="003E1486" w:rsidRDefault="003E1486" w:rsidP="003E1486">
      <w:pPr>
        <w:spacing w:after="0" w:line="240" w:lineRule="auto"/>
        <w:rPr>
          <w:rFonts w:ascii="Times New Roman" w:eastAsia="Times New Roman" w:hAnsi="Times New Roman" w:cs="Times New Roman"/>
          <w:color w:val="0070C0"/>
          <w:lang w:val="en-US"/>
        </w:rPr>
      </w:pPr>
      <w:r w:rsidRPr="003E1486">
        <w:rPr>
          <w:rFonts w:ascii="Times New Roman" w:eastAsia="Times New Roman" w:hAnsi="Times New Roman" w:cs="Times New Roman"/>
          <w:color w:val="0070C0"/>
        </w:rPr>
        <w:t>@enduml</w:t>
      </w:r>
    </w:p>
    <w:p w14:paraId="532A9DB5" w14:textId="77777777" w:rsidR="00D473D4" w:rsidRDefault="00D473D4" w:rsidP="003E1486">
      <w:pPr>
        <w:spacing w:after="0" w:line="240" w:lineRule="auto"/>
        <w:rPr>
          <w:rFonts w:ascii="Times New Roman" w:eastAsia="Times New Roman" w:hAnsi="Times New Roman" w:cs="Times New Roman"/>
          <w:color w:val="0070C0"/>
          <w:lang w:val="en-US"/>
        </w:rPr>
      </w:pPr>
    </w:p>
    <w:p w14:paraId="4C877831" w14:textId="77777777" w:rsidR="00D473D4" w:rsidRPr="00D473D4" w:rsidRDefault="00D473D4" w:rsidP="003E1486">
      <w:pPr>
        <w:spacing w:after="0" w:line="240" w:lineRule="auto"/>
        <w:rPr>
          <w:rFonts w:ascii="Times New Roman" w:eastAsia="Times New Roman" w:hAnsi="Times New Roman" w:cs="Times New Roman"/>
          <w:color w:val="0070C0"/>
          <w:lang w:val="en-US"/>
        </w:rPr>
      </w:pPr>
    </w:p>
    <w:p w14:paraId="3CA419B5" w14:textId="47945635" w:rsidR="003E1486" w:rsidRPr="00D473D4" w:rsidRDefault="00D473D4" w:rsidP="00EF275C">
      <w:pPr>
        <w:spacing w:after="176" w:line="249" w:lineRule="auto"/>
        <w:rPr>
          <w:b/>
          <w:bCs/>
          <w:sz w:val="21"/>
          <w:lang w:val="en-US"/>
        </w:rPr>
      </w:pPr>
      <w:r w:rsidRPr="00EF275C">
        <w:rPr>
          <w:b/>
          <w:bCs/>
          <w:sz w:val="21"/>
          <w:lang w:val="en-US"/>
        </w:rPr>
        <w:t>PlantUML version</w:t>
      </w:r>
      <w:r>
        <w:rPr>
          <w:b/>
          <w:bCs/>
          <w:sz w:val="21"/>
          <w:lang w:val="en-US"/>
        </w:rPr>
        <w:t xml:space="preserve"> Diagram 1</w:t>
      </w:r>
    </w:p>
    <w:p w14:paraId="100DDAFB" w14:textId="069AA866" w:rsidR="00B8793C" w:rsidRPr="00EF275C" w:rsidRDefault="00B8793C" w:rsidP="00EF275C">
      <w:pPr>
        <w:spacing w:after="176" w:line="249" w:lineRule="auto"/>
        <w:rPr>
          <w:b/>
          <w:bCs/>
          <w:lang w:val="en-US"/>
        </w:rPr>
      </w:pPr>
      <w:r>
        <w:rPr>
          <w:noProof/>
        </w:rPr>
        <w:drawing>
          <wp:inline distT="0" distB="0" distL="0" distR="0" wp14:anchorId="763B0B32" wp14:editId="75C76B95">
            <wp:extent cx="5958840" cy="3100705"/>
            <wp:effectExtent l="19050" t="19050" r="22860" b="23495"/>
            <wp:docPr id="159217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70428" name=""/>
                    <pic:cNvPicPr/>
                  </pic:nvPicPr>
                  <pic:blipFill>
                    <a:blip r:embed="rId7"/>
                    <a:stretch>
                      <a:fillRect/>
                    </a:stretch>
                  </pic:blipFill>
                  <pic:spPr>
                    <a:xfrm>
                      <a:off x="0" y="0"/>
                      <a:ext cx="5958840" cy="3100705"/>
                    </a:xfrm>
                    <a:prstGeom prst="rect">
                      <a:avLst/>
                    </a:prstGeom>
                    <a:ln w="12700">
                      <a:solidFill>
                        <a:schemeClr val="tx1"/>
                      </a:solidFill>
                    </a:ln>
                  </pic:spPr>
                </pic:pic>
              </a:graphicData>
            </a:graphic>
          </wp:inline>
        </w:drawing>
      </w:r>
    </w:p>
    <w:p w14:paraId="1AA3C84C" w14:textId="6CECF332" w:rsidR="006A09AF" w:rsidRDefault="00E552A5">
      <w:pPr>
        <w:pStyle w:val="Heading2"/>
        <w:ind w:left="-5"/>
      </w:pPr>
      <w:r>
        <w:lastRenderedPageBreak/>
        <w:t>Part D — Draw the deployment diagram (25 min)</w:t>
      </w:r>
      <w:r>
        <w:rPr>
          <w:b w:val="0"/>
          <w:color w:val="000000"/>
          <w:sz w:val="21"/>
        </w:rPr>
        <w:t xml:space="preserve"> </w:t>
      </w:r>
    </w:p>
    <w:p w14:paraId="1847C203" w14:textId="77777777" w:rsidR="006A09AF" w:rsidRDefault="00E552A5">
      <w:pPr>
        <w:spacing w:after="9" w:line="249" w:lineRule="auto"/>
        <w:ind w:left="-5" w:hanging="10"/>
      </w:pPr>
      <w:r>
        <w:rPr>
          <w:sz w:val="21"/>
        </w:rPr>
        <w:t xml:space="preserve">Show every device your system runs on, what is installed on each, and the link between them. This is the diagram that exposes PNG delivery risk, so be honest about the network. </w:t>
      </w:r>
    </w:p>
    <w:tbl>
      <w:tblPr>
        <w:tblStyle w:val="TableGrid"/>
        <w:tblW w:w="9359" w:type="dxa"/>
        <w:tblInd w:w="6" w:type="dxa"/>
        <w:tblCellMar>
          <w:top w:w="101" w:type="dxa"/>
          <w:left w:w="119" w:type="dxa"/>
          <w:right w:w="115" w:type="dxa"/>
        </w:tblCellMar>
        <w:tblLook w:val="04A0" w:firstRow="1" w:lastRow="0" w:firstColumn="1" w:lastColumn="0" w:noHBand="0" w:noVBand="1"/>
      </w:tblPr>
      <w:tblGrid>
        <w:gridCol w:w="2599"/>
        <w:gridCol w:w="6760"/>
      </w:tblGrid>
      <w:tr w:rsidR="006A09AF" w14:paraId="649F5EF0"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1B2A4A"/>
          </w:tcPr>
          <w:p w14:paraId="13EA9BA0" w14:textId="77777777" w:rsidR="006A09AF" w:rsidRDefault="00E552A5">
            <w:r>
              <w:rPr>
                <w:b/>
                <w:color w:val="FFFFFF"/>
                <w:sz w:val="20"/>
              </w:rPr>
              <w:t>Must appear on your diagram</w:t>
            </w:r>
            <w:r>
              <w:rPr>
                <w:color w:val="FFFFFF"/>
                <w:sz w:val="21"/>
              </w:rPr>
              <w:t xml:space="preserve"> </w:t>
            </w:r>
          </w:p>
        </w:tc>
        <w:tc>
          <w:tcPr>
            <w:tcW w:w="6760" w:type="dxa"/>
            <w:tcBorders>
              <w:top w:val="single" w:sz="4" w:space="0" w:color="AFBBD0"/>
              <w:left w:val="single" w:sz="4" w:space="0" w:color="AFBBD0"/>
              <w:bottom w:val="single" w:sz="36" w:space="0" w:color="FFFFFF"/>
              <w:right w:val="single" w:sz="4" w:space="0" w:color="AFBBD0"/>
            </w:tcBorders>
            <w:shd w:val="clear" w:color="auto" w:fill="1B2A4A"/>
          </w:tcPr>
          <w:p w14:paraId="2A60F4E3" w14:textId="77777777" w:rsidR="006A09AF" w:rsidRDefault="00E552A5">
            <w:pPr>
              <w:ind w:left="1"/>
            </w:pPr>
            <w:r>
              <w:rPr>
                <w:b/>
                <w:color w:val="FFFFFF"/>
                <w:sz w:val="20"/>
              </w:rPr>
              <w:t>Check</w:t>
            </w:r>
            <w:r>
              <w:rPr>
                <w:color w:val="FFFFFF"/>
                <w:sz w:val="21"/>
              </w:rPr>
              <w:t xml:space="preserve"> </w:t>
            </w:r>
          </w:p>
        </w:tc>
      </w:tr>
      <w:tr w:rsidR="006A09AF" w14:paraId="64ADD76A" w14:textId="77777777">
        <w:trPr>
          <w:trHeight w:val="957"/>
        </w:trPr>
        <w:tc>
          <w:tcPr>
            <w:tcW w:w="2599" w:type="dxa"/>
            <w:tcBorders>
              <w:top w:val="single" w:sz="36" w:space="0" w:color="FFFFFF"/>
              <w:left w:val="single" w:sz="4" w:space="0" w:color="AFBBD0"/>
              <w:bottom w:val="single" w:sz="4" w:space="0" w:color="AFBBD0"/>
              <w:right w:val="single" w:sz="4" w:space="0" w:color="AFBBD0"/>
            </w:tcBorders>
            <w:vAlign w:val="center"/>
          </w:tcPr>
          <w:p w14:paraId="5109F90D" w14:textId="77777777" w:rsidR="006A09AF" w:rsidRDefault="00E552A5">
            <w:r>
              <w:rPr>
                <w:color w:val="222831"/>
                <w:sz w:val="20"/>
              </w:rPr>
              <w:t>Every physical device (laptop, phone, office PC, printer)</w:t>
            </w:r>
            <w:r>
              <w:rPr>
                <w:sz w:val="21"/>
              </w:rPr>
              <w:t xml:space="preserve"> </w:t>
            </w:r>
          </w:p>
        </w:tc>
        <w:tc>
          <w:tcPr>
            <w:tcW w:w="6760" w:type="dxa"/>
            <w:tcBorders>
              <w:top w:val="single" w:sz="36" w:space="0" w:color="FFFFFF"/>
              <w:left w:val="single" w:sz="4" w:space="0" w:color="AFBBD0"/>
              <w:bottom w:val="single" w:sz="37" w:space="0" w:color="F4F7FC"/>
              <w:right w:val="single" w:sz="4" w:space="0" w:color="AFBBD0"/>
            </w:tcBorders>
          </w:tcPr>
          <w:p w14:paraId="06A435BA" w14:textId="57958201" w:rsidR="006A09AF" w:rsidRDefault="007B1CA3">
            <w:pPr>
              <w:ind w:left="1"/>
            </w:pPr>
            <w:r w:rsidRPr="007B1CA3">
              <w:rPr>
                <w:rStyle w:val="Strong"/>
                <w:rFonts w:ascii="Arial" w:hAnsi="Arial" w:cs="Arial"/>
                <w:color w:val="0070C0"/>
                <w:sz w:val="21"/>
                <w:szCs w:val="21"/>
              </w:rPr>
              <w:t>Yes.</w:t>
            </w:r>
            <w:r w:rsidRPr="007B1CA3">
              <w:rPr>
                <w:color w:val="0070C0"/>
              </w:rPr>
              <w:t xml:space="preserve"> Included as </w:t>
            </w:r>
            <w:r w:rsidRPr="007B1CA3">
              <w:rPr>
                <w:rStyle w:val="HTMLCode"/>
                <w:rFonts w:eastAsia="Calibri"/>
                <w:color w:val="0070C0"/>
                <w:sz w:val="21"/>
                <w:szCs w:val="21"/>
              </w:rPr>
              <w:t>node "Kina Ridge School Office Laptop"</w:t>
            </w:r>
            <w:r w:rsidRPr="007B1CA3">
              <w:rPr>
                <w:color w:val="0070C0"/>
              </w:rPr>
              <w:t xml:space="preserve">, </w:t>
            </w:r>
            <w:r w:rsidRPr="007B1CA3">
              <w:rPr>
                <w:rStyle w:val="HTMLCode"/>
                <w:rFonts w:eastAsia="Calibri"/>
                <w:color w:val="0070C0"/>
                <w:sz w:val="21"/>
                <w:szCs w:val="21"/>
              </w:rPr>
              <w:t>node "School Printer"</w:t>
            </w:r>
            <w:r w:rsidRPr="007B1CA3">
              <w:rPr>
                <w:color w:val="0070C0"/>
              </w:rPr>
              <w:t xml:space="preserve">, and </w:t>
            </w:r>
            <w:r w:rsidRPr="007B1CA3">
              <w:rPr>
                <w:rStyle w:val="HTMLCode"/>
                <w:rFonts w:eastAsia="Calibri"/>
                <w:color w:val="0070C0"/>
                <w:sz w:val="21"/>
                <w:szCs w:val="21"/>
              </w:rPr>
              <w:t>cloud "Internet / Wi-Fi"</w:t>
            </w:r>
            <w:r w:rsidRPr="007B1CA3">
              <w:rPr>
                <w:color w:val="0070C0"/>
              </w:rPr>
              <w:t>.</w:t>
            </w:r>
          </w:p>
        </w:tc>
      </w:tr>
      <w:tr w:rsidR="006A09AF" w14:paraId="0589D91D"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7C2DFC35" w14:textId="77777777" w:rsidR="006A09AF" w:rsidRDefault="00E552A5">
            <w:r>
              <w:rPr>
                <w:color w:val="222831"/>
                <w:sz w:val="20"/>
              </w:rPr>
              <w:t>What software component sits on each device</w:t>
            </w:r>
            <w:r>
              <w:rPr>
                <w:sz w:val="21"/>
              </w:rPr>
              <w:t xml:space="preserve"> </w:t>
            </w:r>
          </w:p>
        </w:tc>
        <w:tc>
          <w:tcPr>
            <w:tcW w:w="6760" w:type="dxa"/>
            <w:tcBorders>
              <w:top w:val="single" w:sz="37" w:space="0" w:color="F4F7FC"/>
              <w:left w:val="single" w:sz="4" w:space="0" w:color="AFBBD0"/>
              <w:bottom w:val="single" w:sz="36" w:space="0" w:color="FFFFFF"/>
              <w:right w:val="single" w:sz="4" w:space="0" w:color="AFBBD0"/>
            </w:tcBorders>
            <w:shd w:val="clear" w:color="auto" w:fill="F4F7FC"/>
          </w:tcPr>
          <w:p w14:paraId="0B318361" w14:textId="4C0B152E" w:rsidR="006A09AF" w:rsidRDefault="00E552A5">
            <w:pPr>
              <w:ind w:left="1"/>
            </w:pPr>
            <w:r>
              <w:rPr>
                <w:sz w:val="21"/>
              </w:rPr>
              <w:t xml:space="preserve"> </w:t>
            </w:r>
            <w:r w:rsidR="007B1CA3" w:rsidRPr="007B1CA3">
              <w:rPr>
                <w:rStyle w:val="Strong"/>
                <w:rFonts w:ascii="Arial" w:hAnsi="Arial" w:cs="Arial"/>
                <w:color w:val="0070C0"/>
                <w:sz w:val="21"/>
                <w:szCs w:val="21"/>
              </w:rPr>
              <w:t>Yes.</w:t>
            </w:r>
            <w:r w:rsidR="007B1CA3" w:rsidRPr="007B1CA3">
              <w:rPr>
                <w:color w:val="0070C0"/>
              </w:rPr>
              <w:t xml:space="preserve"> Nested the </w:t>
            </w:r>
            <w:r w:rsidR="007B1CA3" w:rsidRPr="007B1CA3">
              <w:rPr>
                <w:rStyle w:val="HTMLCode"/>
                <w:rFonts w:eastAsia="Calibri"/>
                <w:color w:val="0070C0"/>
                <w:sz w:val="21"/>
                <w:szCs w:val="21"/>
              </w:rPr>
              <w:t>node "Fee Tracking Application"</w:t>
            </w:r>
            <w:r w:rsidR="007B1CA3" w:rsidRPr="007B1CA3">
              <w:rPr>
                <w:color w:val="0070C0"/>
              </w:rPr>
              <w:t xml:space="preserve"> components (UI, Logic, Data Access) inside the main laptop node.</w:t>
            </w:r>
          </w:p>
        </w:tc>
      </w:tr>
      <w:tr w:rsidR="006A09AF" w14:paraId="2090E4C7" w14:textId="77777777">
        <w:trPr>
          <w:trHeight w:val="712"/>
        </w:trPr>
        <w:tc>
          <w:tcPr>
            <w:tcW w:w="2599" w:type="dxa"/>
            <w:tcBorders>
              <w:top w:val="single" w:sz="36" w:space="0" w:color="FFFFFF"/>
              <w:left w:val="single" w:sz="4" w:space="0" w:color="AFBBD0"/>
              <w:bottom w:val="single" w:sz="4" w:space="0" w:color="AFBBD0"/>
              <w:right w:val="single" w:sz="4" w:space="0" w:color="AFBBD0"/>
            </w:tcBorders>
            <w:vAlign w:val="center"/>
          </w:tcPr>
          <w:p w14:paraId="145ADBD8" w14:textId="77777777" w:rsidR="006A09AF" w:rsidRDefault="00E552A5">
            <w:r>
              <w:rPr>
                <w:color w:val="222831"/>
                <w:sz w:val="20"/>
              </w:rPr>
              <w:t>Where the data is stored on each device</w:t>
            </w:r>
            <w:r>
              <w:rPr>
                <w:sz w:val="21"/>
              </w:rPr>
              <w:t xml:space="preserve"> </w:t>
            </w:r>
          </w:p>
        </w:tc>
        <w:tc>
          <w:tcPr>
            <w:tcW w:w="6760" w:type="dxa"/>
            <w:tcBorders>
              <w:top w:val="single" w:sz="36" w:space="0" w:color="FFFFFF"/>
              <w:left w:val="single" w:sz="4" w:space="0" w:color="AFBBD0"/>
              <w:bottom w:val="single" w:sz="36" w:space="0" w:color="F4F7FC"/>
              <w:right w:val="single" w:sz="4" w:space="0" w:color="AFBBD0"/>
            </w:tcBorders>
          </w:tcPr>
          <w:p w14:paraId="7CB0AAAF" w14:textId="7C9510C7" w:rsidR="006A09AF" w:rsidRDefault="00E552A5">
            <w:pPr>
              <w:ind w:left="1"/>
            </w:pPr>
            <w:r>
              <w:rPr>
                <w:sz w:val="21"/>
              </w:rPr>
              <w:t xml:space="preserve"> </w:t>
            </w:r>
            <w:r w:rsidR="007B1CA3" w:rsidRPr="007B1CA3">
              <w:rPr>
                <w:rStyle w:val="Strong"/>
                <w:rFonts w:ascii="Arial" w:hAnsi="Arial" w:cs="Arial"/>
                <w:color w:val="0070C0"/>
                <w:sz w:val="21"/>
                <w:szCs w:val="21"/>
              </w:rPr>
              <w:t>Yes.</w:t>
            </w:r>
            <w:r w:rsidR="007B1CA3" w:rsidRPr="007B1CA3">
              <w:rPr>
                <w:color w:val="0070C0"/>
              </w:rPr>
              <w:t xml:space="preserve"> Included </w:t>
            </w:r>
            <w:r w:rsidR="007B1CA3" w:rsidRPr="007B1CA3">
              <w:rPr>
                <w:rStyle w:val="HTMLCode"/>
                <w:rFonts w:eastAsia="Calibri"/>
                <w:color w:val="0070C0"/>
                <w:sz w:val="21"/>
                <w:szCs w:val="21"/>
              </w:rPr>
              <w:t>database "Local SQLite Database"</w:t>
            </w:r>
            <w:r w:rsidR="007B1CA3" w:rsidRPr="007B1CA3">
              <w:rPr>
                <w:color w:val="0070C0"/>
              </w:rPr>
              <w:t xml:space="preserve"> and </w:t>
            </w:r>
            <w:r w:rsidR="007B1CA3" w:rsidRPr="007B1CA3">
              <w:rPr>
                <w:rStyle w:val="HTMLCode"/>
                <w:rFonts w:eastAsia="Calibri"/>
                <w:color w:val="0070C0"/>
                <w:sz w:val="21"/>
                <w:szCs w:val="21"/>
              </w:rPr>
              <w:t>folder "Local Backup"</w:t>
            </w:r>
            <w:r w:rsidR="007B1CA3" w:rsidRPr="007B1CA3">
              <w:rPr>
                <w:color w:val="0070C0"/>
              </w:rPr>
              <w:t xml:space="preserve"> inside the physical laptop boundary.</w:t>
            </w:r>
          </w:p>
        </w:tc>
      </w:tr>
      <w:tr w:rsidR="006A09AF" w14:paraId="1D8266B3" w14:textId="77777777">
        <w:trPr>
          <w:trHeight w:val="889"/>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71A55AAA" w14:textId="77777777" w:rsidR="006A09AF" w:rsidRDefault="00E552A5">
            <w:pPr>
              <w:spacing w:after="11" w:line="239" w:lineRule="auto"/>
            </w:pPr>
            <w:r>
              <w:rPr>
                <w:color w:val="222831"/>
                <w:sz w:val="20"/>
              </w:rPr>
              <w:t xml:space="preserve">The link between devices, labelled with how and how </w:t>
            </w:r>
          </w:p>
          <w:p w14:paraId="6F942AAF" w14:textId="77777777" w:rsidR="006A09AF" w:rsidRDefault="00E552A5">
            <w:r>
              <w:rPr>
                <w:color w:val="222831"/>
                <w:sz w:val="20"/>
              </w:rPr>
              <w:t>often it is available</w:t>
            </w:r>
            <w:r>
              <w:rPr>
                <w:sz w:val="21"/>
              </w:rPr>
              <w:t xml:space="preserve"> </w:t>
            </w:r>
          </w:p>
        </w:tc>
        <w:tc>
          <w:tcPr>
            <w:tcW w:w="6760" w:type="dxa"/>
            <w:tcBorders>
              <w:top w:val="single" w:sz="36" w:space="0" w:color="F4F7FC"/>
              <w:left w:val="single" w:sz="4" w:space="0" w:color="AFBBD0"/>
              <w:bottom w:val="single" w:sz="36" w:space="0" w:color="FFFFFF"/>
              <w:right w:val="single" w:sz="4" w:space="0" w:color="AFBBD0"/>
            </w:tcBorders>
            <w:shd w:val="clear" w:color="auto" w:fill="F4F7FC"/>
          </w:tcPr>
          <w:p w14:paraId="22367064" w14:textId="5F7F7236" w:rsidR="006A09AF" w:rsidRDefault="00E552A5">
            <w:pPr>
              <w:ind w:left="1"/>
            </w:pPr>
            <w:r>
              <w:rPr>
                <w:sz w:val="21"/>
              </w:rPr>
              <w:t xml:space="preserve"> </w:t>
            </w:r>
            <w:r w:rsidR="00376738" w:rsidRPr="00376738">
              <w:rPr>
                <w:rStyle w:val="Strong"/>
                <w:rFonts w:ascii="Arial" w:hAnsi="Arial" w:cs="Arial"/>
                <w:color w:val="0070C0"/>
                <w:sz w:val="21"/>
                <w:szCs w:val="21"/>
              </w:rPr>
              <w:t>Yes.</w:t>
            </w:r>
            <w:r w:rsidR="00376738" w:rsidRPr="00376738">
              <w:rPr>
                <w:color w:val="0070C0"/>
              </w:rPr>
              <w:t xml:space="preserve"> Printer link is explicitly labeled </w:t>
            </w:r>
            <w:r w:rsidR="00376738" w:rsidRPr="00376738">
              <w:rPr>
                <w:rStyle w:val="HTMLCode"/>
                <w:rFonts w:eastAsia="Calibri"/>
                <w:color w:val="0070C0"/>
                <w:sz w:val="21"/>
                <w:szCs w:val="21"/>
              </w:rPr>
              <w:t>USB / Local connection</w:t>
            </w:r>
            <w:r w:rsidR="00376738" w:rsidRPr="00376738">
              <w:rPr>
                <w:color w:val="0070C0"/>
              </w:rPr>
              <w:t xml:space="preserve">. Internet link is a dotted line labeled </w:t>
            </w:r>
            <w:r w:rsidR="00376738" w:rsidRPr="00376738">
              <w:rPr>
                <w:rStyle w:val="HTMLCode"/>
                <w:rFonts w:eastAsia="Calibri"/>
                <w:color w:val="0070C0"/>
                <w:sz w:val="21"/>
                <w:szCs w:val="21"/>
              </w:rPr>
              <w:t>Optional connection</w:t>
            </w:r>
            <w:r w:rsidR="00376738" w:rsidRPr="00376738">
              <w:rPr>
                <w:color w:val="0070C0"/>
              </w:rPr>
              <w:t>.</w:t>
            </w:r>
          </w:p>
        </w:tc>
      </w:tr>
      <w:tr w:rsidR="006A09AF" w14:paraId="12C8DD48" w14:textId="77777777">
        <w:trPr>
          <w:trHeight w:val="677"/>
        </w:trPr>
        <w:tc>
          <w:tcPr>
            <w:tcW w:w="2599" w:type="dxa"/>
            <w:tcBorders>
              <w:top w:val="single" w:sz="36" w:space="0" w:color="FFFFFF"/>
              <w:left w:val="single" w:sz="4" w:space="0" w:color="AFBBD0"/>
              <w:bottom w:val="single" w:sz="4" w:space="0" w:color="AFBBD0"/>
              <w:right w:val="single" w:sz="4" w:space="0" w:color="AFBBD0"/>
            </w:tcBorders>
          </w:tcPr>
          <w:p w14:paraId="2EAAA79C" w14:textId="77777777" w:rsidR="006A09AF" w:rsidRDefault="00E552A5">
            <w:r>
              <w:rPr>
                <w:color w:val="222831"/>
                <w:sz w:val="20"/>
              </w:rPr>
              <w:t>A note on what still works while that link is DOWN</w:t>
            </w:r>
            <w:r>
              <w:rPr>
                <w:sz w:val="21"/>
              </w:rPr>
              <w:t xml:space="preserve"> </w:t>
            </w:r>
          </w:p>
        </w:tc>
        <w:tc>
          <w:tcPr>
            <w:tcW w:w="6760" w:type="dxa"/>
            <w:tcBorders>
              <w:top w:val="single" w:sz="36" w:space="0" w:color="FFFFFF"/>
              <w:left w:val="single" w:sz="4" w:space="0" w:color="AFBBD0"/>
              <w:bottom w:val="single" w:sz="4" w:space="0" w:color="AFBBD0"/>
              <w:right w:val="single" w:sz="4" w:space="0" w:color="AFBBD0"/>
            </w:tcBorders>
          </w:tcPr>
          <w:p w14:paraId="63ECE98E" w14:textId="15E97218" w:rsidR="006A09AF" w:rsidRDefault="00E552A5">
            <w:pPr>
              <w:ind w:left="1"/>
            </w:pPr>
            <w:r>
              <w:rPr>
                <w:sz w:val="21"/>
              </w:rPr>
              <w:t xml:space="preserve"> </w:t>
            </w:r>
            <w:r w:rsidR="00376738" w:rsidRPr="00376738">
              <w:rPr>
                <w:rStyle w:val="Strong"/>
                <w:rFonts w:ascii="Arial" w:hAnsi="Arial" w:cs="Arial"/>
                <w:color w:val="0070C0"/>
                <w:sz w:val="21"/>
                <w:szCs w:val="21"/>
              </w:rPr>
              <w:t>Yes.</w:t>
            </w:r>
            <w:r w:rsidR="00376738" w:rsidRPr="00376738">
              <w:rPr>
                <w:color w:val="0070C0"/>
              </w:rPr>
              <w:t xml:space="preserve"> Added a </w:t>
            </w:r>
            <w:r w:rsidR="00376738" w:rsidRPr="00376738">
              <w:rPr>
                <w:rStyle w:val="HTMLCode"/>
                <w:rFonts w:eastAsia="Calibri"/>
                <w:color w:val="0070C0"/>
                <w:sz w:val="21"/>
                <w:szCs w:val="21"/>
              </w:rPr>
              <w:t>note right of Internet</w:t>
            </w:r>
            <w:r w:rsidR="00376738" w:rsidRPr="00376738">
              <w:rPr>
                <w:color w:val="0070C0"/>
              </w:rPr>
              <w:t xml:space="preserve"> block confirming that local entry, balances, and receipt printing all work seamlessly offline.</w:t>
            </w:r>
          </w:p>
        </w:tc>
      </w:tr>
    </w:tbl>
    <w:p w14:paraId="3C925993" w14:textId="77777777" w:rsidR="00EB48FA" w:rsidRDefault="00EB48FA" w:rsidP="00A2252B">
      <w:pPr>
        <w:pStyle w:val="Heading3"/>
        <w:ind w:left="0" w:firstLine="0"/>
        <w:rPr>
          <w:lang w:val="en-US"/>
        </w:rPr>
      </w:pPr>
    </w:p>
    <w:p w14:paraId="27122B32" w14:textId="77777777" w:rsidR="00EB48FA" w:rsidRDefault="00EB48FA" w:rsidP="00A2252B">
      <w:pPr>
        <w:pStyle w:val="Heading3"/>
        <w:ind w:left="0" w:firstLine="0"/>
        <w:rPr>
          <w:lang w:val="en-US"/>
        </w:rPr>
      </w:pPr>
    </w:p>
    <w:p w14:paraId="7A188398" w14:textId="55833EEF" w:rsidR="00A2252B" w:rsidRPr="00EB48FA" w:rsidRDefault="00A2252B" w:rsidP="00A2252B">
      <w:pPr>
        <w:pStyle w:val="Heading3"/>
        <w:ind w:left="0" w:firstLine="0"/>
        <w:rPr>
          <w:b w:val="0"/>
          <w:color w:val="auto"/>
          <w:sz w:val="21"/>
          <w:lang w:val="en-US"/>
        </w:rPr>
      </w:pPr>
      <w:r w:rsidRPr="00EB48FA">
        <w:rPr>
          <w:color w:val="auto"/>
        </w:rPr>
        <w:t>PlantUML deployment starter</w:t>
      </w:r>
      <w:r w:rsidRPr="00EB48FA">
        <w:rPr>
          <w:b w:val="0"/>
          <w:color w:val="auto"/>
          <w:sz w:val="21"/>
        </w:rPr>
        <w:t xml:space="preserve"> </w:t>
      </w:r>
    </w:p>
    <w:p w14:paraId="09E43283" w14:textId="77777777" w:rsidR="00BB29D8" w:rsidRDefault="00BB29D8" w:rsidP="00EF0755">
      <w:pPr>
        <w:rPr>
          <w:rFonts w:ascii="Times New Roman" w:hAnsi="Times New Roman" w:cs="Times New Roman"/>
          <w:color w:val="0070C0"/>
          <w:lang w:val="en-US"/>
        </w:rPr>
      </w:pPr>
    </w:p>
    <w:p w14:paraId="237CD4D5" w14:textId="0240C578"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@startuml</w:t>
      </w:r>
    </w:p>
    <w:p w14:paraId="06FDC2EE" w14:textId="77777777" w:rsidR="00EF0755" w:rsidRPr="001950A7" w:rsidRDefault="00EF0755" w:rsidP="00EF0755">
      <w:pPr>
        <w:rPr>
          <w:rFonts w:ascii="Times New Roman" w:hAnsi="Times New Roman" w:cs="Times New Roman"/>
          <w:color w:val="0070C0"/>
          <w:lang w:val="en-US"/>
        </w:rPr>
      </w:pPr>
    </w:p>
    <w:p w14:paraId="502BC5E1"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node "Kina Ridge School Office Laptop" {</w:t>
      </w:r>
    </w:p>
    <w:p w14:paraId="3A532307" w14:textId="77777777" w:rsidR="00EF0755" w:rsidRPr="001950A7" w:rsidRDefault="00EF0755" w:rsidP="00EF0755">
      <w:pPr>
        <w:rPr>
          <w:rFonts w:ascii="Times New Roman" w:hAnsi="Times New Roman" w:cs="Times New Roman"/>
          <w:color w:val="0070C0"/>
          <w:lang w:val="en-US"/>
        </w:rPr>
      </w:pPr>
    </w:p>
    <w:p w14:paraId="227398AA"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node "Fee Tracking Application" {</w:t>
      </w:r>
    </w:p>
    <w:p w14:paraId="47B4726C"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[User Interface]</w:t>
      </w:r>
    </w:p>
    <w:p w14:paraId="709669B4"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[Application Logic]</w:t>
      </w:r>
    </w:p>
    <w:p w14:paraId="556221BD"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[Data Access]</w:t>
      </w:r>
    </w:p>
    <w:p w14:paraId="30B53989"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w:t>
      </w:r>
    </w:p>
    <w:p w14:paraId="336D097F" w14:textId="77777777" w:rsidR="00EF0755" w:rsidRPr="001950A7" w:rsidRDefault="00EF0755" w:rsidP="00EF0755">
      <w:pPr>
        <w:rPr>
          <w:rFonts w:ascii="Times New Roman" w:hAnsi="Times New Roman" w:cs="Times New Roman"/>
          <w:color w:val="0070C0"/>
          <w:lang w:val="en-US"/>
        </w:rPr>
      </w:pPr>
    </w:p>
    <w:p w14:paraId="791226F9"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database "Local SQLite Database" as DB {</w:t>
      </w:r>
    </w:p>
    <w:p w14:paraId="486E167E"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[Student Records]</w:t>
      </w:r>
    </w:p>
    <w:p w14:paraId="4261B950"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[Fee Records]</w:t>
      </w:r>
    </w:p>
    <w:p w14:paraId="3A0F0E3A"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[Payment Records]</w:t>
      </w:r>
    </w:p>
    <w:p w14:paraId="6EA18A94"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[User Records]</w:t>
      </w:r>
    </w:p>
    <w:p w14:paraId="464E42DB"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[Audit Records]</w:t>
      </w:r>
    </w:p>
    <w:p w14:paraId="4367A566"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lastRenderedPageBreak/>
        <w:t xml:space="preserve">    }</w:t>
      </w:r>
    </w:p>
    <w:p w14:paraId="7A410BB9" w14:textId="77777777" w:rsidR="00EF0755" w:rsidRPr="001950A7" w:rsidRDefault="00EF0755" w:rsidP="00EF0755">
      <w:pPr>
        <w:rPr>
          <w:rFonts w:ascii="Times New Roman" w:hAnsi="Times New Roman" w:cs="Times New Roman"/>
          <w:color w:val="0070C0"/>
          <w:lang w:val="en-US"/>
        </w:rPr>
      </w:pPr>
    </w:p>
    <w:p w14:paraId="2C6BB7F6"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folder "Local Backup" as Backup {</w:t>
      </w:r>
    </w:p>
    <w:p w14:paraId="3B7D26AB"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[Daily Backup]</w:t>
      </w:r>
    </w:p>
    <w:p w14:paraId="4B4140D7"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w:t>
      </w:r>
    </w:p>
    <w:p w14:paraId="21616654" w14:textId="77777777" w:rsidR="00EF0755" w:rsidRPr="001950A7" w:rsidRDefault="00EF0755" w:rsidP="00EF0755">
      <w:pPr>
        <w:rPr>
          <w:rFonts w:ascii="Times New Roman" w:hAnsi="Times New Roman" w:cs="Times New Roman"/>
          <w:color w:val="0070C0"/>
          <w:lang w:val="en-US"/>
        </w:rPr>
      </w:pPr>
    </w:p>
    <w:p w14:paraId="309F5F69"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[User Interface] --&gt; [Application Logic]</w:t>
      </w:r>
    </w:p>
    <w:p w14:paraId="6D1C1024"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[Application Logic] --&gt; [Data Access]</w:t>
      </w:r>
    </w:p>
    <w:p w14:paraId="68A41C7A"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[Data Access] --&gt; DB</w:t>
      </w:r>
    </w:p>
    <w:p w14:paraId="7AE567A2" w14:textId="77777777" w:rsidR="00EF0755" w:rsidRPr="001950A7" w:rsidRDefault="00EF0755" w:rsidP="00EF0755">
      <w:pPr>
        <w:rPr>
          <w:rFonts w:ascii="Times New Roman" w:hAnsi="Times New Roman" w:cs="Times New Roman"/>
          <w:color w:val="0070C0"/>
          <w:lang w:val="en-US"/>
        </w:rPr>
      </w:pPr>
    </w:p>
    <w:p w14:paraId="4DC5A098"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[Daily Backup] --&gt; Backup : Daily</w:t>
      </w:r>
    </w:p>
    <w:p w14:paraId="31AED30B" w14:textId="77777777" w:rsidR="00EF0755" w:rsidRPr="001950A7" w:rsidRDefault="00EF0755" w:rsidP="00EF0755">
      <w:pPr>
        <w:rPr>
          <w:rFonts w:ascii="Times New Roman" w:hAnsi="Times New Roman" w:cs="Times New Roman"/>
          <w:color w:val="0070C0"/>
          <w:lang w:val="en-US"/>
        </w:rPr>
      </w:pPr>
    </w:p>
    <w:p w14:paraId="1AE30F16"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note right of DB</w:t>
      </w:r>
    </w:p>
    <w:p w14:paraId="13C67A6A"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Stores:</w:t>
      </w:r>
    </w:p>
    <w:p w14:paraId="4052E98F"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Student information</w:t>
      </w:r>
    </w:p>
    <w:p w14:paraId="47D6DD81"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Fee information</w:t>
      </w:r>
    </w:p>
    <w:p w14:paraId="18FC6D71"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Payment transactions</w:t>
      </w:r>
    </w:p>
    <w:p w14:paraId="26FF37C8"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User accounts</w:t>
      </w:r>
    </w:p>
    <w:p w14:paraId="280BC22F"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Audit records</w:t>
      </w:r>
    </w:p>
    <w:p w14:paraId="66254656" w14:textId="77777777" w:rsidR="00EF0755" w:rsidRPr="001950A7" w:rsidRDefault="00EF0755" w:rsidP="00EF0755">
      <w:pPr>
        <w:rPr>
          <w:rFonts w:ascii="Times New Roman" w:hAnsi="Times New Roman" w:cs="Times New Roman"/>
          <w:color w:val="0070C0"/>
          <w:lang w:val="en-US"/>
        </w:rPr>
      </w:pPr>
    </w:p>
    <w:p w14:paraId="3F083319"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Data remains available</w:t>
      </w:r>
    </w:p>
    <w:p w14:paraId="389D2877"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when Internet is unavailable.</w:t>
      </w:r>
    </w:p>
    <w:p w14:paraId="002623AB"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end note</w:t>
      </w:r>
    </w:p>
    <w:p w14:paraId="523300B5" w14:textId="77777777" w:rsidR="00EF0755" w:rsidRPr="001950A7" w:rsidRDefault="00EF0755" w:rsidP="00EF0755">
      <w:pPr>
        <w:rPr>
          <w:rFonts w:ascii="Times New Roman" w:hAnsi="Times New Roman" w:cs="Times New Roman"/>
          <w:color w:val="0070C0"/>
          <w:lang w:val="en-US"/>
        </w:rPr>
      </w:pPr>
    </w:p>
    <w:p w14:paraId="09AEF254"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note bottom</w:t>
      </w:r>
    </w:p>
    <w:p w14:paraId="179348D3"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Power loss:</w:t>
      </w:r>
    </w:p>
    <w:p w14:paraId="085D84FF"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Successfully saved transactions</w:t>
      </w:r>
    </w:p>
    <w:p w14:paraId="06C3E2E9"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remain in the local database.</w:t>
      </w:r>
    </w:p>
    <w:p w14:paraId="23E4C7EF" w14:textId="77777777" w:rsidR="00EF0755" w:rsidRPr="001950A7" w:rsidRDefault="00EF0755" w:rsidP="00EF0755">
      <w:pPr>
        <w:rPr>
          <w:rFonts w:ascii="Times New Roman" w:hAnsi="Times New Roman" w:cs="Times New Roman"/>
          <w:color w:val="0070C0"/>
          <w:lang w:val="en-US"/>
        </w:rPr>
      </w:pPr>
    </w:p>
    <w:p w14:paraId="1AD6D3A6"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Users restart the application</w:t>
      </w:r>
    </w:p>
    <w:p w14:paraId="3E824725"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after power is restored.</w:t>
      </w:r>
    </w:p>
    <w:p w14:paraId="26F026FE"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end note</w:t>
      </w:r>
    </w:p>
    <w:p w14:paraId="66149BDD"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w:t>
      </w:r>
    </w:p>
    <w:p w14:paraId="3FAC52F7" w14:textId="77777777" w:rsidR="00EF0755" w:rsidRPr="001950A7" w:rsidRDefault="00EF0755" w:rsidP="00EF0755">
      <w:pPr>
        <w:rPr>
          <w:rFonts w:ascii="Times New Roman" w:hAnsi="Times New Roman" w:cs="Times New Roman"/>
          <w:color w:val="0070C0"/>
          <w:lang w:val="en-US"/>
        </w:rPr>
      </w:pPr>
    </w:p>
    <w:p w14:paraId="50F793DD"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lastRenderedPageBreak/>
        <w:t>node "School Printer" {</w:t>
      </w:r>
    </w:p>
    <w:p w14:paraId="44F05FB9"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[Receipt Printing]</w:t>
      </w:r>
    </w:p>
    <w:p w14:paraId="54951F43"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w:t>
      </w:r>
    </w:p>
    <w:p w14:paraId="77DD2C1F" w14:textId="77777777" w:rsidR="00EF0755" w:rsidRPr="001950A7" w:rsidRDefault="00EF0755" w:rsidP="00EF0755">
      <w:pPr>
        <w:rPr>
          <w:rFonts w:ascii="Times New Roman" w:hAnsi="Times New Roman" w:cs="Times New Roman"/>
          <w:color w:val="0070C0"/>
          <w:lang w:val="en-US"/>
        </w:rPr>
      </w:pPr>
    </w:p>
    <w:p w14:paraId="7AF298D8"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cloud "Internet / Wi-Fi" as Internet</w:t>
      </w:r>
    </w:p>
    <w:p w14:paraId="47DE92C6" w14:textId="77777777" w:rsidR="00EF0755" w:rsidRPr="001950A7" w:rsidRDefault="00EF0755" w:rsidP="00EF0755">
      <w:pPr>
        <w:rPr>
          <w:rFonts w:ascii="Times New Roman" w:hAnsi="Times New Roman" w:cs="Times New Roman"/>
          <w:color w:val="0070C0"/>
          <w:lang w:val="en-US"/>
        </w:rPr>
      </w:pPr>
    </w:p>
    <w:p w14:paraId="40B19CF5"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[Application Logic] --&gt; [Receipt Printing] : USB / Local connection</w:t>
      </w:r>
    </w:p>
    <w:p w14:paraId="78DF3379" w14:textId="77777777" w:rsidR="00EF0755" w:rsidRPr="001950A7" w:rsidRDefault="00EF0755" w:rsidP="00EF0755">
      <w:pPr>
        <w:rPr>
          <w:rFonts w:ascii="Times New Roman" w:hAnsi="Times New Roman" w:cs="Times New Roman"/>
          <w:color w:val="0070C0"/>
          <w:lang w:val="en-US"/>
        </w:rPr>
      </w:pPr>
    </w:p>
    <w:p w14:paraId="25C6AC4F"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"Kina Ridge School Office Laptop" .. Internet : Optional connection</w:t>
      </w:r>
    </w:p>
    <w:p w14:paraId="51CD1635" w14:textId="77777777" w:rsidR="00EF0755" w:rsidRPr="001950A7" w:rsidRDefault="00EF0755" w:rsidP="00EF0755">
      <w:pPr>
        <w:rPr>
          <w:rFonts w:ascii="Times New Roman" w:hAnsi="Times New Roman" w:cs="Times New Roman"/>
          <w:color w:val="0070C0"/>
          <w:lang w:val="en-US"/>
        </w:rPr>
      </w:pPr>
    </w:p>
    <w:p w14:paraId="43D9E258"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note right of Internet</w:t>
      </w:r>
    </w:p>
    <w:p w14:paraId="18CD23CF"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Internet is not required for</w:t>
      </w:r>
    </w:p>
    <w:p w14:paraId="10E38DE0"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essential fee recording.</w:t>
      </w:r>
    </w:p>
    <w:p w14:paraId="04C67D68" w14:textId="77777777" w:rsidR="00EF0755" w:rsidRPr="001950A7" w:rsidRDefault="00EF0755" w:rsidP="00EF0755">
      <w:pPr>
        <w:rPr>
          <w:rFonts w:ascii="Times New Roman" w:hAnsi="Times New Roman" w:cs="Times New Roman"/>
          <w:color w:val="0070C0"/>
          <w:lang w:val="en-US"/>
        </w:rPr>
      </w:pPr>
    </w:p>
    <w:p w14:paraId="4DC5A6A5"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If connection is DOWN:</w:t>
      </w:r>
    </w:p>
    <w:p w14:paraId="3296D3B2"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Payment entry continues locally</w:t>
      </w:r>
    </w:p>
    <w:p w14:paraId="5F441FA4"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Balances remain available</w:t>
      </w:r>
    </w:p>
    <w:p w14:paraId="537EB776"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Receipts can still be printed</w:t>
      </w:r>
    </w:p>
    <w:p w14:paraId="3F50FE63" w14:textId="77777777"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 xml:space="preserve">    Data remains on the laptop</w:t>
      </w:r>
    </w:p>
    <w:p w14:paraId="13B0B8C1" w14:textId="0ED373C6" w:rsidR="00EF0755"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end note</w:t>
      </w:r>
    </w:p>
    <w:p w14:paraId="4AAF89FC" w14:textId="7DAC77BC" w:rsidR="00A2252B" w:rsidRPr="001950A7" w:rsidRDefault="00EF0755" w:rsidP="00EF0755">
      <w:pPr>
        <w:rPr>
          <w:rFonts w:ascii="Times New Roman" w:hAnsi="Times New Roman" w:cs="Times New Roman"/>
          <w:color w:val="0070C0"/>
          <w:lang w:val="en-US"/>
        </w:rPr>
      </w:pPr>
      <w:r w:rsidRPr="001950A7">
        <w:rPr>
          <w:rFonts w:ascii="Times New Roman" w:hAnsi="Times New Roman" w:cs="Times New Roman"/>
          <w:color w:val="0070C0"/>
          <w:lang w:val="en-US"/>
        </w:rPr>
        <w:t>@enduml</w:t>
      </w:r>
    </w:p>
    <w:p w14:paraId="69108EE3" w14:textId="77777777" w:rsidR="00D473D4" w:rsidRDefault="00D473D4" w:rsidP="00EF0755">
      <w:pPr>
        <w:rPr>
          <w:lang w:val="en-US"/>
        </w:rPr>
      </w:pPr>
    </w:p>
    <w:p w14:paraId="36DE335D" w14:textId="77777777" w:rsidR="007B4257" w:rsidRDefault="007B4257" w:rsidP="00D473D4">
      <w:pPr>
        <w:spacing w:after="176" w:line="249" w:lineRule="auto"/>
        <w:rPr>
          <w:b/>
          <w:bCs/>
          <w:sz w:val="21"/>
          <w:lang w:val="en-US"/>
        </w:rPr>
      </w:pPr>
    </w:p>
    <w:p w14:paraId="1C512A99" w14:textId="77777777" w:rsidR="007B4257" w:rsidRDefault="007B4257" w:rsidP="00D473D4">
      <w:pPr>
        <w:spacing w:after="176" w:line="249" w:lineRule="auto"/>
        <w:rPr>
          <w:b/>
          <w:bCs/>
          <w:sz w:val="21"/>
          <w:lang w:val="en-US"/>
        </w:rPr>
      </w:pPr>
    </w:p>
    <w:p w14:paraId="42AA79B1" w14:textId="77777777" w:rsidR="007B4257" w:rsidRDefault="007B4257" w:rsidP="00D473D4">
      <w:pPr>
        <w:spacing w:after="176" w:line="249" w:lineRule="auto"/>
        <w:rPr>
          <w:b/>
          <w:bCs/>
          <w:sz w:val="21"/>
          <w:lang w:val="en-US"/>
        </w:rPr>
      </w:pPr>
    </w:p>
    <w:p w14:paraId="4D40BB8E" w14:textId="77777777" w:rsidR="007B4257" w:rsidRDefault="007B4257" w:rsidP="00D473D4">
      <w:pPr>
        <w:spacing w:after="176" w:line="249" w:lineRule="auto"/>
        <w:rPr>
          <w:b/>
          <w:bCs/>
          <w:sz w:val="21"/>
          <w:lang w:val="en-US"/>
        </w:rPr>
      </w:pPr>
    </w:p>
    <w:p w14:paraId="01925183" w14:textId="77777777" w:rsidR="007B4257" w:rsidRDefault="007B4257" w:rsidP="00D473D4">
      <w:pPr>
        <w:spacing w:after="176" w:line="249" w:lineRule="auto"/>
        <w:rPr>
          <w:b/>
          <w:bCs/>
          <w:sz w:val="21"/>
          <w:lang w:val="en-US"/>
        </w:rPr>
      </w:pPr>
    </w:p>
    <w:p w14:paraId="70ED30EF" w14:textId="77777777" w:rsidR="007B4257" w:rsidRDefault="007B4257" w:rsidP="00D473D4">
      <w:pPr>
        <w:spacing w:after="176" w:line="249" w:lineRule="auto"/>
        <w:rPr>
          <w:b/>
          <w:bCs/>
          <w:sz w:val="21"/>
          <w:lang w:val="en-US"/>
        </w:rPr>
      </w:pPr>
    </w:p>
    <w:p w14:paraId="523552CF" w14:textId="77777777" w:rsidR="007B4257" w:rsidRDefault="007B4257" w:rsidP="00D473D4">
      <w:pPr>
        <w:spacing w:after="176" w:line="249" w:lineRule="auto"/>
        <w:rPr>
          <w:b/>
          <w:bCs/>
          <w:sz w:val="21"/>
          <w:lang w:val="en-US"/>
        </w:rPr>
      </w:pPr>
    </w:p>
    <w:p w14:paraId="148855EB" w14:textId="77777777" w:rsidR="007B4257" w:rsidRDefault="007B4257" w:rsidP="00D473D4">
      <w:pPr>
        <w:spacing w:after="176" w:line="249" w:lineRule="auto"/>
        <w:rPr>
          <w:b/>
          <w:bCs/>
          <w:sz w:val="21"/>
          <w:lang w:val="en-US"/>
        </w:rPr>
      </w:pPr>
    </w:p>
    <w:p w14:paraId="4CF14967" w14:textId="77777777" w:rsidR="007B4257" w:rsidRDefault="007B4257" w:rsidP="00D473D4">
      <w:pPr>
        <w:spacing w:after="176" w:line="249" w:lineRule="auto"/>
        <w:rPr>
          <w:b/>
          <w:bCs/>
          <w:sz w:val="21"/>
          <w:lang w:val="en-US"/>
        </w:rPr>
      </w:pPr>
    </w:p>
    <w:p w14:paraId="2C9893FC" w14:textId="77777777" w:rsidR="007B4257" w:rsidRDefault="007B4257" w:rsidP="00D473D4">
      <w:pPr>
        <w:spacing w:after="176" w:line="249" w:lineRule="auto"/>
        <w:rPr>
          <w:b/>
          <w:bCs/>
          <w:sz w:val="21"/>
          <w:lang w:val="en-US"/>
        </w:rPr>
      </w:pPr>
    </w:p>
    <w:p w14:paraId="514527FF" w14:textId="77777777" w:rsidR="007B4257" w:rsidRDefault="007B4257" w:rsidP="00D473D4">
      <w:pPr>
        <w:spacing w:after="176" w:line="249" w:lineRule="auto"/>
        <w:rPr>
          <w:b/>
          <w:bCs/>
          <w:sz w:val="21"/>
          <w:lang w:val="en-US"/>
        </w:rPr>
      </w:pPr>
    </w:p>
    <w:p w14:paraId="063113DC" w14:textId="77777777" w:rsidR="007B4257" w:rsidRDefault="007B4257" w:rsidP="00D473D4">
      <w:pPr>
        <w:spacing w:after="176" w:line="249" w:lineRule="auto"/>
        <w:rPr>
          <w:b/>
          <w:bCs/>
          <w:sz w:val="21"/>
          <w:lang w:val="en-US"/>
        </w:rPr>
      </w:pPr>
    </w:p>
    <w:p w14:paraId="06B563F4" w14:textId="77777777" w:rsidR="007B4257" w:rsidRDefault="007B4257" w:rsidP="00D473D4">
      <w:pPr>
        <w:spacing w:after="176" w:line="249" w:lineRule="auto"/>
        <w:rPr>
          <w:b/>
          <w:bCs/>
          <w:sz w:val="21"/>
          <w:lang w:val="en-US"/>
        </w:rPr>
      </w:pPr>
    </w:p>
    <w:p w14:paraId="65BAD090" w14:textId="23D392D9" w:rsidR="00D473D4" w:rsidRPr="00D473D4" w:rsidRDefault="00D473D4" w:rsidP="00D473D4">
      <w:pPr>
        <w:spacing w:after="176" w:line="249" w:lineRule="auto"/>
        <w:rPr>
          <w:b/>
          <w:bCs/>
          <w:sz w:val="21"/>
          <w:lang w:val="en-US"/>
        </w:rPr>
      </w:pPr>
      <w:r w:rsidRPr="00EF275C">
        <w:rPr>
          <w:b/>
          <w:bCs/>
          <w:sz w:val="21"/>
          <w:lang w:val="en-US"/>
        </w:rPr>
        <w:t>PlantUML version</w:t>
      </w:r>
      <w:r>
        <w:rPr>
          <w:b/>
          <w:bCs/>
          <w:sz w:val="21"/>
          <w:lang w:val="en-US"/>
        </w:rPr>
        <w:t xml:space="preserve"> Diagram </w:t>
      </w:r>
      <w:r>
        <w:rPr>
          <w:b/>
          <w:bCs/>
          <w:sz w:val="21"/>
          <w:lang w:val="en-US"/>
        </w:rPr>
        <w:t>2</w:t>
      </w:r>
    </w:p>
    <w:p w14:paraId="5772C571" w14:textId="3B824D1A" w:rsidR="00F22F3C" w:rsidRDefault="009F2F9B">
      <w:pPr>
        <w:pStyle w:val="Heading2"/>
        <w:ind w:left="-5"/>
        <w:rPr>
          <w:lang w:val="en-US"/>
        </w:rPr>
      </w:pPr>
      <w:r>
        <w:rPr>
          <w:noProof/>
        </w:rPr>
        <w:drawing>
          <wp:inline distT="0" distB="0" distL="0" distR="0" wp14:anchorId="10D4ADCC" wp14:editId="46BC1219">
            <wp:extent cx="6225182" cy="4673530"/>
            <wp:effectExtent l="19050" t="19050" r="23495" b="13335"/>
            <wp:docPr id="77300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02121" name=""/>
                    <pic:cNvPicPr/>
                  </pic:nvPicPr>
                  <pic:blipFill>
                    <a:blip r:embed="rId8"/>
                    <a:stretch>
                      <a:fillRect/>
                    </a:stretch>
                  </pic:blipFill>
                  <pic:spPr>
                    <a:xfrm>
                      <a:off x="0" y="0"/>
                      <a:ext cx="6253051" cy="4694453"/>
                    </a:xfrm>
                    <a:prstGeom prst="rect">
                      <a:avLst/>
                    </a:prstGeom>
                    <a:ln w="6350">
                      <a:solidFill>
                        <a:schemeClr val="tx1"/>
                      </a:solidFill>
                    </a:ln>
                  </pic:spPr>
                </pic:pic>
              </a:graphicData>
            </a:graphic>
          </wp:inline>
        </w:drawing>
      </w:r>
    </w:p>
    <w:p w14:paraId="04656C65" w14:textId="22815A52" w:rsidR="006A09AF" w:rsidRDefault="00E552A5">
      <w:pPr>
        <w:pStyle w:val="Heading2"/>
        <w:ind w:left="-5"/>
      </w:pPr>
      <w:r>
        <w:t>Part E — Commit (5 min)</w:t>
      </w:r>
      <w:r>
        <w:rPr>
          <w:b w:val="0"/>
          <w:color w:val="000000"/>
          <w:sz w:val="21"/>
        </w:rPr>
        <w:t xml:space="preserve"> </w:t>
      </w:r>
    </w:p>
    <w:p w14:paraId="41FC1371" w14:textId="77777777" w:rsidR="006A09AF" w:rsidRDefault="00E552A5">
      <w:pPr>
        <w:numPr>
          <w:ilvl w:val="0"/>
          <w:numId w:val="1"/>
        </w:numPr>
        <w:spacing w:after="77" w:line="249" w:lineRule="auto"/>
        <w:ind w:hanging="281"/>
      </w:pPr>
      <w:r>
        <w:rPr>
          <w:sz w:val="21"/>
        </w:rPr>
        <w:t xml:space="preserve">Put both diagram files and this worksheet into week05/ in your portfolio. </w:t>
      </w:r>
    </w:p>
    <w:p w14:paraId="7E82AB17" w14:textId="77777777" w:rsidR="006A09AF" w:rsidRDefault="00E552A5">
      <w:pPr>
        <w:numPr>
          <w:ilvl w:val="0"/>
          <w:numId w:val="1"/>
        </w:numPr>
        <w:spacing w:after="79" w:line="249" w:lineRule="auto"/>
        <w:ind w:hanging="281"/>
      </w:pPr>
      <w:r>
        <w:rPr>
          <w:sz w:val="21"/>
        </w:rPr>
        <w:t xml:space="preserve">Commit with a message that says what you decided, not just what you added: </w:t>
      </w:r>
    </w:p>
    <w:p w14:paraId="75EA97C6" w14:textId="77777777" w:rsidR="006A09AF" w:rsidRDefault="00E552A5">
      <w:pPr>
        <w:shd w:val="clear" w:color="auto" w:fill="EFF1F5"/>
        <w:spacing w:after="152" w:line="294" w:lineRule="auto"/>
        <w:ind w:left="360" w:right="18"/>
      </w:pPr>
      <w:r>
        <w:rPr>
          <w:rFonts w:ascii="Courier New" w:eastAsia="Courier New" w:hAnsi="Courier New" w:cs="Courier New"/>
          <w:color w:val="1F2430"/>
          <w:sz w:val="19"/>
        </w:rPr>
        <w:t>git add week05/</w:t>
      </w:r>
      <w:r>
        <w:rPr>
          <w:sz w:val="21"/>
        </w:rPr>
        <w:t xml:space="preserve"> </w:t>
      </w:r>
      <w:r>
        <w:rPr>
          <w:rFonts w:ascii="Courier New" w:eastAsia="Courier New" w:hAnsi="Courier New" w:cs="Courier New"/>
          <w:color w:val="1F2430"/>
          <w:sz w:val="19"/>
        </w:rPr>
        <w:t>git commit -m "Add offline-first architecture: package and deployment diagrams"</w:t>
      </w:r>
      <w:r>
        <w:rPr>
          <w:sz w:val="21"/>
        </w:rPr>
        <w:t xml:space="preserve"> </w:t>
      </w:r>
    </w:p>
    <w:p w14:paraId="43CD8209" w14:textId="77777777" w:rsidR="006A09AF" w:rsidRDefault="00E552A5">
      <w:pPr>
        <w:pBdr>
          <w:top w:val="single" w:sz="4" w:space="0" w:color="C9A227"/>
          <w:left w:val="single" w:sz="4" w:space="0" w:color="C9A227"/>
          <w:bottom w:val="single" w:sz="4" w:space="0" w:color="C9A227"/>
          <w:right w:val="single" w:sz="4" w:space="0" w:color="C9A227"/>
        </w:pBdr>
        <w:shd w:val="clear" w:color="auto" w:fill="F4F7FC"/>
        <w:spacing w:after="149" w:line="239" w:lineRule="auto"/>
        <w:ind w:left="185" w:right="186"/>
      </w:pPr>
      <w:r>
        <w:rPr>
          <w:b/>
          <w:sz w:val="21"/>
        </w:rPr>
        <w:t xml:space="preserve">AI use: </w:t>
      </w:r>
      <w:r>
        <w:rPr>
          <w:sz w:val="21"/>
        </w:rPr>
        <w:t xml:space="preserve">you may use AI to draft PlantUML text. You must then check it against your own Part A answers — generated architectures default to cloud client–server and routinely ignore power loss and duplicate sync. Declare AI use in your README. </w:t>
      </w:r>
    </w:p>
    <w:p w14:paraId="3E027DE5" w14:textId="77777777" w:rsidR="006A09AF" w:rsidRDefault="00E552A5">
      <w:pPr>
        <w:spacing w:after="0"/>
      </w:pPr>
      <w:r>
        <w:rPr>
          <w:sz w:val="21"/>
        </w:rPr>
        <w:t xml:space="preserve"> </w:t>
      </w:r>
    </w:p>
    <w:sectPr w:rsidR="006A09AF">
      <w:footerReference w:type="default" r:id="rId9"/>
      <w:pgSz w:w="11906" w:h="16838"/>
      <w:pgMar w:top="1115" w:right="1262" w:bottom="1100"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BDD6" w14:textId="77777777" w:rsidR="00677B1B" w:rsidRDefault="00677B1B" w:rsidP="0012376B">
      <w:pPr>
        <w:spacing w:after="0" w:line="240" w:lineRule="auto"/>
      </w:pPr>
      <w:r>
        <w:separator/>
      </w:r>
    </w:p>
  </w:endnote>
  <w:endnote w:type="continuationSeparator" w:id="0">
    <w:p w14:paraId="45267D1C" w14:textId="77777777" w:rsidR="00677B1B" w:rsidRDefault="00677B1B" w:rsidP="00123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22B8" w14:textId="305168F9" w:rsidR="0012376B" w:rsidRDefault="0012376B">
    <w:pPr>
      <w:pStyle w:val="Footer"/>
    </w:pPr>
    <w:r>
      <w:rPr>
        <w:noProof/>
        <w:color w:val="4472C4" w:themeColor="accent1"/>
      </w:rPr>
      <mc:AlternateContent>
        <mc:Choice Requires="wps">
          <w:drawing>
            <wp:anchor distT="0" distB="0" distL="114300" distR="114300" simplePos="0" relativeHeight="251659264" behindDoc="0" locked="0" layoutInCell="1" allowOverlap="1" wp14:anchorId="3E34DE84" wp14:editId="0D49416D">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E38E25A"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asciiTheme="minorHAnsi" w:eastAsiaTheme="minorEastAsia" w:hAnsiTheme="minorHAnsi" w:cstheme="minorBid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stheme="minorBid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E7222" w14:textId="77777777" w:rsidR="00677B1B" w:rsidRDefault="00677B1B" w:rsidP="0012376B">
      <w:pPr>
        <w:spacing w:after="0" w:line="240" w:lineRule="auto"/>
      </w:pPr>
      <w:r>
        <w:separator/>
      </w:r>
    </w:p>
  </w:footnote>
  <w:footnote w:type="continuationSeparator" w:id="0">
    <w:p w14:paraId="37CD41BF" w14:textId="77777777" w:rsidR="00677B1B" w:rsidRDefault="00677B1B" w:rsidP="00123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1454C"/>
    <w:multiLevelType w:val="hybridMultilevel"/>
    <w:tmpl w:val="79C629D2"/>
    <w:lvl w:ilvl="0" w:tplc="D0E21F7E">
      <w:start w:val="1"/>
      <w:numFmt w:val="decimal"/>
      <w:lvlText w:val="%1."/>
      <w:lvlJc w:val="left"/>
      <w:pPr>
        <w:ind w:left="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050CF56">
      <w:start w:val="1"/>
      <w:numFmt w:val="lowerLetter"/>
      <w:lvlText w:val="%2"/>
      <w:lvlJc w:val="left"/>
      <w:pPr>
        <w:ind w:left="1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FECA5A8">
      <w:start w:val="1"/>
      <w:numFmt w:val="lowerRoman"/>
      <w:lvlText w:val="%3"/>
      <w:lvlJc w:val="left"/>
      <w:pPr>
        <w:ind w:left="1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8685150">
      <w:start w:val="1"/>
      <w:numFmt w:val="decimal"/>
      <w:lvlText w:val="%4"/>
      <w:lvlJc w:val="left"/>
      <w:pPr>
        <w:ind w:left="2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4E81942">
      <w:start w:val="1"/>
      <w:numFmt w:val="lowerLetter"/>
      <w:lvlText w:val="%5"/>
      <w:lvlJc w:val="left"/>
      <w:pPr>
        <w:ind w:left="3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A1EE796">
      <w:start w:val="1"/>
      <w:numFmt w:val="lowerRoman"/>
      <w:lvlText w:val="%6"/>
      <w:lvlJc w:val="left"/>
      <w:pPr>
        <w:ind w:left="4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24AB53E">
      <w:start w:val="1"/>
      <w:numFmt w:val="decimal"/>
      <w:lvlText w:val="%7"/>
      <w:lvlJc w:val="left"/>
      <w:pPr>
        <w:ind w:left="4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A10DF7C">
      <w:start w:val="1"/>
      <w:numFmt w:val="lowerLetter"/>
      <w:lvlText w:val="%8"/>
      <w:lvlJc w:val="left"/>
      <w:pPr>
        <w:ind w:left="5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EE0B2C6">
      <w:start w:val="1"/>
      <w:numFmt w:val="lowerRoman"/>
      <w:lvlText w:val="%9"/>
      <w:lvlJc w:val="left"/>
      <w:pPr>
        <w:ind w:left="6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370448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9AF"/>
    <w:rsid w:val="00061A87"/>
    <w:rsid w:val="000C240E"/>
    <w:rsid w:val="0012376B"/>
    <w:rsid w:val="001950A7"/>
    <w:rsid w:val="00221169"/>
    <w:rsid w:val="002C11C6"/>
    <w:rsid w:val="00303947"/>
    <w:rsid w:val="003527F9"/>
    <w:rsid w:val="00376738"/>
    <w:rsid w:val="003E1486"/>
    <w:rsid w:val="004511F6"/>
    <w:rsid w:val="0049518C"/>
    <w:rsid w:val="004A2517"/>
    <w:rsid w:val="0062476B"/>
    <w:rsid w:val="0067614C"/>
    <w:rsid w:val="00677B1B"/>
    <w:rsid w:val="006A09AF"/>
    <w:rsid w:val="006B6EE9"/>
    <w:rsid w:val="007A5CA3"/>
    <w:rsid w:val="007B1CA3"/>
    <w:rsid w:val="007B4257"/>
    <w:rsid w:val="007C4A40"/>
    <w:rsid w:val="00862011"/>
    <w:rsid w:val="009A0CE3"/>
    <w:rsid w:val="009D5D24"/>
    <w:rsid w:val="009F2F9B"/>
    <w:rsid w:val="00A2252B"/>
    <w:rsid w:val="00AA15F7"/>
    <w:rsid w:val="00AD41EC"/>
    <w:rsid w:val="00B46B4C"/>
    <w:rsid w:val="00B74E72"/>
    <w:rsid w:val="00B8793C"/>
    <w:rsid w:val="00BB29D8"/>
    <w:rsid w:val="00D473D4"/>
    <w:rsid w:val="00D95033"/>
    <w:rsid w:val="00E04D13"/>
    <w:rsid w:val="00E552A5"/>
    <w:rsid w:val="00EB48FA"/>
    <w:rsid w:val="00EF0755"/>
    <w:rsid w:val="00EF275C"/>
    <w:rsid w:val="00F22F3C"/>
    <w:rsid w:val="00F429F1"/>
    <w:rsid w:val="00FC0AB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FDBD9"/>
  <w15:docId w15:val="{01605E62-B1D5-4B02-8232-8586500AD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outlineLvl w:val="0"/>
    </w:pPr>
    <w:rPr>
      <w:rFonts w:ascii="Cambria" w:eastAsia="Cambria" w:hAnsi="Cambria" w:cs="Cambria"/>
      <w:b/>
      <w:color w:val="1B2A4A"/>
      <w:sz w:val="44"/>
    </w:rPr>
  </w:style>
  <w:style w:type="paragraph" w:styleId="Heading2">
    <w:name w:val="heading 2"/>
    <w:next w:val="Normal"/>
    <w:link w:val="Heading2Char"/>
    <w:uiPriority w:val="9"/>
    <w:unhideWhenUsed/>
    <w:qFormat/>
    <w:pPr>
      <w:keepNext/>
      <w:keepLines/>
      <w:spacing w:after="29"/>
      <w:ind w:left="10" w:hanging="10"/>
      <w:outlineLvl w:val="1"/>
    </w:pPr>
    <w:rPr>
      <w:rFonts w:ascii="Calibri" w:eastAsia="Calibri" w:hAnsi="Calibri" w:cs="Calibri"/>
      <w:b/>
      <w:color w:val="1B2A4A"/>
      <w:sz w:val="26"/>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b/>
      <w:color w:val="C9A2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C9A227"/>
      <w:sz w:val="22"/>
    </w:rPr>
  </w:style>
  <w:style w:type="character" w:customStyle="1" w:styleId="Heading2Char">
    <w:name w:val="Heading 2 Char"/>
    <w:link w:val="Heading2"/>
    <w:rPr>
      <w:rFonts w:ascii="Calibri" w:eastAsia="Calibri" w:hAnsi="Calibri" w:cs="Calibri"/>
      <w:b/>
      <w:color w:val="1B2A4A"/>
      <w:sz w:val="26"/>
    </w:rPr>
  </w:style>
  <w:style w:type="character" w:customStyle="1" w:styleId="Heading1Char">
    <w:name w:val="Heading 1 Char"/>
    <w:link w:val="Heading1"/>
    <w:rPr>
      <w:rFonts w:ascii="Cambria" w:eastAsia="Cambria" w:hAnsi="Cambria" w:cs="Cambria"/>
      <w:b/>
      <w:color w:val="1B2A4A"/>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23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76B"/>
    <w:rPr>
      <w:rFonts w:ascii="Calibri" w:eastAsia="Calibri" w:hAnsi="Calibri" w:cs="Calibri"/>
      <w:color w:val="000000"/>
    </w:rPr>
  </w:style>
  <w:style w:type="paragraph" w:styleId="Footer">
    <w:name w:val="footer"/>
    <w:basedOn w:val="Normal"/>
    <w:link w:val="FooterChar"/>
    <w:uiPriority w:val="99"/>
    <w:unhideWhenUsed/>
    <w:rsid w:val="00123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76B"/>
    <w:rPr>
      <w:rFonts w:ascii="Calibri" w:eastAsia="Calibri" w:hAnsi="Calibri" w:cs="Calibri"/>
      <w:color w:val="000000"/>
    </w:rPr>
  </w:style>
  <w:style w:type="character" w:styleId="Strong">
    <w:name w:val="Strong"/>
    <w:basedOn w:val="DefaultParagraphFont"/>
    <w:uiPriority w:val="22"/>
    <w:qFormat/>
    <w:rsid w:val="007B1CA3"/>
    <w:rPr>
      <w:b/>
      <w:bCs/>
    </w:rPr>
  </w:style>
  <w:style w:type="character" w:styleId="HTMLCode">
    <w:name w:val="HTML Code"/>
    <w:basedOn w:val="DefaultParagraphFont"/>
    <w:uiPriority w:val="99"/>
    <w:semiHidden/>
    <w:unhideWhenUsed/>
    <w:rsid w:val="007B1C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1348</Words>
  <Characters>7687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JUSTIN ALBERT</cp:lastModifiedBy>
  <cp:revision>7</cp:revision>
  <dcterms:created xsi:type="dcterms:W3CDTF">2026-09-05T04:39:00Z</dcterms:created>
  <dcterms:modified xsi:type="dcterms:W3CDTF">2026-09-05T04:47:00Z</dcterms:modified>
</cp:coreProperties>
</file>