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1123B4">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[MS-SVG]:</w:t>
      </w:r>
    </w:p>
    <w:p w:rsidR="00000000" w:rsidRDefault="001123B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Scalable Vector Graphics (SVG)</w:t>
      </w:r>
    </w:p>
    <w:p w:rsidR="00000000" w:rsidRDefault="001123B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123B4">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1123B4">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1123B4">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123B4">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1123B4">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123B4">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223C6E">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76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UuM&#10;FOmgRZ+BNKI2kqMi0NMbV0HUo3mwoUBnVpp+c0jpuxai+I21um85YQAqC/HJswPBcHAUrfsPmkF2&#10;svU6MrVvbBcSAgdoHxtyODeE7z2i8DHL0+kEIwqeN2kxj+1KSHU6aqzz77juUNjU2ALwmJrsVs4H&#10;KKQ6hUToWgq2FFJGw27Wd9KiHQnKiL+IHiq8DJMqBCsdjg0Zhy+AEO4IvoA1dvpHmeVFepuXo+V0&#10;PhsVy2IyKmfpfJRm5W05TYuyuF/+DACzomoFY1ythOIn1WXFy7p61P+gl6g71EP3Jvkk1v4MvXtZ&#10;kZ3wMIRSdDWen5kgVejqW8WgbFJ5IuSwT57DjywDB6f/yErUQGj7IJ+1ZgeQgNXQJBhCeC5g02r7&#10;hFEPo1dj931LLMdIvlcgozIrijCr0SgmsxwMe+lZX3qIopCqxh6jYXvnh/neGis2LdyURWKUvgHp&#10;NSIKI8hyQHUULIxXrOD4FIT5vbRj1O8Ha/ELAAD//wMAUEsDBBQABgAIAAAAIQDU/kBp3gAAAAkB&#10;AAAPAAAAZHJzL2Rvd25yZXYueG1sTI8xT8MwFIR3JP6D9ZDYqI0JkIQ4FUViRKKFgW5O/Eiixs/B&#10;dtvAr8edYDzd6e67ajnbkR3Qh8GRguuFAIbUOjNQp+D97fkqBxaiJqNHR6jgGwMs6/OzSpfGHWmN&#10;h03sWCqhUGoFfYxTyXloe7Q6LNyElLxP562OSfqOG6+PqdyOXApxx60eKC30esKnHtvdZm8VrIp8&#10;9fWa0cvPutni9qPZ3UovlLq8mB8fgEWc418YTvgJHerE1Lg9mcBGBYWQCT0mI8+ApUAhsntgjQJ5&#10;I4HXFf//oP4FAAD//wMAUEsBAi0AFAAGAAgAAAAhALaDOJL+AAAA4QEAABMAAAAAAAAAAAAAAAAA&#10;AAAAAFtDb250ZW50X1R5cGVzXS54bWxQSwECLQAUAAYACAAAACEAOP0h/9YAAACUAQAACwAAAAAA&#10;AAAAAAAAAAAvAQAAX3JlbHMvLnJlbHNQSwECLQAUAAYACAAAACEA9FO++nQCAAD4BAAADgAAAAAA&#10;AAAAAAAAAAAuAgAAZHJzL2Uyb0RvYy54bWxQSwECLQAUAAYACAAAACEA1P5Aad4AAAAJAQAADwAA&#10;AAAAAAAAAAAAAADOBAAAZHJzL2Rvd25yZXYueG1sUEsFBgAAAAAEAAQA8wAAANkFA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1020"/>
        <w:gridCol w:w="160"/>
        <w:gridCol w:w="120"/>
        <w:gridCol w:w="1560"/>
        <w:gridCol w:w="160"/>
        <w:gridCol w:w="120"/>
        <w:gridCol w:w="1360"/>
        <w:gridCol w:w="160"/>
        <w:gridCol w:w="140"/>
        <w:gridCol w:w="3920"/>
        <w:gridCol w:w="120"/>
        <w:gridCol w:w="20"/>
      </w:tblGrid>
      <w:tr w:rsidR="00000000">
        <w:tblPrEx>
          <w:tblCellMar>
            <w:top w:w="0" w:type="dxa"/>
            <w:left w:w="0" w:type="dxa"/>
            <w:bottom w:w="0" w:type="dxa"/>
            <w:right w:w="0" w:type="dxa"/>
          </w:tblCellMar>
        </w:tblPrEx>
        <w:trPr>
          <w:trHeight w:val="48"/>
        </w:trPr>
        <w:tc>
          <w:tcPr>
            <w:tcW w:w="160" w:type="dxa"/>
            <w:tcBorders>
              <w:top w:val="single" w:sz="8" w:space="0" w:color="auto"/>
              <w:left w:val="single" w:sz="8" w:space="0" w:color="auto"/>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2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92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single" w:sz="8" w:space="0" w:color="auto"/>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60" w:type="dxa"/>
            <w:tcBorders>
              <w:top w:val="nil"/>
              <w:left w:val="nil"/>
              <w:bottom w:val="nil"/>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56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History</w:t>
            </w:r>
          </w:p>
        </w:tc>
        <w:tc>
          <w:tcPr>
            <w:tcW w:w="160" w:type="dxa"/>
            <w:tcBorders>
              <w:top w:val="nil"/>
              <w:left w:val="nil"/>
              <w:bottom w:val="nil"/>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Class</w:t>
            </w:r>
          </w:p>
        </w:tc>
        <w:tc>
          <w:tcPr>
            <w:tcW w:w="160" w:type="dxa"/>
            <w:tcBorders>
              <w:top w:val="nil"/>
              <w:left w:val="nil"/>
              <w:bottom w:val="nil"/>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2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20" w:type="dxa"/>
            <w:tcBorders>
              <w:top w:val="nil"/>
              <w:left w:val="nil"/>
              <w:bottom w:val="nil"/>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6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6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2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86"/>
        </w:trPr>
        <w:tc>
          <w:tcPr>
            <w:tcW w:w="1180" w:type="dxa"/>
            <w:gridSpan w:val="2"/>
            <w:tcBorders>
              <w:top w:val="single" w:sz="8" w:space="0" w:color="auto"/>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60" w:type="dxa"/>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Released new document.</w:t>
            </w:r>
          </w:p>
        </w:tc>
        <w:tc>
          <w:tcPr>
            <w:tcW w:w="20" w:type="dxa"/>
            <w:tcBorders>
              <w:top w:val="single" w:sz="8" w:space="0" w:color="auto"/>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10/13/2010</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02/10/2011</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02/28/2011</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Significantly changed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03/23/2011</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Significantly changed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123B4">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123B4">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b/>
                  <w:bCs/>
                  <w:w w:val="99"/>
                  <w:sz w:val="18"/>
                  <w:szCs w:val="18"/>
                </w:rPr>
                <w:t xml:space="preserve"> </w:t>
              </w:r>
              <w:r>
                <w:rPr>
                  <w:rFonts w:ascii="Verdana" w:hAnsi="Verdana" w:cs="Verdana"/>
                  <w:b/>
                  <w:bCs/>
                  <w:w w:val="99"/>
                  <w:sz w:val="18"/>
                  <w:szCs w:val="18"/>
                </w:rPr>
                <w:t>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8600"/>
        <w:gridCol w:w="240"/>
      </w:tblGrid>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2.1  Normative Variations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2.1.1  [SVG11] Section 5.10.2, The xml:lang and xml:space attributes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8" w:history="1">
              <w:r>
                <w:rPr>
                  <w:rFonts w:ascii="Verdana" w:hAnsi="Verdana" w:cs="Verdana"/>
                  <w:w w:val="98"/>
                  <w:sz w:val="18"/>
                  <w:szCs w:val="18"/>
                </w:rPr>
                <w:t xml:space="preserve"> 2.1.2  [SVG11] Section 7.7, The viewBox attribute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8"/>
                  <w:sz w:val="18"/>
                  <w:szCs w:val="18"/>
                </w:rPr>
                <w:t xml:space="preserve"> 2.1.3  [SVG11] Section 7.11, Object bounding box units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8"/>
                  <w:sz w:val="18"/>
                  <w:szCs w:val="18"/>
                </w:rPr>
                <w:t xml:space="preserve"> 2.1.4  [SVG11] Section 8.5, DOM interfaces.................................................................</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2.1.5  [SVG11] Section 10.6, The 'tref'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w:t>
              </w:r>
              <w:r>
                <w:rPr>
                  <w:rFonts w:ascii="Verdana" w:hAnsi="Verdana" w:cs="Verdana"/>
                  <w:w w:val="99"/>
                  <w:sz w:val="18"/>
                  <w:szCs w:val="18"/>
                </w:rPr>
                <w:t>2.1.6  [SVG11] Section 10.7.3, Glyph orientation within a text run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2.1.7  [SVG11] Section 10.9.2, Baseline alignment properties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1" w:history="1">
              <w:r>
                <w:rPr>
                  <w:rFonts w:ascii="Verdana" w:hAnsi="Verdana" w:cs="Verdana"/>
                  <w:w w:val="99"/>
                  <w:sz w:val="18"/>
                  <w:szCs w:val="18"/>
                </w:rPr>
                <w:t xml:space="preserve"> 2.1.8  [SVG11] Section 10.11, Spacing properties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11</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2.1.9  [SVG11] Section 10.14.1, The ‘altGlyph’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2.1.10  [SVG11] Section 10.15, White space handling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2.1.11  [SVG11] Section 11.6.2, The 'marker' element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bl>
    <w:p w:rsidR="00000000" w:rsidRDefault="001123B4">
      <w:pPr>
        <w:pStyle w:val="DefaultParagraphFont"/>
        <w:widowControl w:val="0"/>
        <w:numPr>
          <w:ilvl w:val="0"/>
          <w:numId w:val="2"/>
        </w:numPr>
        <w:tabs>
          <w:tab w:val="clear" w:pos="720"/>
          <w:tab w:val="num" w:pos="1320"/>
        </w:tabs>
        <w:overflowPunct w:val="0"/>
        <w:autoSpaceDE w:val="0"/>
        <w:autoSpaceDN w:val="0"/>
        <w:adjustRightInd w:val="0"/>
        <w:spacing w:after="0" w:line="239" w:lineRule="auto"/>
        <w:ind w:left="1320" w:hanging="772"/>
        <w:jc w:val="both"/>
        <w:rPr>
          <w:rFonts w:ascii="Verdana" w:hAnsi="Verdana" w:cs="Verdana"/>
          <w:sz w:val="18"/>
          <w:szCs w:val="18"/>
        </w:rPr>
      </w:pPr>
      <w:hyperlink w:anchor="page13" w:history="1">
        <w:r>
          <w:rPr>
            <w:rFonts w:ascii="Verdana" w:hAnsi="Verdana" w:cs="Verdana"/>
            <w:sz w:val="18"/>
            <w:szCs w:val="18"/>
          </w:rPr>
          <w:t xml:space="preserve"> [SVG11] Section 11.7.1, Color interpolation properties: 'color-interpolation' an</w:t>
        </w:r>
      </w:hyperlink>
      <w:r>
        <w:rPr>
          <w:rFonts w:ascii="Verdana" w:hAnsi="Verdana" w:cs="Verdana"/>
          <w:sz w:val="18"/>
          <w:szCs w:val="18"/>
        </w:rPr>
        <w:t>d</w:t>
      </w:r>
      <w:r>
        <w:rPr>
          <w:rFonts w:ascii="Verdana" w:hAnsi="Verdana" w:cs="Verdana"/>
          <w:sz w:val="18"/>
          <w:szCs w:val="18"/>
        </w:rPr>
        <w:t xml:space="preserve"> </w:t>
      </w:r>
    </w:p>
    <w:p w:rsidR="00000000" w:rsidRDefault="001123B4">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13" w:history="1">
        <w:r>
          <w:rPr>
            <w:rFonts w:ascii="Verdana" w:hAnsi="Verdana" w:cs="Verdana"/>
            <w:sz w:val="18"/>
            <w:szCs w:val="18"/>
          </w:rPr>
          <w:t xml:space="preserve"> 'color-interpolation-filters</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13</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3" w:history="1">
        <w:r>
          <w:rPr>
            <w:rFonts w:ascii="Verdana" w:hAnsi="Verdana" w:cs="Verdana"/>
            <w:sz w:val="18"/>
            <w:szCs w:val="18"/>
          </w:rPr>
          <w:t xml:space="preserve"> </w:t>
        </w:r>
        <w:r>
          <w:rPr>
            <w:rFonts w:ascii="Verdana" w:hAnsi="Verdana" w:cs="Verdana"/>
            <w:sz w:val="18"/>
            <w:szCs w:val="18"/>
          </w:rPr>
          <w:t>2.1.13  [SVG11] Section 11.7.2, The 'color-rendering'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13</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3" w:history="1">
        <w:r>
          <w:rPr>
            <w:rFonts w:ascii="Verdana" w:hAnsi="Verdana" w:cs="Verdana"/>
            <w:sz w:val="18"/>
            <w:szCs w:val="18"/>
          </w:rPr>
          <w:t xml:space="preserve"> 2.1.14  [SVG11] Section 11.7.4, The 'text-rendering'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13</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3" w:history="1">
        <w:r>
          <w:rPr>
            <w:rFonts w:ascii="Verdana" w:hAnsi="Verdana" w:cs="Verdana"/>
            <w:sz w:val="18"/>
            <w:szCs w:val="18"/>
          </w:rPr>
          <w:t xml:space="preserve"> 2.1.15  [SVG11] Section 11.7.5, The 'image-rendering'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13</w:t>
      </w:r>
    </w:p>
    <w:p w:rsidR="00000000" w:rsidRDefault="001123B4">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3" w:history="1">
        <w:r>
          <w:rPr>
            <w:rFonts w:ascii="Verdana" w:hAnsi="Verdana" w:cs="Verdana"/>
            <w:sz w:val="18"/>
            <w:szCs w:val="18"/>
          </w:rPr>
          <w:t xml:space="preserve"> 2.1.16  [SVG11] Section 13.3, Pattern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13</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2.1.17  [SVG11] Section 14.3.3, The 'overflow' and 'clip'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14</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2.1.18  [SVG11] Section 14.3.5, Establishing a new clipping p</w:t>
        </w:r>
        <w:r>
          <w:rPr>
            <w:rFonts w:ascii="Verdana" w:hAnsi="Verdana" w:cs="Verdana"/>
            <w:sz w:val="18"/>
            <w:szCs w:val="18"/>
          </w:rPr>
          <w:t>at</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14</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2.1.19  [SVG11] Section 16.7, Magnification and pannin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14</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5" w:history="1">
        <w:r>
          <w:rPr>
            <w:rFonts w:ascii="Verdana" w:hAnsi="Verdana" w:cs="Verdana"/>
            <w:sz w:val="18"/>
            <w:szCs w:val="18"/>
          </w:rPr>
          <w:t xml:space="preserve"> 2.1.20  [SVG11] Section 16.12, Cursor Modul</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15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5" w:history="1">
        <w:r>
          <w:rPr>
            <w:rFonts w:ascii="Verdana" w:hAnsi="Verdana" w:cs="Verdana"/>
            <w:sz w:val="18"/>
            <w:szCs w:val="18"/>
          </w:rPr>
          <w:t xml:space="preserve"> 2.1.21  [SVG11] Section 17.2.2, SVG fragment identifier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6" w:history="1">
        <w:r>
          <w:rPr>
            <w:rFonts w:ascii="Verdana" w:hAnsi="Verdana" w:cs="Verdana"/>
            <w:sz w:val="18"/>
            <w:szCs w:val="18"/>
          </w:rPr>
          <w:t xml:space="preserve"> 2.1.22  [SVG11] Section 17.5, ExternalResourcesRequired Attribute Modul</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16</w:t>
      </w:r>
    </w:p>
    <w:p w:rsidR="00000000" w:rsidRDefault="001123B4">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6" w:history="1">
        <w:r>
          <w:rPr>
            <w:rFonts w:ascii="Verdana" w:hAnsi="Verdana" w:cs="Verdana"/>
            <w:sz w:val="18"/>
            <w:szCs w:val="18"/>
          </w:rPr>
          <w:t xml:space="preserve"> 2.1.23  [SVG11] Section 19, Animatio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16</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6" w:history="1">
        <w:r>
          <w:rPr>
            <w:rFonts w:ascii="Verdana" w:hAnsi="Verdana" w:cs="Verdana"/>
            <w:sz w:val="18"/>
            <w:szCs w:val="18"/>
          </w:rPr>
          <w:t xml:space="preserve"> 2.1.24  [SVG11] Section 23.3, The 'foreignObject' ele</w:t>
        </w:r>
        <w:r>
          <w:rPr>
            <w:rFonts w:ascii="Verdana" w:hAnsi="Verdana" w:cs="Verdana"/>
            <w:sz w:val="18"/>
            <w:szCs w:val="18"/>
          </w:rPr>
          <w:t>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16</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7" w:history="1">
        <w:r>
          <w:rPr>
            <w:rFonts w:ascii="Verdana" w:hAnsi="Verdana" w:cs="Verdana"/>
            <w:sz w:val="18"/>
            <w:szCs w:val="18"/>
          </w:rPr>
          <w:t xml:space="preserve"> 2.1.25  [SVG11] Section B.5, Relationship with DOM2 event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17</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7" w:history="1">
        <w:r>
          <w:rPr>
            <w:rFonts w:ascii="Verdana" w:hAnsi="Verdana" w:cs="Verdana"/>
            <w:sz w:val="18"/>
            <w:szCs w:val="18"/>
          </w:rPr>
          <w:t xml:space="preserve"> 2.1.26  [SVG11] Section C., IDL Definition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17</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39" w:lineRule="auto"/>
        <w:ind w:left="380"/>
        <w:rPr>
          <w:rFonts w:ascii="Times New Roman" w:hAnsi="Times New Roman" w:cs="Times New Roman"/>
          <w:sz w:val="24"/>
          <w:szCs w:val="24"/>
        </w:rPr>
      </w:pPr>
      <w:hyperlink w:anchor="page17" w:history="1">
        <w:r>
          <w:rPr>
            <w:rFonts w:ascii="Verdana" w:hAnsi="Verdana" w:cs="Verdana"/>
            <w:sz w:val="18"/>
            <w:szCs w:val="18"/>
          </w:rPr>
          <w:t xml:space="preserve"> 2.2  Clarification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17</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18" w:history="1">
        <w:r>
          <w:rPr>
            <w:rFonts w:ascii="Verdana" w:hAnsi="Verdana" w:cs="Verdana"/>
            <w:sz w:val="18"/>
            <w:szCs w:val="18"/>
          </w:rPr>
          <w:t xml:space="preserve"> 2.2.</w:t>
        </w:r>
        <w:r>
          <w:rPr>
            <w:rFonts w:ascii="Verdana" w:hAnsi="Verdana" w:cs="Verdana"/>
            <w:sz w:val="18"/>
            <w:szCs w:val="18"/>
          </w:rPr>
          <w:t>1  [SVG11] Section 6.18, Aural style sheet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18</w:t>
      </w:r>
    </w:p>
    <w:p w:rsidR="00000000" w:rsidRDefault="001123B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18" w:history="1">
        <w:r>
          <w:rPr>
            <w:rFonts w:ascii="Verdana" w:hAnsi="Verdana" w:cs="Verdana"/>
            <w:sz w:val="18"/>
            <w:szCs w:val="18"/>
          </w:rPr>
          <w:t xml:space="preserve"> 2.2.2  [SVG11] Section 7.12, Geographic Coordinate System</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18</w:t>
      </w: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8" w:history="1">
        <w:r>
          <w:rPr>
            <w:rFonts w:ascii="Verdana" w:hAnsi="Verdana" w:cs="Verdana"/>
            <w:sz w:val="18"/>
            <w:szCs w:val="18"/>
          </w:rPr>
          <w:t xml:space="preserve"> 2.2.3  [SVG11] Section 8.3.9, The grammar for path dat</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8"/>
          <w:szCs w:val="18"/>
        </w:rPr>
        <w:t>18</w:t>
      </w:r>
    </w:p>
    <w:p w:rsidR="00000000" w:rsidRDefault="001123B4">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19" w:history="1">
        <w:r>
          <w:rPr>
            <w:rFonts w:ascii="Verdana" w:hAnsi="Verdana" w:cs="Verdana"/>
            <w:sz w:val="18"/>
            <w:szCs w:val="18"/>
          </w:rPr>
          <w:t xml:space="preserve"> </w:t>
        </w:r>
        <w:r>
          <w:rPr>
            <w:rFonts w:ascii="Verdana" w:hAnsi="Verdana" w:cs="Verdana"/>
            <w:sz w:val="18"/>
            <w:szCs w:val="18"/>
          </w:rPr>
          <w:t>2.2.4  [SVG11] Section 11.7.3, The 'shape-rendering' propert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19</w:t>
      </w:r>
    </w:p>
    <w:p w:rsidR="00000000" w:rsidRDefault="001123B4">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9" w:history="1">
        <w:r>
          <w:rPr>
            <w:rFonts w:ascii="Verdana" w:hAnsi="Verdana" w:cs="Verdana"/>
            <w:sz w:val="18"/>
            <w:szCs w:val="18"/>
          </w:rPr>
          <w:t xml:space="preserve"> 2.2.5  [SVG11] Section 13.3, Pattern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19</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19" w:history="1">
        <w:r>
          <w:rPr>
            <w:rFonts w:ascii="Verdana" w:hAnsi="Verdana" w:cs="Verdana"/>
            <w:sz w:val="18"/>
            <w:szCs w:val="18"/>
          </w:rPr>
          <w:t xml:space="preserve"> 2.2.6  [SVG11] Section 14.3.3, The 'overflow' and 'clip' 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19</w:t>
      </w:r>
    </w:p>
    <w:p w:rsidR="00000000" w:rsidRDefault="001123B4">
      <w:pPr>
        <w:pStyle w:val="DefaultParagraphFont"/>
        <w:widowControl w:val="0"/>
        <w:tabs>
          <w:tab w:val="left" w:leader="dot" w:pos="8760"/>
        </w:tabs>
        <w:autoSpaceDE w:val="0"/>
        <w:autoSpaceDN w:val="0"/>
        <w:adjustRightInd w:val="0"/>
        <w:spacing w:after="0" w:line="239" w:lineRule="auto"/>
        <w:ind w:left="380"/>
        <w:rPr>
          <w:rFonts w:ascii="Times New Roman" w:hAnsi="Times New Roman" w:cs="Times New Roman"/>
          <w:sz w:val="24"/>
          <w:szCs w:val="24"/>
        </w:rPr>
      </w:pPr>
      <w:hyperlink w:anchor="page20" w:history="1">
        <w:r>
          <w:rPr>
            <w:rFonts w:ascii="Verdana" w:hAnsi="Verdana" w:cs="Verdana"/>
            <w:sz w:val="18"/>
            <w:szCs w:val="18"/>
          </w:rPr>
          <w:t xml:space="preserve"> 2.3  Error Handlin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20</w:t>
      </w:r>
    </w:p>
    <w:p w:rsidR="00000000" w:rsidRDefault="001123B4">
      <w:pPr>
        <w:pStyle w:val="DefaultParagraphFont"/>
        <w:widowControl w:val="0"/>
        <w:tabs>
          <w:tab w:val="left" w:leader="dot" w:pos="8760"/>
        </w:tabs>
        <w:autoSpaceDE w:val="0"/>
        <w:autoSpaceDN w:val="0"/>
        <w:adjustRightInd w:val="0"/>
        <w:spacing w:after="0" w:line="240" w:lineRule="auto"/>
        <w:ind w:left="380"/>
        <w:rPr>
          <w:rFonts w:ascii="Times New Roman" w:hAnsi="Times New Roman" w:cs="Times New Roman"/>
          <w:sz w:val="24"/>
          <w:szCs w:val="24"/>
        </w:rPr>
      </w:pPr>
      <w:hyperlink w:anchor="page20" w:history="1">
        <w:r>
          <w:rPr>
            <w:rFonts w:ascii="Verdana" w:hAnsi="Verdana" w:cs="Verdana"/>
            <w:sz w:val="18"/>
            <w:szCs w:val="18"/>
          </w:rPr>
          <w:t xml:space="preserve"> 2.4  Securit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20</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tabs>
          <w:tab w:val="left" w:leader="dot" w:pos="8740"/>
        </w:tabs>
        <w:autoSpaceDE w:val="0"/>
        <w:autoSpaceDN w:val="0"/>
        <w:adjustRightInd w:val="0"/>
        <w:spacing w:after="0" w:line="240" w:lineRule="auto"/>
        <w:ind w:left="180"/>
        <w:rPr>
          <w:rFonts w:ascii="Times New Roman" w:hAnsi="Times New Roman" w:cs="Times New Roman"/>
          <w:sz w:val="24"/>
          <w:szCs w:val="24"/>
        </w:rPr>
      </w:pPr>
      <w:hyperlink w:anchor="page21" w:history="1">
        <w:r>
          <w:rPr>
            <w:rFonts w:ascii="Verdana" w:hAnsi="Verdana" w:cs="Verdana"/>
            <w:b/>
            <w:bCs/>
            <w:sz w:val="18"/>
            <w:szCs w:val="18"/>
          </w:rPr>
          <w:t xml:space="preserve"> 3  Change Trackin</w:t>
        </w:r>
      </w:hyperlink>
      <w:r>
        <w:rPr>
          <w:rFonts w:ascii="Verdana" w:hAnsi="Verdana" w:cs="Verdana"/>
          <w:b/>
          <w:bCs/>
          <w:sz w:val="18"/>
          <w:szCs w:val="18"/>
        </w:rPr>
        <w:t>g</w:t>
      </w:r>
      <w:r>
        <w:rPr>
          <w:rFonts w:ascii="Times New Roman" w:hAnsi="Times New Roman" w:cs="Times New Roman"/>
          <w:sz w:val="24"/>
          <w:szCs w:val="24"/>
        </w:rPr>
        <w:tab/>
      </w:r>
      <w:r>
        <w:rPr>
          <w:rFonts w:ascii="Verdana" w:hAnsi="Verdana" w:cs="Verdana"/>
          <w:b/>
          <w:bCs/>
          <w:sz w:val="18"/>
          <w:szCs w:val="18"/>
        </w:rPr>
        <w:t>21</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100965</wp:posOffset>
            </wp:positionH>
            <wp:positionV relativeFrom="paragraph">
              <wp:posOffset>448310</wp:posOffset>
            </wp:positionV>
            <wp:extent cx="586232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1123B4">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lastRenderedPageBreak/>
        <w:fldChar w:fldCharType="begin"/>
      </w:r>
      <w:r>
        <w:rPr>
          <w:rFonts w:ascii="Verdana" w:hAnsi="Verdana" w:cs="Verdana"/>
          <w:b/>
          <w:bCs/>
          <w:sz w:val="18"/>
          <w:szCs w:val="18"/>
        </w:rPr>
        <w:instrText xml:space="preserve">HYPERLINK  \l "page23" </w:instrText>
      </w:r>
      <w:r w:rsidR="00223C6E">
        <w:rPr>
          <w:rFonts w:ascii="Verdana" w:hAnsi="Verdana" w:cs="Verdana"/>
          <w:b/>
          <w:bCs/>
          <w:sz w:val="18"/>
          <w:szCs w:val="18"/>
        </w:rPr>
      </w:r>
      <w:r>
        <w:rPr>
          <w:rFonts w:ascii="Verdana" w:hAnsi="Verdana" w:cs="Verdana"/>
          <w:b/>
          <w:bCs/>
          <w:sz w:val="18"/>
          <w:szCs w:val="18"/>
        </w:rPr>
        <w:fldChar w:fldCharType="separate"/>
      </w:r>
      <w:r>
        <w:rPr>
          <w:rFonts w:ascii="Verdana" w:hAnsi="Verdana" w:cs="Verdana"/>
          <w:b/>
          <w:bCs/>
          <w:sz w:val="18"/>
          <w:szCs w:val="18"/>
        </w:rPr>
        <w:t xml:space="preserve"> 4  Inde</w:t>
      </w:r>
      <w:r>
        <w:rPr>
          <w:rFonts w:ascii="Verdana" w:hAnsi="Verdana" w:cs="Verdana"/>
          <w:b/>
          <w:bCs/>
          <w:sz w:val="18"/>
          <w:szCs w:val="18"/>
        </w:rPr>
        <w:fldChar w:fldCharType="end"/>
      </w:r>
      <w:r>
        <w:rPr>
          <w:rFonts w:ascii="Verdana" w:hAnsi="Verdana" w:cs="Verdana"/>
          <w:b/>
          <w:bCs/>
          <w:sz w:val="18"/>
          <w:szCs w:val="18"/>
        </w:rPr>
        <w:t>x</w:t>
      </w:r>
      <w:r>
        <w:rPr>
          <w:rFonts w:ascii="Times New Roman" w:hAnsi="Times New Roman" w:cs="Times New Roman"/>
          <w:sz w:val="24"/>
          <w:szCs w:val="24"/>
        </w:rPr>
        <w:tab/>
      </w:r>
      <w:r>
        <w:rPr>
          <w:rFonts w:ascii="Verdana" w:hAnsi="Verdana" w:cs="Verdana"/>
          <w:b/>
          <w:bCs/>
          <w:sz w:val="18"/>
          <w:szCs w:val="18"/>
        </w:rPr>
        <w:t>23</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-12700</wp:posOffset>
            </wp:positionH>
            <wp:positionV relativeFrom="paragraph">
              <wp:posOffset>7498715</wp:posOffset>
            </wp:positionV>
            <wp:extent cx="586232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1123B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5" w:name="page5"/>
      <w:bookmarkEnd w:id="5"/>
      <w:r>
        <w:rPr>
          <w:rFonts w:ascii="Verdana" w:hAnsi="Verdana" w:cs="Verdana"/>
          <w:b/>
          <w:bCs/>
          <w:sz w:val="24"/>
          <w:szCs w:val="24"/>
        </w:rPr>
        <w:lastRenderedPageBreak/>
        <w:t>1  Introduction</w:t>
      </w:r>
    </w:p>
    <w:p w:rsidR="00000000" w:rsidRDefault="001123B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This document describes the level of support pr</w:t>
      </w:r>
      <w:r>
        <w:rPr>
          <w:rFonts w:ascii="Verdana" w:hAnsi="Verdana" w:cs="Verdana"/>
          <w:sz w:val="18"/>
          <w:szCs w:val="18"/>
        </w:rPr>
        <w:t xml:space="preserve">ovided by Windows® Internet Explorer® 9 and Windows® Internet Explorer® 10 for the </w:t>
      </w:r>
      <w:r>
        <w:rPr>
          <w:rFonts w:ascii="Verdana" w:hAnsi="Verdana" w:cs="Verdana"/>
          <w:i/>
          <w:iCs/>
          <w:sz w:val="18"/>
          <w:szCs w:val="18"/>
        </w:rPr>
        <w:t>Scalable Graphics (SVG) 1.1 Specification (Second Edition)</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r:id="rId11" w:history="1">
        <w:r>
          <w:rPr>
            <w:rFonts w:ascii="Verdana" w:hAnsi="Verdana" w:cs="Verdana"/>
            <w:color w:val="0066FF"/>
            <w:sz w:val="18"/>
            <w:szCs w:val="18"/>
          </w:rPr>
          <w:t xml:space="preserve"> </w:t>
        </w:r>
        <w:r>
          <w:rPr>
            <w:rFonts w:ascii="Verdana" w:hAnsi="Verdana" w:cs="Verdana"/>
            <w:color w:val="0066FF"/>
            <w:sz w:val="18"/>
            <w:szCs w:val="18"/>
            <w:u w:val="single"/>
          </w:rPr>
          <w:t>[W3C-SVG1.1/2]</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W3C</w:t>
      </w:r>
      <w:r>
        <w:rPr>
          <w:rFonts w:ascii="Verdana" w:hAnsi="Verdana" w:cs="Verdana"/>
          <w:color w:val="0066FF"/>
          <w:sz w:val="18"/>
          <w:szCs w:val="18"/>
        </w:rPr>
        <w:t xml:space="preserve"> </w:t>
      </w:r>
      <w:r>
        <w:rPr>
          <w:rFonts w:ascii="Verdana" w:hAnsi="Verdana" w:cs="Verdana"/>
          <w:sz w:val="18"/>
          <w:szCs w:val="18"/>
        </w:rPr>
        <w:t>Recommendation published August 16, 2011.</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7" w:lineRule="auto"/>
        <w:ind w:left="208" w:right="28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[W3C-SVG1.1/2]</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w:t>
      </w:r>
      <w:r>
        <w:rPr>
          <w:rFonts w:ascii="Verdana" w:hAnsi="Verdana" w:cs="Verdana"/>
          <w:sz w:val="18"/>
          <w:szCs w:val="18"/>
        </w:rPr>
        <w:t>atements found in this document apply only to normative requirements in the specification targeted to user agents, not those targeted to authors.</w:t>
      </w:r>
    </w:p>
    <w:p w:rsidR="00000000" w:rsidRDefault="001123B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3B4">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1123B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123B4">
      <w:pPr>
        <w:pStyle w:val="DefaultParagraphFont"/>
        <w:widowControl w:val="0"/>
        <w:numPr>
          <w:ilvl w:val="0"/>
          <w:numId w:val="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1123B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w:t>
      </w:r>
      <w:r>
        <w:rPr>
          <w:rFonts w:ascii="Verdana" w:hAnsi="Verdana" w:cs="Verdana"/>
          <w:sz w:val="18"/>
          <w:szCs w:val="18"/>
        </w:rPr>
        <w:t>r because links are to the latest version of the technical documents, which are updated frequently. References to other documents include a publishing year when one is available.</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w:t>
      </w:r>
      <w:r>
        <w:rPr>
          <w:rFonts w:ascii="Verdana" w:hAnsi="Verdana" w:cs="Verdana"/>
          <w:sz w:val="18"/>
          <w:szCs w:val="18"/>
        </w:rPr>
        <w:t>al source.</w:t>
      </w:r>
    </w:p>
    <w:p w:rsidR="00000000" w:rsidRDefault="001123B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7" w:lineRule="auto"/>
        <w:ind w:left="208" w:right="80"/>
        <w:rPr>
          <w:rFonts w:ascii="Times New Roman" w:hAnsi="Times New Roman" w:cs="Times New Roman"/>
          <w:sz w:val="24"/>
          <w:szCs w:val="24"/>
        </w:rPr>
      </w:pPr>
      <w:r>
        <w:rPr>
          <w:rFonts w:ascii="Verdana" w:hAnsi="Verdana" w:cs="Verdana"/>
          <w:sz w:val="18"/>
          <w:szCs w:val="18"/>
        </w:rPr>
        <w:t xml:space="preserve">[W3C-SVG1.1/2] Andersson, </w:t>
      </w:r>
      <w:r>
        <w:rPr>
          <w:rFonts w:ascii="Verdana" w:hAnsi="Verdana" w:cs="Verdana"/>
          <w:sz w:val="18"/>
          <w:szCs w:val="18"/>
        </w:rPr>
        <w:t xml:space="preserve">O., et al., "Scalable Vector Graphics (SVG) 1.1 (Second Edition)", W3C Working Draft 22 June 2010, </w:t>
      </w:r>
      <w:hyperlink r:id="rId17" w:history="1">
        <w:r>
          <w:rPr>
            <w:rFonts w:ascii="Verdana" w:hAnsi="Verdana" w:cs="Verdana"/>
            <w:sz w:val="18"/>
            <w:szCs w:val="18"/>
          </w:rPr>
          <w:t xml:space="preserve"> </w:t>
        </w:r>
        <w:r>
          <w:rPr>
            <w:rFonts w:ascii="Verdana" w:hAnsi="Verdana" w:cs="Verdana"/>
            <w:color w:val="0066FF"/>
            <w:sz w:val="18"/>
            <w:szCs w:val="18"/>
            <w:u w:val="single"/>
          </w:rPr>
          <w:t>http://www.w3.org/TR/SVG11</w:t>
        </w:r>
      </w:hyperlink>
      <w:r>
        <w:rPr>
          <w:rFonts w:ascii="Verdana" w:hAnsi="Verdana" w:cs="Verdana"/>
          <w:color w:val="0066FF"/>
          <w:sz w:val="18"/>
          <w:szCs w:val="18"/>
          <w:u w:val="single"/>
        </w:rPr>
        <w:t>/</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[W3C-SVG1.1] W3C, "Scalable Vector Graphics (SVG) 1.1 Specification", W3C Recommendation 14 January 2003, edited in place 30 April 2009,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http://www.w3.org/TR/2003/REC-SVG11-20030114</w:t>
        </w:r>
      </w:hyperlink>
      <w:r>
        <w:rPr>
          <w:rFonts w:ascii="Verdana" w:hAnsi="Verdana" w:cs="Verdana"/>
          <w:color w:val="0066FF"/>
          <w:sz w:val="18"/>
          <w:szCs w:val="18"/>
          <w:u w:val="single"/>
        </w:rPr>
        <w:t>/</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SVG specification:</w:t>
      </w:r>
    </w:p>
    <w:p w:rsidR="00000000" w:rsidRDefault="001123B4">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1123B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1123B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118745</wp:posOffset>
            </wp:positionH>
            <wp:positionV relativeFrom="paragraph">
              <wp:posOffset>314960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w:t>
      </w:r>
      <w:r>
        <w:rPr>
          <w:rFonts w:ascii="Verdana" w:hAnsi="Verdana" w:cs="Verdana"/>
          <w:i/>
          <w:iCs/>
          <w:sz w:val="16"/>
          <w:szCs w:val="16"/>
        </w:rPr>
        <w:t>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223C6E">
            <w:pPr>
              <w:pStyle w:val="DefaultParagraphFont"/>
              <w:widowControl w:val="0"/>
              <w:autoSpaceDE w:val="0"/>
              <w:autoSpaceDN w:val="0"/>
              <w:adjustRightInd w:val="0"/>
              <w:spacing w:after="0" w:line="240" w:lineRule="auto"/>
              <w:rPr>
                <w:rFonts w:ascii="Times New Roman" w:hAnsi="Times New Roman" w:cs="Times New Roman"/>
                <w:sz w:val="5"/>
                <w:szCs w:val="5"/>
              </w:rPr>
            </w:pPr>
            <w:bookmarkStart w:id="6" w:name="page6"/>
            <w:bookmarkEnd w:id="6"/>
            <w:r>
              <w:rPr>
                <w:noProof/>
              </w:rPr>
              <w:lastRenderedPageBreak/>
              <mc:AlternateContent>
                <mc:Choice Requires="wps">
                  <w:drawing>
                    <wp:anchor distT="0" distB="0" distL="114300" distR="114300" simplePos="0" relativeHeight="251665408" behindDoc="1" locked="0" layoutInCell="0" allowOverlap="1">
                      <wp:simplePos x="0" y="0"/>
                      <wp:positionH relativeFrom="page">
                        <wp:posOffset>3390900</wp:posOffset>
                      </wp:positionH>
                      <wp:positionV relativeFrom="page">
                        <wp:posOffset>685800</wp:posOffset>
                      </wp:positionV>
                      <wp:extent cx="12700" cy="2413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67pt;margin-top:54pt;width:1pt;height:1.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f8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y0NMbV0HUo3mwoUBnVpp+c0jpuxai+I21um85YQAqC/HJswPBcHAUrfsPmkF2&#10;svU6MrVvbBcSAgdoHxtyODeE7z2i8DHLZyl0jYInL7I3sV0JqU5HjXX+HdcdCpsaWwAeU5PdyvkA&#10;hVSnkAhdS8GWQspo2M36Tlq0I0EZ8RfRQ4WXYVKFYKXDsSHj8AUQwh3BF7DGTv8os7xIb/NytJzO&#10;Z6NiWUxG5Sydj9KsvC2naVEW98ufAWBWVK1gjKuVUPykuqx4WVeP+h/0EnWH+hqXk3wSa3+G3r2s&#10;yE54GEIpuhrPz0yQKnT1rWJQNqk8EXLYJ8/hR5aBg9N/ZCVqILR9kM9aswNIwGpoErQTngvYtNo+&#10;YdTD6NXYfd8SyzGS7xXIqMyKIsxqNIrJLAfDXnrWlx6iKKSqscdo2N75Yb63xopNCzdlkRilb0B6&#10;jYjCCLIcUB0FC+MVKzg+BWF+L+0Y9fvBWvwCAAD//wMAUEsDBBQABgAIAAAAIQC2MSZi3wAAAAsB&#10;AAAPAAAAZHJzL2Rvd25yZXYueG1sTE9BTsMwELwj8QdrkbhRO21ThRCnokgckWjhQG9OvCRR43WI&#10;3TbwepZTuc3sjGZnivXkenHCMXSeNCQzBQKp9rajRsP72/NdBiJEQ9b0nlDDNwZYl9dXhcmtP9MW&#10;T7vYCA6hkBsNbYxDLmWoW3QmzPyAxNqnH52JTMdG2tGcOdz1cq7USjrTEX9ozYBPLdaH3dFp2Nxn&#10;m6/XJb38bKs97j+qQzoflda3N9PjA4iIU7yY4a8+V4eSO1X+SDaIXkO6WPKWyILKGLAjXawYVHxJ&#10;kgxkWcj/G8pfAAAA//8DAFBLAQItABQABgAIAAAAIQC2gziS/gAAAOEBAAATAAAAAAAAAAAAAAAA&#10;AAAAAABbQ29udGVudF9UeXBlc10ueG1sUEsBAi0AFAAGAAgAAAAhADj9If/WAAAAlAEAAAsAAAAA&#10;AAAAAAAAAAAALwEAAF9yZWxzLy5yZWxzUEsBAi0AFAAGAAgAAAAhAMy/x/x0AgAA+AQAAA4AAAAA&#10;AAAAAAAAAAAALgIAAGRycy9lMm9Eb2MueG1sUEsBAi0AFAAGAAgAAAAhALYxJmLfAAAACwEAAA8A&#10;AAAAAAAAAAAAAAAAzgQAAGRycy9kb3ducmV2LnhtbFBLBQYAAAAABAAEAPMAAADaBQAAAAA=&#10;" o:allowincell="f" fillcolor="black" stroked="f">
                      <w10:wrap anchorx="page" anchory="page"/>
                    </v:rec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32.4pt;margin-top:54pt;width:.95pt;height: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DHdAIAAPkEAAAOAAAAZHJzL2Uyb0RvYy54bWysVG1v0zAQ/o7Ef7D8vcvL0q6Jlk5jowhp&#10;wMTgB7iO01g4trHdpgPx3zlf2q6DLxOiH1xf7vz4uefufHm16xXZCuel0TXNzlJKhOamkXpd069f&#10;lpM5JT4w3TBltKjpo/D0avH61eVgK5GbzqhGOAIg2leDrWkXgq2SxPNO9MyfGSs0OFvjehbAdOuk&#10;cWwA9F4leZrOksG4xjrDhffw9XZ00gXit63g4VPbehGIqilwC7g6XFdxTRaXrFo7ZjvJ9zTYP7Do&#10;mdRw6RHqlgVGNk7+BdVL7ow3bTjjpk9M20ouMAfIJkv/yOahY1ZgLiCOt0eZ/P+D5R+3947Ipqbn&#10;lGjWQ4k+g2hMr5UgGeozWF9B2IO9dzFDb+8M/+aJNjcdhIlr58zQCdYAqyzqmTw7EA0PR8lq+GAa&#10;gGebYFCqXev6CAgikB1W5PFYEbELhMPHLE9nU0o4ePIiO0c+CasOR63z4Z0wPYmbmjpgjtBse+dD&#10;pMKqQwhSN0o2S6kUGm69ulGObFlsDfwhe8jwNEzpGKxNPDYijl+AIdwRfZErlvpnmeVF+iYvJ8vZ&#10;/GJSLIvppLxI55M0K9+Us7Qoi9vlr0gwK6pONo3Qd1KLQ9tlxcvKuh+AsWGw8chQ03KaTzH3Z+z9&#10;y5LsZYApVLKv6fyoBKtiVd/qBmckMKnGffKcPqoMGhz+URXsgVj2OIi+WpnmEVrAGSgSTCG8F7Dp&#10;jPtByQCzV1P/fcOcoES919BGZVYUcVjRKKYXORju1LM69TDNAaqmgZJxexPGAd9YJ9cd3JShMNpc&#10;Q+u1EhvjidW+YWG+MIP9WxAH+NTGqKcXa/EbAAD//wMAUEsDBBQABgAIAAAAIQAPRkcA3wAAAA0B&#10;AAAPAAAAZHJzL2Rvd25yZXYueG1sTI/BTsMwEETvSPyDtUjcqJ2qhBDiVBSJIxItHOjNiZckarwO&#10;sdsGvp7NCW4z2tHsm2I9uV6ccAydJw3JQoFAqr3tqNHw/vZ8k4EI0ZA1vSfU8I0B1uXlRWFy68+0&#10;xdMuNoJLKORGQxvjkEsZ6hadCQs/IPHt04/ORLZjI+1ozlzuerlUKpXOdMQfWjPgU4v1YXd0Gjb3&#10;2ebrdUUvP9tqj/uP6nC7HJXW11fT4wOIiFP8C8OMz+hQMlPlj2SD6NmrdMXscVYZr5ojKk3vQFSs&#10;kiQDWRby/4ryFwAA//8DAFBLAQItABQABgAIAAAAIQC2gziS/gAAAOEBAAATAAAAAAAAAAAAAAAA&#10;AAAAAABbQ29udGVudF9UeXBlc10ueG1sUEsBAi0AFAAGAAgAAAAhADj9If/WAAAAlAEAAAsAAAAA&#10;AAAAAAAAAAAALwEAAF9yZWxzLy5yZWxzUEsBAi0AFAAGAAgAAAAhAFYSYMd0AgAA+QQAAA4AAAAA&#10;AAAAAAAAAAAALgIAAGRycy9lMm9Eb2MueG1sUEsBAi0AFAAGAAgAAAAhAA9GRwDfAAAADQEAAA8A&#10;AAAAAAAAAAAAAAAAzgQAAGRycy9kb3ducmV2LnhtbFBLBQYAAAAABAAEAPMAAADaBQAAAAA=&#10;" o:allowincell="f" fillcolor="black" stroked="f">
                      <w10:wrap anchorx="page" anchory="page"/>
                    </v:rect>
                  </w:pict>
                </mc:Fallback>
              </mc:AlternateContent>
            </w:r>
          </w:p>
        </w:tc>
        <w:tc>
          <w:tcPr>
            <w:tcW w:w="340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02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Note that IE9 mode and IE10 Mode are the only document modes that support SVG.</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w:t>
      </w:r>
      <w:r>
        <w:rPr>
          <w:rFonts w:ascii="Verdana" w:hAnsi="Verdana" w:cs="Verdana"/>
          <w:sz w:val="18"/>
          <w:szCs w:val="18"/>
        </w:rPr>
        <w:t xml:space="preserve"> which there is a variation note will be listed. If the document mode is not listed, conformance to the specification can be assumed.</w:t>
      </w:r>
    </w:p>
    <w:p w:rsidR="00000000" w:rsidRDefault="001123B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123B4">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1123B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7"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[W3C-SVG1</w:t>
        </w:r>
        <w:r>
          <w:rPr>
            <w:rFonts w:ascii="Verdana" w:hAnsi="Verdana" w:cs="Verdana"/>
            <w:color w:val="0066FF"/>
            <w:sz w:val="18"/>
            <w:szCs w:val="18"/>
            <w:u w:val="single"/>
          </w:rPr>
          <w:t>.1/2</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op</w:t>
      </w:r>
      <w:r>
        <w:rPr>
          <w:rFonts w:ascii="Verdana" w:hAnsi="Verdana" w:cs="Verdana"/>
          <w:sz w:val="18"/>
          <w:szCs w:val="18"/>
        </w:rPr>
        <w:t xml:space="preserve">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1123B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[W3C-SVG1.1/2]</w:t>
        </w:r>
      </w:hyperlink>
      <w:r>
        <w:rPr>
          <w:rFonts w:ascii="Verdana" w:hAnsi="Verdana" w:cs="Verdana"/>
          <w:sz w:val="18"/>
          <w:szCs w:val="18"/>
          <w:u w:val="single"/>
        </w:rPr>
        <w:t xml:space="preserve"> </w:t>
      </w:r>
      <w:r>
        <w:rPr>
          <w:rFonts w:ascii="Verdana" w:hAnsi="Verdana" w:cs="Verdana"/>
          <w:sz w:val="18"/>
          <w:szCs w:val="18"/>
        </w:rPr>
        <w:t xml:space="preserve">and whether they </w:t>
      </w:r>
      <w:r>
        <w:rPr>
          <w:rFonts w:ascii="Verdana" w:hAnsi="Verdana" w:cs="Verdana"/>
          <w:sz w:val="18"/>
          <w:szCs w:val="18"/>
        </w:rPr>
        <w:t>are considered normative or informative.</w:t>
      </w:r>
    </w:p>
    <w:p w:rsidR="00000000" w:rsidRDefault="00223C6E">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2637790</wp:posOffset>
                </wp:positionH>
                <wp:positionV relativeFrom="paragraph">
                  <wp:posOffset>116205</wp:posOffset>
                </wp:positionV>
                <wp:extent cx="12700" cy="24765"/>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07.7pt;margin-top:9.15pt;width:1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8TQcwIAAPkEAAAOAAAAZHJzL2Uyb0RvYy54bWysVNuO0zAQfUfiHyy/t7kovSTadLXbUoRU&#10;YMXCB7i201g4trHdpgvi3xk7benCywrRB9eTGR+fmTPjm9tjJ9GBWye0qnE2TjHiimom1K7GXz6v&#10;R3OMnCeKEakVr/ETd/h28frVTW8qnutWS8YtAhDlqt7UuPXeVEniaMs74sbacAXORtuOeDDtLmGW&#10;9IDeySRP02nSa8uM1ZQ7B19XgxMvIn7TcOo/No3jHskaAzcfVxvXbViTxQ2pdpaYVtATDfIPLDoi&#10;FFx6gVoRT9Deir+gOkGtdrrxY6q7RDeNoDzmANlk6R/ZPLbE8JgLFMeZS5nc/4OlHw4PFglW4xwj&#10;RTqQ6BMUjaid5CjLQn164yoIezQPNmTozEbTrw4pvWwhjN9Zq/uWEwasYnzy7EAwHBxF2/69ZgBP&#10;9l7HUh0b2wVAKAI6RkWeLorwo0cUPmb5LAXZKHjyYjadBD4Jqc5HjXX+LdcdCpsaW2Aeoclh4/wQ&#10;eg6J1LUUbC2kjIbdbZfSogMJrRF/J3R3HSZVCFY6HBsQhy/AEO4IvsA1Sv2jzPIivc/L0Xo6n42K&#10;dTEZlbN0Pkqz8r6cpkVZrNY/A8GsqFrBGFcbofi57bLiZbKeBmBomNh4qK9xOcknMfdn7N3LkuyE&#10;hymUoqvx/FIJUgVV3ygGaZPKEyGHffKcfhQEanD+j1WJPRBkH9pnq9kTtIDVIBLICe8FbFptv2PU&#10;w+zV2H3bE8sxku8UtFGZFUUY1mgUk1kOhr32bK89RFGAqrHHaNgu/TDge2PFroWbslgYpe+g9RoR&#10;GyO05cAKeAcD5itmcHoLwgBf2zHq94u1+AUAAP//AwBQSwMEFAAGAAgAAAAhACR50BzeAAAACQEA&#10;AA8AAABkcnMvZG93bnJldi54bWxMj8FOwzAMhu9IvENkJG4sbeiglKYTQ+KIxAYHdksb01ZrnNJk&#10;W+HpMSc42v+n35/L1ewGccQp9J40pIsEBFLjbU+thrfXp6scRIiGrBk8oYYvDLCqzs9KU1h/og0e&#10;t7EVXEKhMBq6GMdCytB06ExY+BGJsw8/ORN5nFppJ3PicjdIlSQ30pme+EJnRnzssNlvD07D+i5f&#10;f75k9Py9qXe4e6/3SzUlWl9ezA/3ICLO8Q+GX31Wh4qdan8gG8SgIUuXGaMc5NcgGMjSW17UGpRS&#10;IKtS/v+g+gEAAP//AwBQSwECLQAUAAYACAAAACEAtoM4kv4AAADhAQAAEwAAAAAAAAAAAAAAAAAA&#10;AAAAW0NvbnRlbnRfVHlwZXNdLnhtbFBLAQItABQABgAIAAAAIQA4/SH/1gAAAJQBAAALAAAAAAAA&#10;AAAAAAAAAC8BAABfcmVscy8ucmVsc1BLAQItABQABgAIAAAAIQC2X8TQcwIAAPkEAAAOAAAAAAAA&#10;AAAAAAAAAC4CAABkcnMvZTJvRG9jLnhtbFBLAQItABQABgAIAAAAIQAkedAc3gAAAAkBAAAPAAAA&#10;AAAAAAAAAAAAAM0EAABkcnMvZG93bnJldi54bWxQSwUGAAAAAAQABADzAAAA2AUAAAAA&#10;" o:allowincell="f" fillcolor="black" stroked="f"/>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116205</wp:posOffset>
                </wp:positionV>
                <wp:extent cx="12700" cy="24765"/>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15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4LZ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NI&#10;kQ5a9AmKRtROcpTloT69cRWEPZoHGzJ0ZqPpV4eUXrYQxu+s1X3LCQNWWYhPnh0IhoOjaNu/1wzg&#10;yd7rWKpjY7sACEVAx9iRp0tH+NEjCh+zfJZC2yh48mI2nUR8Up2PGuv8W647FDY1tsA8QpPDxvlA&#10;hVTnkEhdS8HWQspo2N12KS06kCCN+Duhu+swqUKw0uHYgDh8AYZwR/AFrrHVP8osL9L7vBytp/PZ&#10;qFgXk1E5S+ejNCvvy2lalMVq/TMQzIqqFYxxtRGKn2WXFS9r62kABsFE4aG+xuUkn8Tcn7F3L0uy&#10;Ex6mUIquxvNLJUgVuvpGMUibVJ4IOeyT5/RjlaEG5/9YlaiB0PZBPlvNnkACVkOToJ3wXsCm1fY7&#10;Rj3MXo3dtz2xHCP5ToGMyqwowrBGo5jMcjDstWd77SGKAlSNPUbDdumHAd8bK3Yt3JTFwih9B9Jr&#10;RBRGkOXA6iRYmK+YwektCAN8bceo3y/W4hcAAAD//wMAUEsDBBQABgAIAAAAIQCY+WTT3gAAAAkB&#10;AAAPAAAAZHJzL2Rvd25yZXYueG1sTI/BTsMwDIbvSLxDZCRuLCVjU1uaTgyJIxIbHNgtbUxbrXFK&#10;k21lT493gqP9f/r9uVhNrhdHHEPnScP9LAGBVHvbUaPh4/3lLgURoiFrek+o4QcDrMrrq8Lk1p9o&#10;g8dtbASXUMiNhjbGIZcy1C06E2Z+QOLsy4/ORB7HRtrRnLjc9VIlyVI60xFfaM2Azy3W++3BaVhn&#10;6fr77YFez5tqh7vPar9QY6L17c309Agi4hT/YLjoszqU7FT5A9kgeg2Zmi8Z5SCdg2AgUwteVBqU&#10;UiDLQv7/oPwFAAD//wMAUEsBAi0AFAAGAAgAAAAhALaDOJL+AAAA4QEAABMAAAAAAAAAAAAAAAAA&#10;AAAAAFtDb250ZW50X1R5cGVzXS54bWxQSwECLQAUAAYACAAAACEAOP0h/9YAAACUAQAACwAAAAAA&#10;AAAAAAAAAAAvAQAAX3JlbHMvLnJlbHNQSwECLQAUAAYACAAAACEA+OuC2XQCAAD5BAAADgAAAAAA&#10;AAAAAAAAAAAuAgAAZHJzL2Uyb0RvYy54bWxQSwECLQAUAAYACAAAACEAmPlk0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640"/>
        <w:gridCol w:w="140"/>
        <w:gridCol w:w="20"/>
        <w:gridCol w:w="120"/>
        <w:gridCol w:w="48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64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4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80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64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80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4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0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780" w:type="dxa"/>
            <w:gridSpan w:val="2"/>
            <w:tcBorders>
              <w:top w:val="single" w:sz="8" w:space="0" w:color="auto"/>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4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4-23</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A-C</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7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D, E</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F, G, O</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80" w:type="dxa"/>
            <w:gridSpan w:val="2"/>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80" w:type="dxa"/>
            <w:gridSpan w:val="2"/>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H-N, P</w:t>
            </w:r>
          </w:p>
        </w:tc>
        <w:tc>
          <w:tcPr>
            <w:tcW w:w="1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40" w:type="dxa"/>
            <w:gridSpan w:val="2"/>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80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1123B4">
      <w:pPr>
        <w:pStyle w:val="DefaultParagraphFont"/>
        <w:widowControl w:val="0"/>
        <w:autoSpaceDE w:val="0"/>
        <w:autoSpaceDN w:val="0"/>
        <w:adjustRightInd w:val="0"/>
        <w:spacing w:after="0" w:line="162"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1123B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840" w:type="dxa"/>
            <w:gridSpan w:val="2"/>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4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40" w:type="dxa"/>
            <w:gridSpan w:val="2"/>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323215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7" w:name="page7"/>
            <w:bookmarkEnd w:id="7"/>
          </w:p>
        </w:tc>
        <w:tc>
          <w:tcPr>
            <w:tcW w:w="76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single" w:sz="8" w:space="0" w:color="auto"/>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5"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6626225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1123B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8" w:name="page8"/>
      <w:bookmarkEnd w:id="8"/>
      <w:r>
        <w:rPr>
          <w:rFonts w:ascii="Verdana" w:hAnsi="Verdana" w:cs="Verdana"/>
          <w:b/>
          <w:bCs/>
          <w:sz w:val="24"/>
          <w:szCs w:val="24"/>
        </w:rPr>
        <w:lastRenderedPageBreak/>
        <w:t>2  Standards Support Statements</w:t>
      </w:r>
    </w:p>
    <w:p w:rsidR="00000000" w:rsidRDefault="001123B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r>
        <w:rPr>
          <w:rFonts w:ascii="Verdana" w:hAnsi="Verdana" w:cs="Verdana"/>
          <w:b/>
          <w:bCs/>
          <w:sz w:val="18"/>
          <w:szCs w:val="18"/>
        </w:rPr>
        <w:t>[W3C-SVG1.1/2]</w:t>
      </w:r>
      <w:r>
        <w:rPr>
          <w:rFonts w:ascii="Verdana" w:hAnsi="Verdana" w:cs="Verdana"/>
          <w:sz w:val="18"/>
          <w:szCs w:val="18"/>
        </w:rPr>
        <w:t>.</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8"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1123B4">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1123B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1123B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1123B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3B4">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The following subsection</w:t>
      </w:r>
      <w:r>
        <w:rPr>
          <w:rFonts w:ascii="Verdana" w:hAnsi="Verdana" w:cs="Verdana"/>
          <w:sz w:val="18"/>
          <w:szCs w:val="18"/>
        </w:rPr>
        <w:t xml:space="preserve">s detail the normative variations from MUST requirements in </w:t>
      </w:r>
      <w:hyperlink r:id="rId23" w:history="1">
        <w:r>
          <w:rPr>
            <w:rFonts w:ascii="Verdana" w:hAnsi="Verdana" w:cs="Verdana"/>
            <w:sz w:val="18"/>
            <w:szCs w:val="18"/>
          </w:rPr>
          <w:t xml:space="preserve"> </w:t>
        </w:r>
        <w:r>
          <w:rPr>
            <w:rFonts w:ascii="Verdana" w:hAnsi="Verdana" w:cs="Verdana"/>
            <w:color w:val="0066FF"/>
            <w:sz w:val="18"/>
            <w:szCs w:val="18"/>
            <w:u w:val="single"/>
          </w:rPr>
          <w:t>[W3C</w:t>
        </w:r>
      </w:hyperlink>
      <w:r>
        <w:rPr>
          <w:rFonts w:ascii="Verdana" w:hAnsi="Verdana" w:cs="Verdana"/>
          <w:color w:val="0066FF"/>
          <w:sz w:val="18"/>
          <w:szCs w:val="18"/>
          <w:u w:val="single"/>
        </w:rPr>
        <w:t>-</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SVG1.1/2]</w:t>
        </w:r>
      </w:hyperlink>
      <w:r>
        <w:rPr>
          <w:rFonts w:ascii="Verdana" w:hAnsi="Verdana" w:cs="Verdana"/>
          <w:sz w:val="18"/>
          <w:szCs w:val="18"/>
        </w:rPr>
        <w:t>.</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[SVG11] Section 5.10.2, The xml:lang and xml:sp</w:t>
      </w:r>
      <w:r>
        <w:rPr>
          <w:rFonts w:ascii="Verdana" w:hAnsi="Verdana" w:cs="Verdana"/>
          <w:b/>
          <w:bCs/>
          <w:sz w:val="20"/>
          <w:szCs w:val="20"/>
        </w:rPr>
        <w:t xml:space="preserve">ace attributes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xml:space = "{default | preserve}"</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428" w:right="420"/>
        <w:rPr>
          <w:rFonts w:ascii="Times New Roman" w:hAnsi="Times New Roman" w:cs="Times New Roman"/>
          <w:sz w:val="24"/>
          <w:szCs w:val="24"/>
        </w:rPr>
      </w:pPr>
      <w:r>
        <w:rPr>
          <w:rFonts w:ascii="Courier New" w:hAnsi="Courier New" w:cs="Courier New"/>
          <w:sz w:val="16"/>
          <w:szCs w:val="16"/>
        </w:rPr>
        <w:t>Standard XML attribute to specify whether white space is preserved in character data. The only possible values are 'default' and 'preserve'.</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xml:space</w:t>
      </w:r>
      <w:r>
        <w:rPr>
          <w:rFonts w:ascii="Verdana" w:hAnsi="Verdana" w:cs="Verdana"/>
          <w:sz w:val="18"/>
          <w:szCs w:val="18"/>
        </w:rPr>
        <w:t xml:space="preserve"> attribute is not supported in SVG.</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7.7, The viewBox attribute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V0032:</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0" w:lineRule="auto"/>
        <w:ind w:left="428" w:right="20"/>
        <w:rPr>
          <w:rFonts w:ascii="Times New Roman" w:hAnsi="Times New Roman" w:cs="Times New Roman"/>
          <w:sz w:val="24"/>
          <w:szCs w:val="24"/>
        </w:rPr>
      </w:pPr>
      <w:r>
        <w:rPr>
          <w:rFonts w:ascii="Courier New" w:hAnsi="Courier New" w:cs="Courier New"/>
          <w:sz w:val="16"/>
          <w:szCs w:val="16"/>
        </w:rPr>
        <w:t>All elements that establish a new viewport (see elements that establish viewports), plus the 'marker', 'pattern' and 'view' elements have attribute viewBox. The value of the viewBox attribute is a list of four numbers &lt;min-x&gt;, &lt;min-y&gt;, &lt;width&gt; and &lt;height&gt;</w:t>
      </w:r>
      <w:r>
        <w:rPr>
          <w:rFonts w:ascii="Courier New" w:hAnsi="Courier New" w:cs="Courier New"/>
          <w:sz w:val="16"/>
          <w:szCs w:val="16"/>
        </w:rPr>
        <w:t>, separated by whitespace and/or a comma, which specify a rectangle in user space which should be mapped to the bounds of the viewport established by the given element, taking into account attribute preserveAspectRatio. If specified, an additional transfor</w:t>
      </w:r>
      <w:r>
        <w:rPr>
          <w:rFonts w:ascii="Courier New" w:hAnsi="Courier New" w:cs="Courier New"/>
          <w:sz w:val="16"/>
          <w:szCs w:val="16"/>
        </w:rPr>
        <w:t>mation is applied to all descendants of the given element to achieve the specified effect.</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428" w:right="120"/>
        <w:rPr>
          <w:rFonts w:ascii="Times New Roman" w:hAnsi="Times New Roman" w:cs="Times New Roman"/>
          <w:sz w:val="24"/>
          <w:szCs w:val="24"/>
        </w:rPr>
      </w:pPr>
      <w:r>
        <w:rPr>
          <w:rFonts w:ascii="Courier New" w:hAnsi="Courier New" w:cs="Courier New"/>
          <w:sz w:val="16"/>
          <w:szCs w:val="16"/>
        </w:rPr>
        <w:t>A negative value for &lt;width&gt; or &lt;height&gt; is an error (see Error processing). A value of zero disables rendering of the element.</w:t>
      </w:r>
    </w:p>
    <w:p w:rsidR="00000000" w:rsidRDefault="001123B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w:t>
      </w:r>
      <w:r>
        <w:rPr>
          <w:rFonts w:ascii="Verdana" w:hAnsi="Verdana" w:cs="Verdana"/>
          <w:i/>
          <w:iCs/>
          <w:sz w:val="18"/>
          <w:szCs w:val="18"/>
        </w:rPr>
        <w:t>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 value of 0 on the </w:t>
      </w:r>
      <w:r>
        <w:rPr>
          <w:rFonts w:ascii="Verdana" w:hAnsi="Verdana" w:cs="Verdana"/>
          <w:b/>
          <w:bCs/>
          <w:sz w:val="18"/>
          <w:szCs w:val="18"/>
        </w:rPr>
        <w:t>viewBox</w:t>
      </w:r>
      <w:r>
        <w:rPr>
          <w:rFonts w:ascii="Verdana" w:hAnsi="Verdana" w:cs="Verdana"/>
          <w:sz w:val="18"/>
          <w:szCs w:val="18"/>
        </w:rPr>
        <w:t xml:space="preserve"> height or width does not disable rendering of the element.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742315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123B4">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[SVG11] Section 7.11, Object bounding box units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Element: 'filter'</w:t>
      </w:r>
    </w:p>
    <w:p w:rsidR="00000000" w:rsidRDefault="001123B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 ‘filterUnits’</w:t>
      </w:r>
    </w:p>
    <w:p w:rsidR="00000000" w:rsidRDefault="001123B4">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8" w:lineRule="auto"/>
        <w:ind w:left="428" w:right="320"/>
        <w:jc w:val="both"/>
        <w:rPr>
          <w:rFonts w:ascii="Times New Roman" w:hAnsi="Times New Roman" w:cs="Times New Roman"/>
          <w:sz w:val="24"/>
          <w:szCs w:val="24"/>
        </w:rPr>
      </w:pPr>
      <w:r>
        <w:rPr>
          <w:rFonts w:ascii="Courier New" w:hAnsi="Courier New" w:cs="Courier New"/>
          <w:sz w:val="16"/>
          <w:szCs w:val="16"/>
        </w:rPr>
        <w:t>Effect: Indicates that the attributes which define the filter effects region (x, y, width, height) represent fractions or percentages of the bounding box of the element to which the filter is applied.</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filter</w:t>
      </w:r>
      <w:r>
        <w:rPr>
          <w:rFonts w:ascii="Verdana" w:hAnsi="Verdana" w:cs="Verdana"/>
          <w:sz w:val="18"/>
          <w:szCs w:val="18"/>
        </w:rPr>
        <w:t xml:space="preserve"> element and the </w:t>
      </w:r>
      <w:r>
        <w:rPr>
          <w:rFonts w:ascii="Verdana" w:hAnsi="Verdana" w:cs="Verdana"/>
          <w:b/>
          <w:bCs/>
          <w:sz w:val="18"/>
          <w:szCs w:val="18"/>
        </w:rPr>
        <w:t>filterUnits</w:t>
      </w:r>
      <w:r>
        <w:rPr>
          <w:rFonts w:ascii="Verdana" w:hAnsi="Verdana" w:cs="Verdana"/>
          <w:sz w:val="18"/>
          <w:szCs w:val="18"/>
        </w:rPr>
        <w:t xml:space="preserve"> attribute are not supported.</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tabs>
          <w:tab w:val="left" w:pos="14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'mask'</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  primitiveUnits="objectBoundingBox"</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tabs>
          <w:tab w:val="left" w:pos="13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Effect:</w:t>
      </w:r>
      <w:r>
        <w:rPr>
          <w:rFonts w:ascii="Times New Roman" w:hAnsi="Times New Roman" w:cs="Times New Roman"/>
          <w:sz w:val="24"/>
          <w:szCs w:val="24"/>
        </w:rPr>
        <w:tab/>
      </w:r>
      <w:r>
        <w:rPr>
          <w:rFonts w:ascii="Courier New" w:hAnsi="Courier New" w:cs="Courier New"/>
          <w:sz w:val="16"/>
          <w:szCs w:val="16"/>
        </w:rPr>
        <w:t>Indicates that the various length values within the filter primitives represent</w:t>
      </w:r>
    </w:p>
    <w:p w:rsidR="00000000" w:rsidRDefault="001123B4">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fractions or percentages of the bounding box of the element to which the filter is applied.</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filter</w:t>
      </w:r>
      <w:r>
        <w:rPr>
          <w:rFonts w:ascii="Verdana" w:hAnsi="Verdana" w:cs="Verdana"/>
          <w:sz w:val="18"/>
          <w:szCs w:val="18"/>
        </w:rPr>
        <w:t xml:space="preserve"> element and the </w:t>
      </w:r>
      <w:r>
        <w:rPr>
          <w:rFonts w:ascii="Verdana" w:hAnsi="Verdana" w:cs="Verdana"/>
          <w:b/>
          <w:bCs/>
          <w:sz w:val="18"/>
          <w:szCs w:val="18"/>
        </w:rPr>
        <w:t>primitiveUnits</w:t>
      </w:r>
      <w:r>
        <w:rPr>
          <w:rFonts w:ascii="Verdana" w:hAnsi="Verdana" w:cs="Verdana"/>
          <w:sz w:val="18"/>
          <w:szCs w:val="18"/>
        </w:rPr>
        <w:t xml:space="preserve"> attribute are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8.5, DOM interfaces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V0035:</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6" w:lineRule="auto"/>
        <w:ind w:left="428" w:right="20"/>
        <w:rPr>
          <w:rFonts w:ascii="Times New Roman" w:hAnsi="Times New Roman" w:cs="Times New Roman"/>
          <w:sz w:val="24"/>
          <w:szCs w:val="24"/>
        </w:rPr>
      </w:pPr>
      <w:r>
        <w:rPr>
          <w:rFonts w:ascii="Courier New" w:hAnsi="Courier New" w:cs="Courier New"/>
          <w:sz w:val="16"/>
          <w:szCs w:val="16"/>
        </w:rPr>
        <w:t>DOM attribute normalizedPathSegList provides normalized access to the static/base contents of the d attribute where all path data commands are expressed in terms of the following subset of SVGPathSeg types: SVG_PATHSEG_MOVETO_ABS (M), SVG_PATHSEG_LINETO_AB</w:t>
      </w:r>
      <w:r>
        <w:rPr>
          <w:rFonts w:ascii="Courier New" w:hAnsi="Courier New" w:cs="Courier New"/>
          <w:sz w:val="16"/>
          <w:szCs w:val="16"/>
        </w:rPr>
        <w:t>S (L), SVG_PATHSEG_CURVETO_CUBIC_ABS (C) and SVG_PATHSEG_CLOSEPATH (z).and two lists to access the current animated values of the d attribute:</w:t>
      </w:r>
    </w:p>
    <w:p w:rsidR="00000000" w:rsidRDefault="001123B4">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388" w:lineRule="auto"/>
        <w:ind w:left="208" w:right="40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normalizedPathSegList</w:t>
      </w:r>
      <w:r>
        <w:rPr>
          <w:rFonts w:ascii="Verdana" w:hAnsi="Verdana" w:cs="Verdana"/>
          <w:sz w:val="18"/>
          <w:szCs w:val="18"/>
        </w:rPr>
        <w:t xml:space="preserve"> attribute is not supported. C0022:</w:t>
      </w:r>
    </w:p>
    <w:p w:rsidR="00000000" w:rsidRDefault="001123B4">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w:t>
      </w:r>
      <w:r>
        <w:rPr>
          <w:rFonts w:ascii="Verdana" w:hAnsi="Verdana" w:cs="Verdana"/>
          <w:sz w:val="18"/>
          <w:szCs w:val="18"/>
        </w:rPr>
        <w:t xml:space="preserve">cation defines the </w:t>
      </w:r>
      <w:r>
        <w:rPr>
          <w:rFonts w:ascii="Verdana" w:hAnsi="Verdana" w:cs="Verdana"/>
          <w:b/>
          <w:bCs/>
          <w:sz w:val="18"/>
          <w:szCs w:val="18"/>
        </w:rPr>
        <w:t>pathLength</w:t>
      </w:r>
      <w:r>
        <w:rPr>
          <w:rFonts w:ascii="Verdana" w:hAnsi="Verdana" w:cs="Verdana"/>
          <w:sz w:val="18"/>
          <w:szCs w:val="18"/>
        </w:rPr>
        <w:t xml:space="preserve"> attribute of the </w:t>
      </w:r>
      <w:r>
        <w:rPr>
          <w:rFonts w:ascii="Verdana" w:hAnsi="Verdana" w:cs="Verdana"/>
          <w:b/>
          <w:bCs/>
          <w:sz w:val="18"/>
          <w:szCs w:val="18"/>
        </w:rPr>
        <w:t>SVGPathElement</w:t>
      </w:r>
      <w:r>
        <w:rPr>
          <w:rFonts w:ascii="Verdana" w:hAnsi="Verdana" w:cs="Verdana"/>
          <w:sz w:val="18"/>
          <w:szCs w:val="18"/>
        </w:rPr>
        <w:t xml:space="preserve"> interface as follows: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readonly attribute SVGAnimatedNumber pathLength;</w:t>
      </w:r>
    </w:p>
    <w:p w:rsidR="00000000" w:rsidRDefault="001123B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353695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sz w:val="18"/>
          <w:szCs w:val="18"/>
        </w:rPr>
        <w:lastRenderedPageBreak/>
        <w:t xml:space="preserve">The </w:t>
      </w:r>
      <w:r>
        <w:rPr>
          <w:rFonts w:ascii="Verdana" w:hAnsi="Verdana" w:cs="Verdana"/>
          <w:b/>
          <w:bCs/>
          <w:sz w:val="18"/>
          <w:szCs w:val="18"/>
        </w:rPr>
        <w:t>pathLength</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10.6, The 'tref' element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8" w:lineRule="auto"/>
        <w:ind w:left="428" w:right="220"/>
        <w:jc w:val="both"/>
        <w:rPr>
          <w:rFonts w:ascii="Times New Roman" w:hAnsi="Times New Roman" w:cs="Times New Roman"/>
          <w:sz w:val="24"/>
          <w:szCs w:val="24"/>
        </w:rPr>
      </w:pPr>
      <w:r>
        <w:rPr>
          <w:rFonts w:ascii="Courier New" w:hAnsi="Courier New" w:cs="Courier New"/>
          <w:sz w:val="16"/>
          <w:szCs w:val="16"/>
        </w:rPr>
        <w:t>The textual content for a ‘text’ can be either character data directly embedded within the ‘text’ element or the character data content of a referenced element, where the referen</w:t>
      </w:r>
      <w:r>
        <w:rPr>
          <w:rFonts w:ascii="Courier New" w:hAnsi="Courier New" w:cs="Courier New"/>
          <w:sz w:val="16"/>
          <w:szCs w:val="16"/>
        </w:rPr>
        <w:t>cing is specified with a ‘tref’ element.</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tref</w:t>
      </w:r>
      <w:r>
        <w:rPr>
          <w:rFonts w:ascii="Verdana" w:hAnsi="Verdana" w:cs="Verdana"/>
          <w:sz w:val="18"/>
          <w:szCs w:val="18"/>
        </w:rPr>
        <w:t xml:space="preserve"> element and its attributes are not supported.</w:t>
      </w:r>
    </w:p>
    <w:p w:rsidR="00000000" w:rsidRDefault="001123B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123B4">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10.7.3, Glyph orientation within a text run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V0036:</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428" w:right="220"/>
        <w:jc w:val="both"/>
        <w:rPr>
          <w:rFonts w:ascii="Times New Roman" w:hAnsi="Times New Roman" w:cs="Times New Roman"/>
          <w:sz w:val="24"/>
          <w:szCs w:val="24"/>
        </w:rPr>
      </w:pPr>
      <w:r>
        <w:rPr>
          <w:rFonts w:ascii="Courier New" w:hAnsi="Courier New" w:cs="Courier New"/>
          <w:sz w:val="16"/>
          <w:szCs w:val="16"/>
        </w:rPr>
        <w:t xml:space="preserve">In some cases, it is required to alter the orientation of a sequence of characters relative to the inline-progression-direction. The requirement is particularly applicable to vertical layouts of East Asian documents, where sometimes narrow-cell Latin text </w:t>
      </w:r>
      <w:r>
        <w:rPr>
          <w:rFonts w:ascii="Courier New" w:hAnsi="Courier New" w:cs="Courier New"/>
          <w:sz w:val="16"/>
          <w:szCs w:val="16"/>
        </w:rPr>
        <w:t>is to be displayed horizontally and other times vertically.</w:t>
      </w:r>
    </w:p>
    <w:p w:rsidR="00000000" w:rsidRDefault="001123B4">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428" w:right="220"/>
        <w:rPr>
          <w:rFonts w:ascii="Times New Roman" w:hAnsi="Times New Roman" w:cs="Times New Roman"/>
          <w:sz w:val="24"/>
          <w:szCs w:val="24"/>
        </w:rPr>
      </w:pPr>
      <w:r>
        <w:rPr>
          <w:rFonts w:ascii="Courier New" w:hAnsi="Courier New" w:cs="Courier New"/>
          <w:sz w:val="16"/>
          <w:szCs w:val="16"/>
        </w:rPr>
        <w:t>Two properties control the glyph orientation relative to the reference orientation for each of the two possible inline-progression-directions. 'glyph-orientation-vertical' controls glyph orientation when the inline-progression-direction is vertical. 'glyph</w:t>
      </w:r>
      <w:r>
        <w:rPr>
          <w:rFonts w:ascii="Courier New" w:hAnsi="Courier New" w:cs="Courier New"/>
          <w:sz w:val="16"/>
          <w:szCs w:val="16"/>
        </w:rPr>
        <w:t>-orientation-horizontal' controls glyph orientation when the inline-progression-direction is horizontal.</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glyph-orientation-horizontal</w:t>
      </w:r>
      <w:r>
        <w:rPr>
          <w:rFonts w:ascii="Verdana" w:hAnsi="Verdana" w:cs="Verdana"/>
          <w:sz w:val="18"/>
          <w:szCs w:val="18"/>
        </w:rPr>
        <w:t xml:space="preserve"> and </w:t>
      </w:r>
      <w:r>
        <w:rPr>
          <w:rFonts w:ascii="Verdana" w:hAnsi="Verdana" w:cs="Verdana"/>
          <w:b/>
          <w:bCs/>
          <w:sz w:val="18"/>
          <w:szCs w:val="18"/>
        </w:rPr>
        <w:t>glyph-orientation-vertical</w:t>
      </w:r>
      <w:r>
        <w:rPr>
          <w:rFonts w:ascii="Verdana" w:hAnsi="Verdana" w:cs="Verdana"/>
          <w:sz w:val="18"/>
          <w:szCs w:val="18"/>
        </w:rPr>
        <w:t xml:space="preserve"> attributes are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[SVG11] S</w:t>
      </w:r>
      <w:r>
        <w:rPr>
          <w:rFonts w:ascii="Verdana" w:hAnsi="Verdana" w:cs="Verdana"/>
          <w:b/>
          <w:bCs/>
          <w:sz w:val="20"/>
          <w:szCs w:val="20"/>
        </w:rPr>
        <w:t xml:space="preserve">ection 10.9.2, Baseline alignment properties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V0037:</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‘dominant-baseline'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4" w:lineRule="auto"/>
        <w:ind w:left="428" w:right="980"/>
        <w:rPr>
          <w:rFonts w:ascii="Times New Roman" w:hAnsi="Times New Roman" w:cs="Times New Roman"/>
          <w:sz w:val="24"/>
          <w:szCs w:val="24"/>
        </w:rPr>
      </w:pPr>
      <w:r>
        <w:rPr>
          <w:rFonts w:ascii="Courier New" w:hAnsi="Courier New" w:cs="Courier New"/>
          <w:sz w:val="16"/>
          <w:szCs w:val="16"/>
        </w:rPr>
        <w:t>Value: auto | use-script | no-change | reset-size | ideograph</w:t>
      </w:r>
      <w:r>
        <w:rPr>
          <w:rFonts w:ascii="Courier New" w:hAnsi="Courier New" w:cs="Courier New"/>
          <w:sz w:val="16"/>
          <w:szCs w:val="16"/>
        </w:rPr>
        <w:t>ic | alphabetic | hanging | | mathematical | central | middle | text-after-edge | text-before-edge | inherit</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  auto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700"/>
        <w:rPr>
          <w:rFonts w:ascii="Times New Roman" w:hAnsi="Times New Roman" w:cs="Times New Roman"/>
          <w:sz w:val="24"/>
          <w:szCs w:val="24"/>
        </w:rPr>
      </w:pPr>
      <w:r>
        <w:rPr>
          <w:rFonts w:ascii="Courier New" w:hAnsi="Courier New" w:cs="Courier New"/>
          <w:sz w:val="16"/>
          <w:szCs w:val="16"/>
        </w:rPr>
        <w:t>Applies to: text content elements Inherited: no</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5" w:lineRule="auto"/>
        <w:ind w:left="428" w:right="7320"/>
        <w:rPr>
          <w:rFonts w:ascii="Times New Roman" w:hAnsi="Times New Roman" w:cs="Times New Roman"/>
          <w:sz w:val="24"/>
          <w:szCs w:val="24"/>
        </w:rPr>
      </w:pPr>
      <w:r>
        <w:rPr>
          <w:rFonts w:ascii="Courier New" w:hAnsi="Courier New" w:cs="Courier New"/>
          <w:sz w:val="16"/>
          <w:szCs w:val="16"/>
        </w:rPr>
        <w:t>Percentages: N/A Media: visual Animatable: yes</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w:t>
      </w:r>
      <w:r>
        <w:rPr>
          <w:rFonts w:ascii="Verdana" w:hAnsi="Verdana" w:cs="Verdana"/>
          <w:i/>
          <w:iCs/>
          <w:sz w:val="18"/>
          <w:szCs w:val="18"/>
        </w:rPr>
        <w:t>ons)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434975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 w:name="page11"/>
      <w:bookmarkEnd w:id="11"/>
      <w:r>
        <w:rPr>
          <w:rFonts w:ascii="Verdana" w:hAnsi="Verdana" w:cs="Verdana"/>
          <w:sz w:val="18"/>
          <w:szCs w:val="18"/>
        </w:rPr>
        <w:lastRenderedPageBreak/>
        <w:t xml:space="preserve">The </w:t>
      </w:r>
      <w:r>
        <w:rPr>
          <w:rFonts w:ascii="Verdana" w:hAnsi="Verdana" w:cs="Verdana"/>
          <w:b/>
          <w:bCs/>
          <w:sz w:val="18"/>
          <w:szCs w:val="18"/>
        </w:rPr>
        <w:t>dominant-baseline</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'alignment-baseline'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5" w:lineRule="auto"/>
        <w:ind w:left="428" w:right="320"/>
        <w:rPr>
          <w:rFonts w:ascii="Times New Roman" w:hAnsi="Times New Roman" w:cs="Times New Roman"/>
          <w:sz w:val="24"/>
          <w:szCs w:val="24"/>
        </w:rPr>
      </w:pPr>
      <w:r>
        <w:rPr>
          <w:rFonts w:ascii="Courier New" w:hAnsi="Courier New" w:cs="Courier New"/>
          <w:sz w:val="16"/>
          <w:szCs w:val="16"/>
        </w:rPr>
        <w:t>Value: auto | baseline | before-edge | text-before-edge | middle | central | after-edge | text-after-edge | ideographic | alphabetic | hanging | mathematical | inherit</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  auto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100"/>
        <w:rPr>
          <w:rFonts w:ascii="Times New Roman" w:hAnsi="Times New Roman" w:cs="Times New Roman"/>
          <w:sz w:val="24"/>
          <w:szCs w:val="24"/>
        </w:rPr>
      </w:pPr>
      <w:r>
        <w:rPr>
          <w:rFonts w:ascii="Courier New" w:hAnsi="Courier New" w:cs="Courier New"/>
          <w:sz w:val="16"/>
          <w:szCs w:val="16"/>
        </w:rPr>
        <w:t>Applies to: 'tspan', 'tref', 'altGlyph', 'textPath' elements Inherited: no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5" w:lineRule="auto"/>
        <w:ind w:left="428" w:right="7320"/>
        <w:rPr>
          <w:rFonts w:ascii="Times New Roman" w:hAnsi="Times New Roman" w:cs="Times New Roman"/>
          <w:sz w:val="24"/>
          <w:szCs w:val="24"/>
        </w:rPr>
      </w:pPr>
      <w:r>
        <w:rPr>
          <w:rFonts w:ascii="Courier New" w:hAnsi="Courier New" w:cs="Courier New"/>
          <w:sz w:val="16"/>
          <w:szCs w:val="16"/>
        </w:rPr>
        <w:t>Percentages: N/A Media: visual Animatable: yes</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alignment-baseline</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V0038:</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‘baseline-shift'</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2620"/>
        <w:rPr>
          <w:rFonts w:ascii="Times New Roman" w:hAnsi="Times New Roman" w:cs="Times New Roman"/>
          <w:sz w:val="24"/>
          <w:szCs w:val="24"/>
        </w:rPr>
      </w:pPr>
      <w:r>
        <w:rPr>
          <w:rFonts w:ascii="Courier New" w:hAnsi="Courier New" w:cs="Courier New"/>
          <w:sz w:val="16"/>
          <w:szCs w:val="16"/>
        </w:rPr>
        <w:t>Value: baseline | sub | super | &lt;percentage&gt; | &lt;length&gt; | inherit Initial: baseline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100"/>
        <w:rPr>
          <w:rFonts w:ascii="Times New Roman" w:hAnsi="Times New Roman" w:cs="Times New Roman"/>
          <w:sz w:val="24"/>
          <w:szCs w:val="24"/>
        </w:rPr>
      </w:pPr>
      <w:r>
        <w:rPr>
          <w:rFonts w:ascii="Courier New" w:hAnsi="Courier New" w:cs="Courier New"/>
          <w:sz w:val="16"/>
          <w:szCs w:val="16"/>
        </w:rPr>
        <w:t>Applies to: 'tspan', 'tref', 'altGlyph', 'textPath' elements Inherited: no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5" w:lineRule="auto"/>
        <w:ind w:left="428" w:right="120"/>
        <w:rPr>
          <w:rFonts w:ascii="Times New Roman" w:hAnsi="Times New Roman" w:cs="Times New Roman"/>
          <w:sz w:val="24"/>
          <w:szCs w:val="24"/>
        </w:rPr>
      </w:pPr>
      <w:r>
        <w:rPr>
          <w:rFonts w:ascii="Courier New" w:hAnsi="Courier New" w:cs="Courier New"/>
          <w:sz w:val="16"/>
          <w:szCs w:val="16"/>
        </w:rPr>
        <w:t>Percentages: refers to the "line-height" of the 'text' element, which in the case of SVG is defined to be equal to the 'font-size'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1" w:lineRule="auto"/>
        <w:ind w:left="428" w:right="7620"/>
        <w:rPr>
          <w:rFonts w:ascii="Times New Roman" w:hAnsi="Times New Roman" w:cs="Times New Roman"/>
          <w:sz w:val="24"/>
          <w:szCs w:val="24"/>
        </w:rPr>
      </w:pPr>
      <w:r>
        <w:rPr>
          <w:rFonts w:ascii="Courier New" w:hAnsi="Courier New" w:cs="Courier New"/>
          <w:sz w:val="16"/>
          <w:szCs w:val="16"/>
        </w:rPr>
        <w:t>Media: visual Animatable:</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baseline-shift</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10.11, Spacing properties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V0039:</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‘kerning'</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780"/>
        <w:rPr>
          <w:rFonts w:ascii="Times New Roman" w:hAnsi="Times New Roman" w:cs="Times New Roman"/>
          <w:sz w:val="24"/>
          <w:szCs w:val="24"/>
        </w:rPr>
      </w:pPr>
      <w:r>
        <w:rPr>
          <w:rFonts w:ascii="Courier New" w:hAnsi="Courier New" w:cs="Courier New"/>
          <w:sz w:val="16"/>
          <w:szCs w:val="16"/>
        </w:rPr>
        <w:t>Value: auto | &lt;length&gt; | inherit Initial: auto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700"/>
        <w:rPr>
          <w:rFonts w:ascii="Times New Roman" w:hAnsi="Times New Roman" w:cs="Times New Roman"/>
          <w:sz w:val="24"/>
          <w:szCs w:val="24"/>
        </w:rPr>
      </w:pPr>
      <w:r>
        <w:rPr>
          <w:rFonts w:ascii="Courier New" w:hAnsi="Courier New" w:cs="Courier New"/>
          <w:sz w:val="16"/>
          <w:szCs w:val="16"/>
        </w:rPr>
        <w:t>Applies to: text content elements Inherited: yes</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5" w:lineRule="auto"/>
        <w:ind w:left="428" w:right="7320"/>
        <w:rPr>
          <w:rFonts w:ascii="Times New Roman" w:hAnsi="Times New Roman" w:cs="Times New Roman"/>
          <w:sz w:val="24"/>
          <w:szCs w:val="24"/>
        </w:rPr>
      </w:pPr>
      <w:r>
        <w:rPr>
          <w:rFonts w:ascii="Courier New" w:hAnsi="Courier New" w:cs="Courier New"/>
          <w:sz w:val="16"/>
          <w:szCs w:val="16"/>
        </w:rPr>
        <w:t>Percentages: N/A Media: visual Animatable: yes</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461010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The </w:t>
      </w:r>
      <w:r>
        <w:rPr>
          <w:rFonts w:ascii="Verdana" w:hAnsi="Verdana" w:cs="Verdana"/>
          <w:b/>
          <w:bCs/>
          <w:sz w:val="18"/>
          <w:szCs w:val="18"/>
        </w:rPr>
        <w:t>kerning</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10.14.1, The ‘altGlyph’ element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V0040:</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428" w:right="220"/>
        <w:rPr>
          <w:rFonts w:ascii="Times New Roman" w:hAnsi="Times New Roman" w:cs="Times New Roman"/>
          <w:sz w:val="24"/>
          <w:szCs w:val="24"/>
        </w:rPr>
      </w:pPr>
      <w:r>
        <w:rPr>
          <w:rFonts w:ascii="Courier New" w:hAnsi="Courier New" w:cs="Courier New"/>
          <w:sz w:val="16"/>
          <w:szCs w:val="16"/>
        </w:rPr>
        <w:t>The 'altGlyph' element provides control over the glyphs used to render particular character data.</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altGlyph</w:t>
      </w:r>
      <w:r>
        <w:rPr>
          <w:rFonts w:ascii="Verdana" w:hAnsi="Verdana" w:cs="Verdana"/>
          <w:sz w:val="18"/>
          <w:szCs w:val="18"/>
        </w:rPr>
        <w:t xml:space="preserve"> element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10.15, White space handling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 (see also [SVG11] Section 5.10., The xml:lang and xml:space attributes):</w:t>
      </w:r>
    </w:p>
    <w:p w:rsidR="00000000" w:rsidRDefault="001123B4">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SVG supports the standard XML attribute xml:space to specify the handling of white space characters within a given 'text' element's character data. The SVG user agent has special processing rules associated with this attribute as described below. These are</w:t>
      </w:r>
      <w:r>
        <w:rPr>
          <w:rFonts w:ascii="Courier New" w:hAnsi="Courier New" w:cs="Courier New"/>
          <w:sz w:val="16"/>
          <w:szCs w:val="16"/>
        </w:rPr>
        <w:t xml:space="preserve"> behaviors that occur subsequent to XML parsing and any construction of a Document Object Model.</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xml:space</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11.6.2, The 'marker' element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w:t>
      </w:r>
      <w:r>
        <w:rPr>
          <w:rFonts w:ascii="Verdana" w:hAnsi="Verdana" w:cs="Verdana"/>
          <w:sz w:val="18"/>
          <w:szCs w:val="18"/>
        </w:rPr>
        <w:t>tion states:</w:t>
      </w:r>
    </w:p>
    <w:p w:rsidR="00000000" w:rsidRDefault="001123B4">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5" w:lineRule="auto"/>
        <w:ind w:left="428" w:right="320"/>
        <w:rPr>
          <w:rFonts w:ascii="Times New Roman" w:hAnsi="Times New Roman" w:cs="Times New Roman"/>
          <w:sz w:val="24"/>
          <w:szCs w:val="24"/>
        </w:rPr>
      </w:pPr>
      <w:r>
        <w:rPr>
          <w:rFonts w:ascii="Courier New" w:hAnsi="Courier New" w:cs="Courier New"/>
          <w:sz w:val="16"/>
          <w:szCs w:val="16"/>
        </w:rPr>
        <w:t>Properties inherit into the 'marker' element from its ancestors; properties do not inherit from the element referencing the 'marker' element.</w:t>
      </w:r>
    </w:p>
    <w:p w:rsidR="00000000" w:rsidRDefault="001123B4">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8" w:lineRule="auto"/>
        <w:ind w:left="428" w:right="120"/>
        <w:rPr>
          <w:rFonts w:ascii="Times New Roman" w:hAnsi="Times New Roman" w:cs="Times New Roman"/>
          <w:sz w:val="24"/>
          <w:szCs w:val="24"/>
        </w:rPr>
      </w:pPr>
      <w:r>
        <w:rPr>
          <w:rFonts w:ascii="Courier New" w:hAnsi="Courier New" w:cs="Courier New"/>
          <w:sz w:val="16"/>
          <w:szCs w:val="16"/>
        </w:rPr>
        <w:t>'marker' elements are never rendered directly; their only usage is as something that can be referenced using the 'marker', 'marker-start', 'marker-end' and 'marker-mid' properties. The 'display' property does not apply to the 'marker' element; thus, 'marke</w:t>
      </w:r>
      <w:r>
        <w:rPr>
          <w:rFonts w:ascii="Courier New" w:hAnsi="Courier New" w:cs="Courier New"/>
          <w:sz w:val="16"/>
          <w:szCs w:val="16"/>
        </w:rPr>
        <w:t>r' elements are not directly rendered even if the 'display' property is set to a value other than none, and 'marker' elements are available for referencing even when the 'display' property on the 'marker' element or any of its ancestors is set to none.</w:t>
      </w:r>
    </w:p>
    <w:p w:rsidR="00000000" w:rsidRDefault="001123B4">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428" w:right="220"/>
        <w:rPr>
          <w:rFonts w:ascii="Times New Roman" w:hAnsi="Times New Roman" w:cs="Times New Roman"/>
          <w:sz w:val="24"/>
          <w:szCs w:val="24"/>
        </w:rPr>
      </w:pPr>
      <w:r>
        <w:rPr>
          <w:rFonts w:ascii="Courier New" w:hAnsi="Courier New" w:cs="Courier New"/>
          <w:sz w:val="16"/>
          <w:szCs w:val="16"/>
        </w:rPr>
        <w:t>Ev</w:t>
      </w:r>
      <w:r>
        <w:rPr>
          <w:rFonts w:ascii="Courier New" w:hAnsi="Courier New" w:cs="Courier New"/>
          <w:sz w:val="16"/>
          <w:szCs w:val="16"/>
        </w:rPr>
        <w:t>ent attributes and event listeners attached to the contents of a 'marker' element are not processed; only the rendering aspects of 'marker' elements are processed.</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Properties of a </w:t>
      </w:r>
      <w:r>
        <w:rPr>
          <w:rFonts w:ascii="Verdana" w:hAnsi="Verdana" w:cs="Verdana"/>
          <w:b/>
          <w:bCs/>
          <w:sz w:val="18"/>
          <w:szCs w:val="18"/>
        </w:rPr>
        <w:t>marker</w:t>
      </w:r>
      <w:r>
        <w:rPr>
          <w:rFonts w:ascii="Verdana" w:hAnsi="Verdana" w:cs="Verdana"/>
          <w:sz w:val="18"/>
          <w:szCs w:val="18"/>
        </w:rPr>
        <w:t xml:space="preserve"> element inherit at the point </w:t>
      </w:r>
      <w:r>
        <w:rPr>
          <w:rFonts w:ascii="Verdana" w:hAnsi="Verdana" w:cs="Verdana"/>
          <w:sz w:val="18"/>
          <w:szCs w:val="18"/>
        </w:rPr>
        <w:t xml:space="preserve">of reference, not from the ancestors of the </w:t>
      </w:r>
      <w:r>
        <w:rPr>
          <w:rFonts w:ascii="Verdana" w:hAnsi="Verdana" w:cs="Verdana"/>
          <w:b/>
          <w:bCs/>
          <w:sz w:val="18"/>
          <w:szCs w:val="18"/>
        </w:rPr>
        <w:t xml:space="preserve">marker </w:t>
      </w:r>
      <w:r>
        <w:rPr>
          <w:rFonts w:ascii="Verdana" w:hAnsi="Verdana" w:cs="Verdana"/>
          <w:sz w:val="18"/>
          <w:szCs w:val="18"/>
        </w:rPr>
        <w:t>element.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592455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3B4">
      <w:pPr>
        <w:pStyle w:val="DefaultParagraphFont"/>
        <w:widowControl w:val="0"/>
        <w:overflowPunct w:val="0"/>
        <w:autoSpaceDE w:val="0"/>
        <w:autoSpaceDN w:val="0"/>
        <w:adjustRightInd w:val="0"/>
        <w:spacing w:after="0" w:line="215" w:lineRule="auto"/>
        <w:ind w:left="188" w:right="1480" w:hanging="187"/>
        <w:rPr>
          <w:rFonts w:ascii="Times New Roman" w:hAnsi="Times New Roman" w:cs="Times New Roman"/>
          <w:sz w:val="24"/>
          <w:szCs w:val="24"/>
        </w:rPr>
      </w:pPr>
      <w:bookmarkStart w:id="13" w:name="page13"/>
      <w:bookmarkEnd w:id="13"/>
      <w:r>
        <w:rPr>
          <w:rFonts w:ascii="Verdana" w:hAnsi="Verdana" w:cs="Verdana"/>
          <w:b/>
          <w:bCs/>
          <w:sz w:val="20"/>
          <w:szCs w:val="20"/>
        </w:rPr>
        <w:lastRenderedPageBreak/>
        <w:t>2.1.12 [SVG11] Section 11.7.1, Color interpolation properties: 'color-interpolation' and 'color-interpolation-filters'</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color-interpolation</w:t>
      </w:r>
      <w:r>
        <w:rPr>
          <w:rFonts w:ascii="Verdana" w:hAnsi="Verdana" w:cs="Verdana"/>
          <w:sz w:val="18"/>
          <w:szCs w:val="18"/>
        </w:rPr>
        <w:t xml:space="preserve"> and </w:t>
      </w:r>
      <w:r>
        <w:rPr>
          <w:rFonts w:ascii="Verdana" w:hAnsi="Verdana" w:cs="Verdana"/>
          <w:b/>
          <w:bCs/>
          <w:sz w:val="18"/>
          <w:szCs w:val="18"/>
        </w:rPr>
        <w:t>color-interpolation-filters</w:t>
      </w:r>
      <w:r>
        <w:rPr>
          <w:rFonts w:ascii="Verdana" w:hAnsi="Verdana" w:cs="Verdana"/>
          <w:sz w:val="18"/>
          <w:szCs w:val="18"/>
        </w:rPr>
        <w:t xml:space="preserve"> properties.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w:t>
      </w:r>
      <w:r>
        <w:rPr>
          <w:rFonts w:ascii="Verdana" w:hAnsi="Verdana" w:cs="Verdana"/>
          <w:i/>
          <w:iCs/>
          <w:sz w:val="18"/>
          <w:szCs w:val="18"/>
        </w:rPr>
        <w:t>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color-interpolation</w:t>
      </w:r>
      <w:r>
        <w:rPr>
          <w:rFonts w:ascii="Verdana" w:hAnsi="Verdana" w:cs="Verdana"/>
          <w:sz w:val="18"/>
          <w:szCs w:val="18"/>
        </w:rPr>
        <w:t xml:space="preserve"> and </w:t>
      </w:r>
      <w:r>
        <w:rPr>
          <w:rFonts w:ascii="Verdana" w:hAnsi="Verdana" w:cs="Verdana"/>
          <w:b/>
          <w:bCs/>
          <w:sz w:val="18"/>
          <w:szCs w:val="18"/>
        </w:rPr>
        <w:t>color-interpolation-filters</w:t>
      </w:r>
      <w:r>
        <w:rPr>
          <w:rFonts w:ascii="Verdana" w:hAnsi="Verdana" w:cs="Verdana"/>
          <w:sz w:val="18"/>
          <w:szCs w:val="18"/>
        </w:rPr>
        <w:t xml:space="preserve"> properties are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11.7.2, The 'color-rendering' property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V0013:</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color-rendering</w:t>
      </w:r>
      <w:r>
        <w:rPr>
          <w:rFonts w:ascii="Verdana" w:hAnsi="Verdana" w:cs="Verdana"/>
          <w:sz w:val="18"/>
          <w:szCs w:val="18"/>
        </w:rPr>
        <w:t xml:space="preserve"> property.</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color-rendering</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3"/>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[SVG11] Section 11.7.4, The 'text-rendering' property </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text-rendering</w:t>
      </w:r>
      <w:r>
        <w:rPr>
          <w:rFonts w:ascii="Verdana" w:hAnsi="Verdana" w:cs="Verdana"/>
          <w:sz w:val="18"/>
          <w:szCs w:val="18"/>
        </w:rPr>
        <w:t xml:space="preserve"> property.</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text-rendering</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11.7.5, The 'image-rendering' property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V0015:</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image-rendering</w:t>
      </w:r>
      <w:r>
        <w:rPr>
          <w:rFonts w:ascii="Verdana" w:hAnsi="Verdana" w:cs="Verdana"/>
          <w:sz w:val="18"/>
          <w:szCs w:val="18"/>
        </w:rPr>
        <w:t xml:space="preserve"> property.</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image-rendering</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13.3, Patterns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V0049:</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9" w:lineRule="auto"/>
        <w:ind w:left="428" w:right="20"/>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pattern' elements are never rendered directly; their only usage is as something that can be referenced using the 'fill' and 'stroke' properties. The 'display' property does not apply to the 'pattern' element; thus, 'pattern' elements are not directly rende</w:t>
      </w:r>
      <w:r>
        <w:rPr>
          <w:rFonts w:ascii="Courier New" w:hAnsi="Courier New" w:cs="Courier New"/>
          <w:sz w:val="16"/>
          <w:szCs w:val="16"/>
        </w:rPr>
        <w:t>red even if the 'display' property is set to a value other than none, and 'pattern' elements are available for referencing even when the 'display' property on the 'pattern' element or any of its ancestors is set to none.</w:t>
      </w:r>
    </w:p>
    <w:p w:rsidR="00000000" w:rsidRDefault="001123B4">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w:t>
      </w:r>
      <w:r>
        <w:rPr>
          <w:rFonts w:ascii="Verdana" w:hAnsi="Verdana" w:cs="Verdana"/>
          <w:i/>
          <w:iCs/>
          <w:sz w:val="18"/>
          <w:szCs w:val="18"/>
        </w:rPr>
        <w:t>ns)</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display</w:t>
      </w:r>
      <w:r>
        <w:rPr>
          <w:rFonts w:ascii="Verdana" w:hAnsi="Verdana" w:cs="Verdana"/>
          <w:sz w:val="18"/>
          <w:szCs w:val="18"/>
        </w:rPr>
        <w:t xml:space="preserve"> property affects </w:t>
      </w:r>
      <w:r>
        <w:rPr>
          <w:rFonts w:ascii="Verdana" w:hAnsi="Verdana" w:cs="Verdana"/>
          <w:b/>
          <w:bCs/>
          <w:sz w:val="18"/>
          <w:szCs w:val="18"/>
        </w:rPr>
        <w:t>pattern</w:t>
      </w:r>
      <w:r>
        <w:rPr>
          <w:rFonts w:ascii="Verdana" w:hAnsi="Verdana" w:cs="Verdana"/>
          <w:sz w:val="18"/>
          <w:szCs w:val="18"/>
        </w:rPr>
        <w:t xml:space="preserve"> elements and references to those </w:t>
      </w:r>
      <w:r>
        <w:rPr>
          <w:rFonts w:ascii="Verdana" w:hAnsi="Verdana" w:cs="Verdana"/>
          <w:b/>
          <w:bCs/>
          <w:sz w:val="18"/>
          <w:szCs w:val="18"/>
        </w:rPr>
        <w:t>pattern</w:t>
      </w:r>
      <w:r>
        <w:rPr>
          <w:rFonts w:ascii="Verdana" w:hAnsi="Verdana" w:cs="Verdana"/>
          <w:sz w:val="18"/>
          <w:szCs w:val="18"/>
        </w:rPr>
        <w:t xml:space="preserve"> elements.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267970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12" w:header="720" w:footer="720" w:gutter="0"/>
          <w:cols w:space="720" w:equalWidth="0">
            <w:col w:w="9388"/>
          </w:cols>
          <w:noEndnote/>
        </w:sectPr>
      </w:pPr>
    </w:p>
    <w:p w:rsidR="00000000" w:rsidRDefault="001123B4">
      <w:pPr>
        <w:pStyle w:val="DefaultParagraphFont"/>
        <w:widowControl w:val="0"/>
        <w:numPr>
          <w:ilvl w:val="0"/>
          <w:numId w:val="2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4" w:name="page14"/>
      <w:bookmarkEnd w:id="14"/>
      <w:r>
        <w:rPr>
          <w:rFonts w:ascii="Verdana" w:hAnsi="Verdana" w:cs="Verdana"/>
          <w:b/>
          <w:bCs/>
          <w:sz w:val="20"/>
          <w:szCs w:val="20"/>
        </w:rPr>
        <w:lastRenderedPageBreak/>
        <w:t xml:space="preserve">[SVG11] Section 14.3.3, The 'overflow' and 'clip' properties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V0018:</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'clip'</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780"/>
        <w:rPr>
          <w:rFonts w:ascii="Times New Roman" w:hAnsi="Times New Roman" w:cs="Times New Roman"/>
          <w:sz w:val="24"/>
          <w:szCs w:val="24"/>
        </w:rPr>
      </w:pPr>
      <w:r>
        <w:rPr>
          <w:rFonts w:ascii="Courier New" w:hAnsi="Courier New" w:cs="Courier New"/>
          <w:sz w:val="16"/>
          <w:szCs w:val="16"/>
        </w:rPr>
        <w:t>Value: &lt;shape&gt; | auto | inherit Initial: auto</w:t>
      </w:r>
    </w:p>
    <w:p w:rsidR="00000000" w:rsidRDefault="001123B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700"/>
        <w:rPr>
          <w:rFonts w:ascii="Times New Roman" w:hAnsi="Times New Roman" w:cs="Times New Roman"/>
          <w:sz w:val="24"/>
          <w:szCs w:val="24"/>
        </w:rPr>
      </w:pPr>
      <w:r>
        <w:rPr>
          <w:rFonts w:ascii="Courier New" w:hAnsi="Courier New" w:cs="Courier New"/>
          <w:sz w:val="16"/>
          <w:szCs w:val="16"/>
        </w:rPr>
        <w:t>Applies to: elements which establish a new viewport, 'pattern' elements and 'marker' elements</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43" w:lineRule="auto"/>
        <w:ind w:left="428" w:right="7220"/>
        <w:rPr>
          <w:rFonts w:ascii="Times New Roman" w:hAnsi="Times New Roman" w:cs="Times New Roman"/>
          <w:sz w:val="24"/>
          <w:szCs w:val="24"/>
        </w:rPr>
      </w:pPr>
      <w:r>
        <w:rPr>
          <w:rFonts w:ascii="Courier New" w:hAnsi="Courier New" w:cs="Courier New"/>
          <w:sz w:val="16"/>
          <w:szCs w:val="16"/>
        </w:rPr>
        <w:t>Inherited: no Percentages: N/A Media: visual Animatable: yes</w:t>
      </w:r>
    </w:p>
    <w:p w:rsidR="00000000" w:rsidRDefault="001123B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‘clip’ property has the same parameter values as defined in CSS2 ([CSS2], section</w:t>
      </w:r>
    </w:p>
    <w:p w:rsidR="00000000" w:rsidRDefault="001123B4">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8" w:lineRule="auto"/>
        <w:ind w:left="428" w:right="120"/>
        <w:rPr>
          <w:rFonts w:ascii="Times New Roman" w:hAnsi="Times New Roman" w:cs="Times New Roman"/>
          <w:sz w:val="24"/>
          <w:szCs w:val="24"/>
        </w:rPr>
      </w:pPr>
      <w:r>
        <w:rPr>
          <w:rFonts w:ascii="Courier New" w:hAnsi="Courier New" w:cs="Courier New"/>
          <w:sz w:val="16"/>
          <w:szCs w:val="16"/>
        </w:rPr>
        <w:t>11.1.2). Unitless values, which indicate current user coordinates, are permitted on the coordinate values on the &lt;shape&gt;. The value of auto defines a clipping path along the bounds of the viewport created by the given element.</w:t>
      </w:r>
    </w:p>
    <w:p w:rsidR="00000000" w:rsidRDefault="001123B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IE9 Mode and IE10 Mode (All </w:t>
      </w:r>
      <w:r>
        <w:rPr>
          <w:rFonts w:ascii="Verdana" w:hAnsi="Verdana" w:cs="Verdana"/>
          <w:i/>
          <w:iCs/>
          <w:sz w:val="18"/>
          <w:szCs w:val="18"/>
        </w:rPr>
        <w:t>Versions)</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clip</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14.3.5, Establishing a new clipping path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V0019:</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A 'clipPath' element can contain 'path' elements, 'text' elements, basic shapes (such as 'circle') or a 'use' element. If a 'use' element is a child of a 'clipPath' element, it must directly reference 'path', 'text' or basic shape elements. Indirect refere</w:t>
      </w:r>
      <w:r>
        <w:rPr>
          <w:rFonts w:ascii="Courier New" w:hAnsi="Courier New" w:cs="Courier New"/>
          <w:sz w:val="16"/>
          <w:szCs w:val="16"/>
        </w:rPr>
        <w:t>nces are an error (see Error processing).</w:t>
      </w:r>
    </w:p>
    <w:p w:rsidR="00000000" w:rsidRDefault="001123B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clipPath</w:t>
      </w:r>
      <w:r>
        <w:rPr>
          <w:rFonts w:ascii="Verdana" w:hAnsi="Verdana" w:cs="Verdana"/>
          <w:sz w:val="18"/>
          <w:szCs w:val="18"/>
        </w:rPr>
        <w:t xml:space="preserve"> element allows indirect references. Indirect references are not an error.</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16.7, Magnification and panning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V0021:</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The outermost 'svg' element in an SVG document fragment has attribute zoomAndPan, which takes the possible values of disable and magnify, with the default being magnify.</w:t>
      </w:r>
    </w:p>
    <w:p w:rsidR="00000000" w:rsidRDefault="001123B4">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If disable, the user agent shall disable any magnification</w:t>
      </w:r>
      <w:r>
        <w:rPr>
          <w:rFonts w:ascii="Courier New" w:hAnsi="Courier New" w:cs="Courier New"/>
          <w:sz w:val="16"/>
          <w:szCs w:val="16"/>
        </w:rPr>
        <w:t xml:space="preserve"> and panning controls and not allow the user to magnify or pan on the given document fragment.</w:t>
      </w:r>
    </w:p>
    <w:p w:rsidR="00000000" w:rsidRDefault="001123B4">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0" w:lineRule="auto"/>
        <w:ind w:left="428" w:right="420"/>
        <w:rPr>
          <w:rFonts w:ascii="Times New Roman" w:hAnsi="Times New Roman" w:cs="Times New Roman"/>
          <w:sz w:val="24"/>
          <w:szCs w:val="24"/>
        </w:rPr>
      </w:pPr>
      <w:r>
        <w:rPr>
          <w:rFonts w:ascii="Courier New" w:hAnsi="Courier New" w:cs="Courier New"/>
          <w:sz w:val="15"/>
          <w:szCs w:val="15"/>
        </w:rPr>
        <w:t>If magnify, in environments that support user interactivity, the user agent shall provide controls to allow the user to perform a "magnify" operation on the doc</w:t>
      </w:r>
      <w:r>
        <w:rPr>
          <w:rFonts w:ascii="Courier New" w:hAnsi="Courier New" w:cs="Courier New"/>
          <w:sz w:val="15"/>
          <w:szCs w:val="15"/>
        </w:rPr>
        <w:t>ument fragment.</w:t>
      </w:r>
    </w:p>
    <w:p w:rsidR="00000000" w:rsidRDefault="001123B4">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320"/>
        <w:rPr>
          <w:rFonts w:ascii="Times New Roman" w:hAnsi="Times New Roman" w:cs="Times New Roman"/>
          <w:sz w:val="24"/>
          <w:szCs w:val="24"/>
        </w:rPr>
      </w:pPr>
      <w:r>
        <w:rPr>
          <w:rFonts w:ascii="Courier New" w:hAnsi="Courier New" w:cs="Courier New"/>
          <w:sz w:val="16"/>
          <w:szCs w:val="16"/>
        </w:rPr>
        <w:t>If a zoomAndPan attribute is assigned to an inner 'svg' element, the zoomAndPan setting on the inner 'svg' element will have no effect on the SVG user agent.</w:t>
      </w:r>
    </w:p>
    <w:p w:rsidR="00000000" w:rsidRDefault="00223C6E">
      <w:pPr>
        <w:pStyle w:val="DefaultParagraphFont"/>
        <w:widowControl w:val="0"/>
        <w:autoSpaceDE w:val="0"/>
        <w:autoSpaceDN w:val="0"/>
        <w:adjustRightInd w:val="0"/>
        <w:spacing w:after="0" w:line="394"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231775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5" w:name="page15"/>
      <w:bookmarkEnd w:id="15"/>
      <w:r>
        <w:rPr>
          <w:rFonts w:ascii="Courier New" w:hAnsi="Courier New" w:cs="Courier New"/>
          <w:sz w:val="16"/>
          <w:szCs w:val="16"/>
        </w:rPr>
        <w:lastRenderedPageBreak/>
        <w:t>Animatable: no.</w:t>
      </w:r>
    </w:p>
    <w:p w:rsidR="00000000" w:rsidRDefault="001123B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zoomAndPan</w:t>
      </w:r>
      <w:r>
        <w:rPr>
          <w:rFonts w:ascii="Verdana" w:hAnsi="Verdana" w:cs="Verdana"/>
          <w:sz w:val="18"/>
          <w:szCs w:val="18"/>
        </w:rPr>
        <w:t xml:space="preserve"> attribute is not supported, except for the default magnify operation.</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2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16.12, Cursor Module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V0022:</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‘cursor’</w:t>
      </w:r>
    </w:p>
    <w:p w:rsidR="00000000" w:rsidRDefault="001123B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Categories:</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None</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 model:</w:t>
      </w:r>
    </w:p>
    <w:p w:rsidR="00000000" w:rsidRDefault="001123B4">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4060"/>
        <w:rPr>
          <w:rFonts w:ascii="Times New Roman" w:hAnsi="Times New Roman" w:cs="Times New Roman"/>
          <w:sz w:val="24"/>
          <w:szCs w:val="24"/>
        </w:rPr>
      </w:pPr>
      <w:r>
        <w:rPr>
          <w:rFonts w:ascii="Courier New" w:hAnsi="Courier New" w:cs="Courier New"/>
          <w:sz w:val="16"/>
          <w:szCs w:val="16"/>
        </w:rPr>
        <w:t xml:space="preserve">Any number of the </w:t>
      </w:r>
      <w:r>
        <w:rPr>
          <w:rFonts w:ascii="Courier New" w:hAnsi="Courier New" w:cs="Courier New"/>
          <w:sz w:val="16"/>
          <w:szCs w:val="16"/>
        </w:rPr>
        <w:t>following elements, in any order: descriptive elements — ‘desc’, ‘metadata’, ‘title’</w:t>
      </w:r>
    </w:p>
    <w:p w:rsidR="00000000" w:rsidRDefault="001123B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core attributes — ‘id’, ‘xml:base’, ‘xml:lang’, ‘xml:space’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1560"/>
        <w:rPr>
          <w:rFonts w:ascii="Times New Roman" w:hAnsi="Times New Roman" w:cs="Times New Roman"/>
          <w:sz w:val="24"/>
          <w:szCs w:val="24"/>
        </w:rPr>
      </w:pPr>
      <w:r>
        <w:rPr>
          <w:rFonts w:ascii="Courier New" w:hAnsi="Courier New" w:cs="Courier New"/>
          <w:sz w:val="16"/>
          <w:szCs w:val="16"/>
        </w:rPr>
        <w:t>conditional processing attributes — ‘requiredFeatures’, ‘requiredExtensions’, ‘systemLanguage’</w:t>
      </w:r>
    </w:p>
    <w:p w:rsidR="00000000" w:rsidRDefault="001123B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220"/>
        <w:rPr>
          <w:rFonts w:ascii="Times New Roman" w:hAnsi="Times New Roman" w:cs="Times New Roman"/>
          <w:sz w:val="24"/>
          <w:szCs w:val="24"/>
        </w:rPr>
      </w:pPr>
      <w:r>
        <w:rPr>
          <w:rFonts w:ascii="Courier New" w:hAnsi="Courier New" w:cs="Courier New"/>
          <w:sz w:val="16"/>
          <w:szCs w:val="16"/>
        </w:rPr>
        <w:t>xlink attributes — ‘xlink:href’, ‘xlink:show’, ‘xlink:actuate’, ‘xlink:type’, ‘xlink:role’, ‘xlink:arcrole’, ‘xlink:title’</w:t>
      </w:r>
    </w:p>
    <w:p w:rsidR="00000000" w:rsidRDefault="001123B4">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‘externalResourcesRequired’</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‘x’</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‘y’</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‘xlink:href’</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 Interfaces:</w:t>
      </w:r>
    </w:p>
    <w:p w:rsidR="00000000" w:rsidRDefault="001123B4">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SVGCursorElement</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cursor</w:t>
      </w:r>
      <w:r>
        <w:rPr>
          <w:rFonts w:ascii="Verdana" w:hAnsi="Verdana" w:cs="Verdana"/>
          <w:sz w:val="18"/>
          <w:szCs w:val="18"/>
        </w:rPr>
        <w:t xml:space="preserve"> element and its attributes are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17.2.2, SVG fragment identifiers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V0055:</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4" w:lineRule="auto"/>
        <w:ind w:left="428" w:right="120"/>
        <w:rPr>
          <w:rFonts w:ascii="Times New Roman" w:hAnsi="Times New Roman" w:cs="Times New Roman"/>
          <w:sz w:val="24"/>
          <w:szCs w:val="24"/>
        </w:rPr>
      </w:pPr>
      <w:r>
        <w:rPr>
          <w:rFonts w:ascii="Courier New" w:hAnsi="Courier New" w:cs="Courier New"/>
          <w:sz w:val="16"/>
          <w:szCs w:val="16"/>
        </w:rPr>
        <w:t>If the SVG fragment identifier addresses specific SVG view (e.g., MyDrawing.svg</w:t>
      </w:r>
      <w:r>
        <w:rPr>
          <w:rFonts w:ascii="Courier New" w:hAnsi="Courier New" w:cs="Courier New"/>
          <w:sz w:val="16"/>
          <w:szCs w:val="16"/>
        </w:rPr>
        <w:t>#svgView(viewBox(0,200,1000,1000))), then the document fragment defined by the closest ancestor 'svg' element is displayed in the viewport using the SVG view specification provided by the SVG fragment identifier.</w:t>
      </w:r>
    </w:p>
    <w:p w:rsidR="00000000" w:rsidRDefault="001123B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Par</w:t>
      </w:r>
      <w:r>
        <w:rPr>
          <w:rFonts w:ascii="Verdana" w:hAnsi="Verdana" w:cs="Verdana"/>
          <w:sz w:val="18"/>
          <w:szCs w:val="18"/>
        </w:rPr>
        <w:t xml:space="preserve">ameters for </w:t>
      </w:r>
      <w:r>
        <w:rPr>
          <w:rFonts w:ascii="Verdana" w:hAnsi="Verdana" w:cs="Verdana"/>
          <w:b/>
          <w:bCs/>
          <w:sz w:val="18"/>
          <w:szCs w:val="18"/>
        </w:rPr>
        <w:t>viewBox</w:t>
      </w:r>
      <w:r>
        <w:rPr>
          <w:rFonts w:ascii="Verdana" w:hAnsi="Verdana" w:cs="Verdana"/>
          <w:sz w:val="18"/>
          <w:szCs w:val="18"/>
        </w:rPr>
        <w:t xml:space="preserve"> elements in fragment specifications may be delimited by single spaces in addition to commas.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304165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8" w:right="1440" w:bottom="586" w:left="1412" w:header="720" w:footer="720" w:gutter="0"/>
          <w:cols w:space="720" w:equalWidth="0">
            <w:col w:w="9388"/>
          </w:cols>
          <w:noEndnote/>
        </w:sectPr>
      </w:pPr>
    </w:p>
    <w:p w:rsidR="00000000" w:rsidRDefault="001123B4">
      <w:pPr>
        <w:pStyle w:val="DefaultParagraphFont"/>
        <w:widowControl w:val="0"/>
        <w:numPr>
          <w:ilvl w:val="0"/>
          <w:numId w:val="3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6" w:name="page16"/>
      <w:bookmarkEnd w:id="16"/>
      <w:r>
        <w:rPr>
          <w:rFonts w:ascii="Verdana" w:hAnsi="Verdana" w:cs="Verdana"/>
          <w:b/>
          <w:bCs/>
          <w:sz w:val="20"/>
          <w:szCs w:val="20"/>
        </w:rPr>
        <w:lastRenderedPageBreak/>
        <w:t xml:space="preserve">[SVG11] Section 17.5, ExternalResourcesRequired Attribute Module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V0024:</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Collection Name:  External.attrib</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 in Collection: externalResourcesRequired</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externalResourcesRequired</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19, Animation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V0025:</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Synchronized Multimedia Integration Language (SMIL) Animation.</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8" w:lineRule="auto"/>
        <w:ind w:left="208" w:right="560"/>
        <w:rPr>
          <w:rFonts w:ascii="Times New Roman" w:hAnsi="Times New Roman" w:cs="Times New Roman"/>
          <w:sz w:val="24"/>
          <w:szCs w:val="24"/>
        </w:rPr>
      </w:pPr>
      <w:r>
        <w:rPr>
          <w:rFonts w:ascii="Verdana" w:hAnsi="Verdana" w:cs="Verdana"/>
          <w:sz w:val="17"/>
          <w:szCs w:val="17"/>
        </w:rPr>
        <w:t>SMIL animation is not supported. In addition, no references to animation elements, properties, attributes, interfaces, or dat</w:t>
      </w:r>
      <w:r>
        <w:rPr>
          <w:rFonts w:ascii="Verdana" w:hAnsi="Verdana" w:cs="Verdana"/>
          <w:sz w:val="17"/>
          <w:szCs w:val="17"/>
        </w:rPr>
        <w:t xml:space="preserve">a types in other chapters of </w:t>
      </w:r>
      <w:hyperlink r:id="rId25" w:history="1">
        <w:r>
          <w:rPr>
            <w:rFonts w:ascii="Verdana" w:hAnsi="Verdana" w:cs="Verdana"/>
            <w:sz w:val="17"/>
            <w:szCs w:val="17"/>
          </w:rPr>
          <w:t xml:space="preserve"> </w:t>
        </w:r>
        <w:r>
          <w:rPr>
            <w:rFonts w:ascii="Verdana" w:hAnsi="Verdana" w:cs="Verdana"/>
            <w:color w:val="0066FF"/>
            <w:sz w:val="17"/>
            <w:szCs w:val="17"/>
            <w:u w:val="single"/>
          </w:rPr>
          <w:t>[W3C-SVG1.1]</w:t>
        </w:r>
      </w:hyperlink>
      <w:r>
        <w:rPr>
          <w:rFonts w:ascii="Verdana" w:hAnsi="Verdana" w:cs="Verdana"/>
          <w:sz w:val="17"/>
          <w:szCs w:val="17"/>
          <w:u w:val="single"/>
        </w:rPr>
        <w:t xml:space="preserve"> </w:t>
      </w:r>
      <w:r>
        <w:rPr>
          <w:rFonts w:ascii="Verdana" w:hAnsi="Verdana" w:cs="Verdana"/>
          <w:sz w:val="17"/>
          <w:szCs w:val="17"/>
        </w:rPr>
        <w:t>are supported.</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208" w:right="380"/>
        <w:rPr>
          <w:rFonts w:ascii="Times New Roman" w:hAnsi="Times New Roman" w:cs="Times New Roman"/>
          <w:sz w:val="24"/>
          <w:szCs w:val="24"/>
        </w:rPr>
      </w:pPr>
      <w:r>
        <w:rPr>
          <w:rFonts w:ascii="Verdana" w:hAnsi="Verdana" w:cs="Verdana"/>
          <w:sz w:val="18"/>
          <w:szCs w:val="18"/>
        </w:rPr>
        <w:t xml:space="preserve">For data types that can be animated, the default setting for the </w:t>
      </w:r>
      <w:r>
        <w:rPr>
          <w:rFonts w:ascii="Verdana" w:hAnsi="Verdana" w:cs="Verdana"/>
          <w:b/>
          <w:bCs/>
          <w:sz w:val="18"/>
          <w:szCs w:val="18"/>
        </w:rPr>
        <w:t>animVal</w:t>
      </w:r>
      <w:r>
        <w:rPr>
          <w:rFonts w:ascii="Verdana" w:hAnsi="Verdana" w:cs="Verdana"/>
          <w:sz w:val="18"/>
          <w:szCs w:val="18"/>
        </w:rPr>
        <w:t xml:space="preserve"> attribute is </w:t>
      </w:r>
      <w:r>
        <w:rPr>
          <w:rFonts w:ascii="Verdana" w:hAnsi="Verdana" w:cs="Verdana"/>
          <w:b/>
          <w:bCs/>
          <w:sz w:val="18"/>
          <w:szCs w:val="18"/>
        </w:rPr>
        <w:t>animVal</w:t>
      </w:r>
      <w:r>
        <w:rPr>
          <w:rFonts w:ascii="Verdana" w:hAnsi="Verdana" w:cs="Verdana"/>
          <w:sz w:val="18"/>
          <w:szCs w:val="18"/>
        </w:rPr>
        <w:t xml:space="preserve"> = </w:t>
      </w:r>
      <w:r>
        <w:rPr>
          <w:rFonts w:ascii="Courier New" w:hAnsi="Courier New" w:cs="Courier New"/>
          <w:sz w:val="18"/>
          <w:szCs w:val="18"/>
        </w:rPr>
        <w:t>baseVal</w:t>
      </w:r>
      <w:r>
        <w:rPr>
          <w:rFonts w:ascii="Verdana" w:hAnsi="Verdana" w:cs="Verdana"/>
          <w:sz w:val="18"/>
          <w:szCs w:val="18"/>
        </w:rPr>
        <w:t>.</w:t>
      </w:r>
    </w:p>
    <w:p w:rsidR="00000000" w:rsidRDefault="001123B4">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1123B4">
      <w:pPr>
        <w:pStyle w:val="DefaultParagraphFont"/>
        <w:widowControl w:val="0"/>
        <w:numPr>
          <w:ilvl w:val="0"/>
          <w:numId w:val="3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23.3, The 'foreignObject' element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V0026:</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Categories:</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None</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 model:</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Any elements or character data.</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core attributes — ‘id’, ‘xml:base’, ‘xml:lang’, ‘xml:space’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5" w:lineRule="auto"/>
        <w:ind w:left="428" w:right="1560"/>
        <w:rPr>
          <w:rFonts w:ascii="Times New Roman" w:hAnsi="Times New Roman" w:cs="Times New Roman"/>
          <w:sz w:val="24"/>
          <w:szCs w:val="24"/>
        </w:rPr>
      </w:pPr>
      <w:r>
        <w:rPr>
          <w:rFonts w:ascii="Courier New" w:hAnsi="Courier New" w:cs="Courier New"/>
          <w:sz w:val="16"/>
          <w:szCs w:val="16"/>
        </w:rPr>
        <w:t>conditional processing attributes — ‘requiredFeatures’, ‘requiredExtensions’, ‘systemLanguage’</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40" w:lineRule="auto"/>
        <w:ind w:left="428" w:right="20"/>
        <w:rPr>
          <w:rFonts w:ascii="Times New Roman" w:hAnsi="Times New Roman" w:cs="Times New Roman"/>
          <w:sz w:val="24"/>
          <w:szCs w:val="24"/>
        </w:rPr>
      </w:pPr>
      <w:r>
        <w:rPr>
          <w:rFonts w:ascii="Courier New" w:hAnsi="Courier New" w:cs="Courier New"/>
          <w:sz w:val="16"/>
          <w:szCs w:val="16"/>
        </w:rPr>
        <w:t>graphical event attributes — ‘onfocusin’, ‘onfocusout’, ‘onactivate’, ‘onclick’, ‘onmousedown’, ‘onmouseup’, ‘onmouseover’, ‘onmousemove’, ‘onmouseout’, ‘onload</w:t>
      </w:r>
      <w:r>
        <w:rPr>
          <w:rFonts w:ascii="Courier New" w:hAnsi="Courier New" w:cs="Courier New"/>
          <w:sz w:val="16"/>
          <w:szCs w:val="16"/>
        </w:rPr>
        <w:t xml:space="preserve">’ presentation attributes — ‘alignment-baseline’, ‘baseline-shift’, ‘clip’, ‘clip-path’, ‘clip-rule’, ‘color’, ‘color-interpolation’, ‘color-interpolation-filters’, ‘color-profile’, ‘color-rendering’, ‘cursor’, ‘direction’, ‘display’, ‘dominant-baseline’, </w:t>
      </w:r>
      <w:r>
        <w:rPr>
          <w:rFonts w:ascii="Courier New" w:hAnsi="Courier New" w:cs="Courier New"/>
          <w:sz w:val="16"/>
          <w:szCs w:val="16"/>
        </w:rPr>
        <w:t>‘enable-background’, ‘fill’, ‘fill-opacity’, ‘fill-rule’, ‘filter’, ‘flood-color’, ‘flood-opacity’, ‘font-family’, ‘font-size’, ‘font-size-adjust’, ‘font-stretch’, ‘font-style’, ‘font-variant’, ‘font-weight’, ‘glyph-orientation-horizontal’, ‘glyph-orientat</w:t>
      </w:r>
      <w:r>
        <w:rPr>
          <w:rFonts w:ascii="Courier New" w:hAnsi="Courier New" w:cs="Courier New"/>
          <w:sz w:val="16"/>
          <w:szCs w:val="16"/>
        </w:rPr>
        <w:t>ion-vertical’, ‘image-rendering’, ‘kerning’, ‘letter-spacing’, ‘lighting-color’, ‘marker-end’, ‘marker-mid’, ‘marker-start’, ‘mask’, ‘opacity’, ‘overflow’, ‘pointer-events’, ‘shape-rendering’, ‘stop-color’, ‘stop-opacity’, ‘stroke’, ‘stroke-dasharray’, ‘st</w:t>
      </w:r>
      <w:r>
        <w:rPr>
          <w:rFonts w:ascii="Courier New" w:hAnsi="Courier New" w:cs="Courier New"/>
          <w:sz w:val="16"/>
          <w:szCs w:val="16"/>
        </w:rPr>
        <w:t>roke-dashoffset’, ‘stroke-linecap’, ‘stroke-linejoin’, ‘stroke-miterlimit’, ‘stroke-opacity’, ‘stroke-width’, ‘text-anchor’, ‘text-decoration’, ‘text-rendering’, ‘unicode-bidi’, ‘visibility’, ‘word-spacing’, ‘writing-mode’</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118745</wp:posOffset>
            </wp:positionH>
            <wp:positionV relativeFrom="paragraph">
              <wp:posOffset>365760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7" w:name="page17"/>
      <w:bookmarkEnd w:id="17"/>
      <w:r>
        <w:rPr>
          <w:rFonts w:ascii="Courier New" w:hAnsi="Courier New" w:cs="Courier New"/>
          <w:sz w:val="16"/>
          <w:szCs w:val="16"/>
        </w:rPr>
        <w:lastRenderedPageBreak/>
        <w:t>‘class’</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‘style’</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‘externalResourcesRequired’</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‘transform’</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‘x’</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‘y’</w:t>
      </w:r>
    </w:p>
    <w:p w:rsidR="00000000" w:rsidRDefault="001123B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‘width’</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height’</w:t>
      </w:r>
    </w:p>
    <w:p w:rsidR="00000000" w:rsidRDefault="001123B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 Interfaces:</w:t>
      </w:r>
    </w:p>
    <w:p w:rsidR="00000000" w:rsidRDefault="001123B4">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SVGForeignObjectElement</w:t>
      </w:r>
    </w:p>
    <w:p w:rsidR="00000000" w:rsidRDefault="001123B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foreignObject</w:t>
      </w:r>
      <w:r>
        <w:rPr>
          <w:rFonts w:ascii="Verdana" w:hAnsi="Verdana" w:cs="Verdana"/>
          <w:sz w:val="18"/>
          <w:szCs w:val="18"/>
        </w:rPr>
        <w:t xml:space="preserve"> element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B.5, Relationship with DOM2 events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V0060:</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7" w:lineRule="auto"/>
        <w:ind w:left="428" w:right="1940"/>
        <w:rPr>
          <w:rFonts w:ascii="Times New Roman" w:hAnsi="Times New Roman" w:cs="Times New Roman"/>
          <w:sz w:val="24"/>
          <w:szCs w:val="24"/>
        </w:rPr>
      </w:pPr>
      <w:r>
        <w:rPr>
          <w:rFonts w:ascii="Courier New" w:hAnsi="Courier New" w:cs="Courier New"/>
          <w:sz w:val="16"/>
          <w:szCs w:val="16"/>
        </w:rPr>
        <w:t>The SVG DOM supports the following mouse event types [ DOM2-MOUSEEVENTS]: click</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69" w:lineRule="auto"/>
        <w:ind w:left="428" w:right="8100"/>
        <w:rPr>
          <w:rFonts w:ascii="Times New Roman" w:hAnsi="Times New Roman" w:cs="Times New Roman"/>
          <w:sz w:val="24"/>
          <w:szCs w:val="24"/>
        </w:rPr>
      </w:pPr>
      <w:r>
        <w:rPr>
          <w:rFonts w:ascii="Courier New" w:hAnsi="Courier New" w:cs="Courier New"/>
          <w:sz w:val="15"/>
          <w:szCs w:val="15"/>
        </w:rPr>
        <w:t>mousedown mouseup mouseover mousemove mouseout</w:t>
      </w:r>
    </w:p>
    <w:p w:rsidR="00000000" w:rsidRDefault="001123B4">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6" w:lineRule="auto"/>
        <w:ind w:left="428" w:right="20"/>
        <w:rPr>
          <w:rFonts w:ascii="Times New Roman" w:hAnsi="Times New Roman" w:cs="Times New Roman"/>
          <w:sz w:val="24"/>
          <w:szCs w:val="24"/>
        </w:rPr>
      </w:pPr>
      <w:r>
        <w:rPr>
          <w:rFonts w:ascii="Courier New" w:hAnsi="Courier New" w:cs="Courier New"/>
          <w:sz w:val="16"/>
          <w:szCs w:val="16"/>
        </w:rPr>
        <w:t>clientX and clientY parameters for mouse events represent the mouse coordinates at which the event occurred relative to the DOM Implementation's client area. relatedTarget is used to identify a secondary EventTarget related to a UI event. Currently this at</w:t>
      </w:r>
      <w:r>
        <w:rPr>
          <w:rFonts w:ascii="Courier New" w:hAnsi="Courier New" w:cs="Courier New"/>
          <w:sz w:val="16"/>
          <w:szCs w:val="16"/>
        </w:rPr>
        <w:t>tribute is used with the mouseover event to indicate the EventTarget which the pointing device exited and with the mouseout event to indicate the EventTarget which the pointing device entered.</w:t>
      </w:r>
    </w:p>
    <w:p w:rsidR="00000000" w:rsidRDefault="001123B4">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title</w:t>
      </w:r>
      <w:r>
        <w:rPr>
          <w:rFonts w:ascii="Verdana" w:hAnsi="Verdana" w:cs="Verdana"/>
          <w:sz w:val="18"/>
          <w:szCs w:val="18"/>
        </w:rPr>
        <w:t xml:space="preserve"> attribute sup</w:t>
      </w:r>
      <w:r>
        <w:rPr>
          <w:rFonts w:ascii="Verdana" w:hAnsi="Verdana" w:cs="Verdana"/>
          <w:sz w:val="18"/>
          <w:szCs w:val="18"/>
        </w:rPr>
        <w:t xml:space="preserve">ports the </w:t>
      </w:r>
      <w:r>
        <w:rPr>
          <w:rFonts w:ascii="Verdana" w:hAnsi="Verdana" w:cs="Verdana"/>
          <w:b/>
          <w:bCs/>
          <w:sz w:val="18"/>
          <w:szCs w:val="18"/>
        </w:rPr>
        <w:t>click</w:t>
      </w:r>
      <w:r>
        <w:rPr>
          <w:rFonts w:ascii="Verdana" w:hAnsi="Verdana" w:cs="Verdana"/>
          <w:sz w:val="18"/>
          <w:szCs w:val="18"/>
        </w:rPr>
        <w:t xml:space="preserve"> event even though it should not be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[SVG11] Section C., IDL Definitions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C0024:</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currentView</w:t>
      </w:r>
      <w:r>
        <w:rPr>
          <w:rFonts w:ascii="Verdana" w:hAnsi="Verdana" w:cs="Verdana"/>
          <w:sz w:val="18"/>
          <w:szCs w:val="18"/>
        </w:rPr>
        <w:t xml:space="preserve"> attribute of the </w:t>
      </w:r>
      <w:r>
        <w:rPr>
          <w:rFonts w:ascii="Verdana" w:hAnsi="Verdana" w:cs="Verdana"/>
          <w:b/>
          <w:bCs/>
          <w:sz w:val="18"/>
          <w:szCs w:val="18"/>
        </w:rPr>
        <w:t>SVGSVGElement</w:t>
      </w:r>
      <w:r>
        <w:rPr>
          <w:rFonts w:ascii="Verdana" w:hAnsi="Verdana" w:cs="Verdana"/>
          <w:sz w:val="18"/>
          <w:szCs w:val="18"/>
        </w:rPr>
        <w:t xml:space="preserve"> as follows: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readonly attribute SVGViewSpec currentView;</w:t>
      </w:r>
    </w:p>
    <w:p w:rsidR="00000000" w:rsidRDefault="001123B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currentView</w:t>
      </w:r>
      <w:r>
        <w:rPr>
          <w:rFonts w:ascii="Verdana" w:hAnsi="Verdana" w:cs="Verdana"/>
          <w:sz w:val="18"/>
          <w:szCs w:val="18"/>
        </w:rPr>
        <w:t xml:space="preserve"> attribute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6" w:history="1">
        <w:r>
          <w:rPr>
            <w:rFonts w:ascii="Verdana" w:hAnsi="Verdana" w:cs="Verdana"/>
            <w:sz w:val="18"/>
            <w:szCs w:val="18"/>
          </w:rPr>
          <w:t xml:space="preserve"> </w:t>
        </w:r>
        <w:r>
          <w:rPr>
            <w:rFonts w:ascii="Verdana" w:hAnsi="Verdana" w:cs="Verdana"/>
            <w:color w:val="0066FF"/>
            <w:sz w:val="18"/>
            <w:szCs w:val="18"/>
            <w:u w:val="single"/>
          </w:rPr>
          <w:t>[W3C-SVG1.1]</w:t>
        </w:r>
      </w:hyperlink>
      <w:r>
        <w:rPr>
          <w:rFonts w:ascii="Verdana" w:hAnsi="Verdana" w:cs="Verdana"/>
          <w:sz w:val="18"/>
          <w:szCs w:val="18"/>
          <w:u w:val="single"/>
        </w:rPr>
        <w:t>.</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381000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123B4">
      <w:pPr>
        <w:pStyle w:val="DefaultParagraphFont"/>
        <w:widowControl w:val="0"/>
        <w:numPr>
          <w:ilvl w:val="0"/>
          <w:numId w:val="3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8" w:name="page18"/>
      <w:bookmarkEnd w:id="18"/>
      <w:r>
        <w:rPr>
          <w:rFonts w:ascii="Verdana" w:hAnsi="Verdana" w:cs="Verdana"/>
          <w:b/>
          <w:bCs/>
          <w:sz w:val="20"/>
          <w:szCs w:val="20"/>
        </w:rPr>
        <w:lastRenderedPageBreak/>
        <w:t xml:space="preserve">[SVG11] Section 6.18, Aural style sheets </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aural style sheets, which are optional.</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Aural style sheets are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3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7.12, Geographic Coordinate Systems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geographic coordinate systems, which are optional.</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Geographic coordinate systems are not supported.</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3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8.3.9, The grammar for path data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V0027:</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following is the BNF for SVG paths.</w:t>
      </w:r>
    </w:p>
    <w:p w:rsidR="00000000" w:rsidRDefault="001123B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svg-path:</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4820" w:firstLine="384"/>
        <w:rPr>
          <w:rFonts w:ascii="Times New Roman" w:hAnsi="Times New Roman" w:cs="Times New Roman"/>
          <w:sz w:val="24"/>
          <w:szCs w:val="24"/>
        </w:rPr>
      </w:pPr>
      <w:r>
        <w:rPr>
          <w:rFonts w:ascii="Courier New" w:hAnsi="Courier New" w:cs="Courier New"/>
          <w:sz w:val="16"/>
          <w:szCs w:val="16"/>
        </w:rPr>
        <w:t>wsp* moveto-drawto-command-groups? wsp* moveto-drawto-command-groups:</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moveto-drawto-command-group</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2520" w:firstLine="384"/>
        <w:rPr>
          <w:rFonts w:ascii="Times New Roman" w:hAnsi="Times New Roman" w:cs="Times New Roman"/>
          <w:sz w:val="24"/>
          <w:szCs w:val="24"/>
        </w:rPr>
      </w:pPr>
      <w:r>
        <w:rPr>
          <w:rFonts w:ascii="Courier New" w:hAnsi="Courier New" w:cs="Courier New"/>
          <w:sz w:val="16"/>
          <w:szCs w:val="16"/>
        </w:rPr>
        <w:t>| moveto-drawto-command-group wsp* moveto-drawto-command-groups moveto-drawto</w:t>
      </w:r>
      <w:r>
        <w:rPr>
          <w:rFonts w:ascii="Courier New" w:hAnsi="Courier New" w:cs="Courier New"/>
          <w:sz w:val="16"/>
          <w:szCs w:val="16"/>
        </w:rPr>
        <w:t>-command-group:</w:t>
      </w:r>
    </w:p>
    <w:p w:rsidR="00000000" w:rsidRDefault="001123B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880" w:firstLine="384"/>
        <w:rPr>
          <w:rFonts w:ascii="Times New Roman" w:hAnsi="Times New Roman" w:cs="Times New Roman"/>
          <w:sz w:val="24"/>
          <w:szCs w:val="24"/>
        </w:rPr>
      </w:pPr>
      <w:r>
        <w:rPr>
          <w:rFonts w:ascii="Courier New" w:hAnsi="Courier New" w:cs="Courier New"/>
          <w:sz w:val="16"/>
          <w:szCs w:val="16"/>
        </w:rPr>
        <w:t>moveto wsp* drawto-commands? drawto-commands:</w:t>
      </w:r>
    </w:p>
    <w:p w:rsidR="00000000" w:rsidRDefault="001123B4">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drawto-command</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5020" w:firstLine="384"/>
        <w:rPr>
          <w:rFonts w:ascii="Times New Roman" w:hAnsi="Times New Roman" w:cs="Times New Roman"/>
          <w:sz w:val="24"/>
          <w:szCs w:val="24"/>
        </w:rPr>
      </w:pPr>
      <w:r>
        <w:rPr>
          <w:rFonts w:ascii="Courier New" w:hAnsi="Courier New" w:cs="Courier New"/>
          <w:sz w:val="16"/>
          <w:szCs w:val="16"/>
        </w:rPr>
        <w:t>| drawto-command wsp* drawto-commands drawto-command:</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808" w:right="7700"/>
        <w:rPr>
          <w:rFonts w:ascii="Times New Roman" w:hAnsi="Times New Roman" w:cs="Times New Roman"/>
          <w:sz w:val="24"/>
          <w:szCs w:val="24"/>
        </w:rPr>
      </w:pPr>
      <w:r>
        <w:rPr>
          <w:rFonts w:ascii="Courier New" w:hAnsi="Courier New" w:cs="Courier New"/>
          <w:sz w:val="16"/>
          <w:szCs w:val="16"/>
        </w:rPr>
        <w:t>closepath | lineto</w:t>
      </w:r>
    </w:p>
    <w:p w:rsidR="00000000" w:rsidRDefault="001123B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5" w:lineRule="auto"/>
        <w:ind w:left="808" w:right="6740"/>
        <w:rPr>
          <w:rFonts w:ascii="Times New Roman" w:hAnsi="Times New Roman" w:cs="Times New Roman"/>
          <w:sz w:val="24"/>
          <w:szCs w:val="24"/>
        </w:rPr>
      </w:pPr>
      <w:r>
        <w:rPr>
          <w:rFonts w:ascii="Courier New" w:hAnsi="Courier New" w:cs="Courier New"/>
          <w:sz w:val="16"/>
          <w:szCs w:val="16"/>
        </w:rPr>
        <w:t>| horizontal-lineto | vertical-lineto | curveto</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 smooth-curveto</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 quadratic-bezier-curveto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808" w:right="5400"/>
        <w:rPr>
          <w:rFonts w:ascii="Times New Roman" w:hAnsi="Times New Roman" w:cs="Times New Roman"/>
          <w:sz w:val="24"/>
          <w:szCs w:val="24"/>
        </w:rPr>
      </w:pPr>
      <w:r>
        <w:rPr>
          <w:rFonts w:ascii="Courier New" w:hAnsi="Courier New" w:cs="Courier New"/>
          <w:sz w:val="16"/>
          <w:szCs w:val="16"/>
        </w:rPr>
        <w:t>| smooth-quadratic-bezier-curveto | elliptical-arc</w:t>
      </w:r>
    </w:p>
    <w:p w:rsidR="00000000" w:rsidRDefault="001123B4">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moveto: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4440" w:firstLine="384"/>
        <w:rPr>
          <w:rFonts w:ascii="Times New Roman" w:hAnsi="Times New Roman" w:cs="Times New Roman"/>
          <w:sz w:val="24"/>
          <w:szCs w:val="24"/>
        </w:rPr>
      </w:pPr>
      <w:r>
        <w:rPr>
          <w:rFonts w:ascii="Courier New" w:hAnsi="Courier New" w:cs="Courier New"/>
          <w:sz w:val="16"/>
          <w:szCs w:val="16"/>
        </w:rPr>
        <w:t>( "M" | "m" ) wsp* moveto-argument-sequence moveto-argument-sequence:</w:t>
      </w:r>
    </w:p>
    <w:p w:rsidR="00000000" w:rsidRDefault="001123B4">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coordinate-pair</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480" w:firstLine="384"/>
        <w:rPr>
          <w:rFonts w:ascii="Times New Roman" w:hAnsi="Times New Roman" w:cs="Times New Roman"/>
          <w:sz w:val="24"/>
          <w:szCs w:val="24"/>
        </w:rPr>
      </w:pPr>
      <w:r>
        <w:rPr>
          <w:rFonts w:ascii="Courier New" w:hAnsi="Courier New" w:cs="Courier New"/>
          <w:sz w:val="16"/>
          <w:szCs w:val="16"/>
        </w:rPr>
        <w:t>| coordinate-pair comma-wsp? lineto-argument-sequence closepath:</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7" w:lineRule="auto"/>
        <w:ind w:left="428" w:right="7520" w:firstLine="384"/>
        <w:rPr>
          <w:rFonts w:ascii="Times New Roman" w:hAnsi="Times New Roman" w:cs="Times New Roman"/>
          <w:sz w:val="24"/>
          <w:szCs w:val="24"/>
        </w:rPr>
      </w:pPr>
      <w:r>
        <w:rPr>
          <w:rFonts w:ascii="Courier New" w:hAnsi="Courier New" w:cs="Courier New"/>
          <w:sz w:val="16"/>
          <w:szCs w:val="16"/>
        </w:rPr>
        <w:t>("Z" | "z") lineto:</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1" w:lineRule="auto"/>
        <w:ind w:left="428" w:right="4440" w:firstLine="384"/>
        <w:rPr>
          <w:rFonts w:ascii="Times New Roman" w:hAnsi="Times New Roman" w:cs="Times New Roman"/>
          <w:sz w:val="24"/>
          <w:szCs w:val="24"/>
        </w:rPr>
      </w:pPr>
      <w:r>
        <w:rPr>
          <w:rFonts w:ascii="Courier New" w:hAnsi="Courier New" w:cs="Courier New"/>
          <w:sz w:val="16"/>
          <w:szCs w:val="16"/>
        </w:rPr>
        <w:t>( "L" | "l" ) wsp* lineto-argument-sequence lineto-argument-sequence:</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292100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coordinate-pair</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480" w:firstLine="384"/>
        <w:rPr>
          <w:rFonts w:ascii="Times New Roman" w:hAnsi="Times New Roman" w:cs="Times New Roman"/>
          <w:sz w:val="24"/>
          <w:szCs w:val="24"/>
        </w:rPr>
      </w:pPr>
      <w:r>
        <w:rPr>
          <w:rFonts w:ascii="Courier New" w:hAnsi="Courier New" w:cs="Courier New"/>
          <w:sz w:val="16"/>
          <w:szCs w:val="16"/>
        </w:rPr>
        <w:t>| coordinate-pair comma-wsp? lineto-argument-sequence horizontal-lineto:</w:t>
      </w:r>
    </w:p>
    <w:p w:rsidR="00000000" w:rsidRDefault="001123B4">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380" w:firstLine="384"/>
        <w:rPr>
          <w:rFonts w:ascii="Times New Roman" w:hAnsi="Times New Roman" w:cs="Times New Roman"/>
          <w:sz w:val="24"/>
          <w:szCs w:val="24"/>
        </w:rPr>
      </w:pPr>
      <w:r>
        <w:rPr>
          <w:rFonts w:ascii="Courier New" w:hAnsi="Courier New" w:cs="Courier New"/>
          <w:sz w:val="16"/>
          <w:szCs w:val="16"/>
        </w:rPr>
        <w:t>( "H" | "h" ) wsp* horizontal-lineto-argument-sequence horizontal-lineto-argument-sequence:</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coordinate</w:t>
      </w:r>
    </w:p>
    <w:p w:rsidR="00000000" w:rsidRDefault="001123B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2900" w:firstLine="384"/>
        <w:rPr>
          <w:rFonts w:ascii="Times New Roman" w:hAnsi="Times New Roman" w:cs="Times New Roman"/>
          <w:sz w:val="24"/>
          <w:szCs w:val="24"/>
        </w:rPr>
      </w:pPr>
      <w:r>
        <w:rPr>
          <w:rFonts w:ascii="Courier New" w:hAnsi="Courier New" w:cs="Courier New"/>
          <w:sz w:val="16"/>
          <w:szCs w:val="16"/>
        </w:rPr>
        <w:t>| coordinate comma-wsp? horizontal-lineto-argument-sequence vertical-lineto:</w:t>
      </w:r>
    </w:p>
    <w:p w:rsidR="00000000" w:rsidRDefault="001123B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9" w:lineRule="auto"/>
        <w:ind w:left="428" w:right="3580" w:firstLine="384"/>
        <w:rPr>
          <w:rFonts w:ascii="Times New Roman" w:hAnsi="Times New Roman" w:cs="Times New Roman"/>
          <w:sz w:val="24"/>
          <w:szCs w:val="24"/>
        </w:rPr>
      </w:pPr>
      <w:r>
        <w:rPr>
          <w:rFonts w:ascii="Courier New" w:hAnsi="Courier New" w:cs="Courier New"/>
          <w:sz w:val="16"/>
          <w:szCs w:val="16"/>
        </w:rPr>
        <w:t>( "V" | "v" ) wsp* vertical-lineto-argument-sequence vertical-lineto-argument-sequence:</w:t>
      </w:r>
    </w:p>
    <w:p w:rsidR="00000000" w:rsidRDefault="001123B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coordinate</w:t>
      </w:r>
    </w:p>
    <w:p w:rsidR="00000000" w:rsidRDefault="001123B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 coordinate comma-wsp? vertical-lineto-argument-sequence</w:t>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r>
        <w:rPr>
          <w:rFonts w:ascii="Verdana" w:hAnsi="Verdana" w:cs="Verdana"/>
          <w:sz w:val="18"/>
          <w:szCs w:val="18"/>
        </w:rPr>
        <w:t>White spaces and commas in the Backus-Naur Form (BNF) grammar are interchangeable. White spaces and commas can both delimit command groups.</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4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11.7.3, The 'shape-rendering' property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V0028:</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shape-rendering</w:t>
      </w:r>
      <w:r>
        <w:rPr>
          <w:rFonts w:ascii="Verdana" w:hAnsi="Verdana" w:cs="Verdana"/>
          <w:sz w:val="18"/>
          <w:szCs w:val="18"/>
        </w:rPr>
        <w:t xml:space="preserve"> property.</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shape-rendering</w:t>
      </w:r>
      <w:r>
        <w:rPr>
          <w:rFonts w:ascii="Verdana" w:hAnsi="Verdana" w:cs="Verdana"/>
          <w:sz w:val="18"/>
          <w:szCs w:val="18"/>
        </w:rPr>
        <w:t xml:space="preserve"> property is not supported.</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4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13.3, Patterns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C0022:</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3B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6" w:lineRule="auto"/>
        <w:ind w:left="428" w:right="20"/>
        <w:rPr>
          <w:rFonts w:ascii="Times New Roman" w:hAnsi="Times New Roman" w:cs="Times New Roman"/>
          <w:sz w:val="24"/>
          <w:szCs w:val="24"/>
        </w:rPr>
      </w:pPr>
      <w:r>
        <w:rPr>
          <w:rFonts w:ascii="Courier New" w:hAnsi="Courier New" w:cs="Courier New"/>
          <w:sz w:val="16"/>
          <w:szCs w:val="16"/>
        </w:rPr>
        <w:t>SVG's user agent style sheet sets the 'overflow' property for 'pattern' elements to hidden, which causes a rectangular clipping path to be created at the bounds of the pattern tile. Unless the 'overflow' property is overridden, any graphics within the patt</w:t>
      </w:r>
      <w:r>
        <w:rPr>
          <w:rFonts w:ascii="Courier New" w:hAnsi="Courier New" w:cs="Courier New"/>
          <w:sz w:val="16"/>
          <w:szCs w:val="16"/>
        </w:rPr>
        <w:t>ern which goes outside of the pattern rectangle will be clipped. Example pattern01 below shows the effect of clipping to the pattern tile.</w:t>
      </w:r>
    </w:p>
    <w:p w:rsidR="00000000" w:rsidRDefault="001123B4">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1"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overflow</w:t>
      </w:r>
      <w:r>
        <w:rPr>
          <w:rFonts w:ascii="Verdana" w:hAnsi="Verdana" w:cs="Verdana"/>
          <w:sz w:val="18"/>
          <w:szCs w:val="18"/>
        </w:rPr>
        <w:t xml:space="preserve"> property on </w:t>
      </w:r>
      <w:r>
        <w:rPr>
          <w:rFonts w:ascii="Verdana" w:hAnsi="Verdana" w:cs="Verdana"/>
          <w:b/>
          <w:bCs/>
          <w:sz w:val="18"/>
          <w:szCs w:val="18"/>
        </w:rPr>
        <w:t>pattern</w:t>
      </w:r>
      <w:r>
        <w:rPr>
          <w:rFonts w:ascii="Verdana" w:hAnsi="Verdana" w:cs="Verdana"/>
          <w:sz w:val="18"/>
          <w:szCs w:val="18"/>
        </w:rPr>
        <w:t xml:space="preserve"> elements is always treated as if the value </w:t>
      </w:r>
      <w:r>
        <w:rPr>
          <w:rFonts w:ascii="Courier New" w:hAnsi="Courier New" w:cs="Courier New"/>
          <w:sz w:val="18"/>
          <w:szCs w:val="18"/>
        </w:rPr>
        <w:t>h</w:t>
      </w:r>
      <w:r>
        <w:rPr>
          <w:rFonts w:ascii="Courier New" w:hAnsi="Courier New" w:cs="Courier New"/>
          <w:sz w:val="18"/>
          <w:szCs w:val="18"/>
        </w:rPr>
        <w:t>idden</w:t>
      </w:r>
      <w:r>
        <w:rPr>
          <w:rFonts w:ascii="Verdana" w:hAnsi="Verdana" w:cs="Verdana"/>
          <w:sz w:val="18"/>
          <w:szCs w:val="18"/>
        </w:rPr>
        <w:t xml:space="preserve"> is assigned to it; it cannot be overridden.</w:t>
      </w:r>
    </w:p>
    <w:p w:rsidR="00000000" w:rsidRDefault="001123B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3B4">
      <w:pPr>
        <w:pStyle w:val="DefaultParagraphFont"/>
        <w:widowControl w:val="0"/>
        <w:numPr>
          <w:ilvl w:val="0"/>
          <w:numId w:val="4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[SVG11] Section 14.3.3, The 'overflow' and 'clip' properties </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overflow</w:t>
      </w:r>
      <w:r>
        <w:rPr>
          <w:rFonts w:ascii="Verdana" w:hAnsi="Verdana" w:cs="Verdana"/>
          <w:sz w:val="18"/>
          <w:szCs w:val="18"/>
        </w:rPr>
        <w:t xml:space="preserve"> property as follows:</w:t>
      </w:r>
    </w:p>
    <w:p w:rsidR="00000000" w:rsidRDefault="001123B4">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 The initial value for 'overflow' as defined in [CSS2</w:t>
      </w:r>
      <w:r>
        <w:rPr>
          <w:rFonts w:ascii="Courier New" w:hAnsi="Courier New" w:cs="Courier New"/>
          <w:sz w:val="16"/>
          <w:szCs w:val="16"/>
        </w:rPr>
        <w:t>-overflow] is 'visible'; however, SVG's user agent style sheet overrides this initial value and set the 'overflow' property on</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480060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123B4">
      <w:pPr>
        <w:pStyle w:val="DefaultParagraphFont"/>
        <w:widowControl w:val="0"/>
        <w:overflowPunct w:val="0"/>
        <w:autoSpaceDE w:val="0"/>
        <w:autoSpaceDN w:val="0"/>
        <w:adjustRightInd w:val="0"/>
        <w:spacing w:after="0" w:line="208" w:lineRule="auto"/>
        <w:ind w:left="428" w:right="20"/>
        <w:rPr>
          <w:rFonts w:ascii="Times New Roman" w:hAnsi="Times New Roman" w:cs="Times New Roman"/>
          <w:sz w:val="24"/>
          <w:szCs w:val="24"/>
        </w:rPr>
      </w:pPr>
      <w:bookmarkStart w:id="20" w:name="page20"/>
      <w:bookmarkEnd w:id="20"/>
      <w:r>
        <w:rPr>
          <w:rFonts w:ascii="Courier New" w:hAnsi="Courier New" w:cs="Courier New"/>
          <w:sz w:val="16"/>
          <w:szCs w:val="16"/>
        </w:rPr>
        <w:lastRenderedPageBreak/>
        <w:t>elements that establish new viewports (e.g., 'svg' elements), 'pattern' elements and 'marker' elements to the value 'hidden'.</w:t>
      </w:r>
    </w:p>
    <w:p w:rsidR="00000000" w:rsidRDefault="001123B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w:t>
      </w:r>
      <w:r>
        <w:rPr>
          <w:rFonts w:ascii="Verdana" w:hAnsi="Verdana" w:cs="Verdana"/>
          <w:i/>
          <w:iCs/>
          <w:sz w:val="18"/>
          <w:szCs w:val="18"/>
        </w:rPr>
        <w:t>ns)</w:t>
      </w:r>
    </w:p>
    <w:p w:rsidR="00000000" w:rsidRDefault="001123B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08" w:lineRule="auto"/>
        <w:ind w:left="208" w:right="100"/>
        <w:rPr>
          <w:rFonts w:ascii="Times New Roman" w:hAnsi="Times New Roman" w:cs="Times New Roman"/>
          <w:sz w:val="24"/>
          <w:szCs w:val="24"/>
        </w:rPr>
      </w:pPr>
      <w:r>
        <w:rPr>
          <w:rFonts w:ascii="Verdana" w:hAnsi="Verdana" w:cs="Verdana"/>
          <w:sz w:val="18"/>
          <w:szCs w:val="18"/>
        </w:rPr>
        <w:t xml:space="preserve">On the outermost </w:t>
      </w:r>
      <w:r>
        <w:rPr>
          <w:rFonts w:ascii="Verdana" w:hAnsi="Verdana" w:cs="Verdana"/>
          <w:b/>
          <w:bCs/>
          <w:sz w:val="18"/>
          <w:szCs w:val="18"/>
        </w:rPr>
        <w:t>svg</w:t>
      </w:r>
      <w:r>
        <w:rPr>
          <w:rFonts w:ascii="Verdana" w:hAnsi="Verdana" w:cs="Verdana"/>
          <w:sz w:val="18"/>
          <w:szCs w:val="18"/>
        </w:rPr>
        <w:t xml:space="preserve"> element that is inline in HTML5, the initial value for the </w:t>
      </w:r>
      <w:r>
        <w:rPr>
          <w:rFonts w:ascii="Verdana" w:hAnsi="Verdana" w:cs="Verdana"/>
          <w:b/>
          <w:bCs/>
          <w:sz w:val="18"/>
          <w:szCs w:val="18"/>
        </w:rPr>
        <w:t>overflow</w:t>
      </w:r>
      <w:r>
        <w:rPr>
          <w:rFonts w:ascii="Verdana" w:hAnsi="Verdana" w:cs="Verdana"/>
          <w:sz w:val="18"/>
          <w:szCs w:val="18"/>
        </w:rPr>
        <w:t xml:space="preserve"> property is </w:t>
      </w:r>
      <w:r>
        <w:rPr>
          <w:rFonts w:ascii="Courier New" w:hAnsi="Courier New" w:cs="Courier New"/>
          <w:sz w:val="18"/>
          <w:szCs w:val="18"/>
        </w:rPr>
        <w:t>visible</w:t>
      </w:r>
      <w:r>
        <w:rPr>
          <w:rFonts w:ascii="Verdana" w:hAnsi="Verdana" w:cs="Verdana"/>
          <w:sz w:val="18"/>
          <w:szCs w:val="18"/>
        </w:rPr>
        <w:t>.</w:t>
      </w:r>
    </w:p>
    <w:p w:rsidR="00000000" w:rsidRDefault="001123B4">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1123B4">
      <w:pPr>
        <w:pStyle w:val="DefaultParagraphFont"/>
        <w:widowControl w:val="0"/>
        <w:numPr>
          <w:ilvl w:val="0"/>
          <w:numId w:val="4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1123B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3B4">
      <w:pPr>
        <w:pStyle w:val="DefaultParagraphFont"/>
        <w:widowControl w:val="0"/>
        <w:numPr>
          <w:ilvl w:val="0"/>
          <w:numId w:val="4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w:t>
      </w:r>
      <w:r>
        <w:rPr>
          <w:rFonts w:ascii="Verdana" w:hAnsi="Verdana" w:cs="Verdana"/>
          <w:sz w:val="18"/>
          <w:szCs w:val="18"/>
        </w:rPr>
        <w:t>re no additional security considerations.</w:t>
      </w:r>
    </w:p>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5765165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16" w:right="1440" w:bottom="586" w:left="1412" w:header="720" w:footer="720" w:gutter="0"/>
          <w:cols w:space="720" w:equalWidth="0">
            <w:col w:w="9388"/>
          </w:cols>
          <w:noEndnote/>
        </w:sect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1" w:name="page21"/>
      <w:bookmarkEnd w:id="21"/>
      <w:r>
        <w:rPr>
          <w:rFonts w:ascii="Verdana" w:hAnsi="Verdana" w:cs="Verdana"/>
          <w:b/>
          <w:bCs/>
          <w:sz w:val="24"/>
          <w:szCs w:val="24"/>
        </w:rPr>
        <w:lastRenderedPageBreak/>
        <w:t>3  Change Tracking</w:t>
      </w:r>
    </w:p>
    <w:p w:rsidR="00000000" w:rsidRDefault="001123B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[MS-SVG] protocol document between the February 2012 and July 2012 releases. Changes are classified as New, Major, Minor, Editor</w:t>
      </w:r>
      <w:r>
        <w:rPr>
          <w:rFonts w:ascii="Verdana" w:hAnsi="Verdana" w:cs="Verdana"/>
          <w:sz w:val="18"/>
          <w:szCs w:val="18"/>
        </w:rPr>
        <w:t>ial, or No change.</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w:t>
      </w:r>
      <w:r>
        <w:rPr>
          <w:rFonts w:ascii="Verdana" w:hAnsi="Verdana" w:cs="Verdana"/>
          <w:sz w:val="18"/>
          <w:szCs w:val="18"/>
        </w:rPr>
        <w:t>Examples of major changes are:</w:t>
      </w:r>
    </w:p>
    <w:p w:rsidR="00000000" w:rsidRDefault="001123B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1123B4">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123B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1123B4">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w:t>
      </w:r>
      <w:r>
        <w:rPr>
          <w:rFonts w:ascii="Verdana" w:hAnsi="Verdana" w:cs="Verdana"/>
          <w:sz w:val="18"/>
          <w:szCs w:val="18"/>
        </w:rPr>
        <w:t>ion. Examples of minor changes are updates to clarify ambiguity at the sentence, paragraph, or table level.</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w:t>
      </w:r>
      <w:r>
        <w:rPr>
          <w:rFonts w:ascii="Verdana" w:hAnsi="Verdana" w:cs="Verdana"/>
          <w:sz w:val="18"/>
          <w:szCs w:val="18"/>
        </w:rPr>
        <w:t>ormatting, and style issues.</w:t>
      </w:r>
    </w:p>
    <w:p w:rsidR="00000000" w:rsidRDefault="001123B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w:t>
      </w:r>
      <w:r>
        <w:rPr>
          <w:rFonts w:ascii="Verdana" w:hAnsi="Verdana" w:cs="Verdana"/>
          <w:sz w:val="18"/>
          <w:szCs w:val="18"/>
        </w:rPr>
        <w:t xml:space="preserve"> as updates to the header and footer information, and to the revision summary, may have been made.</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1123B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123B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123B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1123B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123B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w:t>
      </w:r>
      <w:r>
        <w:rPr>
          <w:rFonts w:ascii="Verdana" w:hAnsi="Verdana" w:cs="Verdana"/>
          <w:sz w:val="18"/>
          <w:szCs w:val="18"/>
        </w:rPr>
        <w:t>tocol revision.</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123B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223C6E">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123B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1123B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123B4">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123B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1123B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1123B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123B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123B4">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123B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w:t>
      </w:r>
      <w:r>
        <w:rPr>
          <w:rFonts w:ascii="Verdana" w:hAnsi="Verdana" w:cs="Verdana"/>
          <w:sz w:val="16"/>
          <w:szCs w:val="16"/>
        </w:rPr>
        <w:t>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123B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7"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223C6E">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223C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Verdana" w:hAnsi="Verdana" w:cs="Verdana"/>
          <w:b/>
          <w:bCs/>
          <w:sz w:val="24"/>
          <w:szCs w:val="24"/>
        </w:rPr>
        <w:lastRenderedPageBreak/>
        <w:t>4  Index</w:t>
      </w:r>
    </w:p>
    <w:p w:rsidR="00000000" w:rsidRDefault="001123B4">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Animation</w:t>
        </w:r>
      </w:hyperlink>
      <w:r>
        <w:rPr>
          <w:rFonts w:ascii="Verdana" w:hAnsi="Verdana" w:cs="Verdana"/>
          <w:color w:val="0066FF"/>
          <w:sz w:val="16"/>
          <w:szCs w:val="16"/>
        </w:rPr>
        <w:t xml:space="preserve"> </w:t>
      </w:r>
      <w:r>
        <w:rPr>
          <w:rFonts w:ascii="Verdana" w:hAnsi="Verdana" w:cs="Verdana"/>
          <w:sz w:val="16"/>
          <w:szCs w:val="16"/>
        </w:rPr>
        <w:t>16</w:t>
      </w: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Aural style sheets</w:t>
        </w:r>
      </w:hyperlink>
      <w:r>
        <w:rPr>
          <w:rFonts w:ascii="Verdana" w:hAnsi="Verdana" w:cs="Verdana"/>
          <w:color w:val="0066FF"/>
          <w:sz w:val="16"/>
          <w:szCs w:val="16"/>
        </w:rPr>
        <w:t xml:space="preserve"> </w:t>
      </w:r>
      <w:r>
        <w:rPr>
          <w:rFonts w:ascii="Verdana" w:hAnsi="Verdana" w:cs="Verdana"/>
          <w:sz w:val="16"/>
          <w:szCs w:val="16"/>
        </w:rPr>
        <w:t>18</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B</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Baseline alignment properties</w:t>
        </w:r>
      </w:hyperlink>
      <w:r>
        <w:rPr>
          <w:rFonts w:ascii="Verdana" w:hAnsi="Verdana" w:cs="Verdana"/>
          <w:color w:val="0066FF"/>
          <w:sz w:val="16"/>
          <w:szCs w:val="16"/>
        </w:rPr>
        <w:t xml:space="preserve"> </w:t>
      </w:r>
      <w:r>
        <w:rPr>
          <w:rFonts w:ascii="Verdana" w:hAnsi="Verdana" w:cs="Verdana"/>
          <w:sz w:val="16"/>
          <w:szCs w:val="16"/>
        </w:rPr>
        <w:t>10</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21</w:t>
      </w:r>
    </w:p>
    <w:p w:rsidR="00000000" w:rsidRDefault="001123B4">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0" w:lineRule="auto"/>
        <w:ind w:left="400" w:hanging="187"/>
        <w:rPr>
          <w:rFonts w:ascii="Times New Roman" w:hAnsi="Times New Roman" w:cs="Times New Roman"/>
          <w:sz w:val="24"/>
          <w:szCs w:val="24"/>
        </w:rPr>
      </w:pPr>
      <w:hyperlink w:anchor="page13" w:history="1">
        <w:r>
          <w:rPr>
            <w:rFonts w:ascii="Verdana" w:hAnsi="Verdana" w:cs="Verdana"/>
            <w:color w:val="0066FF"/>
            <w:sz w:val="15"/>
            <w:szCs w:val="15"/>
            <w:u w:val="single"/>
          </w:rPr>
          <w:t xml:space="preserve"> Color interpolation properties: 'color-interpolation</w:t>
        </w:r>
      </w:hyperlink>
      <w:r>
        <w:rPr>
          <w:rFonts w:ascii="Verdana" w:hAnsi="Verdana" w:cs="Verdana"/>
          <w:color w:val="0066FF"/>
          <w:sz w:val="15"/>
          <w:szCs w:val="15"/>
          <w:u w:val="single"/>
        </w:rPr>
        <w:t>'</w:t>
      </w:r>
      <w:r>
        <w:rPr>
          <w:rFonts w:ascii="Verdana" w:hAnsi="Verdana" w:cs="Verdana"/>
          <w:color w:val="0066FF"/>
          <w:sz w:val="15"/>
          <w:szCs w:val="15"/>
          <w:u w:val="single"/>
        </w:rPr>
        <w:t xml:space="preserve"> </w:t>
      </w:r>
      <w:hyperlink w:anchor="page13" w:history="1">
        <w:r>
          <w:rPr>
            <w:rFonts w:ascii="Verdana" w:hAnsi="Verdana" w:cs="Verdana"/>
            <w:color w:val="0066FF"/>
            <w:sz w:val="15"/>
            <w:szCs w:val="15"/>
          </w:rPr>
          <w:t xml:space="preserve"> </w:t>
        </w:r>
        <w:r>
          <w:rPr>
            <w:rFonts w:ascii="Verdana" w:hAnsi="Verdana" w:cs="Verdana"/>
            <w:color w:val="0066FF"/>
            <w:sz w:val="15"/>
            <w:szCs w:val="15"/>
            <w:u w:val="single"/>
          </w:rPr>
          <w:t>and 'color-interpolation-filters'</w:t>
        </w:r>
      </w:hyperlink>
      <w:r>
        <w:rPr>
          <w:rFonts w:ascii="Verdana" w:hAnsi="Verdana" w:cs="Verdana"/>
          <w:color w:val="0066FF"/>
          <w:sz w:val="15"/>
          <w:szCs w:val="15"/>
        </w:rPr>
        <w:t xml:space="preserve"> </w:t>
      </w:r>
      <w:r>
        <w:rPr>
          <w:rFonts w:ascii="Verdana" w:hAnsi="Verdana" w:cs="Verdana"/>
          <w:sz w:val="15"/>
          <w:szCs w:val="15"/>
        </w:rPr>
        <w:t>13</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Cursor Module</w:t>
        </w:r>
      </w:hyperlink>
      <w:r>
        <w:rPr>
          <w:rFonts w:ascii="Verdana" w:hAnsi="Verdana" w:cs="Verdana"/>
          <w:color w:val="0066FF"/>
          <w:sz w:val="16"/>
          <w:szCs w:val="16"/>
        </w:rPr>
        <w:t xml:space="preserve"> </w:t>
      </w:r>
      <w:r>
        <w:rPr>
          <w:rFonts w:ascii="Verdana" w:hAnsi="Verdana" w:cs="Verdana"/>
          <w:sz w:val="16"/>
          <w:szCs w:val="16"/>
        </w:rPr>
        <w:t>15</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DOM interfaces</w:t>
        </w:r>
      </w:hyperlink>
      <w:r>
        <w:rPr>
          <w:rFonts w:ascii="Verdana" w:hAnsi="Verdana" w:cs="Verdana"/>
          <w:color w:val="0066FF"/>
          <w:sz w:val="16"/>
          <w:szCs w:val="16"/>
        </w:rPr>
        <w:t xml:space="preserve"> </w:t>
      </w:r>
      <w:r>
        <w:rPr>
          <w:rFonts w:ascii="Verdana" w:hAnsi="Verdana" w:cs="Verdana"/>
          <w:sz w:val="16"/>
          <w:szCs w:val="16"/>
        </w:rPr>
        <w:t>9</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1123B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0" w:righ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Establishing a new clipping path</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ExternalResourcesRequired Attribute Module</w:t>
        </w:r>
      </w:hyperlink>
      <w:r>
        <w:rPr>
          <w:rFonts w:ascii="Verdana" w:hAnsi="Verdana" w:cs="Verdana"/>
          <w:color w:val="0066FF"/>
          <w:sz w:val="16"/>
          <w:szCs w:val="16"/>
        </w:rPr>
        <w:t xml:space="preserve"> </w:t>
      </w:r>
      <w:r>
        <w:rPr>
          <w:rFonts w:ascii="Verdana" w:hAnsi="Verdana" w:cs="Verdana"/>
          <w:sz w:val="16"/>
          <w:szCs w:val="16"/>
        </w:rPr>
        <w:t>16</w:t>
      </w:r>
    </w:p>
    <w:p w:rsidR="00000000" w:rsidRDefault="001123B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Geographic Coordinate Systems</w:t>
        </w:r>
      </w:hyperlink>
      <w:r>
        <w:rPr>
          <w:rFonts w:ascii="Verdana" w:hAnsi="Verdana" w:cs="Verdana"/>
          <w:color w:val="0066FF"/>
          <w:sz w:val="16"/>
          <w:szCs w:val="16"/>
        </w:rPr>
        <w:t xml:space="preserve"> </w:t>
      </w:r>
      <w:r>
        <w:rPr>
          <w:rFonts w:ascii="Verdana" w:hAnsi="Verdana" w:cs="Verdana"/>
          <w:sz w:val="16"/>
          <w:szCs w:val="16"/>
        </w:rPr>
        <w:t>18</w:t>
      </w: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Glyph orientation within a text run</w:t>
        </w:r>
      </w:hyperlink>
      <w:r>
        <w:rPr>
          <w:rFonts w:ascii="Verdana" w:hAnsi="Verdana" w:cs="Verdana"/>
          <w:color w:val="0066FF"/>
          <w:sz w:val="16"/>
          <w:szCs w:val="16"/>
        </w:rPr>
        <w:t xml:space="preserve"> </w:t>
      </w:r>
      <w:r>
        <w:rPr>
          <w:rFonts w:ascii="Verdana" w:hAnsi="Verdana" w:cs="Verdana"/>
          <w:sz w:val="16"/>
          <w:szCs w:val="16"/>
        </w:rPr>
        <w:t>10</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IDL Definit</w:t>
        </w:r>
        <w:r>
          <w:rPr>
            <w:rFonts w:ascii="Verdana" w:hAnsi="Verdana" w:cs="Verdana"/>
            <w:color w:val="0066FF"/>
            <w:sz w:val="16"/>
            <w:szCs w:val="16"/>
            <w:u w:val="single"/>
          </w:rPr>
          <w:t>ions</w:t>
        </w:r>
      </w:hyperlink>
      <w:r>
        <w:rPr>
          <w:rFonts w:ascii="Verdana" w:hAnsi="Verdana" w:cs="Verdana"/>
          <w:color w:val="0066FF"/>
          <w:sz w:val="16"/>
          <w:szCs w:val="16"/>
        </w:rPr>
        <w:t xml:space="preserve"> </w:t>
      </w:r>
      <w:r>
        <w:rPr>
          <w:rFonts w:ascii="Verdana" w:hAnsi="Verdana" w:cs="Verdana"/>
          <w:sz w:val="16"/>
          <w:szCs w:val="16"/>
        </w:rPr>
        <w:t>17</w:t>
      </w: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5</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Magnification and panning</w:t>
        </w:r>
      </w:hyperlink>
      <w:r>
        <w:rPr>
          <w:rFonts w:ascii="Verdana" w:hAnsi="Verdana" w:cs="Verdana"/>
          <w:color w:val="0066FF"/>
          <w:sz w:val="16"/>
          <w:szCs w:val="16"/>
        </w:rPr>
        <w:t xml:space="preserve"> </w:t>
      </w:r>
      <w:r>
        <w:rPr>
          <w:rFonts w:ascii="Verdana" w:hAnsi="Verdana" w:cs="Verdana"/>
          <w:sz w:val="16"/>
          <w:szCs w:val="16"/>
        </w:rPr>
        <w:t>14</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Object bounding box units</w:t>
        </w:r>
      </w:hyperlink>
      <w:r>
        <w:rPr>
          <w:rFonts w:ascii="Verdana" w:hAnsi="Verdana" w:cs="Verdana"/>
          <w:color w:val="0066FF"/>
          <w:sz w:val="16"/>
          <w:szCs w:val="16"/>
        </w:rPr>
        <w:t xml:space="preserve"> </w:t>
      </w:r>
      <w:r>
        <w:rPr>
          <w:rFonts w:ascii="Verdana" w:hAnsi="Verdana" w:cs="Verdana"/>
          <w:sz w:val="16"/>
          <w:szCs w:val="16"/>
        </w:rPr>
        <w:t>9</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1123B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6"/>
          <w:szCs w:val="16"/>
        </w:rPr>
        <w:t>Patterns (</w:t>
      </w:r>
      <w:hyperlink w:anchor="page13" w:history="1">
        <w:r>
          <w:rPr>
            <w:rFonts w:ascii="Verdana" w:hAnsi="Verdana" w:cs="Verdana"/>
            <w:sz w:val="16"/>
            <w:szCs w:val="16"/>
          </w:rPr>
          <w:t xml:space="preserve"> </w:t>
        </w:r>
        <w:r>
          <w:rPr>
            <w:rFonts w:ascii="Verdana" w:hAnsi="Verdana" w:cs="Verdana"/>
            <w:color w:val="0066FF"/>
            <w:sz w:val="16"/>
            <w:szCs w:val="16"/>
            <w:u w:val="single"/>
          </w:rPr>
          <w:t>section 2.1.16</w:t>
        </w:r>
      </w:hyperlink>
      <w:r>
        <w:rPr>
          <w:rFonts w:ascii="Verdana" w:hAnsi="Verdana" w:cs="Verdana"/>
          <w:sz w:val="16"/>
          <w:szCs w:val="16"/>
          <w:u w:val="single"/>
        </w:rPr>
        <w:t xml:space="preserve"> </w:t>
      </w:r>
      <w:r>
        <w:rPr>
          <w:rFonts w:ascii="Verdana" w:hAnsi="Verdana" w:cs="Verdana"/>
          <w:sz w:val="16"/>
          <w:szCs w:val="16"/>
        </w:rPr>
        <w:t xml:space="preserve">13,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2.2.5</w:t>
        </w:r>
      </w:hyperlink>
      <w:r>
        <w:rPr>
          <w:rFonts w:ascii="Verdana" w:hAnsi="Verdana" w:cs="Verdana"/>
          <w:sz w:val="16"/>
          <w:szCs w:val="16"/>
          <w:u w:val="single"/>
        </w:rPr>
        <w:t xml:space="preserve"> </w:t>
      </w:r>
      <w:r>
        <w:rPr>
          <w:rFonts w:ascii="Verdana" w:hAnsi="Verdana" w:cs="Verdana"/>
          <w:sz w:val="16"/>
          <w:szCs w:val="16"/>
        </w:rPr>
        <w:t>19) Properties</w:t>
      </w:r>
    </w:p>
    <w:p w:rsidR="00000000" w:rsidRDefault="001123B4">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47" w:lineRule="auto"/>
        <w:ind w:left="400" w:right="2200"/>
        <w:rPr>
          <w:rFonts w:ascii="Times New Roman" w:hAnsi="Times New Roman" w:cs="Times New Roman"/>
          <w:sz w:val="24"/>
          <w:szCs w:val="24"/>
        </w:rPr>
      </w:pPr>
      <w:hyperlink w:anchor="page14" w:history="1">
        <w:r>
          <w:rPr>
            <w:rFonts w:ascii="Verdana" w:hAnsi="Verdana" w:cs="Verdana"/>
            <w:color w:val="0066FF"/>
            <w:sz w:val="15"/>
            <w:szCs w:val="15"/>
          </w:rPr>
          <w:t xml:space="preserve"> </w:t>
        </w:r>
        <w:r>
          <w:rPr>
            <w:rFonts w:ascii="Verdana" w:hAnsi="Verdana" w:cs="Verdana"/>
            <w:color w:val="0066FF"/>
            <w:sz w:val="15"/>
            <w:szCs w:val="15"/>
            <w:u w:val="single"/>
          </w:rPr>
          <w:t>:clip</w:t>
        </w:r>
      </w:hyperlink>
      <w:r>
        <w:rPr>
          <w:rFonts w:ascii="Verdana" w:hAnsi="Verdana" w:cs="Verdana"/>
          <w:color w:val="0066FF"/>
          <w:sz w:val="15"/>
          <w:szCs w:val="15"/>
        </w:rPr>
        <w:t xml:space="preserve"> </w:t>
      </w:r>
      <w:r>
        <w:rPr>
          <w:rFonts w:ascii="Verdana" w:hAnsi="Verdana" w:cs="Verdana"/>
          <w:sz w:val="15"/>
          <w:szCs w:val="15"/>
        </w:rPr>
        <w:t>14</w:t>
      </w:r>
      <w:r>
        <w:rPr>
          <w:rFonts w:ascii="Verdana" w:hAnsi="Verdana" w:cs="Verdana"/>
          <w:color w:val="0066FF"/>
          <w:sz w:val="15"/>
          <w:szCs w:val="15"/>
        </w:rPr>
        <w:t xml:space="preserve"> </w:t>
      </w:r>
      <w:hyperlink w:anchor="page13" w:history="1">
        <w:r>
          <w:rPr>
            <w:rFonts w:ascii="Verdana" w:hAnsi="Verdana" w:cs="Verdana"/>
            <w:color w:val="0066FF"/>
            <w:sz w:val="15"/>
            <w:szCs w:val="15"/>
          </w:rPr>
          <w:t xml:space="preserve"> </w:t>
        </w:r>
        <w:r>
          <w:rPr>
            <w:rFonts w:ascii="Verdana" w:hAnsi="Verdana" w:cs="Verdana"/>
            <w:color w:val="0066FF"/>
            <w:sz w:val="15"/>
            <w:szCs w:val="15"/>
            <w:u w:val="single"/>
          </w:rPr>
          <w:t>:color-rendering</w:t>
        </w:r>
      </w:hyperlink>
      <w:r>
        <w:rPr>
          <w:rFonts w:ascii="Verdana" w:hAnsi="Verdana" w:cs="Verdana"/>
          <w:color w:val="0066FF"/>
          <w:sz w:val="15"/>
          <w:szCs w:val="15"/>
        </w:rPr>
        <w:t xml:space="preserve"> </w:t>
      </w:r>
      <w:r>
        <w:rPr>
          <w:rFonts w:ascii="Verdana" w:hAnsi="Verdana" w:cs="Verdana"/>
          <w:sz w:val="15"/>
          <w:szCs w:val="15"/>
        </w:rPr>
        <w:t>13</w:t>
      </w:r>
      <w:r>
        <w:rPr>
          <w:rFonts w:ascii="Verdana" w:hAnsi="Verdana" w:cs="Verdana"/>
          <w:color w:val="0066FF"/>
          <w:sz w:val="15"/>
          <w:szCs w:val="15"/>
        </w:rPr>
        <w:t xml:space="preserve"> </w:t>
      </w:r>
      <w:hyperlink w:anchor="page13" w:history="1">
        <w:r>
          <w:rPr>
            <w:rFonts w:ascii="Verdana" w:hAnsi="Verdana" w:cs="Verdana"/>
            <w:color w:val="0066FF"/>
            <w:sz w:val="15"/>
            <w:szCs w:val="15"/>
          </w:rPr>
          <w:t xml:space="preserve"> </w:t>
        </w:r>
        <w:r>
          <w:rPr>
            <w:rFonts w:ascii="Verdana" w:hAnsi="Verdana" w:cs="Verdana"/>
            <w:color w:val="0066FF"/>
            <w:sz w:val="15"/>
            <w:szCs w:val="15"/>
            <w:u w:val="single"/>
          </w:rPr>
          <w:t>:image-rendering</w:t>
        </w:r>
      </w:hyperlink>
      <w:r>
        <w:rPr>
          <w:rFonts w:ascii="Verdana" w:hAnsi="Verdana" w:cs="Verdana"/>
          <w:color w:val="0066FF"/>
          <w:sz w:val="15"/>
          <w:szCs w:val="15"/>
        </w:rPr>
        <w:t xml:space="preserve"> </w:t>
      </w:r>
      <w:r>
        <w:rPr>
          <w:rFonts w:ascii="Verdana" w:hAnsi="Verdana" w:cs="Verdana"/>
          <w:sz w:val="15"/>
          <w:szCs w:val="15"/>
        </w:rPr>
        <w:t>13</w:t>
      </w:r>
      <w:r>
        <w:rPr>
          <w:rFonts w:ascii="Verdana" w:hAnsi="Verdana" w:cs="Verdana"/>
          <w:color w:val="0066FF"/>
          <w:sz w:val="15"/>
          <w:szCs w:val="15"/>
        </w:rPr>
        <w:t xml:space="preserve"> </w:t>
      </w:r>
      <w:hyperlink w:anchor="page19" w:history="1">
        <w:r>
          <w:rPr>
            <w:rFonts w:ascii="Verdana" w:hAnsi="Verdana" w:cs="Verdana"/>
            <w:color w:val="0066FF"/>
            <w:sz w:val="15"/>
            <w:szCs w:val="15"/>
          </w:rPr>
          <w:t xml:space="preserve"> </w:t>
        </w:r>
        <w:r>
          <w:rPr>
            <w:rFonts w:ascii="Verdana" w:hAnsi="Verdana" w:cs="Verdana"/>
            <w:color w:val="0066FF"/>
            <w:sz w:val="15"/>
            <w:szCs w:val="15"/>
            <w:u w:val="single"/>
          </w:rPr>
          <w:t>:overflow</w:t>
        </w:r>
      </w:hyperlink>
      <w:r>
        <w:rPr>
          <w:rFonts w:ascii="Verdana" w:hAnsi="Verdana" w:cs="Verdana"/>
          <w:color w:val="0066FF"/>
          <w:sz w:val="15"/>
          <w:szCs w:val="15"/>
        </w:rPr>
        <w:t xml:space="preserve"> </w:t>
      </w:r>
      <w:r>
        <w:rPr>
          <w:rFonts w:ascii="Verdana" w:hAnsi="Verdana" w:cs="Verdana"/>
          <w:sz w:val="15"/>
          <w:szCs w:val="15"/>
        </w:rPr>
        <w:t>19</w:t>
      </w:r>
      <w:r>
        <w:rPr>
          <w:rFonts w:ascii="Verdana" w:hAnsi="Verdana" w:cs="Verdana"/>
          <w:color w:val="0066FF"/>
          <w:sz w:val="15"/>
          <w:szCs w:val="15"/>
        </w:rPr>
        <w:t xml:space="preserve"> </w:t>
      </w:r>
      <w:hyperlink w:anchor="page19" w:history="1">
        <w:r>
          <w:rPr>
            <w:rFonts w:ascii="Verdana" w:hAnsi="Verdana" w:cs="Verdana"/>
            <w:color w:val="0066FF"/>
            <w:sz w:val="15"/>
            <w:szCs w:val="15"/>
          </w:rPr>
          <w:t xml:space="preserve"> </w:t>
        </w:r>
        <w:r>
          <w:rPr>
            <w:rFonts w:ascii="Verdana" w:hAnsi="Verdana" w:cs="Verdana"/>
            <w:color w:val="0066FF"/>
            <w:sz w:val="15"/>
            <w:szCs w:val="15"/>
            <w:u w:val="single"/>
          </w:rPr>
          <w:t>:shape-rendering</w:t>
        </w:r>
      </w:hyperlink>
      <w:r>
        <w:rPr>
          <w:rFonts w:ascii="Verdana" w:hAnsi="Verdana" w:cs="Verdana"/>
          <w:color w:val="0066FF"/>
          <w:sz w:val="15"/>
          <w:szCs w:val="15"/>
        </w:rPr>
        <w:t xml:space="preserve"> </w:t>
      </w:r>
      <w:r>
        <w:rPr>
          <w:rFonts w:ascii="Verdana" w:hAnsi="Verdana" w:cs="Verdana"/>
          <w:sz w:val="15"/>
          <w:szCs w:val="15"/>
        </w:rPr>
        <w:t>19</w:t>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1123B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:text-rendering</w:t>
        </w:r>
      </w:hyperlink>
      <w:r>
        <w:rPr>
          <w:rFonts w:ascii="Verdana" w:hAnsi="Verdana" w:cs="Verdana"/>
          <w:color w:val="0066FF"/>
          <w:sz w:val="16"/>
          <w:szCs w:val="16"/>
        </w:rPr>
        <w:t xml:space="preserve"> </w:t>
      </w:r>
      <w:r>
        <w:rPr>
          <w:rFonts w:ascii="Verdana" w:hAnsi="Verdana" w:cs="Verdana"/>
          <w:sz w:val="16"/>
          <w:szCs w:val="16"/>
        </w:rPr>
        <w:t>13</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1123B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left="180" w:right="2780" w:hanging="187"/>
        <w:rPr>
          <w:rFonts w:ascii="Times New Roman" w:hAnsi="Times New Roman" w:cs="Times New Roman"/>
          <w:sz w:val="24"/>
          <w:szCs w:val="24"/>
        </w:rPr>
      </w:pPr>
      <w:r>
        <w:rPr>
          <w:rFonts w:ascii="Verdana" w:hAnsi="Verdana" w:cs="Verdana"/>
          <w:sz w:val="16"/>
          <w:szCs w:val="16"/>
        </w:rPr>
        <w:t xml:space="preserve">References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5</w:t>
      </w:r>
    </w:p>
    <w:p w:rsidR="00000000" w:rsidRDefault="001123B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Relationship with DOM2 events</w:t>
        </w:r>
      </w:hyperlink>
      <w:r>
        <w:rPr>
          <w:rFonts w:ascii="Verdana" w:hAnsi="Verdana" w:cs="Verdana"/>
          <w:color w:val="0066FF"/>
          <w:sz w:val="16"/>
          <w:szCs w:val="16"/>
        </w:rPr>
        <w:t xml:space="preserve"> </w:t>
      </w:r>
      <w:r>
        <w:rPr>
          <w:rFonts w:ascii="Verdana" w:hAnsi="Verdana" w:cs="Verdana"/>
          <w:sz w:val="16"/>
          <w:szCs w:val="16"/>
        </w:rPr>
        <w:t>17</w:t>
      </w:r>
    </w:p>
    <w:p w:rsidR="00000000" w:rsidRDefault="001123B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Spacing properties</w:t>
        </w:r>
      </w:hyperlink>
      <w:r>
        <w:rPr>
          <w:rFonts w:ascii="Verdana" w:hAnsi="Verdana" w:cs="Verdana"/>
          <w:color w:val="0066FF"/>
          <w:sz w:val="16"/>
          <w:szCs w:val="16"/>
        </w:rPr>
        <w:t xml:space="preserve"> </w:t>
      </w:r>
      <w:r>
        <w:rPr>
          <w:rFonts w:ascii="Verdana" w:hAnsi="Verdana" w:cs="Verdana"/>
          <w:sz w:val="16"/>
          <w:szCs w:val="16"/>
        </w:rPr>
        <w:t>11</w:t>
      </w: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SVG fragment identifiers</w:t>
        </w:r>
      </w:hyperlink>
      <w:r>
        <w:rPr>
          <w:rFonts w:ascii="Verdana" w:hAnsi="Verdana" w:cs="Verdana"/>
          <w:color w:val="0066FF"/>
          <w:sz w:val="16"/>
          <w:szCs w:val="16"/>
        </w:rPr>
        <w:t xml:space="preserve"> </w:t>
      </w:r>
      <w:r>
        <w:rPr>
          <w:rFonts w:ascii="Verdana" w:hAnsi="Verdana" w:cs="Verdana"/>
          <w:sz w:val="16"/>
          <w:szCs w:val="16"/>
        </w:rPr>
        <w:t>15</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1123B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The ‘altGlyph’ element</w:t>
        </w:r>
      </w:hyperlink>
      <w:r>
        <w:rPr>
          <w:rFonts w:ascii="Verdana" w:hAnsi="Verdana" w:cs="Verdana"/>
          <w:color w:val="0066FF"/>
          <w:sz w:val="16"/>
          <w:szCs w:val="16"/>
        </w:rPr>
        <w:t xml:space="preserve"> </w:t>
      </w:r>
      <w:r>
        <w:rPr>
          <w:rFonts w:ascii="Verdana" w:hAnsi="Verdana" w:cs="Verdana"/>
          <w:sz w:val="16"/>
          <w:szCs w:val="16"/>
        </w:rPr>
        <w:t>12</w:t>
      </w:r>
    </w:p>
    <w:p w:rsidR="00000000" w:rsidRDefault="001123B4">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0" w:lineRule="auto"/>
        <w:ind w:right="126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The 'c</w:t>
        </w:r>
        <w:r>
          <w:rPr>
            <w:rFonts w:ascii="Verdana" w:hAnsi="Verdana" w:cs="Verdana"/>
            <w:color w:val="0066FF"/>
            <w:sz w:val="16"/>
            <w:szCs w:val="16"/>
            <w:u w:val="single"/>
          </w:rPr>
          <w:t>olor-rendering' property</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The 'foreignObject' element</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The grammar for path data</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The 'image-rendering' property</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The 'marker' element</w:t>
        </w:r>
      </w:hyperlink>
      <w:r>
        <w:rPr>
          <w:rFonts w:ascii="Verdana" w:hAnsi="Verdana" w:cs="Verdana"/>
          <w:color w:val="0066FF"/>
          <w:sz w:val="16"/>
          <w:szCs w:val="16"/>
        </w:rPr>
        <w:t xml:space="preserve"> </w:t>
      </w:r>
      <w:r>
        <w:rPr>
          <w:rFonts w:ascii="Verdana" w:hAnsi="Verdana" w:cs="Verdana"/>
          <w:sz w:val="16"/>
          <w:szCs w:val="16"/>
        </w:rPr>
        <w:t>12</w:t>
      </w:r>
    </w:p>
    <w:p w:rsidR="00000000" w:rsidRDefault="001123B4">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left="180" w:hanging="187"/>
        <w:rPr>
          <w:rFonts w:ascii="Times New Roman" w:hAnsi="Times New Roman" w:cs="Times New Roman"/>
          <w:sz w:val="24"/>
          <w:szCs w:val="24"/>
        </w:rPr>
      </w:pPr>
      <w:r>
        <w:rPr>
          <w:rFonts w:ascii="Verdana" w:hAnsi="Verdana" w:cs="Verdana"/>
          <w:sz w:val="16"/>
          <w:szCs w:val="16"/>
        </w:rPr>
        <w:t>The 'overflow' and 'clip' properties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color w:val="0066FF"/>
          <w:sz w:val="16"/>
          <w:szCs w:val="16"/>
          <w:u w:val="single"/>
        </w:rPr>
        <w:t>7</w:t>
      </w:r>
      <w:r>
        <w:rPr>
          <w:rFonts w:ascii="Verdana" w:hAnsi="Verdana" w:cs="Verdana"/>
          <w:sz w:val="16"/>
          <w:szCs w:val="16"/>
        </w:rPr>
        <w:t xml:space="preserve"> 14,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2.2.6</w:t>
        </w:r>
      </w:hyperlink>
      <w:r>
        <w:rPr>
          <w:rFonts w:ascii="Verdana" w:hAnsi="Verdana" w:cs="Verdana"/>
          <w:sz w:val="16"/>
          <w:szCs w:val="16"/>
          <w:u w:val="single"/>
        </w:rPr>
        <w:t xml:space="preserve"> </w:t>
      </w:r>
      <w:r>
        <w:rPr>
          <w:rFonts w:ascii="Verdana" w:hAnsi="Verdana" w:cs="Verdana"/>
          <w:sz w:val="16"/>
          <w:szCs w:val="16"/>
        </w:rPr>
        <w:t>19)</w:t>
      </w:r>
    </w:p>
    <w:p w:rsidR="00000000" w:rsidRDefault="001123B4">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23" w:lineRule="auto"/>
        <w:ind w:right="128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The 'shape-rendering' property</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The 'text-rendering' property</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The 'tref' element</w:t>
        </w:r>
      </w:hyperlink>
      <w:r>
        <w:rPr>
          <w:rFonts w:ascii="Verdana" w:hAnsi="Verdana" w:cs="Verdana"/>
          <w:color w:val="0066FF"/>
          <w:sz w:val="16"/>
          <w:szCs w:val="16"/>
        </w:rPr>
        <w:t xml:space="preserve"> </w:t>
      </w:r>
      <w:r>
        <w:rPr>
          <w:rFonts w:ascii="Verdana" w:hAnsi="Verdana" w:cs="Verdana"/>
          <w:sz w:val="16"/>
          <w:szCs w:val="16"/>
        </w:rPr>
        <w:t>10</w:t>
      </w:r>
    </w:p>
    <w:p w:rsidR="00000000" w:rsidRDefault="001123B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viewBox attribute</w:t>
        </w:r>
      </w:hyperlink>
      <w:r>
        <w:rPr>
          <w:rFonts w:ascii="Verdana" w:hAnsi="Verdana" w:cs="Verdana"/>
          <w:color w:val="0066FF"/>
          <w:sz w:val="16"/>
          <w:szCs w:val="16"/>
        </w:rPr>
        <w:t xml:space="preserve"> </w:t>
      </w:r>
      <w:r>
        <w:rPr>
          <w:rFonts w:ascii="Verdana" w:hAnsi="Verdana" w:cs="Verdana"/>
          <w:sz w:val="16"/>
          <w:szCs w:val="16"/>
        </w:rPr>
        <w:t>8</w:t>
      </w:r>
    </w:p>
    <w:p w:rsidR="00000000" w:rsidRDefault="001123B4">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15" w:lineRule="auto"/>
        <w:ind w:right="76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xml:lang and xml:space attributes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21</w:t>
      </w:r>
    </w:p>
    <w:p w:rsidR="00000000" w:rsidRDefault="001123B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1123B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White space ha</w:t>
        </w:r>
        <w:r>
          <w:rPr>
            <w:rFonts w:ascii="Verdana" w:hAnsi="Verdana" w:cs="Verdana"/>
            <w:color w:val="0066FF"/>
            <w:sz w:val="16"/>
            <w:szCs w:val="16"/>
            <w:u w:val="single"/>
          </w:rPr>
          <w:t>ndling</w:t>
        </w:r>
      </w:hyperlink>
      <w:r>
        <w:rPr>
          <w:rFonts w:ascii="Verdana" w:hAnsi="Verdana" w:cs="Verdana"/>
          <w:color w:val="0066FF"/>
          <w:sz w:val="16"/>
          <w:szCs w:val="16"/>
        </w:rPr>
        <w:t xml:space="preserve"> </w:t>
      </w:r>
      <w:r>
        <w:rPr>
          <w:rFonts w:ascii="Verdana" w:hAnsi="Verdana" w:cs="Verdana"/>
          <w:sz w:val="16"/>
          <w:szCs w:val="16"/>
        </w:rPr>
        <w:t>12</w:t>
      </w:r>
    </w:p>
    <w:p w:rsidR="00000000" w:rsidRDefault="00223C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620" w:bottom="586" w:left="1420" w:header="720" w:footer="720" w:gutter="0"/>
          <w:cols w:num="2" w:space="900" w:equalWidth="0">
            <w:col w:w="4260" w:space="900"/>
            <w:col w:w="4040"/>
          </w:cols>
          <w:noEndnote/>
        </w:sectPr>
      </w:pPr>
      <w:r>
        <w:rPr>
          <w:noProof/>
        </w:rPr>
        <w:drawing>
          <wp:anchor distT="0" distB="0" distL="114300" distR="114300" simplePos="0" relativeHeight="251687936" behindDoc="1" locked="0" layoutInCell="0" allowOverlap="1">
            <wp:simplePos x="0" y="0"/>
            <wp:positionH relativeFrom="column">
              <wp:posOffset>-3162300</wp:posOffset>
            </wp:positionH>
            <wp:positionV relativeFrom="paragraph">
              <wp:posOffset>3263265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3B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1123B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23</w:t>
      </w:r>
    </w:p>
    <w:p w:rsidR="00000000" w:rsidRDefault="001123B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[MS-SVG] — v20120725</w:t>
      </w:r>
    </w:p>
    <w:p w:rsidR="00000000" w:rsidRDefault="001123B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Scalable Vector Graphics (SVG) Standards Support Document</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3B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123B4" w:rsidRDefault="001123B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1123B4">
      <w:type w:val="continuous"/>
      <w:pgSz w:w="12240" w:h="15840"/>
      <w:pgMar w:top="1316" w:right="1440" w:bottom="586" w:left="1620" w:header="720" w:footer="720" w:gutter="0"/>
      <w:cols w:space="900" w:equalWidth="0">
        <w:col w:w="9180" w:space="9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1F"/>
    <w:multiLevelType w:val="hybridMultilevel"/>
    <w:tmpl w:val="000073DA"/>
    <w:lvl w:ilvl="0" w:tplc="000058B0">
      <w:start w:val="2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2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50"/>
    <w:multiLevelType w:val="hybridMultilevel"/>
    <w:tmpl w:val="000022EE"/>
    <w:lvl w:ilvl="0" w:tplc="00004B40">
      <w:start w:val="1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0D"/>
    <w:multiLevelType w:val="hybridMultilevel"/>
    <w:tmpl w:val="00006B89"/>
    <w:lvl w:ilvl="0" w:tplc="0000030A">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A6"/>
    <w:multiLevelType w:val="hybridMultilevel"/>
    <w:tmpl w:val="0000701F"/>
    <w:lvl w:ilvl="0" w:tplc="00005D03">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2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2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2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30"/>
    <w:multiLevelType w:val="hybridMultilevel"/>
    <w:tmpl w:val="00007EB7"/>
    <w:lvl w:ilvl="0" w:tplc="00006032">
      <w:start w:val="2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8CC"/>
    <w:multiLevelType w:val="hybridMultilevel"/>
    <w:tmpl w:val="00005753"/>
    <w:lvl w:ilvl="0" w:tplc="000060BF">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944"/>
    <w:multiLevelType w:val="hybridMultilevel"/>
    <w:tmpl w:val="00002E40"/>
    <w:lvl w:ilvl="0" w:tplc="00001366">
      <w:start w:val="2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E45"/>
    <w:multiLevelType w:val="hybridMultilevel"/>
    <w:tmpl w:val="0000323B"/>
    <w:lvl w:ilvl="0" w:tplc="00002213">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5878"/>
    <w:multiLevelType w:val="hybridMultilevel"/>
    <w:tmpl w:val="00006B36"/>
    <w:lvl w:ilvl="0" w:tplc="00005CFD">
      <w:start w:val="1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AF1"/>
    <w:multiLevelType w:val="hybridMultilevel"/>
    <w:tmpl w:val="000041BB"/>
    <w:lvl w:ilvl="0" w:tplc="000026E9">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C67"/>
    <w:multiLevelType w:val="hybridMultilevel"/>
    <w:tmpl w:val="00003CD6"/>
    <w:lvl w:ilvl="0" w:tplc="00000FB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DB2"/>
    <w:multiLevelType w:val="hybridMultilevel"/>
    <w:tmpl w:val="000033EA"/>
    <w:lvl w:ilvl="0" w:tplc="000023C9">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F49"/>
    <w:multiLevelType w:val="hybridMultilevel"/>
    <w:tmpl w:val="00000DDC"/>
    <w:lvl w:ilvl="0" w:tplc="00004CAD">
      <w:start w:val="1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F90"/>
    <w:multiLevelType w:val="hybridMultilevel"/>
    <w:tmpl w:val="00001649"/>
    <w:lvl w:ilvl="0" w:tplc="00006DF1">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6443"/>
    <w:multiLevelType w:val="hybridMultilevel"/>
    <w:tmpl w:val="000066BB"/>
    <w:lvl w:ilvl="0" w:tplc="0000428B">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784"/>
    <w:multiLevelType w:val="hybridMultilevel"/>
    <w:tmpl w:val="00004AE1"/>
    <w:lvl w:ilvl="0" w:tplc="00003D6C">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BFC"/>
    <w:multiLevelType w:val="hybridMultilevel"/>
    <w:tmpl w:val="00007F96"/>
    <w:lvl w:ilvl="0" w:tplc="00007FF5">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E5D"/>
    <w:multiLevelType w:val="hybridMultilevel"/>
    <w:tmpl w:val="00001AD4"/>
    <w:lvl w:ilvl="0" w:tplc="000063CB">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7049"/>
    <w:multiLevelType w:val="hybridMultilevel"/>
    <w:tmpl w:val="0000692C"/>
    <w:lvl w:ilvl="0" w:tplc="00004A80">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A5A"/>
    <w:multiLevelType w:val="hybridMultilevel"/>
    <w:tmpl w:val="0000767D"/>
    <w:lvl w:ilvl="0" w:tplc="00004509">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BB9"/>
    <w:multiLevelType w:val="hybridMultilevel"/>
    <w:tmpl w:val="00005772"/>
    <w:lvl w:ilvl="0" w:tplc="0000139D">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8"/>
  </w:num>
  <w:num w:numId="3">
    <w:abstractNumId w:val="15"/>
  </w:num>
  <w:num w:numId="4">
    <w:abstractNumId w:val="36"/>
  </w:num>
  <w:num w:numId="5">
    <w:abstractNumId w:val="32"/>
  </w:num>
  <w:num w:numId="6">
    <w:abstractNumId w:val="2"/>
  </w:num>
  <w:num w:numId="7">
    <w:abstractNumId w:val="6"/>
  </w:num>
  <w:num w:numId="8">
    <w:abstractNumId w:val="20"/>
  </w:num>
  <w:num w:numId="9">
    <w:abstractNumId w:val="1"/>
  </w:num>
  <w:num w:numId="10">
    <w:abstractNumId w:val="28"/>
  </w:num>
  <w:num w:numId="11">
    <w:abstractNumId w:val="7"/>
  </w:num>
  <w:num w:numId="12">
    <w:abstractNumId w:val="16"/>
  </w:num>
  <w:num w:numId="13">
    <w:abstractNumId w:val="37"/>
  </w:num>
  <w:num w:numId="14">
    <w:abstractNumId w:val="12"/>
  </w:num>
  <w:num w:numId="15">
    <w:abstractNumId w:val="42"/>
  </w:num>
  <w:num w:numId="16">
    <w:abstractNumId w:val="5"/>
  </w:num>
  <w:num w:numId="17">
    <w:abstractNumId w:val="40"/>
  </w:num>
  <w:num w:numId="18">
    <w:abstractNumId w:val="39"/>
  </w:num>
  <w:num w:numId="19">
    <w:abstractNumId w:val="30"/>
  </w:num>
  <w:num w:numId="20">
    <w:abstractNumId w:val="11"/>
  </w:num>
  <w:num w:numId="21">
    <w:abstractNumId w:val="18"/>
  </w:num>
  <w:num w:numId="22">
    <w:abstractNumId w:val="3"/>
  </w:num>
  <w:num w:numId="23">
    <w:abstractNumId w:val="10"/>
  </w:num>
  <w:num w:numId="24">
    <w:abstractNumId w:val="31"/>
  </w:num>
  <w:num w:numId="25">
    <w:abstractNumId w:val="23"/>
  </w:num>
  <w:num w:numId="26">
    <w:abstractNumId w:val="21"/>
  </w:num>
  <w:num w:numId="27">
    <w:abstractNumId w:val="35"/>
  </w:num>
  <w:num w:numId="28">
    <w:abstractNumId w:val="19"/>
  </w:num>
  <w:num w:numId="29">
    <w:abstractNumId w:val="29"/>
  </w:num>
  <w:num w:numId="30">
    <w:abstractNumId w:val="9"/>
  </w:num>
  <w:num w:numId="31">
    <w:abstractNumId w:val="26"/>
  </w:num>
  <w:num w:numId="32">
    <w:abstractNumId w:val="14"/>
  </w:num>
  <w:num w:numId="33">
    <w:abstractNumId w:val="24"/>
  </w:num>
  <w:num w:numId="34">
    <w:abstractNumId w:val="25"/>
  </w:num>
  <w:num w:numId="35">
    <w:abstractNumId w:val="4"/>
  </w:num>
  <w:num w:numId="36">
    <w:abstractNumId w:val="13"/>
  </w:num>
  <w:num w:numId="37">
    <w:abstractNumId w:val="43"/>
  </w:num>
  <w:num w:numId="38">
    <w:abstractNumId w:val="41"/>
  </w:num>
  <w:num w:numId="39">
    <w:abstractNumId w:val="8"/>
  </w:num>
  <w:num w:numId="40">
    <w:abstractNumId w:val="22"/>
  </w:num>
  <w:num w:numId="41">
    <w:abstractNumId w:val="34"/>
  </w:num>
  <w:num w:numId="42">
    <w:abstractNumId w:val="27"/>
  </w:num>
  <w:num w:numId="43">
    <w:abstractNumId w:val="33"/>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6E"/>
    <w:rsid w:val="001123B4"/>
    <w:rsid w:val="0022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96117" TargetMode="External"/><Relationship Id="rId26" Type="http://schemas.openxmlformats.org/officeDocument/2006/relationships/hyperlink" Target="http://go.microsoft.com/fwlink/?LinkId=196117" TargetMode="External"/><Relationship Id="rId3" Type="http://schemas.microsoft.com/office/2007/relationships/stylesWithEffects" Target="stylesWithEffects.xml"/><Relationship Id="rId21" Type="http://schemas.openxmlformats.org/officeDocument/2006/relationships/hyperlink" Target="http://go.microsoft.com/fwlink/?LinkId=182739"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9" TargetMode="External"/><Relationship Id="rId17" Type="http://schemas.openxmlformats.org/officeDocument/2006/relationships/hyperlink" Target="http://go.microsoft.com/fwlink/?LinkId=182739" TargetMode="External"/><Relationship Id="rId25" Type="http://schemas.openxmlformats.org/officeDocument/2006/relationships/hyperlink" Target="http://go.microsoft.com/fwlink/?LinkId=196117"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9" TargetMode="External"/><Relationship Id="rId24" Type="http://schemas.openxmlformats.org/officeDocument/2006/relationships/hyperlink" Target="http://go.microsoft.com/fwlink/?LinkId=182739"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9" TargetMode="External"/><Relationship Id="rId28" Type="http://schemas.openxmlformats.org/officeDocument/2006/relationships/image" Target="media/image2.jpeg"/><Relationship Id="rId10" Type="http://schemas.openxmlformats.org/officeDocument/2006/relationships/hyperlink" Target="mailto:iplg@microsoft.com" TargetMode="External"/><Relationship Id="rId19" Type="http://schemas.openxmlformats.org/officeDocument/2006/relationships/hyperlink" Target="http://go.microsoft.com/fwlink/?LinkId=182739"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mailto:protocol@microsof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6793</Words>
  <Characters>38725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2013-05-16T12:40:00Z</dcterms:created>
  <dcterms:modified xsi:type="dcterms:W3CDTF">2013-05-16T12:40:00Z</dcterms:modified>
</cp:coreProperties>
</file>