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3850D" w14:textId="5632A14B" w:rsidR="00166650" w:rsidRDefault="00261D8C">
      <w:pPr>
        <w:rPr>
          <w:b/>
          <w:bCs/>
          <w:sz w:val="28"/>
          <w:szCs w:val="28"/>
          <w:u w:val="single"/>
        </w:rPr>
      </w:pPr>
      <w:r w:rsidRPr="00261D8C">
        <w:rPr>
          <w:b/>
          <w:bCs/>
          <w:sz w:val="28"/>
          <w:szCs w:val="28"/>
          <w:u w:val="single"/>
        </w:rPr>
        <w:t>Práctica 4</w:t>
      </w:r>
    </w:p>
    <w:p w14:paraId="345EFB96" w14:textId="37DC2CBB" w:rsidR="00261D8C" w:rsidRDefault="00261D8C">
      <w:pPr>
        <w:rPr>
          <w:u w:val="single"/>
        </w:rPr>
      </w:pPr>
      <w:r w:rsidRPr="00261D8C">
        <w:rPr>
          <w:u w:val="single"/>
        </w:rPr>
        <w:t>Ejercicio 1</w:t>
      </w:r>
    </w:p>
    <w:p w14:paraId="471EC51A" w14:textId="13D648E4" w:rsidR="00261D8C" w:rsidRDefault="00261D8C">
      <w:r w:rsidRPr="00261D8C">
        <w:drawing>
          <wp:anchor distT="0" distB="0" distL="114300" distR="114300" simplePos="0" relativeHeight="251658240" behindDoc="0" locked="0" layoutInCell="1" allowOverlap="1" wp14:anchorId="78052C0A" wp14:editId="2D702DE3">
            <wp:simplePos x="0" y="0"/>
            <wp:positionH relativeFrom="margin">
              <wp:align>center</wp:align>
            </wp:positionH>
            <wp:positionV relativeFrom="margin">
              <wp:posOffset>1291816</wp:posOffset>
            </wp:positionV>
            <wp:extent cx="3483610" cy="2901950"/>
            <wp:effectExtent l="19050" t="19050" r="21590" b="12700"/>
            <wp:wrapSquare wrapText="bothSides"/>
            <wp:docPr id="510734379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34379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90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Como podemos observar ahora la enfermedad más probable es cáncer de pulmón, con una probabilidad de 0,646 (como tenemos representado que esté ausente hacemos el complementario (1-0,646).</w:t>
      </w:r>
    </w:p>
    <w:p w14:paraId="7C244463" w14:textId="77777777" w:rsidR="00261D8C" w:rsidRPr="00261D8C" w:rsidRDefault="00261D8C" w:rsidP="00261D8C"/>
    <w:p w14:paraId="6AA38CF4" w14:textId="77777777" w:rsidR="00261D8C" w:rsidRPr="00261D8C" w:rsidRDefault="00261D8C" w:rsidP="00261D8C"/>
    <w:p w14:paraId="405CB9CB" w14:textId="77777777" w:rsidR="00261D8C" w:rsidRPr="00261D8C" w:rsidRDefault="00261D8C" w:rsidP="00261D8C"/>
    <w:p w14:paraId="69F4843D" w14:textId="77777777" w:rsidR="00261D8C" w:rsidRPr="00261D8C" w:rsidRDefault="00261D8C" w:rsidP="00261D8C"/>
    <w:p w14:paraId="6E2416FF" w14:textId="77777777" w:rsidR="00261D8C" w:rsidRPr="00261D8C" w:rsidRDefault="00261D8C" w:rsidP="00261D8C"/>
    <w:p w14:paraId="1F115145" w14:textId="77777777" w:rsidR="00261D8C" w:rsidRPr="00261D8C" w:rsidRDefault="00261D8C" w:rsidP="00261D8C"/>
    <w:p w14:paraId="7F80A631" w14:textId="77777777" w:rsidR="00261D8C" w:rsidRPr="00261D8C" w:rsidRDefault="00261D8C" w:rsidP="00261D8C"/>
    <w:p w14:paraId="671CC597" w14:textId="77777777" w:rsidR="00261D8C" w:rsidRPr="00261D8C" w:rsidRDefault="00261D8C" w:rsidP="00261D8C"/>
    <w:p w14:paraId="6D6FEC52" w14:textId="77777777" w:rsidR="00261D8C" w:rsidRPr="00261D8C" w:rsidRDefault="00261D8C" w:rsidP="00261D8C"/>
    <w:p w14:paraId="522A42ED" w14:textId="77777777" w:rsidR="00261D8C" w:rsidRPr="00261D8C" w:rsidRDefault="00261D8C" w:rsidP="00261D8C"/>
    <w:p w14:paraId="1C926E35" w14:textId="77777777" w:rsidR="00261D8C" w:rsidRPr="00261D8C" w:rsidRDefault="00261D8C" w:rsidP="00261D8C"/>
    <w:p w14:paraId="7DF2C288" w14:textId="7FBB8AE6" w:rsidR="00261D8C" w:rsidRDefault="00261D8C" w:rsidP="00261D8C">
      <w:pPr>
        <w:tabs>
          <w:tab w:val="left" w:pos="2395"/>
        </w:tabs>
        <w:rPr>
          <w:u w:val="single"/>
        </w:rPr>
      </w:pPr>
      <w:r w:rsidRPr="00261D8C">
        <w:rPr>
          <w:u w:val="single"/>
        </w:rPr>
        <w:t>Ejercicio 2</w:t>
      </w:r>
    </w:p>
    <w:p w14:paraId="5AD1D8C7" w14:textId="29E5C007" w:rsidR="00261D8C" w:rsidRDefault="00892F9C" w:rsidP="00261D8C">
      <w:pPr>
        <w:tabs>
          <w:tab w:val="left" w:pos="2395"/>
        </w:tabs>
        <w:jc w:val="both"/>
      </w:pPr>
      <w:r>
        <w:t xml:space="preserve">a) Usaremos la vista </w:t>
      </w:r>
      <w:proofErr w:type="spellStart"/>
      <w:r>
        <w:rPr>
          <w:i/>
          <w:iCs/>
        </w:rPr>
        <w:t>spreadsheet</w:t>
      </w:r>
      <w:proofErr w:type="spellEnd"/>
      <w:r>
        <w:rPr>
          <w:i/>
          <w:iCs/>
        </w:rPr>
        <w:t xml:space="preserve"> </w:t>
      </w:r>
      <w:r>
        <w:t xml:space="preserve">para este apartado. </w:t>
      </w:r>
      <w:r w:rsidR="00261D8C" w:rsidRPr="00892F9C">
        <w:t>Vamos</w:t>
      </w:r>
      <w:r w:rsidR="00261D8C">
        <w:t xml:space="preserve"> a buscar qu</w:t>
      </w:r>
      <w:r w:rsidR="00261D8C">
        <w:t>é</w:t>
      </w:r>
      <w:r w:rsidR="00261D8C">
        <w:t xml:space="preserve"> nodos hay seleccionados como nodo objetivo. Para ello</w:t>
      </w:r>
      <w:r w:rsidR="00261D8C">
        <w:t xml:space="preserve"> </w:t>
      </w:r>
      <w:r w:rsidR="00261D8C">
        <w:t>contamos cu</w:t>
      </w:r>
      <w:r w:rsidR="00261D8C">
        <w:t>ántos</w:t>
      </w:r>
      <w:r w:rsidR="00261D8C">
        <w:t xml:space="preserve"> han sido marcados como </w:t>
      </w:r>
      <w:proofErr w:type="spellStart"/>
      <w:r w:rsidR="00261D8C" w:rsidRPr="00261D8C">
        <w:rPr>
          <w:i/>
          <w:iCs/>
        </w:rPr>
        <w:t>fault</w:t>
      </w:r>
      <w:proofErr w:type="spellEnd"/>
      <w:r w:rsidR="00261D8C">
        <w:t>. Observamos en un principio</w:t>
      </w:r>
      <w:r w:rsidR="00261D8C">
        <w:t xml:space="preserve"> </w:t>
      </w:r>
      <w:r w:rsidR="00261D8C">
        <w:t xml:space="preserve">que en la parte inferior derecha de la vista aparece el texto “9 target </w:t>
      </w:r>
      <w:proofErr w:type="spellStart"/>
      <w:r w:rsidR="00261D8C">
        <w:t>nodes</w:t>
      </w:r>
      <w:proofErr w:type="spellEnd"/>
      <w:r w:rsidR="00261D8C">
        <w:t>”,</w:t>
      </w:r>
      <w:r w:rsidR="00261D8C">
        <w:t xml:space="preserve"> </w:t>
      </w:r>
      <w:r w:rsidR="00261D8C">
        <w:t>por tanto, ya sabemos que hay nueve. Vamos a ir a la columna role y vamos a</w:t>
      </w:r>
      <w:r w:rsidR="00261D8C">
        <w:t xml:space="preserve"> </w:t>
      </w:r>
      <w:r w:rsidR="00261D8C">
        <w:t>ver cu</w:t>
      </w:r>
      <w:r w:rsidR="00261D8C">
        <w:t>áles</w:t>
      </w:r>
      <w:r w:rsidR="00261D8C">
        <w:t xml:space="preserve"> son marcados como </w:t>
      </w:r>
      <w:proofErr w:type="spellStart"/>
      <w:r w:rsidR="00261D8C" w:rsidRPr="00261D8C">
        <w:rPr>
          <w:i/>
          <w:iCs/>
        </w:rPr>
        <w:t>fault</w:t>
      </w:r>
      <w:proofErr w:type="spellEnd"/>
      <w:r w:rsidR="00261D8C">
        <w:t>.</w:t>
      </w:r>
    </w:p>
    <w:p w14:paraId="59C8908F" w14:textId="27B81AC0" w:rsidR="00261D8C" w:rsidRPr="00261D8C" w:rsidRDefault="00261D8C" w:rsidP="00261D8C">
      <w:pPr>
        <w:tabs>
          <w:tab w:val="left" w:pos="2395"/>
        </w:tabs>
        <w:jc w:val="both"/>
      </w:pPr>
      <w:r>
        <w:t>Tras realizar esta observaci</w:t>
      </w:r>
      <w:r>
        <w:t>ón</w:t>
      </w:r>
      <w:r>
        <w:t xml:space="preserve"> obtenemos que los nodos objetivo son: Carci</w:t>
      </w:r>
      <w:r w:rsidRPr="00261D8C">
        <w:t xml:space="preserve">noma, </w:t>
      </w:r>
      <w:proofErr w:type="spellStart"/>
      <w:r w:rsidRPr="00261D8C">
        <w:t>Chronic</w:t>
      </w:r>
      <w:proofErr w:type="spellEnd"/>
      <w:r w:rsidRPr="00261D8C">
        <w:t xml:space="preserve"> hepatitis, </w:t>
      </w:r>
      <w:proofErr w:type="spellStart"/>
      <w:r w:rsidRPr="00261D8C">
        <w:t>Cirrhosis</w:t>
      </w:r>
      <w:proofErr w:type="spellEnd"/>
      <w:r w:rsidRPr="00261D8C">
        <w:t xml:space="preserve">, </w:t>
      </w:r>
      <w:proofErr w:type="spellStart"/>
      <w:r w:rsidRPr="00261D8C">
        <w:t>Functional</w:t>
      </w:r>
      <w:proofErr w:type="spellEnd"/>
      <w:r w:rsidRPr="00261D8C">
        <w:t xml:space="preserve"> </w:t>
      </w:r>
      <w:proofErr w:type="spellStart"/>
      <w:r w:rsidRPr="00261D8C">
        <w:t>hyperbilirubinemia</w:t>
      </w:r>
      <w:proofErr w:type="spellEnd"/>
      <w:r w:rsidRPr="00261D8C">
        <w:t xml:space="preserve">, </w:t>
      </w:r>
      <w:proofErr w:type="spellStart"/>
      <w:r w:rsidRPr="00261D8C">
        <w:t>Hepatic</w:t>
      </w:r>
      <w:proofErr w:type="spellEnd"/>
      <w:r w:rsidRPr="00261D8C">
        <w:t xml:space="preserve"> fibrosis, </w:t>
      </w:r>
      <w:proofErr w:type="spellStart"/>
      <w:r w:rsidRPr="00261D8C">
        <w:t>Hepatic</w:t>
      </w:r>
      <w:proofErr w:type="spellEnd"/>
      <w:r w:rsidRPr="00261D8C">
        <w:t xml:space="preserve"> </w:t>
      </w:r>
      <w:proofErr w:type="spellStart"/>
      <w:r w:rsidRPr="00261D8C">
        <w:t>steatosis</w:t>
      </w:r>
      <w:proofErr w:type="spellEnd"/>
      <w:r w:rsidRPr="00261D8C">
        <w:t xml:space="preserve">, PBC, Reactive hepatitis y </w:t>
      </w:r>
      <w:proofErr w:type="spellStart"/>
      <w:r w:rsidRPr="00261D8C">
        <w:t>Toxic</w:t>
      </w:r>
      <w:proofErr w:type="spellEnd"/>
      <w:r w:rsidRPr="00261D8C">
        <w:t xml:space="preserve"> hepatitis.</w:t>
      </w:r>
    </w:p>
    <w:p w14:paraId="0F8FDF6F" w14:textId="50DC45D7" w:rsidR="00261D8C" w:rsidRDefault="00261D8C" w:rsidP="00261D8C">
      <w:pPr>
        <w:tabs>
          <w:tab w:val="left" w:pos="2395"/>
        </w:tabs>
        <w:jc w:val="both"/>
      </w:pPr>
      <w:r>
        <w:t>Ahora vamos a localizar los nodos auxiliares. Procedemos igual que para los</w:t>
      </w:r>
      <w:r>
        <w:t xml:space="preserve"> </w:t>
      </w:r>
      <w:r>
        <w:t>objetivo. Tras la inspecci</w:t>
      </w:r>
      <w:r>
        <w:t>ó</w:t>
      </w:r>
      <w:r>
        <w:t>n concluimos que no hay nodos auxiliares.</w:t>
      </w:r>
    </w:p>
    <w:p w14:paraId="322CC30D" w14:textId="77777777" w:rsidR="00892F9C" w:rsidRPr="00CF08CD" w:rsidRDefault="00261D8C" w:rsidP="00261D8C">
      <w:pPr>
        <w:tabs>
          <w:tab w:val="left" w:pos="2395"/>
        </w:tabs>
        <w:jc w:val="both"/>
        <w:rPr>
          <w:i/>
          <w:iCs/>
          <w:lang w:val="en-GB"/>
        </w:rPr>
      </w:pPr>
      <w:r>
        <w:t>Pasamos a buscar qu</w:t>
      </w:r>
      <w:r w:rsidR="00892F9C">
        <w:t>é</w:t>
      </w:r>
      <w:r>
        <w:t xml:space="preserve"> nodos han sido asignados al subtipo </w:t>
      </w:r>
      <w:proofErr w:type="spellStart"/>
      <w:r>
        <w:t>ranked</w:t>
      </w:r>
      <w:proofErr w:type="spellEnd"/>
      <w:r>
        <w:t>. Para ello</w:t>
      </w:r>
      <w:r w:rsidR="00892F9C">
        <w:t xml:space="preserve"> o</w:t>
      </w:r>
      <w:r>
        <w:t xml:space="preserve">bservamos en la columna </w:t>
      </w:r>
      <w:proofErr w:type="spellStart"/>
      <w:r w:rsidRPr="00892F9C">
        <w:rPr>
          <w:i/>
          <w:iCs/>
        </w:rPr>
        <w:t>Ranked</w:t>
      </w:r>
      <w:proofErr w:type="spellEnd"/>
      <w:r>
        <w:t xml:space="preserve"> qu</w:t>
      </w:r>
      <w:r w:rsidR="00892F9C">
        <w:t>é</w:t>
      </w:r>
      <w:r>
        <w:t xml:space="preserve"> nodos est</w:t>
      </w:r>
      <w:r w:rsidR="00892F9C">
        <w:t>á</w:t>
      </w:r>
      <w:r>
        <w:t xml:space="preserve">n marcados. </w:t>
      </w:r>
      <w:proofErr w:type="spellStart"/>
      <w:r w:rsidRPr="00892F9C">
        <w:rPr>
          <w:lang w:val="en-GB"/>
        </w:rPr>
        <w:t>Hacemos</w:t>
      </w:r>
      <w:proofErr w:type="spellEnd"/>
      <w:r w:rsidRPr="00892F9C">
        <w:rPr>
          <w:lang w:val="en-GB"/>
        </w:rPr>
        <w:t xml:space="preserve"> la </w:t>
      </w:r>
      <w:proofErr w:type="spellStart"/>
      <w:r w:rsidRPr="00892F9C">
        <w:rPr>
          <w:lang w:val="en-GB"/>
        </w:rPr>
        <w:t>inspecci</w:t>
      </w:r>
      <w:r w:rsidR="00892F9C" w:rsidRPr="00892F9C">
        <w:rPr>
          <w:lang w:val="en-GB"/>
        </w:rPr>
        <w:t>ó</w:t>
      </w:r>
      <w:r w:rsidRPr="00892F9C">
        <w:rPr>
          <w:lang w:val="en-GB"/>
        </w:rPr>
        <w:t>n</w:t>
      </w:r>
      <w:proofErr w:type="spellEnd"/>
      <w:r w:rsidRPr="00892F9C">
        <w:rPr>
          <w:lang w:val="en-GB"/>
        </w:rPr>
        <w:t xml:space="preserve"> y </w:t>
      </w:r>
      <w:proofErr w:type="spellStart"/>
      <w:r w:rsidRPr="00892F9C">
        <w:rPr>
          <w:lang w:val="en-GB"/>
        </w:rPr>
        <w:t>obtenemos</w:t>
      </w:r>
      <w:proofErr w:type="spellEnd"/>
      <w:r w:rsidRPr="00892F9C">
        <w:rPr>
          <w:lang w:val="en-GB"/>
        </w:rPr>
        <w:t xml:space="preserve"> </w:t>
      </w:r>
      <w:proofErr w:type="spellStart"/>
      <w:r w:rsidRPr="00892F9C">
        <w:rPr>
          <w:lang w:val="en-GB"/>
        </w:rPr>
        <w:t>el</w:t>
      </w:r>
      <w:proofErr w:type="spellEnd"/>
      <w:r w:rsidRPr="00892F9C">
        <w:rPr>
          <w:lang w:val="en-GB"/>
        </w:rPr>
        <w:t xml:space="preserve"> </w:t>
      </w:r>
      <w:proofErr w:type="spellStart"/>
      <w:r w:rsidRPr="00892F9C">
        <w:rPr>
          <w:lang w:val="en-GB"/>
        </w:rPr>
        <w:t>siguiente</w:t>
      </w:r>
      <w:proofErr w:type="spellEnd"/>
      <w:r w:rsidRPr="00892F9C">
        <w:rPr>
          <w:lang w:val="en-GB"/>
        </w:rPr>
        <w:t xml:space="preserve"> </w:t>
      </w:r>
      <w:proofErr w:type="spellStart"/>
      <w:r w:rsidRPr="00892F9C">
        <w:rPr>
          <w:lang w:val="en-GB"/>
        </w:rPr>
        <w:t>listado</w:t>
      </w:r>
      <w:proofErr w:type="spellEnd"/>
      <w:r w:rsidRPr="00892F9C">
        <w:rPr>
          <w:lang w:val="en-GB"/>
        </w:rPr>
        <w:t xml:space="preserve">: </w:t>
      </w:r>
      <w:r w:rsidRPr="00CF08CD">
        <w:rPr>
          <w:i/>
          <w:iCs/>
          <w:lang w:val="en-GB"/>
        </w:rPr>
        <w:t>age, albumin, Alcohol intolerance,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 xml:space="preserve">Alkaline phosphatase, ALT, Amylase, Anorexia, </w:t>
      </w:r>
      <w:proofErr w:type="spellStart"/>
      <w:r w:rsidRPr="00CF08CD">
        <w:rPr>
          <w:i/>
          <w:iCs/>
          <w:lang w:val="en-GB"/>
        </w:rPr>
        <w:t>Antimytochondrial</w:t>
      </w:r>
      <w:proofErr w:type="spellEnd"/>
      <w:r w:rsidRPr="00CF08CD">
        <w:rPr>
          <w:i/>
          <w:iCs/>
          <w:lang w:val="en-GB"/>
        </w:rPr>
        <w:t xml:space="preserve"> antibodies,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 xml:space="preserve">Ascites, AST, Blood urea, Choledocholithotomy, Diabetes, </w:t>
      </w:r>
      <w:proofErr w:type="spellStart"/>
      <w:r w:rsidRPr="00CF08CD">
        <w:rPr>
          <w:i/>
          <w:iCs/>
          <w:lang w:val="en-GB"/>
        </w:rPr>
        <w:t>Edema</w:t>
      </w:r>
      <w:proofErr w:type="spellEnd"/>
      <w:r w:rsidRPr="00CF08CD">
        <w:rPr>
          <w:i/>
          <w:iCs/>
          <w:lang w:val="en-GB"/>
        </w:rPr>
        <w:t>, Enlarged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 xml:space="preserve">spleen, ESR, Fat intolerance, Fatigue, Flatulence, Gallstones, GGTP, </w:t>
      </w:r>
      <w:proofErr w:type="spellStart"/>
      <w:r w:rsidRPr="00CF08CD">
        <w:rPr>
          <w:i/>
          <w:iCs/>
          <w:lang w:val="en-GB"/>
        </w:rPr>
        <w:t>Haemorrhagie</w:t>
      </w:r>
      <w:proofErr w:type="spellEnd"/>
      <w:r w:rsidRPr="00CF08CD">
        <w:rPr>
          <w:i/>
          <w:iCs/>
          <w:lang w:val="en-GB"/>
        </w:rPr>
        <w:t xml:space="preserve"> diathesis, </w:t>
      </w:r>
      <w:proofErr w:type="spellStart"/>
      <w:r w:rsidRPr="00CF08CD">
        <w:rPr>
          <w:i/>
          <w:iCs/>
          <w:lang w:val="en-GB"/>
        </w:rPr>
        <w:t>Hepatalgia</w:t>
      </w:r>
      <w:proofErr w:type="spellEnd"/>
      <w:r w:rsidRPr="00CF08CD">
        <w:rPr>
          <w:i/>
          <w:iCs/>
          <w:lang w:val="en-GB"/>
        </w:rPr>
        <w:t>, Hepatic encephalopathy, Hepatomegaly, Hepatotoxic medications, History of alcohol abuse, History of hospitalization, History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>of transfusion, History of viral hepatitis, Impaired consciousness, Increased liver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>density, Injections in the past, INR, Irregular liver, Irregular liver edge, Itching, Jaundice, Joints swelling, LE cells, Liver Palms, Musculo-skeletal pain,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 xml:space="preserve">Nausea, Obesity, Pain in right upper </w:t>
      </w:r>
      <w:proofErr w:type="spellStart"/>
      <w:r w:rsidRPr="00CF08CD">
        <w:rPr>
          <w:i/>
          <w:iCs/>
          <w:lang w:val="en-GB"/>
        </w:rPr>
        <w:t>queadrant</w:t>
      </w:r>
      <w:proofErr w:type="spellEnd"/>
      <w:r w:rsidRPr="00CF08CD">
        <w:rPr>
          <w:i/>
          <w:iCs/>
          <w:lang w:val="en-GB"/>
        </w:rPr>
        <w:t xml:space="preserve">, Platelet count, Presence of antibodies to </w:t>
      </w:r>
      <w:proofErr w:type="spellStart"/>
      <w:r w:rsidRPr="00CF08CD">
        <w:rPr>
          <w:i/>
          <w:iCs/>
          <w:lang w:val="en-GB"/>
        </w:rPr>
        <w:t>HBcAg</w:t>
      </w:r>
      <w:proofErr w:type="spellEnd"/>
      <w:r w:rsidRPr="00CF08CD">
        <w:rPr>
          <w:i/>
          <w:iCs/>
          <w:lang w:val="en-GB"/>
        </w:rPr>
        <w:t xml:space="preserve"> in blood, Presence of</w:t>
      </w:r>
      <w:r w:rsidRPr="00261D8C">
        <w:rPr>
          <w:lang w:val="en-GB"/>
        </w:rPr>
        <w:t xml:space="preserve"> </w:t>
      </w:r>
      <w:r w:rsidRPr="00CF08CD">
        <w:rPr>
          <w:i/>
          <w:iCs/>
          <w:lang w:val="en-GB"/>
        </w:rPr>
        <w:lastRenderedPageBreak/>
        <w:t xml:space="preserve">antibodies to HBsAg in blood, </w:t>
      </w:r>
      <w:proofErr w:type="spellStart"/>
      <w:r w:rsidRPr="00CF08CD">
        <w:rPr>
          <w:i/>
          <w:iCs/>
          <w:lang w:val="en-GB"/>
        </w:rPr>
        <w:t>Presenceof</w:t>
      </w:r>
      <w:proofErr w:type="spellEnd"/>
      <w:r w:rsidRPr="00CF08CD">
        <w:rPr>
          <w:i/>
          <w:iCs/>
          <w:lang w:val="en-GB"/>
        </w:rPr>
        <w:t xml:space="preserve"> antibodies to HCV in blood, Presence of hepatitis B antigen in blood, Presence of hepatitis B surface antigen in blood, Pressure in right upper quadrant,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>Sex, Surgery in the past, Total bilirubin, Total cholesterol, Total proteins, Total triglycerides, Upper abdominal pain, Vascular spiders, and Yellowing of the</w:t>
      </w:r>
      <w:r w:rsidR="00892F9C" w:rsidRPr="00CF08CD">
        <w:rPr>
          <w:i/>
          <w:iCs/>
          <w:lang w:val="en-GB"/>
        </w:rPr>
        <w:t xml:space="preserve"> </w:t>
      </w:r>
      <w:r w:rsidRPr="00CF08CD">
        <w:rPr>
          <w:i/>
          <w:iCs/>
          <w:lang w:val="en-GB"/>
        </w:rPr>
        <w:t>skin.</w:t>
      </w:r>
    </w:p>
    <w:p w14:paraId="12EC0EB0" w14:textId="04EBA449" w:rsidR="00261D8C" w:rsidRDefault="00261D8C" w:rsidP="00261D8C">
      <w:pPr>
        <w:tabs>
          <w:tab w:val="left" w:pos="2395"/>
        </w:tabs>
        <w:jc w:val="both"/>
      </w:pPr>
      <w:r w:rsidRPr="00892F9C">
        <w:rPr>
          <w:lang w:val="en-GB"/>
        </w:rPr>
        <w:t xml:space="preserve"> </w:t>
      </w:r>
      <w:r>
        <w:t>Adem</w:t>
      </w:r>
      <w:r w:rsidR="00892F9C">
        <w:t>á</w:t>
      </w:r>
      <w:r>
        <w:t>s, los objetivo tambi</w:t>
      </w:r>
      <w:r w:rsidR="00892F9C">
        <w:t>é</w:t>
      </w:r>
      <w:r>
        <w:t xml:space="preserve">n tiene siempre el subtipo </w:t>
      </w:r>
      <w:proofErr w:type="spellStart"/>
      <w:r w:rsidRPr="00CF08CD">
        <w:rPr>
          <w:i/>
          <w:iCs/>
        </w:rPr>
        <w:t>ranked</w:t>
      </w:r>
      <w:proofErr w:type="spellEnd"/>
      <w:r>
        <w:t>, luego hay</w:t>
      </w:r>
      <w:r w:rsidR="00892F9C">
        <w:t xml:space="preserve"> </w:t>
      </w:r>
      <w:r>
        <w:t>que a</w:t>
      </w:r>
      <w:r w:rsidR="00892F9C">
        <w:t>ñ</w:t>
      </w:r>
      <w:r>
        <w:t>adir los 9 anteriores mencionados y obtenemos as</w:t>
      </w:r>
      <w:r w:rsidR="00892F9C">
        <w:t>í la</w:t>
      </w:r>
      <w:r>
        <w:t xml:space="preserve"> lista completa de</w:t>
      </w:r>
      <w:r w:rsidR="00892F9C">
        <w:t xml:space="preserve"> </w:t>
      </w:r>
      <w:r>
        <w:t>nodos.</w:t>
      </w:r>
    </w:p>
    <w:p w14:paraId="3DFC84BC" w14:textId="6E7F4DB8" w:rsidR="00261D8C" w:rsidRPr="00CF08CD" w:rsidRDefault="00261D8C" w:rsidP="00261D8C">
      <w:pPr>
        <w:tabs>
          <w:tab w:val="left" w:pos="2395"/>
        </w:tabs>
        <w:jc w:val="both"/>
        <w:rPr>
          <w:i/>
          <w:iCs/>
        </w:rPr>
      </w:pPr>
      <w:r>
        <w:t xml:space="preserve">Por </w:t>
      </w:r>
      <w:r w:rsidR="00892F9C">
        <w:t>ú</w:t>
      </w:r>
      <w:r>
        <w:t>ltimo, vamos a ver qu</w:t>
      </w:r>
      <w:r w:rsidR="00892F9C">
        <w:t>é</w:t>
      </w:r>
      <w:r>
        <w:t xml:space="preserve"> estados han sido seleccionados como objetivo.</w:t>
      </w:r>
      <w:r w:rsidR="00892F9C">
        <w:t xml:space="preserve"> </w:t>
      </w:r>
      <w:r>
        <w:t>Para ello, dentro de cada nodo de los 9 objetivos, observamos en la columna</w:t>
      </w:r>
      <w:r w:rsidR="00892F9C">
        <w:t xml:space="preserve"> </w:t>
      </w:r>
      <w:proofErr w:type="spellStart"/>
      <w:r w:rsidRPr="00CF08CD">
        <w:rPr>
          <w:i/>
          <w:iCs/>
        </w:rPr>
        <w:t>fault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state</w:t>
      </w:r>
      <w:proofErr w:type="spellEnd"/>
      <w:r>
        <w:t xml:space="preserve"> y vemos cu</w:t>
      </w:r>
      <w:r w:rsidR="00892F9C">
        <w:t>á</w:t>
      </w:r>
      <w:r>
        <w:t>les est</w:t>
      </w:r>
      <w:r w:rsidR="00892F9C">
        <w:t>á</w:t>
      </w:r>
      <w:r>
        <w:t>n marcados. Obtenemos un total de 11 estados</w:t>
      </w:r>
      <w:r w:rsidR="00892F9C">
        <w:t xml:space="preserve"> </w:t>
      </w:r>
      <w:r>
        <w:t xml:space="preserve">objetivo que son: </w:t>
      </w:r>
      <w:r w:rsidRPr="00CF08CD">
        <w:rPr>
          <w:i/>
          <w:iCs/>
        </w:rPr>
        <w:t xml:space="preserve">Carcinoma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(F162), </w:t>
      </w:r>
      <w:proofErr w:type="spellStart"/>
      <w:r w:rsidRPr="00CF08CD">
        <w:rPr>
          <w:i/>
          <w:iCs/>
        </w:rPr>
        <w:t>Chronic</w:t>
      </w:r>
      <w:proofErr w:type="spellEnd"/>
      <w:r w:rsidRPr="00CF08CD">
        <w:rPr>
          <w:i/>
          <w:iCs/>
        </w:rPr>
        <w:t xml:space="preserve"> hepatitis active (F22),</w:t>
      </w:r>
      <w:r w:rsidR="00892F9C"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Chronic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hepativis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persistent</w:t>
      </w:r>
      <w:proofErr w:type="spellEnd"/>
      <w:r w:rsidRPr="00CF08CD">
        <w:rPr>
          <w:i/>
          <w:iCs/>
        </w:rPr>
        <w:t xml:space="preserve"> (F23), </w:t>
      </w:r>
      <w:proofErr w:type="spellStart"/>
      <w:r w:rsidRPr="00CF08CD">
        <w:rPr>
          <w:i/>
          <w:iCs/>
        </w:rPr>
        <w:t>Cirrhosis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decompensate</w:t>
      </w:r>
      <w:proofErr w:type="spellEnd"/>
      <w:r w:rsidRPr="00CF08CD">
        <w:rPr>
          <w:i/>
          <w:iCs/>
        </w:rPr>
        <w:t xml:space="preserve"> (F41), </w:t>
      </w:r>
      <w:proofErr w:type="spellStart"/>
      <w:r w:rsidRPr="00CF08CD">
        <w:rPr>
          <w:i/>
          <w:iCs/>
        </w:rPr>
        <w:t>Cirrhosis</w:t>
      </w:r>
      <w:proofErr w:type="spellEnd"/>
      <w:r w:rsidR="00892F9C"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compensate</w:t>
      </w:r>
      <w:proofErr w:type="spellEnd"/>
      <w:r w:rsidRPr="00CF08CD">
        <w:rPr>
          <w:i/>
          <w:iCs/>
        </w:rPr>
        <w:t xml:space="preserve"> (F42), </w:t>
      </w:r>
      <w:proofErr w:type="spellStart"/>
      <w:r w:rsidRPr="00CF08CD">
        <w:rPr>
          <w:i/>
          <w:iCs/>
        </w:rPr>
        <w:t>Hepatic</w:t>
      </w:r>
      <w:proofErr w:type="spellEnd"/>
      <w:r w:rsidRPr="00CF08CD">
        <w:rPr>
          <w:i/>
          <w:iCs/>
        </w:rPr>
        <w:t xml:space="preserve"> fibrosis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(F33), </w:t>
      </w:r>
      <w:proofErr w:type="spellStart"/>
      <w:r w:rsidRPr="00CF08CD">
        <w:rPr>
          <w:i/>
          <w:iCs/>
        </w:rPr>
        <w:t>Functional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hyperbilirubinemia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(F44), PBC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(F31), Reactive hepatitis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(F49), </w:t>
      </w:r>
      <w:proofErr w:type="spellStart"/>
      <w:r w:rsidRPr="00CF08CD">
        <w:rPr>
          <w:i/>
          <w:iCs/>
        </w:rPr>
        <w:t>Hepatic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steatosis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(F39) and </w:t>
      </w:r>
      <w:proofErr w:type="spellStart"/>
      <w:r w:rsidRPr="00CF08CD">
        <w:rPr>
          <w:i/>
          <w:iCs/>
        </w:rPr>
        <w:t>Toxic</w:t>
      </w:r>
      <w:proofErr w:type="spellEnd"/>
      <w:r w:rsidRPr="00CF08CD">
        <w:rPr>
          <w:i/>
          <w:iCs/>
        </w:rPr>
        <w:t xml:space="preserve"> hepatitis </w:t>
      </w:r>
      <w:proofErr w:type="spellStart"/>
      <w:r w:rsidRPr="00CF08CD">
        <w:rPr>
          <w:i/>
          <w:iCs/>
        </w:rPr>
        <w:t>present</w:t>
      </w:r>
      <w:proofErr w:type="spellEnd"/>
      <w:r w:rsidRPr="00CF08CD">
        <w:rPr>
          <w:i/>
          <w:iCs/>
        </w:rPr>
        <w:t xml:space="preserve"> (F8).</w:t>
      </w:r>
    </w:p>
    <w:p w14:paraId="406D71EF" w14:textId="6D07ED31" w:rsidR="00892F9C" w:rsidRDefault="00892F9C" w:rsidP="00261D8C">
      <w:pPr>
        <w:tabs>
          <w:tab w:val="left" w:pos="2395"/>
        </w:tabs>
        <w:jc w:val="both"/>
      </w:pPr>
      <w:r w:rsidRPr="00892F9C">
        <w:drawing>
          <wp:anchor distT="0" distB="0" distL="114300" distR="114300" simplePos="0" relativeHeight="251660288" behindDoc="0" locked="0" layoutInCell="1" allowOverlap="1" wp14:anchorId="633BABA6" wp14:editId="5A6F0694">
            <wp:simplePos x="0" y="0"/>
            <wp:positionH relativeFrom="margin">
              <wp:align>center</wp:align>
            </wp:positionH>
            <wp:positionV relativeFrom="paragraph">
              <wp:posOffset>664845</wp:posOffset>
            </wp:positionV>
            <wp:extent cx="4410075" cy="2774315"/>
            <wp:effectExtent l="19050" t="19050" r="28575" b="26035"/>
            <wp:wrapTopAndBottom/>
            <wp:docPr id="4653490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49005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74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 Para este apartado queremos hacer dos diagnósticos. El primero para un hombre con colesterol total alto y triglicéridos totales altos. Ejecutamos el diagnóstico en la red y proporcionamos las evidencias mencionadas obteniendo el siguiente resultado:</w:t>
      </w:r>
    </w:p>
    <w:p w14:paraId="31650E37" w14:textId="1CCB35E8" w:rsidR="00892F9C" w:rsidRDefault="00892F9C" w:rsidP="00261D8C">
      <w:pPr>
        <w:tabs>
          <w:tab w:val="left" w:pos="2395"/>
        </w:tabs>
        <w:jc w:val="both"/>
      </w:pPr>
    </w:p>
    <w:p w14:paraId="1C1C5E31" w14:textId="77777777" w:rsidR="00CF08CD" w:rsidRDefault="00CF08CD" w:rsidP="00261D8C">
      <w:pPr>
        <w:tabs>
          <w:tab w:val="left" w:pos="2395"/>
        </w:tabs>
        <w:jc w:val="both"/>
      </w:pPr>
      <w:r>
        <w:t xml:space="preserve">Por tanto, concluimos que la enfermedad que con más probabilidad tiene el paciente es </w:t>
      </w:r>
      <w:proofErr w:type="spellStart"/>
      <w:r w:rsidRPr="00CF08CD">
        <w:rPr>
          <w:i/>
          <w:iCs/>
        </w:rPr>
        <w:t>Hepatic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steatosis</w:t>
      </w:r>
      <w:proofErr w:type="spellEnd"/>
      <w:r>
        <w:t xml:space="preserve">, con un 0.75 de probabilidad. </w:t>
      </w:r>
    </w:p>
    <w:p w14:paraId="32BEB4AB" w14:textId="45DF21B1" w:rsidR="00892F9C" w:rsidRDefault="00CF08CD" w:rsidP="00261D8C">
      <w:pPr>
        <w:tabs>
          <w:tab w:val="left" w:pos="2395"/>
        </w:tabs>
        <w:jc w:val="both"/>
      </w:pPr>
      <w:r>
        <w:t xml:space="preserve">Además la prueba con mayor valor de diagnóstico y que es la más conveniente de realizar es </w:t>
      </w:r>
      <w:proofErr w:type="spellStart"/>
      <w:r w:rsidRPr="00CF08CD">
        <w:rPr>
          <w:i/>
          <w:iCs/>
        </w:rPr>
        <w:t>Antimytochondrial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antibodies</w:t>
      </w:r>
      <w:proofErr w:type="spellEnd"/>
      <w:r>
        <w:t>. Supongamos que es positiva para analizar cómo cambian las probabilidades:</w:t>
      </w:r>
    </w:p>
    <w:p w14:paraId="02AF5DA6" w14:textId="77777777" w:rsidR="00CF08CD" w:rsidRDefault="00CF08CD" w:rsidP="00261D8C">
      <w:pPr>
        <w:tabs>
          <w:tab w:val="left" w:pos="2395"/>
        </w:tabs>
        <w:jc w:val="both"/>
      </w:pPr>
    </w:p>
    <w:p w14:paraId="01ABB9F5" w14:textId="77777777" w:rsidR="00CF08CD" w:rsidRDefault="00CF08CD" w:rsidP="00261D8C">
      <w:pPr>
        <w:tabs>
          <w:tab w:val="left" w:pos="2395"/>
        </w:tabs>
        <w:jc w:val="both"/>
      </w:pPr>
    </w:p>
    <w:p w14:paraId="6DE4FE20" w14:textId="77777777" w:rsidR="00CF08CD" w:rsidRDefault="00CF08CD" w:rsidP="00261D8C">
      <w:pPr>
        <w:tabs>
          <w:tab w:val="left" w:pos="2395"/>
        </w:tabs>
        <w:jc w:val="both"/>
      </w:pPr>
    </w:p>
    <w:p w14:paraId="6E140F66" w14:textId="77777777" w:rsidR="00CF08CD" w:rsidRDefault="00CF08CD" w:rsidP="00261D8C">
      <w:pPr>
        <w:tabs>
          <w:tab w:val="left" w:pos="2395"/>
        </w:tabs>
        <w:jc w:val="both"/>
      </w:pPr>
    </w:p>
    <w:p w14:paraId="14176C63" w14:textId="77777777" w:rsidR="00CF08CD" w:rsidRDefault="00CF08CD" w:rsidP="00261D8C">
      <w:pPr>
        <w:tabs>
          <w:tab w:val="left" w:pos="2395"/>
        </w:tabs>
        <w:jc w:val="both"/>
      </w:pPr>
    </w:p>
    <w:p w14:paraId="62C2DFB4" w14:textId="273204E0" w:rsidR="00CF08CD" w:rsidRDefault="00CF08CD" w:rsidP="00261D8C">
      <w:pPr>
        <w:tabs>
          <w:tab w:val="left" w:pos="2395"/>
        </w:tabs>
        <w:jc w:val="both"/>
      </w:pPr>
      <w:r w:rsidRPr="00CF08CD">
        <w:lastRenderedPageBreak/>
        <w:drawing>
          <wp:anchor distT="0" distB="0" distL="114300" distR="114300" simplePos="0" relativeHeight="251662336" behindDoc="0" locked="0" layoutInCell="1" allowOverlap="1" wp14:anchorId="17D886B3" wp14:editId="5C477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53840" cy="2567940"/>
            <wp:effectExtent l="19050" t="19050" r="22860" b="22860"/>
            <wp:wrapTopAndBottom/>
            <wp:docPr id="107990715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07154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6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72571" w14:textId="6B74A12C" w:rsidR="00CF08CD" w:rsidRDefault="00CF08CD" w:rsidP="00CF08CD">
      <w:pPr>
        <w:tabs>
          <w:tab w:val="left" w:pos="2395"/>
        </w:tabs>
        <w:jc w:val="both"/>
      </w:pPr>
      <w:r w:rsidRPr="00CF08CD">
        <w:drawing>
          <wp:anchor distT="0" distB="0" distL="114300" distR="114300" simplePos="0" relativeHeight="251664384" behindDoc="0" locked="0" layoutInCell="1" allowOverlap="1" wp14:anchorId="5868F3C3" wp14:editId="0D497CBB">
            <wp:simplePos x="0" y="0"/>
            <wp:positionH relativeFrom="margin">
              <wp:align>center</wp:align>
            </wp:positionH>
            <wp:positionV relativeFrom="paragraph">
              <wp:posOffset>916842</wp:posOffset>
            </wp:positionV>
            <wp:extent cx="4535805" cy="2834640"/>
            <wp:effectExtent l="19050" t="19050" r="17145" b="22860"/>
            <wp:wrapTopAndBottom/>
            <wp:docPr id="3713341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341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83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Observamos como la probabilidad de padecer </w:t>
      </w:r>
      <w:proofErr w:type="spellStart"/>
      <w:r w:rsidRPr="00CF08CD">
        <w:rPr>
          <w:i/>
          <w:iCs/>
        </w:rPr>
        <w:t>Hepatic</w:t>
      </w:r>
      <w:proofErr w:type="spellEnd"/>
      <w:r w:rsidRPr="00CF08CD">
        <w:rPr>
          <w:i/>
          <w:iCs/>
        </w:rPr>
        <w:t xml:space="preserve"> </w:t>
      </w:r>
      <w:proofErr w:type="spellStart"/>
      <w:r w:rsidRPr="00CF08CD">
        <w:rPr>
          <w:i/>
          <w:iCs/>
        </w:rPr>
        <w:t>steatosis</w:t>
      </w:r>
      <w:proofErr w:type="spellEnd"/>
      <w:r>
        <w:t xml:space="preserve"> ha bajado</w:t>
      </w:r>
      <w:r>
        <w:t xml:space="preserve"> </w:t>
      </w:r>
      <w:r>
        <w:t>hasta un 42.5% y ahora la enfermedad m ́as probable es PBC.</w:t>
      </w:r>
      <w:r>
        <w:t xml:space="preserve"> </w:t>
      </w:r>
      <w:r>
        <w:t>Vamos ahora a proceder de manera an</w:t>
      </w:r>
      <w:r>
        <w:t>á</w:t>
      </w:r>
      <w:r>
        <w:t>loga en caso de que sea una mujer.</w:t>
      </w:r>
      <w:r>
        <w:t xml:space="preserve"> </w:t>
      </w:r>
      <w:r>
        <w:t>Solo que a la hora de a</w:t>
      </w:r>
      <w:r>
        <w:t>ña</w:t>
      </w:r>
      <w:r>
        <w:t>dir la evidencia referente al nodo Sex le damos el valor</w:t>
      </w:r>
      <w:r>
        <w:t xml:space="preserve"> </w:t>
      </w:r>
      <w:proofErr w:type="spellStart"/>
      <w:r w:rsidRPr="00CF08CD">
        <w:rPr>
          <w:i/>
          <w:iCs/>
        </w:rPr>
        <w:t>female</w:t>
      </w:r>
      <w:proofErr w:type="spellEnd"/>
      <w:r>
        <w:t>. As</w:t>
      </w:r>
      <w:r>
        <w:t xml:space="preserve">í </w:t>
      </w:r>
      <w:r>
        <w:t>obtenemos el siguiente diag</w:t>
      </w:r>
      <w:r>
        <w:t>nóstico:</w:t>
      </w:r>
    </w:p>
    <w:p w14:paraId="627B3B6D" w14:textId="313F7B94" w:rsidR="00CF08CD" w:rsidRDefault="00CF08CD" w:rsidP="00CF08CD">
      <w:pPr>
        <w:tabs>
          <w:tab w:val="left" w:pos="2395"/>
        </w:tabs>
        <w:jc w:val="both"/>
      </w:pPr>
    </w:p>
    <w:p w14:paraId="3751622E" w14:textId="2657EF28" w:rsidR="00CF08CD" w:rsidRDefault="00CF08CD" w:rsidP="00CF08CD">
      <w:pPr>
        <w:tabs>
          <w:tab w:val="left" w:pos="2395"/>
        </w:tabs>
        <w:jc w:val="both"/>
      </w:pPr>
      <w:r>
        <w:t>De aqu</w:t>
      </w:r>
      <w:r>
        <w:t>í</w:t>
      </w:r>
      <w:r>
        <w:t xml:space="preserve"> vemos que la enfermedad que m ́as probabilidad tiene la paciente</w:t>
      </w:r>
      <w:r>
        <w:t xml:space="preserve"> </w:t>
      </w:r>
      <w:r>
        <w:t>de padecer es PBC, con un 85.9%. La siguiente observaci</w:t>
      </w:r>
      <w:r>
        <w:t>ó</w:t>
      </w:r>
      <w:r>
        <w:t>n con m</w:t>
      </w:r>
      <w:r>
        <w:t>á</w:t>
      </w:r>
      <w:r>
        <w:t>s valor de</w:t>
      </w:r>
      <w:r>
        <w:t xml:space="preserve"> </w:t>
      </w:r>
      <w:r>
        <w:t>diagn</w:t>
      </w:r>
      <w:r>
        <w:t>ó</w:t>
      </w:r>
      <w:r>
        <w:t>stico es la edad (</w:t>
      </w:r>
      <w:r w:rsidRPr="00CF08CD">
        <w:rPr>
          <w:i/>
          <w:iCs/>
        </w:rPr>
        <w:t>Age</w:t>
      </w:r>
      <w:r>
        <w:t>).</w:t>
      </w:r>
    </w:p>
    <w:p w14:paraId="1236C792" w14:textId="01F435FC" w:rsidR="00CF08CD" w:rsidRDefault="00CF08CD" w:rsidP="00CF08CD">
      <w:pPr>
        <w:tabs>
          <w:tab w:val="left" w:pos="2395"/>
        </w:tabs>
        <w:jc w:val="both"/>
      </w:pPr>
      <w:r>
        <w:t>Por lo tanto, el siguiente paso a realizar sería preguntarle la edad a la paciente para ver cómo evolucionan las probabilidades. Supongamos que se la hemos preguntado y nos ha contestado que tiene 27 años:</w:t>
      </w:r>
    </w:p>
    <w:p w14:paraId="59C60606" w14:textId="721CBFB9" w:rsidR="003236E0" w:rsidRDefault="003236E0">
      <w:r>
        <w:br w:type="page"/>
      </w:r>
    </w:p>
    <w:p w14:paraId="6F3B7E67" w14:textId="613BB1E0" w:rsidR="003236E0" w:rsidRDefault="003236E0" w:rsidP="00CF08CD">
      <w:pPr>
        <w:tabs>
          <w:tab w:val="left" w:pos="2395"/>
        </w:tabs>
        <w:jc w:val="both"/>
      </w:pPr>
      <w:r w:rsidRPr="003236E0">
        <w:lastRenderedPageBreak/>
        <w:drawing>
          <wp:anchor distT="0" distB="0" distL="114300" distR="114300" simplePos="0" relativeHeight="251666432" behindDoc="0" locked="0" layoutInCell="1" allowOverlap="1" wp14:anchorId="10AB82B9" wp14:editId="4A23CA59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627880" cy="2914650"/>
            <wp:effectExtent l="19050" t="19050" r="20320" b="19050"/>
            <wp:wrapTopAndBottom/>
            <wp:docPr id="79689548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9548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40F12" w14:textId="2362155B" w:rsidR="00CF08CD" w:rsidRPr="00892F9C" w:rsidRDefault="003236E0" w:rsidP="003236E0">
      <w:pPr>
        <w:tabs>
          <w:tab w:val="left" w:pos="2395"/>
        </w:tabs>
        <w:jc w:val="both"/>
      </w:pPr>
      <w:r>
        <w:t>La probabilidad de padecer PBC disminuye en consideraci</w:t>
      </w:r>
      <w:r>
        <w:t>ó</w:t>
      </w:r>
      <w:r>
        <w:t xml:space="preserve">n y ahora la enfermedad que la paciente tiene m ́as probabilidad de padecer es </w:t>
      </w:r>
      <w:proofErr w:type="spellStart"/>
      <w:r w:rsidRPr="003236E0">
        <w:rPr>
          <w:i/>
          <w:iCs/>
        </w:rPr>
        <w:t>Hepatic</w:t>
      </w:r>
      <w:proofErr w:type="spellEnd"/>
      <w:r w:rsidRPr="003236E0">
        <w:rPr>
          <w:i/>
          <w:iCs/>
        </w:rPr>
        <w:t xml:space="preserve"> </w:t>
      </w:r>
      <w:proofErr w:type="spellStart"/>
      <w:r w:rsidRPr="003236E0">
        <w:rPr>
          <w:i/>
          <w:iCs/>
        </w:rPr>
        <w:t>Steatosis</w:t>
      </w:r>
      <w:proofErr w:type="spellEnd"/>
      <w:r>
        <w:t>.</w:t>
      </w:r>
    </w:p>
    <w:sectPr w:rsidR="00CF08CD" w:rsidRPr="00892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4F"/>
    <w:rsid w:val="00166650"/>
    <w:rsid w:val="00261D8C"/>
    <w:rsid w:val="003236E0"/>
    <w:rsid w:val="0081116D"/>
    <w:rsid w:val="00892F9C"/>
    <w:rsid w:val="0093564F"/>
    <w:rsid w:val="00C85B74"/>
    <w:rsid w:val="00C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3D5A"/>
  <w15:chartTrackingRefBased/>
  <w15:docId w15:val="{3767F6BE-98E6-47E8-BD98-00AE5152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5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5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6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6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6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6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6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6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56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6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56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6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2</cp:revision>
  <dcterms:created xsi:type="dcterms:W3CDTF">2025-03-28T08:20:00Z</dcterms:created>
  <dcterms:modified xsi:type="dcterms:W3CDTF">2025-03-28T08:53:00Z</dcterms:modified>
</cp:coreProperties>
</file>