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01A9" w:rsidRPr="004C01A9" w:rsidRDefault="004C01A9" w:rsidP="004C01A9">
      <w:pPr>
        <w:spacing w:before="100" w:beforeAutospacing="1" w:after="100" w:afterAutospacing="1"/>
        <w:outlineLvl w:val="0"/>
        <w:rPr>
          <w:rFonts w:ascii="Aptos" w:eastAsia="Times New Roman" w:hAnsi="Aptos" w:cs="Times New Roman"/>
          <w:b/>
          <w:bCs/>
          <w:kern w:val="36"/>
          <w:sz w:val="32"/>
          <w:szCs w:val="32"/>
          <w:u w:val="single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b/>
          <w:bCs/>
          <w:kern w:val="36"/>
          <w:sz w:val="32"/>
          <w:szCs w:val="32"/>
          <w:u w:val="single"/>
          <w:lang w:eastAsia="es-ES_tradnl"/>
          <w14:ligatures w14:val="none"/>
        </w:rPr>
        <w:t xml:space="preserve">Entrega 1: Entidades JPA: </w:t>
      </w:r>
      <w:proofErr w:type="spellStart"/>
      <w:r w:rsidRPr="004C01A9">
        <w:rPr>
          <w:rFonts w:ascii="Aptos" w:eastAsia="Times New Roman" w:hAnsi="Aptos" w:cs="Times New Roman"/>
          <w:b/>
          <w:bCs/>
          <w:kern w:val="36"/>
          <w:sz w:val="32"/>
          <w:szCs w:val="32"/>
          <w:u w:val="single"/>
          <w:lang w:eastAsia="es-ES_tradnl"/>
          <w14:ligatures w14:val="none"/>
        </w:rPr>
        <w:t>Asset</w:t>
      </w:r>
      <w:proofErr w:type="spellEnd"/>
      <w:r w:rsidRPr="004C01A9">
        <w:rPr>
          <w:rFonts w:ascii="Aptos" w:eastAsia="Times New Roman" w:hAnsi="Aptos" w:cs="Times New Roman"/>
          <w:b/>
          <w:bCs/>
          <w:kern w:val="36"/>
          <w:sz w:val="32"/>
          <w:szCs w:val="32"/>
          <w:u w:val="single"/>
          <w:lang w:eastAsia="es-ES_tradnl"/>
          <w14:ligatures w14:val="none"/>
        </w:rPr>
        <w:t xml:space="preserve"> Management</w:t>
      </w:r>
    </w:p>
    <w:p w:rsidR="004C01A9" w:rsidRPr="004C01A9" w:rsidRDefault="004C01A9" w:rsidP="004C01A9">
      <w:pPr>
        <w:spacing w:before="100" w:beforeAutospacing="1" w:after="100" w:afterAutospacing="1"/>
        <w:outlineLvl w:val="1"/>
        <w:rPr>
          <w:rFonts w:ascii="Aptos" w:eastAsia="Times New Roman" w:hAnsi="Aptos" w:cs="Times New Roman"/>
          <w:b/>
          <w:bCs/>
          <w:kern w:val="0"/>
          <w:sz w:val="22"/>
          <w:szCs w:val="22"/>
          <w:u w:val="single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b/>
          <w:bCs/>
          <w:kern w:val="0"/>
          <w:sz w:val="22"/>
          <w:szCs w:val="22"/>
          <w:u w:val="single"/>
          <w:lang w:eastAsia="es-ES_tradnl"/>
          <w14:ligatures w14:val="none"/>
        </w:rPr>
        <w:t>1. Estructura General del Proyecto</w:t>
      </w:r>
    </w:p>
    <w:p w:rsidR="004C01A9" w:rsidRPr="004C01A9" w:rsidRDefault="004C01A9" w:rsidP="004C01A9">
      <w:pPr>
        <w:spacing w:before="100" w:beforeAutospacing="1" w:after="100" w:afterAutospacing="1"/>
        <w:jc w:val="both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E</w:t>
      </w:r>
      <w:r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n esta primera entrega tenemos una 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aplicación Spring 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Boot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para gestión de activos y categorías. Utiliza Maven como herramienta de gestión de dependencias y ciclo de vida del proyecto, JPA para el mapeo objeto-relacional, y H2 como base de datos en memoria para desarrollo.</w:t>
      </w:r>
    </w:p>
    <w:p w:rsidR="004C01A9" w:rsidRPr="004C01A9" w:rsidRDefault="004C01A9" w:rsidP="004C01A9">
      <w:pPr>
        <w:spacing w:before="100" w:beforeAutospacing="1" w:after="100" w:afterAutospacing="1"/>
        <w:outlineLvl w:val="1"/>
        <w:rPr>
          <w:rFonts w:ascii="Aptos" w:eastAsia="Times New Roman" w:hAnsi="Aptos" w:cs="Times New Roman"/>
          <w:b/>
          <w:bCs/>
          <w:kern w:val="0"/>
          <w:sz w:val="22"/>
          <w:szCs w:val="22"/>
          <w:u w:val="single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b/>
          <w:bCs/>
          <w:kern w:val="0"/>
          <w:sz w:val="22"/>
          <w:szCs w:val="22"/>
          <w:u w:val="single"/>
          <w:lang w:eastAsia="es-ES_tradnl"/>
          <w14:ligatures w14:val="none"/>
        </w:rPr>
        <w:t>2. Maven y su integración con Spring</w:t>
      </w:r>
    </w:p>
    <w:p w:rsidR="004C01A9" w:rsidRPr="004C01A9" w:rsidRDefault="004C01A9" w:rsidP="004C01A9">
      <w:pPr>
        <w:spacing w:before="100" w:beforeAutospacing="1" w:after="100" w:afterAutospacing="1"/>
        <w:outlineLvl w:val="2"/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s-ES_tradnl"/>
          <w14:ligatures w14:val="none"/>
        </w:rPr>
        <w:t>2.1 ¿Qué es Maven y cómo se relaciona con Spring?</w:t>
      </w:r>
    </w:p>
    <w:p w:rsidR="004C01A9" w:rsidRPr="004C01A9" w:rsidRDefault="004C01A9" w:rsidP="004C01A9">
      <w:pPr>
        <w:spacing w:before="100" w:beforeAutospacing="1" w:after="100" w:afterAutospacing="1"/>
        <w:jc w:val="both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Maven es una herramienta de gestión de proyectos que permite automatizar el proceso de construcción, gestionar dependencias y establecer una estructura estándar para tus proyectos Java. Spring Framework se integra perfectamente con Maven, ya que todos sus módulos están disponibles como dependencias en repositorios públicos.</w:t>
      </w:r>
    </w:p>
    <w:p w:rsidR="004C01A9" w:rsidRPr="004C01A9" w:rsidRDefault="004C01A9" w:rsidP="004C01A9">
      <w:pPr>
        <w:spacing w:before="100" w:beforeAutospacing="1" w:after="100" w:afterAutospacing="1"/>
        <w:outlineLvl w:val="2"/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s-ES_tradnl"/>
          <w14:ligatures w14:val="none"/>
        </w:rPr>
        <w:t xml:space="preserve">2.2 Los scripts de Maven </w:t>
      </w:r>
      <w:proofErr w:type="spellStart"/>
      <w:r w:rsidRPr="004C01A9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s-ES_tradnl"/>
          <w14:ligatures w14:val="none"/>
        </w:rPr>
        <w:t>Wrapper</w:t>
      </w:r>
      <w:proofErr w:type="spellEnd"/>
      <w:r w:rsidRPr="004C01A9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s-ES_tradnl"/>
          <w14:ligatures w14:val="none"/>
        </w:rPr>
        <w:t xml:space="preserve"> (</w:t>
      </w:r>
      <w:proofErr w:type="spellStart"/>
      <w:r w:rsidRPr="004C01A9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s-ES_tradnl"/>
          <w14:ligatures w14:val="none"/>
        </w:rPr>
        <w:t>mvnw</w:t>
      </w:r>
      <w:proofErr w:type="spellEnd"/>
      <w:r w:rsidRPr="004C01A9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s-ES_tradnl"/>
          <w14:ligatures w14:val="none"/>
        </w:rPr>
        <w:t xml:space="preserve"> y mvnw.cmd)</w:t>
      </w:r>
    </w:p>
    <w:p w:rsidR="004C01A9" w:rsidRPr="004C01A9" w:rsidRDefault="004C01A9" w:rsidP="004C01A9">
      <w:pPr>
        <w:spacing w:before="100" w:beforeAutospacing="1" w:after="100" w:afterAutospacing="1"/>
        <w:jc w:val="both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Los archivos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mvnw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(para sistemas Unix) y </w:t>
      </w: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mvnw.cmd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(para Windows) son parte del Maven 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Wrapper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, una característica que permite ejecutar Maven sin necesidad de instalarlo previamente en el sistema. Los archivos</w:t>
      </w:r>
      <w:r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incluyen:</w:t>
      </w:r>
    </w:p>
    <w:p w:rsidR="004C01A9" w:rsidRPr="004C01A9" w:rsidRDefault="004C01A9" w:rsidP="004C01A9">
      <w:pPr>
        <w:numPr>
          <w:ilvl w:val="0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.</w:t>
      </w:r>
      <w:proofErr w:type="spellStart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mvn</w:t>
      </w:r>
      <w:proofErr w:type="spellEnd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/</w:t>
      </w:r>
      <w:proofErr w:type="spellStart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wrapper</w:t>
      </w:r>
      <w:proofErr w:type="spellEnd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/</w:t>
      </w:r>
      <w:proofErr w:type="spellStart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maven-wrapper.properties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 Define la versión de Maven a utilizar (3.9.9).</w:t>
      </w:r>
    </w:p>
    <w:p w:rsidR="004C01A9" w:rsidRPr="004C01A9" w:rsidRDefault="004C01A9" w:rsidP="004C01A9">
      <w:pPr>
        <w:numPr>
          <w:ilvl w:val="0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mvnw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y </w:t>
      </w:r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mvnw.cmd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 Scripts que descargan e instalan automáticamente la versión correcta de Maven si no está disponible.</w:t>
      </w:r>
    </w:p>
    <w:p w:rsidR="004C01A9" w:rsidRPr="004C01A9" w:rsidRDefault="004C01A9" w:rsidP="004C01A9">
      <w:p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Esto es extremadamente útil porque:</w:t>
      </w:r>
    </w:p>
    <w:p w:rsidR="004C01A9" w:rsidRPr="004C01A9" w:rsidRDefault="004C01A9" w:rsidP="004C01A9">
      <w:pPr>
        <w:numPr>
          <w:ilvl w:val="0"/>
          <w:numId w:val="2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Garantiza que todos los desarrolladores usen la misma versión de Maven.</w:t>
      </w:r>
    </w:p>
    <w:p w:rsidR="004C01A9" w:rsidRPr="004C01A9" w:rsidRDefault="004C01A9" w:rsidP="004C01A9">
      <w:pPr>
        <w:numPr>
          <w:ilvl w:val="0"/>
          <w:numId w:val="2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Elimina la necesidad de instalaciones manuales.</w:t>
      </w:r>
    </w:p>
    <w:p w:rsidR="004C01A9" w:rsidRPr="004C01A9" w:rsidRDefault="004C01A9" w:rsidP="004C01A9">
      <w:pPr>
        <w:numPr>
          <w:ilvl w:val="0"/>
          <w:numId w:val="2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Facilita la integración continua y el despliegue.</w:t>
      </w:r>
    </w:p>
    <w:p w:rsidR="004C01A9" w:rsidRPr="004C01A9" w:rsidRDefault="004C01A9" w:rsidP="004C01A9">
      <w:pPr>
        <w:spacing w:before="100" w:beforeAutospacing="1" w:after="100" w:afterAutospacing="1"/>
        <w:outlineLvl w:val="2"/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s-ES_tradnl"/>
          <w14:ligatures w14:val="none"/>
        </w:rPr>
        <w:t>2.3 El archivo pom.xml</w:t>
      </w:r>
    </w:p>
    <w:p w:rsidR="004C01A9" w:rsidRPr="004C01A9" w:rsidRDefault="004C01A9" w:rsidP="004C01A9">
      <w:pPr>
        <w:spacing w:before="100" w:beforeAutospacing="1" w:after="100" w:afterAutospacing="1"/>
        <w:jc w:val="both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El POM (Project 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Object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Model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) es el archivo de configuración fundamental de Maven. 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Analicémos</w:t>
      </w:r>
      <w:r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lo 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en detalle: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&lt;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project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 xml:space="preserve">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xmlns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 xml:space="preserve">="http://maven.apache.org/POM/4.0.0" </w:t>
      </w:r>
      <w:proofErr w:type="spellStart"/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xmlns:xsi</w:t>
      </w:r>
      <w:proofErr w:type="spellEnd"/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="http://www.w3.org/2001/XMLSchema-instance"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proofErr w:type="spellStart"/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xsi:schemaLocation</w:t>
      </w:r>
      <w:proofErr w:type="spellEnd"/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="http://maven.apache.org/POM/4.0.0 https://maven.apache.org/xsd/maven-4.0.0.xsd"&gt;</w:t>
      </w:r>
    </w:p>
    <w:p w:rsidR="004C01A9" w:rsidRPr="004C01A9" w:rsidRDefault="004C01A9" w:rsidP="004C01A9">
      <w:p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Esto establece el esquema XML que el archivo sigue, permitiendo a Maven validar su estructura.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modelVersion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&gt;4.0.0&lt;/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modelVersion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&lt;parent&gt;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groupId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&gt;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org.springframework.boot</w:t>
      </w:r>
      <w:proofErr w:type="spellEnd"/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&lt;/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groupId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artifactId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&gt;spring-boot-starter-parent&lt;/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artifactId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&lt;version&gt;3.4.4&lt;/version&gt;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relativePath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 xml:space="preserve">/&gt; </w:t>
      </w:r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&lt;!--</w:t>
      </w:r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 xml:space="preserve"> lookup parent from repository --&gt;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&lt;/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parent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&gt;</w:t>
      </w:r>
    </w:p>
    <w:p w:rsidR="004C01A9" w:rsidRPr="004C01A9" w:rsidRDefault="004C01A9" w:rsidP="004C01A9">
      <w:pPr>
        <w:numPr>
          <w:ilvl w:val="0"/>
          <w:numId w:val="3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modelVersion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 Indica la versión del modelo POM que se está utilizando.</w:t>
      </w:r>
    </w:p>
    <w:p w:rsidR="004C01A9" w:rsidRPr="004C01A9" w:rsidRDefault="004C01A9" w:rsidP="004C01A9">
      <w:pPr>
        <w:numPr>
          <w:ilvl w:val="0"/>
          <w:numId w:val="3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parent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: Establece que este proyecto hereda configuraciones del starter 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parent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de Spring 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Boot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. </w:t>
      </w:r>
    </w:p>
    <w:p w:rsidR="004C01A9" w:rsidRPr="004C01A9" w:rsidRDefault="004C01A9" w:rsidP="004C01A9">
      <w:pPr>
        <w:numPr>
          <w:ilvl w:val="1"/>
          <w:numId w:val="3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val="en-US"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val="en-US" w:eastAsia="es-ES_tradnl"/>
          <w14:ligatures w14:val="none"/>
        </w:rPr>
        <w:t xml:space="preserve">El </w:t>
      </w:r>
      <w:r w:rsidRPr="004C01A9">
        <w:rPr>
          <w:rFonts w:ascii="Aptos" w:eastAsia="Times New Roman" w:hAnsi="Aptos" w:cs="Courier New"/>
          <w:kern w:val="0"/>
          <w:sz w:val="18"/>
          <w:szCs w:val="18"/>
          <w:lang w:val="en-US" w:eastAsia="es-ES_tradnl"/>
          <w14:ligatures w14:val="none"/>
        </w:rPr>
        <w:t>spring-boot-starter-parent</w:t>
      </w:r>
      <w:r w:rsidRPr="004C01A9">
        <w:rPr>
          <w:rFonts w:ascii="Aptos" w:eastAsia="Times New Roman" w:hAnsi="Aptos" w:cs="Times New Roman"/>
          <w:kern w:val="0"/>
          <w:sz w:val="22"/>
          <w:szCs w:val="22"/>
          <w:lang w:val="en-US" w:eastAsia="es-ES_tradnl"/>
          <w14:ligatures w14:val="none"/>
        </w:rPr>
        <w:t xml:space="preserve"> 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val="en-US" w:eastAsia="es-ES_tradnl"/>
          <w14:ligatures w14:val="none"/>
        </w:rPr>
        <w:t>proporciona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val="en-US" w:eastAsia="es-ES_tradnl"/>
          <w14:ligatures w14:val="none"/>
        </w:rPr>
        <w:t xml:space="preserve">: </w:t>
      </w:r>
    </w:p>
    <w:p w:rsidR="004C01A9" w:rsidRPr="004C01A9" w:rsidRDefault="004C01A9" w:rsidP="004C01A9">
      <w:pPr>
        <w:numPr>
          <w:ilvl w:val="2"/>
          <w:numId w:val="3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Configuraciones de 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plugins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predeterminadas.</w:t>
      </w:r>
    </w:p>
    <w:p w:rsidR="004C01A9" w:rsidRPr="004C01A9" w:rsidRDefault="004C01A9" w:rsidP="004C01A9">
      <w:pPr>
        <w:numPr>
          <w:ilvl w:val="2"/>
          <w:numId w:val="3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Versiones predefinidas para dependencias comunes (gestión de dependencias).</w:t>
      </w:r>
    </w:p>
    <w:p w:rsidR="004C01A9" w:rsidRDefault="004C01A9" w:rsidP="004C01A9">
      <w:pPr>
        <w:numPr>
          <w:ilvl w:val="2"/>
          <w:numId w:val="3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Configuración de compilación predeterminada.</w:t>
      </w:r>
    </w:p>
    <w:p w:rsidR="004C01A9" w:rsidRPr="004C01A9" w:rsidRDefault="004C01A9" w:rsidP="004C01A9">
      <w:pPr>
        <w:spacing w:before="100" w:beforeAutospacing="1" w:after="100" w:afterAutospacing="1"/>
        <w:ind w:left="2160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lastRenderedPageBreak/>
        <w:t>&lt;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groupId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&gt;com.miniinfomates2003&lt;/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groupId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&lt;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artifactId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&gt;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asset-management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&lt;/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artifactId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&lt;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version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&gt;0.0.1-SNAPSHOT&lt;/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version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&lt;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name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&gt;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asset-management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&lt;/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name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&lt;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description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 xml:space="preserve">&gt;Microservicio para la gestión de activos y categorías en el contexto de cuentas y </w:t>
      </w:r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planes.&lt;</w:t>
      </w:r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/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description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&gt;</w:t>
      </w:r>
    </w:p>
    <w:p w:rsidR="004C01A9" w:rsidRPr="004C01A9" w:rsidRDefault="004C01A9" w:rsidP="004C01A9">
      <w:pPr>
        <w:numPr>
          <w:ilvl w:val="0"/>
          <w:numId w:val="4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groupId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: Identifica de manera única </w:t>
      </w:r>
      <w:r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la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organización (usando convención de nombres de dominio inversa).</w:t>
      </w:r>
    </w:p>
    <w:p w:rsidR="004C01A9" w:rsidRPr="004C01A9" w:rsidRDefault="004C01A9" w:rsidP="004C01A9">
      <w:pPr>
        <w:numPr>
          <w:ilvl w:val="0"/>
          <w:numId w:val="4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artifactId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 Nombre base del artefacto principal (JAR) que produce el proyecto.</w:t>
      </w:r>
    </w:p>
    <w:p w:rsidR="004C01A9" w:rsidRPr="004C01A9" w:rsidRDefault="004C01A9" w:rsidP="004C01A9">
      <w:pPr>
        <w:numPr>
          <w:ilvl w:val="0"/>
          <w:numId w:val="4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version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 La versión actual del proyecto (0.0.1-SNAPSHOT indica una versión en desarrollo).</w:t>
      </w:r>
    </w:p>
    <w:p w:rsidR="004C01A9" w:rsidRPr="004C01A9" w:rsidRDefault="004C01A9" w:rsidP="004C01A9">
      <w:pPr>
        <w:numPr>
          <w:ilvl w:val="0"/>
          <w:numId w:val="4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name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y </w:t>
      </w:r>
      <w:proofErr w:type="spellStart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description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 Metadatos descriptivos.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&lt;properties&gt;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</w:t>
      </w:r>
      <w:proofErr w:type="spellStart"/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java.version</w:t>
      </w:r>
      <w:proofErr w:type="spellEnd"/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&gt;17&lt;/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java.version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&lt;/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properties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&gt;</w:t>
      </w:r>
    </w:p>
    <w:p w:rsidR="004C01A9" w:rsidRPr="004C01A9" w:rsidRDefault="004C01A9" w:rsidP="004C01A9">
      <w:p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Define propiedades utilizadas en el proyecto, específicamente la versión de Java (17).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&lt;dependencies&gt;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&lt;dependency&gt;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groupId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&gt;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org.springframework.boot</w:t>
      </w:r>
      <w:proofErr w:type="spellEnd"/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&lt;/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groupId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artifactId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&gt;spring-boot-starter-data-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jpa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&lt;/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artifactId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&lt;/dependency&gt;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&lt;dependency&gt;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groupId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&gt;com.h2database&lt;/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groupId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artifactId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&gt;h2&lt;/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artifactId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&lt;scope&gt;runtime&lt;/scope&gt;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&lt;/dependency&gt;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&lt;dependency&gt;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groupId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&gt;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org.springframework.boot</w:t>
      </w:r>
      <w:proofErr w:type="spellEnd"/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&lt;/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groupId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artifactId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&gt;spring-boot-starter-test&lt;/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artifactId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&lt;scope&gt;test&lt;/scope&gt;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&lt;/dependency&gt;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&lt;/dependencies&gt;</w:t>
      </w:r>
    </w:p>
    <w:p w:rsidR="004C01A9" w:rsidRPr="004C01A9" w:rsidRDefault="004C01A9" w:rsidP="004C01A9">
      <w:p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La sección de dependencias lista todos los módulos externos que requiere</w:t>
      </w:r>
      <w:r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n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</w:t>
      </w:r>
      <w:r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la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aplicación:</w:t>
      </w:r>
    </w:p>
    <w:p w:rsidR="004C01A9" w:rsidRPr="004C01A9" w:rsidRDefault="004C01A9" w:rsidP="004C01A9">
      <w:pPr>
        <w:numPr>
          <w:ilvl w:val="0"/>
          <w:numId w:val="5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spring</w:t>
      </w:r>
      <w:proofErr w:type="spellEnd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-</w:t>
      </w:r>
      <w:proofErr w:type="spellStart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boot</w:t>
      </w:r>
      <w:proofErr w:type="spellEnd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-starter-data-</w:t>
      </w:r>
      <w:proofErr w:type="spellStart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jpa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: Agrupa dependencias para usar Spring Data JPA, 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Hibernate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y JDBC.</w:t>
      </w:r>
    </w:p>
    <w:p w:rsidR="004C01A9" w:rsidRPr="004C01A9" w:rsidRDefault="004C01A9" w:rsidP="004C01A9">
      <w:pPr>
        <w:numPr>
          <w:ilvl w:val="0"/>
          <w:numId w:val="5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h2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: Driver para la base de datos H2 (en memoria) con alcance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runtime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(solo necesario durante la ejecución).</w:t>
      </w:r>
    </w:p>
    <w:p w:rsidR="004C01A9" w:rsidRPr="004C01A9" w:rsidRDefault="004C01A9" w:rsidP="004C01A9">
      <w:pPr>
        <w:numPr>
          <w:ilvl w:val="0"/>
          <w:numId w:val="5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spring</w:t>
      </w:r>
      <w:proofErr w:type="spellEnd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-</w:t>
      </w:r>
      <w:proofErr w:type="spellStart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boot</w:t>
      </w:r>
      <w:proofErr w:type="spellEnd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-starter-test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: Proporciona utilidades para pruebas como 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JUnit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, 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Mockito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, etc., solo para la fase de pruebas.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&lt;build&gt;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&lt;plugins&gt;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&lt;plugin&gt;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groupId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&gt;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org.springframework.boot</w:t>
      </w:r>
      <w:proofErr w:type="spellEnd"/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&lt;/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groupId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&lt;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artifactId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&gt;spring-boot-maven-plugin&lt;/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artifactId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&lt;/plugin&gt;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&lt;/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plugins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&gt;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&lt;/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build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&gt;</w:t>
      </w:r>
    </w:p>
    <w:p w:rsidR="004C01A9" w:rsidRPr="004C01A9" w:rsidRDefault="004C01A9" w:rsidP="004C01A9">
      <w:p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La sección de construcción configura cómo Maven debe compilar y empaquetar el proyecto:</w:t>
      </w:r>
    </w:p>
    <w:p w:rsidR="004C01A9" w:rsidRPr="004C01A9" w:rsidRDefault="004C01A9" w:rsidP="004C01A9">
      <w:pPr>
        <w:numPr>
          <w:ilvl w:val="0"/>
          <w:numId w:val="6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spring</w:t>
      </w:r>
      <w:proofErr w:type="spellEnd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-</w:t>
      </w:r>
      <w:proofErr w:type="spellStart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boot</w:t>
      </w:r>
      <w:proofErr w:type="spellEnd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-</w:t>
      </w:r>
      <w:proofErr w:type="spellStart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maven</w:t>
      </w:r>
      <w:proofErr w:type="spellEnd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-plugin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 Permite crear un JAR ejecutable que incluye todas las dependencias necesarias.</w:t>
      </w:r>
    </w:p>
    <w:p w:rsidR="004C01A9" w:rsidRPr="004C01A9" w:rsidRDefault="004C01A9" w:rsidP="004C01A9">
      <w:pPr>
        <w:spacing w:before="100" w:beforeAutospacing="1" w:after="100" w:afterAutospacing="1"/>
        <w:outlineLvl w:val="1"/>
        <w:rPr>
          <w:rFonts w:ascii="Aptos" w:eastAsia="Times New Roman" w:hAnsi="Aptos" w:cs="Times New Roman"/>
          <w:b/>
          <w:bCs/>
          <w:kern w:val="0"/>
          <w:sz w:val="22"/>
          <w:szCs w:val="22"/>
          <w:u w:val="single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b/>
          <w:bCs/>
          <w:kern w:val="0"/>
          <w:sz w:val="22"/>
          <w:szCs w:val="22"/>
          <w:u w:val="single"/>
          <w:lang w:eastAsia="es-ES_tradnl"/>
          <w14:ligatures w14:val="none"/>
        </w:rPr>
        <w:t xml:space="preserve">3. El archivo </w:t>
      </w:r>
      <w:proofErr w:type="spellStart"/>
      <w:proofErr w:type="gramStart"/>
      <w:r w:rsidRPr="004C01A9">
        <w:rPr>
          <w:rFonts w:ascii="Aptos" w:eastAsia="Times New Roman" w:hAnsi="Aptos" w:cs="Times New Roman"/>
          <w:b/>
          <w:bCs/>
          <w:kern w:val="0"/>
          <w:sz w:val="22"/>
          <w:szCs w:val="22"/>
          <w:u w:val="single"/>
          <w:lang w:eastAsia="es-ES_tradnl"/>
          <w14:ligatures w14:val="none"/>
        </w:rPr>
        <w:t>application.properties</w:t>
      </w:r>
      <w:proofErr w:type="spellEnd"/>
      <w:proofErr w:type="gramEnd"/>
    </w:p>
    <w:p w:rsidR="004C01A9" w:rsidRPr="004C01A9" w:rsidRDefault="004C01A9" w:rsidP="004C01A9">
      <w:p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val="en-US"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El archivo </w:t>
      </w:r>
      <w:proofErr w:type="spellStart"/>
      <w:proofErr w:type="gramStart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application.properties</w:t>
      </w:r>
      <w:proofErr w:type="spellEnd"/>
      <w:proofErr w:type="gram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es fundamental en las aplicaciones Spring 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Boot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, ya que contiene configuraciones que sobrescriben los valores predeterminados del 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framework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.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proofErr w:type="spellStart"/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spring.datasource</w:t>
      </w:r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.driver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-class-name=org.h2.Driver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proofErr w:type="spellStart"/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spring.datasource</w:t>
      </w:r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.username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=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sa</w:t>
      </w:r>
      <w:proofErr w:type="spellEnd"/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proofErr w:type="spellStart"/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spring.datasource</w:t>
      </w:r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.password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=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sa</w:t>
      </w:r>
      <w:proofErr w:type="spellEnd"/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spring.datasource.url=jdbc:h</w:t>
      </w:r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2:mem</w:t>
      </w:r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:testdb</w:t>
      </w:r>
    </w:p>
    <w:p w:rsidR="004C01A9" w:rsidRPr="004C01A9" w:rsidRDefault="004C01A9" w:rsidP="004C01A9">
      <w:p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lastRenderedPageBreak/>
        <w:t>Estas propiedades configuran la conexión a la base de datos:</w:t>
      </w:r>
    </w:p>
    <w:p w:rsidR="004C01A9" w:rsidRPr="004C01A9" w:rsidRDefault="004C01A9" w:rsidP="004C01A9">
      <w:pPr>
        <w:numPr>
          <w:ilvl w:val="0"/>
          <w:numId w:val="7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driver-</w:t>
      </w:r>
      <w:proofErr w:type="spellStart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class</w:t>
      </w:r>
      <w:proofErr w:type="spellEnd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-</w:t>
      </w:r>
      <w:proofErr w:type="spellStart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name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 Especifica el driver JDBC a utilizar (H2).</w:t>
      </w:r>
    </w:p>
    <w:p w:rsidR="004C01A9" w:rsidRPr="004C01A9" w:rsidRDefault="004C01A9" w:rsidP="004C01A9">
      <w:pPr>
        <w:numPr>
          <w:ilvl w:val="0"/>
          <w:numId w:val="7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username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y </w:t>
      </w:r>
      <w:proofErr w:type="spellStart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password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 Credenciales para conectarse a la BD (aquí son simples porque es una BD en memoria).</w:t>
      </w:r>
    </w:p>
    <w:p w:rsidR="004C01A9" w:rsidRPr="004C01A9" w:rsidRDefault="004C01A9" w:rsidP="004C01A9">
      <w:pPr>
        <w:numPr>
          <w:ilvl w:val="0"/>
          <w:numId w:val="7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url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: Ubicación de la base de datos (formato: </w:t>
      </w:r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jdbc:h</w:t>
      </w:r>
      <w:proofErr w:type="gramStart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2:mem</w:t>
      </w:r>
      <w:proofErr w:type="gramEnd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:testdb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indica una BD H2 en memoria llamada "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testdb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").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spring.jpa.properties</w:t>
      </w:r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.jakarta.persistence.schema-generation.database.action=create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spring.jpa.properties</w:t>
      </w:r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.jakarta.persistence.schema-generation.scripts.action=create</w:t>
      </w:r>
    </w:p>
    <w:p w:rsidR="004C01A9" w:rsidRPr="004C01A9" w:rsidRDefault="004C01A9" w:rsidP="004C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spring.jpa.properties</w:t>
      </w:r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.jakarta.persistence.schema-generation.scripts.create-target=create.sql</w:t>
      </w:r>
    </w:p>
    <w:p w:rsidR="004C01A9" w:rsidRPr="004C01A9" w:rsidRDefault="004C01A9" w:rsidP="004C01A9">
      <w:p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Estas propiedades controlan la generación del esquema de base de datos:</w:t>
      </w:r>
    </w:p>
    <w:p w:rsidR="004C01A9" w:rsidRPr="004C01A9" w:rsidRDefault="004C01A9" w:rsidP="004C01A9">
      <w:pPr>
        <w:numPr>
          <w:ilvl w:val="0"/>
          <w:numId w:val="8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proofErr w:type="spellStart"/>
      <w:proofErr w:type="gramStart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database.action</w:t>
      </w:r>
      <w:proofErr w:type="spellEnd"/>
      <w:proofErr w:type="gramEnd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=</w:t>
      </w:r>
      <w:proofErr w:type="spellStart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create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 Indica a JPA que cree las tablas automáticamente al iniciar la aplicación.</w:t>
      </w:r>
    </w:p>
    <w:p w:rsidR="004C01A9" w:rsidRPr="004C01A9" w:rsidRDefault="004C01A9" w:rsidP="004C01A9">
      <w:pPr>
        <w:numPr>
          <w:ilvl w:val="0"/>
          <w:numId w:val="8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proofErr w:type="spellStart"/>
      <w:proofErr w:type="gramStart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scripts.action</w:t>
      </w:r>
      <w:proofErr w:type="spellEnd"/>
      <w:proofErr w:type="gramEnd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=</w:t>
      </w:r>
      <w:proofErr w:type="spellStart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create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 Genera scripts SQL para la creación del esquema.</w:t>
      </w:r>
    </w:p>
    <w:p w:rsidR="004C01A9" w:rsidRPr="004C01A9" w:rsidRDefault="004C01A9" w:rsidP="004C01A9">
      <w:pPr>
        <w:numPr>
          <w:ilvl w:val="0"/>
          <w:numId w:val="8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proofErr w:type="spellStart"/>
      <w:proofErr w:type="gramStart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scripts.create</w:t>
      </w:r>
      <w:proofErr w:type="spellEnd"/>
      <w:proofErr w:type="gramEnd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-target=</w:t>
      </w:r>
      <w:proofErr w:type="spellStart"/>
      <w:r w:rsidRPr="004C01A9">
        <w:rPr>
          <w:rFonts w:ascii="Aptos" w:eastAsia="Times New Roman" w:hAnsi="Aptos" w:cs="Courier New"/>
          <w:kern w:val="0"/>
          <w:sz w:val="18"/>
          <w:szCs w:val="18"/>
          <w:lang w:eastAsia="es-ES_tradnl"/>
          <w14:ligatures w14:val="none"/>
        </w:rPr>
        <w:t>create.sql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 Guarda el script generado en un archivo llamado "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create.sql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".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spring.jpa.properties</w:t>
      </w:r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.hibernate.dialect=org.hibernate.dialect.H2Dialect</w:t>
      </w:r>
    </w:p>
    <w:p w:rsidR="004C01A9" w:rsidRPr="004C01A9" w:rsidRDefault="004C01A9" w:rsidP="004C01A9">
      <w:p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Define el dialecto SQL específico que 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Hibernate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debe usar (en este caso, el de H2).</w:t>
      </w:r>
    </w:p>
    <w:p w:rsidR="004C01A9" w:rsidRPr="004C01A9" w:rsidRDefault="004C01A9" w:rsidP="004C01A9">
      <w:pPr>
        <w:spacing w:before="100" w:beforeAutospacing="1" w:after="100" w:afterAutospacing="1"/>
        <w:outlineLvl w:val="1"/>
        <w:rPr>
          <w:rFonts w:ascii="Aptos" w:eastAsia="Times New Roman" w:hAnsi="Aptos" w:cs="Times New Roman"/>
          <w:b/>
          <w:bCs/>
          <w:kern w:val="0"/>
          <w:sz w:val="22"/>
          <w:szCs w:val="22"/>
          <w:u w:val="single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b/>
          <w:bCs/>
          <w:kern w:val="0"/>
          <w:sz w:val="22"/>
          <w:szCs w:val="22"/>
          <w:u w:val="single"/>
          <w:lang w:eastAsia="es-ES_tradnl"/>
          <w14:ligatures w14:val="none"/>
        </w:rPr>
        <w:t>4. La clase principal de la aplicación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@SpringBootApplication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 xml:space="preserve">public class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AssetManagementApplication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 xml:space="preserve"> implements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CommandLineRunner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 xml:space="preserve"> {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 xml:space="preserve">public static void </w:t>
      </w:r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main(</w:t>
      </w:r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 xml:space="preserve">String[]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args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) {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proofErr w:type="spellStart"/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SpringApplication.run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(</w:t>
      </w:r>
      <w:proofErr w:type="spellStart"/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AssetManagementApplication.class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 xml:space="preserve">,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args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);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}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@Override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 xml:space="preserve">public void </w:t>
      </w:r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run(</w:t>
      </w:r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 xml:space="preserve">String...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args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) throws Exception {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System.out.println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("La aplicación ha arrancado y el esquema DDL se ha generado.");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}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}</w:t>
      </w:r>
    </w:p>
    <w:p w:rsidR="004C01A9" w:rsidRPr="004C01A9" w:rsidRDefault="004C01A9" w:rsidP="004C01A9">
      <w:pPr>
        <w:numPr>
          <w:ilvl w:val="0"/>
          <w:numId w:val="9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@SpringBootApplication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 Esta anotación es fundamental y combina tres anotaciones:</w:t>
      </w:r>
    </w:p>
    <w:p w:rsidR="004C01A9" w:rsidRPr="004C01A9" w:rsidRDefault="004C01A9" w:rsidP="004C01A9">
      <w:pPr>
        <w:numPr>
          <w:ilvl w:val="1"/>
          <w:numId w:val="9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@Configuration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: Marca la clase como fuente de definiciones de 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bean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.</w:t>
      </w:r>
    </w:p>
    <w:p w:rsidR="004C01A9" w:rsidRPr="004C01A9" w:rsidRDefault="004C01A9" w:rsidP="004C01A9">
      <w:pPr>
        <w:numPr>
          <w:ilvl w:val="1"/>
          <w:numId w:val="9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@EnableAutoConfiguration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: Le dice a Spring 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Boot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que configure automáticamente Spring basándose en las dependencias del 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classpath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.</w:t>
      </w:r>
    </w:p>
    <w:p w:rsidR="004C01A9" w:rsidRPr="004C01A9" w:rsidRDefault="004C01A9" w:rsidP="004C01A9">
      <w:pPr>
        <w:numPr>
          <w:ilvl w:val="1"/>
          <w:numId w:val="9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@ComponentScan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: Le indica a Spring que busque otros componentes en el paquete actual y 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subpaquetes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.</w:t>
      </w:r>
    </w:p>
    <w:p w:rsidR="004C01A9" w:rsidRPr="004C01A9" w:rsidRDefault="004C01A9" w:rsidP="004C01A9">
      <w:pPr>
        <w:numPr>
          <w:ilvl w:val="0"/>
          <w:numId w:val="9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CommandLineRunner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: Es una interfaz funcional que permite ejecutar código después de que el contexto de Spring se haya iniciado completamente. Implementar esta interfaz te obliga a proporcionar el método </w:t>
      </w:r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run(</w:t>
      </w:r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)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.</w:t>
      </w:r>
    </w:p>
    <w:p w:rsidR="004C01A9" w:rsidRPr="004C01A9" w:rsidRDefault="004C01A9" w:rsidP="004C01A9">
      <w:pPr>
        <w:numPr>
          <w:ilvl w:val="0"/>
          <w:numId w:val="9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proofErr w:type="spellStart"/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SpringApplication.run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(</w:t>
      </w:r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)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: Este método estático inicia la aplicación Spring 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Boot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, creando el contexto de aplicación y registrando todos los componentes.</w:t>
      </w:r>
    </w:p>
    <w:p w:rsidR="004C01A9" w:rsidRPr="004C01A9" w:rsidRDefault="004C01A9" w:rsidP="004C01A9">
      <w:pPr>
        <w:spacing w:before="100" w:beforeAutospacing="1" w:after="100" w:afterAutospacing="1"/>
        <w:outlineLvl w:val="1"/>
        <w:rPr>
          <w:rFonts w:ascii="Aptos" w:eastAsia="Times New Roman" w:hAnsi="Aptos" w:cs="Times New Roman"/>
          <w:b/>
          <w:bCs/>
          <w:kern w:val="0"/>
          <w:sz w:val="22"/>
          <w:szCs w:val="22"/>
          <w:u w:val="single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b/>
          <w:bCs/>
          <w:kern w:val="0"/>
          <w:sz w:val="22"/>
          <w:szCs w:val="22"/>
          <w:u w:val="single"/>
          <w:lang w:eastAsia="es-ES_tradnl"/>
          <w14:ligatures w14:val="none"/>
        </w:rPr>
        <w:t>5. Las entidades JPA</w:t>
      </w:r>
    </w:p>
    <w:p w:rsidR="004C01A9" w:rsidRPr="004C01A9" w:rsidRDefault="004C01A9" w:rsidP="004C01A9">
      <w:pPr>
        <w:spacing w:before="100" w:beforeAutospacing="1" w:after="100" w:afterAutospacing="1"/>
        <w:outlineLvl w:val="2"/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s-ES_tradnl"/>
          <w14:ligatures w14:val="none"/>
        </w:rPr>
        <w:t>5.1 La entidad Activo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@Entity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 xml:space="preserve">public class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Activo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 xml:space="preserve"> {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@Id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@GeneratedValue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private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 xml:space="preserve">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Integer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 xml:space="preserve"> id;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@</w:t>
      </w:r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Column(</w:t>
      </w:r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nullable = false)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 xml:space="preserve">private String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nombre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;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 xml:space="preserve">private String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tipo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;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@</w:t>
      </w:r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Column(</w:t>
      </w:r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nullable = false)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 xml:space="preserve">private Integer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tamanio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;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 xml:space="preserve">private String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url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;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 xml:space="preserve">private Set&lt;Integer&gt;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idProducto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;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@</w:t>
      </w:r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ManyToMany(</w:t>
      </w:r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mappedBy = "activos")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private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 xml:space="preserve"> Set&lt;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Categoria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 xml:space="preserve">&gt; </w:t>
      </w:r>
      <w:proofErr w:type="spellStart"/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categorias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;  /</w:t>
      </w:r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/ Relación bidireccional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 xml:space="preserve">// Getters, setters,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hashCode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 xml:space="preserve">, equals,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toString</w:t>
      </w:r>
      <w:proofErr w:type="spellEnd"/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}</w:t>
      </w:r>
    </w:p>
    <w:p w:rsidR="004C01A9" w:rsidRPr="004C01A9" w:rsidRDefault="004C01A9" w:rsidP="004C01A9">
      <w:pPr>
        <w:numPr>
          <w:ilvl w:val="0"/>
          <w:numId w:val="10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@Entity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 Indica a JPA que esta clase representa una tabla en la base de datos.</w:t>
      </w:r>
    </w:p>
    <w:p w:rsidR="004C01A9" w:rsidRPr="004C01A9" w:rsidRDefault="004C01A9" w:rsidP="004C01A9">
      <w:pPr>
        <w:numPr>
          <w:ilvl w:val="0"/>
          <w:numId w:val="10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@Id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 Marca el campo como clave primaria.</w:t>
      </w:r>
    </w:p>
    <w:p w:rsidR="004C01A9" w:rsidRPr="004C01A9" w:rsidRDefault="004C01A9" w:rsidP="004C01A9">
      <w:pPr>
        <w:numPr>
          <w:ilvl w:val="0"/>
          <w:numId w:val="10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@GeneratedValue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 La clave primaria se generará automáticamente (por defecto, utilizando una secuencia o un autoincremento).</w:t>
      </w:r>
    </w:p>
    <w:p w:rsidR="004C01A9" w:rsidRPr="004C01A9" w:rsidRDefault="004C01A9" w:rsidP="004C01A9">
      <w:pPr>
        <w:numPr>
          <w:ilvl w:val="0"/>
          <w:numId w:val="10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@</w:t>
      </w:r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Column(</w:t>
      </w:r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nullable = false)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 Especifica que este campo no puede ser nulo en la base de datos.</w:t>
      </w:r>
    </w:p>
    <w:p w:rsidR="004C01A9" w:rsidRPr="004C01A9" w:rsidRDefault="004C01A9" w:rsidP="004C01A9">
      <w:pPr>
        <w:numPr>
          <w:ilvl w:val="0"/>
          <w:numId w:val="10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@</w:t>
      </w:r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ManyToMany(</w:t>
      </w:r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mappedBy = "activos")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: Establece una relación muchos a muchos con la entidad 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Categoria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, donde el "propietario" de la relación es la entidad 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Categoria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(a través de su campo "activos").</w:t>
      </w:r>
    </w:p>
    <w:p w:rsidR="004C01A9" w:rsidRPr="004C01A9" w:rsidRDefault="004C01A9" w:rsidP="004C01A9">
      <w:pPr>
        <w:spacing w:before="100" w:beforeAutospacing="1" w:after="100" w:afterAutospacing="1"/>
        <w:outlineLvl w:val="2"/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s-ES_tradnl"/>
          <w14:ligatures w14:val="none"/>
        </w:rPr>
        <w:t xml:space="preserve">5.2 La entidad </w:t>
      </w:r>
      <w:proofErr w:type="spellStart"/>
      <w:r w:rsidRPr="004C01A9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s-ES_tradnl"/>
          <w14:ligatures w14:val="none"/>
        </w:rPr>
        <w:t>Categoria</w:t>
      </w:r>
      <w:proofErr w:type="spellEnd"/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@Entity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public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 xml:space="preserve">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class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 xml:space="preserve">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Categoria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 xml:space="preserve"> {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@Id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@GeneratedValue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private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 xml:space="preserve">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Integer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 xml:space="preserve"> id;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@</w:t>
      </w:r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Column(</w:t>
      </w:r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nullable = false)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 xml:space="preserve">private String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nombre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;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@ManyToMany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@</w:t>
      </w:r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JoinTable(</w:t>
      </w:r>
      <w:proofErr w:type="gramEnd"/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name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 xml:space="preserve"> = "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activo_categoria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",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joinColumns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 xml:space="preserve"> = @</w:t>
      </w:r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JoinColumn(</w:t>
      </w:r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name = "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categoria_id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"),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inverseJoinColumns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 xml:space="preserve"> = @</w:t>
      </w:r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JoinColumn(</w:t>
      </w:r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name = "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activo_id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")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)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private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 xml:space="preserve"> Set&lt;Activo&gt; </w:t>
      </w:r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activos;  /</w:t>
      </w:r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/ Relación con activos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 xml:space="preserve">// Getters, setters,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hashCode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 xml:space="preserve">, equals,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toString</w:t>
      </w:r>
      <w:proofErr w:type="spellEnd"/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val="en-US" w:eastAsia="es-ES_tradnl"/>
          <w14:ligatures w14:val="none"/>
        </w:rPr>
        <w:t>}</w:t>
      </w:r>
    </w:p>
    <w:p w:rsidR="004C01A9" w:rsidRPr="004C01A9" w:rsidRDefault="004C01A9" w:rsidP="004C01A9">
      <w:pPr>
        <w:numPr>
          <w:ilvl w:val="0"/>
          <w:numId w:val="11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@ManyToMany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 Define una relación muchos a muchos con la entidad Activo.</w:t>
      </w:r>
    </w:p>
    <w:p w:rsidR="004C01A9" w:rsidRPr="004C01A9" w:rsidRDefault="004C01A9" w:rsidP="004C01A9">
      <w:pPr>
        <w:numPr>
          <w:ilvl w:val="0"/>
          <w:numId w:val="11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@JoinTable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: Especifica la tabla de unión para la relación muchos a muchos: </w:t>
      </w:r>
    </w:p>
    <w:p w:rsidR="004C01A9" w:rsidRPr="004C01A9" w:rsidRDefault="004C01A9" w:rsidP="004C01A9">
      <w:pPr>
        <w:numPr>
          <w:ilvl w:val="1"/>
          <w:numId w:val="11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name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 Nombre de la tabla de unión (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activo_categoria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).</w:t>
      </w:r>
    </w:p>
    <w:p w:rsidR="004C01A9" w:rsidRPr="004C01A9" w:rsidRDefault="004C01A9" w:rsidP="004C01A9">
      <w:pPr>
        <w:numPr>
          <w:ilvl w:val="1"/>
          <w:numId w:val="11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joinColumns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 Columna que hace referencia a la entidad actual (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categoria_id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).</w:t>
      </w:r>
    </w:p>
    <w:p w:rsidR="004C01A9" w:rsidRPr="004C01A9" w:rsidRDefault="004C01A9" w:rsidP="004C01A9">
      <w:pPr>
        <w:numPr>
          <w:ilvl w:val="1"/>
          <w:numId w:val="11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inverseJoinColumns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 Columna que hace referencia a la entidad relacionada (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activo_id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).</w:t>
      </w:r>
    </w:p>
    <w:p w:rsidR="004C01A9" w:rsidRPr="004C01A9" w:rsidRDefault="004C01A9" w:rsidP="004C01A9">
      <w:pPr>
        <w:spacing w:before="100" w:beforeAutospacing="1" w:after="100" w:afterAutospacing="1"/>
        <w:outlineLvl w:val="1"/>
        <w:rPr>
          <w:rFonts w:ascii="Aptos" w:eastAsia="Times New Roman" w:hAnsi="Aptos" w:cs="Times New Roman"/>
          <w:b/>
          <w:bCs/>
          <w:kern w:val="0"/>
          <w:sz w:val="22"/>
          <w:szCs w:val="22"/>
          <w:u w:val="single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b/>
          <w:bCs/>
          <w:kern w:val="0"/>
          <w:sz w:val="22"/>
          <w:szCs w:val="22"/>
          <w:u w:val="single"/>
          <w:lang w:eastAsia="es-ES_tradnl"/>
          <w14:ligatures w14:val="none"/>
        </w:rPr>
        <w:t>6. Los repositorios JPA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public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 xml:space="preserve"> interface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ActivoRepository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 xml:space="preserve">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extends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 xml:space="preserve">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JpaRepository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 xml:space="preserve">&lt;Activo,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Integer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&gt; {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}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public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 xml:space="preserve"> interface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CategoriaRepository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 xml:space="preserve">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extends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 xml:space="preserve">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JpaRepository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&lt;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Categoria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 xml:space="preserve">,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Integer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&gt; {</w:t>
      </w:r>
    </w:p>
    <w:p w:rsidR="004C01A9" w:rsidRPr="004C01A9" w:rsidRDefault="004C01A9" w:rsidP="002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}</w:t>
      </w:r>
    </w:p>
    <w:p w:rsidR="004C01A9" w:rsidRPr="004C01A9" w:rsidRDefault="004C01A9" w:rsidP="004C01A9">
      <w:pPr>
        <w:numPr>
          <w:ilvl w:val="0"/>
          <w:numId w:val="12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JpaRepository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&lt;T, ID&gt;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: Interfaz genérica que proporciona métodos CRUD estándar y funcionalidades de paginación. </w:t>
      </w:r>
    </w:p>
    <w:p w:rsidR="004C01A9" w:rsidRPr="004C01A9" w:rsidRDefault="004C01A9" w:rsidP="004C01A9">
      <w:pPr>
        <w:numPr>
          <w:ilvl w:val="1"/>
          <w:numId w:val="12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T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: Tipo de entidad gestionada (Activo o 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Categoria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).</w:t>
      </w:r>
    </w:p>
    <w:p w:rsidR="004C01A9" w:rsidRPr="004C01A9" w:rsidRDefault="004C01A9" w:rsidP="004C01A9">
      <w:pPr>
        <w:numPr>
          <w:ilvl w:val="1"/>
          <w:numId w:val="12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ID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 Tipo de datos de la clave primaria (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Integer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en ambos casos).</w:t>
      </w:r>
    </w:p>
    <w:p w:rsidR="004C01A9" w:rsidRPr="004C01A9" w:rsidRDefault="004C01A9" w:rsidP="004C01A9">
      <w:p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Al extender 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JpaRepository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, obtienes automáticamente métodos como:</w:t>
      </w:r>
    </w:p>
    <w:p w:rsidR="004C01A9" w:rsidRPr="004C01A9" w:rsidRDefault="004C01A9" w:rsidP="004C01A9">
      <w:pPr>
        <w:numPr>
          <w:ilvl w:val="0"/>
          <w:numId w:val="13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save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(entidad)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 Para crear o actualizar entidades.</w:t>
      </w:r>
    </w:p>
    <w:p w:rsidR="004C01A9" w:rsidRPr="004C01A9" w:rsidRDefault="004C01A9" w:rsidP="004C01A9">
      <w:pPr>
        <w:numPr>
          <w:ilvl w:val="0"/>
          <w:numId w:val="13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findById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(id)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 Para buscar por identificador.</w:t>
      </w:r>
    </w:p>
    <w:p w:rsidR="004C01A9" w:rsidRPr="004C01A9" w:rsidRDefault="004C01A9" w:rsidP="004C01A9">
      <w:pPr>
        <w:numPr>
          <w:ilvl w:val="0"/>
          <w:numId w:val="13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proofErr w:type="spellStart"/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findAll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(</w:t>
      </w:r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)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 Para recuperar todas las entidades.</w:t>
      </w:r>
    </w:p>
    <w:p w:rsidR="004C01A9" w:rsidRPr="004C01A9" w:rsidRDefault="004C01A9" w:rsidP="004C01A9">
      <w:pPr>
        <w:numPr>
          <w:ilvl w:val="0"/>
          <w:numId w:val="13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delete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(entidad)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 Para eliminar entidades.</w:t>
      </w:r>
    </w:p>
    <w:p w:rsidR="004C01A9" w:rsidRPr="004C01A9" w:rsidRDefault="004C01A9" w:rsidP="004C01A9">
      <w:pPr>
        <w:numPr>
          <w:ilvl w:val="0"/>
          <w:numId w:val="13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proofErr w:type="spellStart"/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count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(</w:t>
      </w:r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)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 Para contar entidades.</w:t>
      </w:r>
    </w:p>
    <w:p w:rsidR="004C01A9" w:rsidRPr="004C01A9" w:rsidRDefault="004C01A9" w:rsidP="004C01A9">
      <w:pPr>
        <w:spacing w:before="100" w:beforeAutospacing="1" w:after="100" w:afterAutospacing="1"/>
        <w:outlineLvl w:val="1"/>
        <w:rPr>
          <w:rFonts w:ascii="Aptos" w:eastAsia="Times New Roman" w:hAnsi="Aptos" w:cs="Times New Roman"/>
          <w:b/>
          <w:bCs/>
          <w:kern w:val="0"/>
          <w:sz w:val="22"/>
          <w:szCs w:val="22"/>
          <w:u w:val="single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b/>
          <w:bCs/>
          <w:kern w:val="0"/>
          <w:sz w:val="22"/>
          <w:szCs w:val="22"/>
          <w:u w:val="single"/>
          <w:lang w:eastAsia="es-ES_tradnl"/>
          <w14:ligatures w14:val="none"/>
        </w:rPr>
        <w:t>7. El proceso de arranque de la aplicación</w:t>
      </w:r>
    </w:p>
    <w:p w:rsidR="004C01A9" w:rsidRPr="004C01A9" w:rsidRDefault="004C01A9" w:rsidP="004C01A9">
      <w:p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Cuando ejecutas la aplicación (a través de los 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wrappers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de Maven o directamente como una aplicación Java), ocurre lo siguiente:</w:t>
      </w:r>
    </w:p>
    <w:p w:rsidR="004C01A9" w:rsidRPr="004C01A9" w:rsidRDefault="004C01A9" w:rsidP="004C01A9">
      <w:pPr>
        <w:numPr>
          <w:ilvl w:val="0"/>
          <w:numId w:val="14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es-ES_tradnl"/>
          <w14:ligatures w14:val="none"/>
        </w:rPr>
        <w:lastRenderedPageBreak/>
        <w:t>Fase de compilación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</w:t>
      </w:r>
    </w:p>
    <w:p w:rsidR="004C01A9" w:rsidRPr="004C01A9" w:rsidRDefault="004C01A9" w:rsidP="004C01A9">
      <w:pPr>
        <w:numPr>
          <w:ilvl w:val="1"/>
          <w:numId w:val="14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Maven compila las clases Java.</w:t>
      </w:r>
    </w:p>
    <w:p w:rsidR="004C01A9" w:rsidRPr="004C01A9" w:rsidRDefault="004C01A9" w:rsidP="004C01A9">
      <w:pPr>
        <w:numPr>
          <w:ilvl w:val="1"/>
          <w:numId w:val="14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Procesa recursos y los coloca en el 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classpath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.</w:t>
      </w:r>
    </w:p>
    <w:p w:rsidR="004C01A9" w:rsidRPr="004C01A9" w:rsidRDefault="004C01A9" w:rsidP="004C01A9">
      <w:pPr>
        <w:numPr>
          <w:ilvl w:val="1"/>
          <w:numId w:val="14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Ejecuta pruebas (si existen).</w:t>
      </w:r>
    </w:p>
    <w:p w:rsidR="004C01A9" w:rsidRPr="004C01A9" w:rsidRDefault="004C01A9" w:rsidP="004C01A9">
      <w:pPr>
        <w:numPr>
          <w:ilvl w:val="0"/>
          <w:numId w:val="14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es-ES_tradnl"/>
          <w14:ligatures w14:val="none"/>
        </w:rPr>
        <w:t xml:space="preserve">Inicio de Spring </w:t>
      </w:r>
      <w:proofErr w:type="spellStart"/>
      <w:r w:rsidRPr="004C01A9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es-ES_tradnl"/>
          <w14:ligatures w14:val="none"/>
        </w:rPr>
        <w:t>Boot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</w:t>
      </w:r>
    </w:p>
    <w:p w:rsidR="004C01A9" w:rsidRPr="004C01A9" w:rsidRDefault="004C01A9" w:rsidP="004C01A9">
      <w:pPr>
        <w:numPr>
          <w:ilvl w:val="1"/>
          <w:numId w:val="14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La clase principal con la anotación </w:t>
      </w: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@SpringBootApplication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se invoca.</w:t>
      </w:r>
    </w:p>
    <w:p w:rsidR="004C01A9" w:rsidRPr="004C01A9" w:rsidRDefault="004C01A9" w:rsidP="004C01A9">
      <w:pPr>
        <w:numPr>
          <w:ilvl w:val="1"/>
          <w:numId w:val="14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Spring 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Boot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inicializa el contexto de aplicación.</w:t>
      </w:r>
    </w:p>
    <w:p w:rsidR="004C01A9" w:rsidRPr="004C01A9" w:rsidRDefault="004C01A9" w:rsidP="004C01A9">
      <w:pPr>
        <w:numPr>
          <w:ilvl w:val="1"/>
          <w:numId w:val="14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Se descubren y registran componentes a través del escaneo de componentes.</w:t>
      </w:r>
    </w:p>
    <w:p w:rsidR="004C01A9" w:rsidRPr="004C01A9" w:rsidRDefault="004C01A9" w:rsidP="004C01A9">
      <w:pPr>
        <w:numPr>
          <w:ilvl w:val="1"/>
          <w:numId w:val="14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Se configura la base de datos H2 en memoria según </w:t>
      </w:r>
      <w:proofErr w:type="spellStart"/>
      <w:proofErr w:type="gram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application.properties</w:t>
      </w:r>
      <w:proofErr w:type="spellEnd"/>
      <w:proofErr w:type="gram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.</w:t>
      </w:r>
    </w:p>
    <w:p w:rsidR="004C01A9" w:rsidRPr="004C01A9" w:rsidRDefault="004C01A9" w:rsidP="004C01A9">
      <w:pPr>
        <w:numPr>
          <w:ilvl w:val="0"/>
          <w:numId w:val="14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es-ES_tradnl"/>
          <w14:ligatures w14:val="none"/>
        </w:rPr>
        <w:t>Configuración de JPA/</w:t>
      </w:r>
      <w:proofErr w:type="spellStart"/>
      <w:r w:rsidRPr="004C01A9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es-ES_tradnl"/>
          <w14:ligatures w14:val="none"/>
        </w:rPr>
        <w:t>Hibernate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</w:t>
      </w:r>
    </w:p>
    <w:p w:rsidR="004C01A9" w:rsidRPr="004C01A9" w:rsidRDefault="004C01A9" w:rsidP="004C01A9">
      <w:pPr>
        <w:numPr>
          <w:ilvl w:val="1"/>
          <w:numId w:val="14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Spring Data JPA inicializa las interfaces de repositorio.</w:t>
      </w:r>
    </w:p>
    <w:p w:rsidR="004C01A9" w:rsidRPr="004C01A9" w:rsidRDefault="004C01A9" w:rsidP="004C01A9">
      <w:pPr>
        <w:numPr>
          <w:ilvl w:val="1"/>
          <w:numId w:val="14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Hibernate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escanea las entidades anotadas con </w:t>
      </w: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@Entity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.</w:t>
      </w:r>
    </w:p>
    <w:p w:rsidR="004C01A9" w:rsidRPr="004C01A9" w:rsidRDefault="004C01A9" w:rsidP="004C01A9">
      <w:pPr>
        <w:numPr>
          <w:ilvl w:val="1"/>
          <w:numId w:val="14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Se genera el esquema de base de datos basado en las entidades (tablas Activo, 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Categoria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y 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activo_categoria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).</w:t>
      </w:r>
    </w:p>
    <w:p w:rsidR="004C01A9" w:rsidRPr="004C01A9" w:rsidRDefault="004C01A9" w:rsidP="004C01A9">
      <w:pPr>
        <w:numPr>
          <w:ilvl w:val="0"/>
          <w:numId w:val="14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es-ES_tradnl"/>
          <w14:ligatures w14:val="none"/>
        </w:rPr>
        <w:t xml:space="preserve">Ejecución del </w:t>
      </w:r>
      <w:proofErr w:type="spellStart"/>
      <w:r w:rsidRPr="004C01A9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es-ES_tradnl"/>
          <w14:ligatures w14:val="none"/>
        </w:rPr>
        <w:t>CommandLineRunner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</w:t>
      </w:r>
    </w:p>
    <w:p w:rsidR="004C01A9" w:rsidRPr="004C01A9" w:rsidRDefault="004C01A9" w:rsidP="004C01A9">
      <w:pPr>
        <w:numPr>
          <w:ilvl w:val="1"/>
          <w:numId w:val="14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Una vez que todo está configurado, se invoca el método </w:t>
      </w:r>
      <w:proofErr w:type="gram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run(</w:t>
      </w:r>
      <w:proofErr w:type="gram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)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implementado en la clase principal.</w:t>
      </w:r>
    </w:p>
    <w:p w:rsidR="004C01A9" w:rsidRPr="004C01A9" w:rsidRDefault="004C01A9" w:rsidP="004C01A9">
      <w:pPr>
        <w:numPr>
          <w:ilvl w:val="1"/>
          <w:numId w:val="14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Se muestra el mensaje "La aplicación ha arrancado y el esquema DDL se ha generado."</w:t>
      </w:r>
    </w:p>
    <w:p w:rsidR="004C01A9" w:rsidRPr="004C01A9" w:rsidRDefault="004C01A9" w:rsidP="004C01A9">
      <w:pPr>
        <w:spacing w:before="100" w:beforeAutospacing="1" w:after="100" w:afterAutospacing="1"/>
        <w:outlineLvl w:val="1"/>
        <w:rPr>
          <w:rFonts w:ascii="Aptos" w:eastAsia="Times New Roman" w:hAnsi="Aptos" w:cs="Times New Roman"/>
          <w:b/>
          <w:bCs/>
          <w:kern w:val="0"/>
          <w:sz w:val="22"/>
          <w:szCs w:val="22"/>
          <w:u w:val="single"/>
          <w:lang w:val="en-US" w:eastAsia="es-ES_tradnl"/>
          <w14:ligatures w14:val="none"/>
        </w:rPr>
      </w:pPr>
      <w:r w:rsidRPr="004C01A9">
        <w:rPr>
          <w:rFonts w:ascii="Aptos" w:eastAsia="Times New Roman" w:hAnsi="Aptos" w:cs="Times New Roman"/>
          <w:b/>
          <w:bCs/>
          <w:kern w:val="0"/>
          <w:sz w:val="22"/>
          <w:szCs w:val="22"/>
          <w:u w:val="single"/>
          <w:lang w:val="en-US" w:eastAsia="es-ES_tradnl"/>
          <w14:ligatures w14:val="none"/>
        </w:rPr>
        <w:t xml:space="preserve">8. La </w:t>
      </w:r>
      <w:proofErr w:type="spellStart"/>
      <w:r w:rsidRPr="004C01A9">
        <w:rPr>
          <w:rFonts w:ascii="Aptos" w:eastAsia="Times New Roman" w:hAnsi="Aptos" w:cs="Times New Roman"/>
          <w:b/>
          <w:bCs/>
          <w:kern w:val="0"/>
          <w:sz w:val="22"/>
          <w:szCs w:val="22"/>
          <w:u w:val="single"/>
          <w:lang w:val="en-US" w:eastAsia="es-ES_tradnl"/>
          <w14:ligatures w14:val="none"/>
        </w:rPr>
        <w:t>magia</w:t>
      </w:r>
      <w:proofErr w:type="spellEnd"/>
      <w:r w:rsidRPr="004C01A9">
        <w:rPr>
          <w:rFonts w:ascii="Aptos" w:eastAsia="Times New Roman" w:hAnsi="Aptos" w:cs="Times New Roman"/>
          <w:b/>
          <w:bCs/>
          <w:kern w:val="0"/>
          <w:sz w:val="22"/>
          <w:szCs w:val="22"/>
          <w:u w:val="single"/>
          <w:lang w:val="en-US" w:eastAsia="es-ES_tradnl"/>
          <w14:ligatures w14:val="none"/>
        </w:rPr>
        <w:t xml:space="preserve"> de Spring Boot: Autoconfiguration</w:t>
      </w:r>
    </w:p>
    <w:p w:rsidR="004C01A9" w:rsidRPr="004C01A9" w:rsidRDefault="004C01A9" w:rsidP="004C01A9">
      <w:p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Una de las características más potentes de Spring 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Boot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es su capacidad de autoconfiguración. Basándose en las dependencias que has agregado en el pom.xml, Spring 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Boot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realiza configuraciones sensatas por defecto:</w:t>
      </w:r>
    </w:p>
    <w:p w:rsidR="004C01A9" w:rsidRPr="004C01A9" w:rsidRDefault="004C01A9" w:rsidP="004C01A9">
      <w:pPr>
        <w:numPr>
          <w:ilvl w:val="0"/>
          <w:numId w:val="15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spring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-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boot</w:t>
      </w:r>
      <w:proofErr w:type="spellEnd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-starter-data-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jpa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 Detecta que quieres usar JPA, por lo que configura automáticamente:</w:t>
      </w:r>
    </w:p>
    <w:p w:rsidR="004C01A9" w:rsidRPr="004C01A9" w:rsidRDefault="004C01A9" w:rsidP="004C01A9">
      <w:pPr>
        <w:numPr>
          <w:ilvl w:val="1"/>
          <w:numId w:val="15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Un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EntityManagerFactory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para interactuar con la base de datos a través de JPA.</w:t>
      </w:r>
    </w:p>
    <w:p w:rsidR="004C01A9" w:rsidRPr="004C01A9" w:rsidRDefault="004C01A9" w:rsidP="004C01A9">
      <w:pPr>
        <w:numPr>
          <w:ilvl w:val="1"/>
          <w:numId w:val="15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Un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TransactionManager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para gestionar transacciones.</w:t>
      </w:r>
    </w:p>
    <w:p w:rsidR="004C01A9" w:rsidRPr="004C01A9" w:rsidRDefault="004C01A9" w:rsidP="004C01A9">
      <w:pPr>
        <w:numPr>
          <w:ilvl w:val="1"/>
          <w:numId w:val="15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Los repositorios JPA a partir de las interfaces que extiendan </w:t>
      </w:r>
      <w:proofErr w:type="spellStart"/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JpaRepository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.</w:t>
      </w:r>
    </w:p>
    <w:p w:rsidR="004C01A9" w:rsidRPr="004C01A9" w:rsidRDefault="004C01A9" w:rsidP="004C01A9">
      <w:pPr>
        <w:numPr>
          <w:ilvl w:val="0"/>
          <w:numId w:val="15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h2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 Detecta la presencia del driver H2 y, al no haber configurado otra base de datos:</w:t>
      </w:r>
    </w:p>
    <w:p w:rsidR="004C01A9" w:rsidRPr="004C01A9" w:rsidRDefault="004C01A9" w:rsidP="004C01A9">
      <w:pPr>
        <w:numPr>
          <w:ilvl w:val="1"/>
          <w:numId w:val="15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Configura una base de datos H2 en memoria.</w:t>
      </w:r>
    </w:p>
    <w:p w:rsidR="004C01A9" w:rsidRPr="004C01A9" w:rsidRDefault="004C01A9" w:rsidP="004C01A9">
      <w:pPr>
        <w:numPr>
          <w:ilvl w:val="1"/>
          <w:numId w:val="15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Expone una consola web H2 para acceder a la base de datos (accesible en http://localhost:8080/h2-console cuando se ejecuta la aplicación).</w:t>
      </w:r>
    </w:p>
    <w:p w:rsidR="004C01A9" w:rsidRPr="004C01A9" w:rsidRDefault="004C01A9" w:rsidP="004C01A9">
      <w:pPr>
        <w:spacing w:before="100" w:beforeAutospacing="1" w:after="100" w:afterAutospacing="1"/>
        <w:outlineLvl w:val="1"/>
        <w:rPr>
          <w:rFonts w:ascii="Aptos" w:eastAsia="Times New Roman" w:hAnsi="Aptos" w:cs="Times New Roman"/>
          <w:b/>
          <w:bCs/>
          <w:kern w:val="0"/>
          <w:sz w:val="22"/>
          <w:szCs w:val="22"/>
          <w:u w:val="single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b/>
          <w:bCs/>
          <w:kern w:val="0"/>
          <w:sz w:val="22"/>
          <w:szCs w:val="22"/>
          <w:u w:val="single"/>
          <w:lang w:eastAsia="es-ES_tradnl"/>
          <w14:ligatures w14:val="none"/>
        </w:rPr>
        <w:t>9. El ciclo de vida de una petición en Spring</w:t>
      </w:r>
    </w:p>
    <w:p w:rsidR="004C01A9" w:rsidRPr="004C01A9" w:rsidRDefault="004C01A9" w:rsidP="002371B8">
      <w:pPr>
        <w:spacing w:before="100" w:beforeAutospacing="1" w:after="100" w:afterAutospacing="1"/>
        <w:jc w:val="both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Aunque </w:t>
      </w:r>
      <w:r w:rsidR="002371B8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el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proyecto actual no incluye controladores REST, es útil entender cómo funcionaría el ciclo completo cuando lo amplíes:</w:t>
      </w:r>
    </w:p>
    <w:p w:rsidR="004C01A9" w:rsidRPr="004C01A9" w:rsidRDefault="004C01A9" w:rsidP="004C01A9">
      <w:pPr>
        <w:numPr>
          <w:ilvl w:val="0"/>
          <w:numId w:val="16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es-ES_tradnl"/>
          <w14:ligatures w14:val="none"/>
        </w:rPr>
        <w:t>Cliente → Controlador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: Una petición HTTP llega a un controlador REST anotado con </w:t>
      </w: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@RestController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.</w:t>
      </w:r>
    </w:p>
    <w:p w:rsidR="004C01A9" w:rsidRPr="004C01A9" w:rsidRDefault="004C01A9" w:rsidP="004C01A9">
      <w:pPr>
        <w:numPr>
          <w:ilvl w:val="0"/>
          <w:numId w:val="16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es-ES_tradnl"/>
          <w14:ligatures w14:val="none"/>
        </w:rPr>
        <w:t>Controlador → Servicio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: El controlador llama a métodos en la capa de servicio (generalmente anotados con </w:t>
      </w:r>
      <w:r w:rsidRPr="004C01A9">
        <w:rPr>
          <w:rFonts w:ascii="Aptos" w:eastAsia="Times New Roman" w:hAnsi="Aptos" w:cs="Courier New"/>
          <w:kern w:val="0"/>
          <w:sz w:val="13"/>
          <w:szCs w:val="13"/>
          <w:lang w:eastAsia="es-ES_tradnl"/>
          <w14:ligatures w14:val="none"/>
        </w:rPr>
        <w:t>@Service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).</w:t>
      </w:r>
    </w:p>
    <w:p w:rsidR="004C01A9" w:rsidRPr="004C01A9" w:rsidRDefault="004C01A9" w:rsidP="004C01A9">
      <w:pPr>
        <w:numPr>
          <w:ilvl w:val="0"/>
          <w:numId w:val="16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es-ES_tradnl"/>
          <w14:ligatures w14:val="none"/>
        </w:rPr>
        <w:t>Servicio → Repositorio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 La capa de servicio utiliza repositorios para acceder a datos.</w:t>
      </w:r>
    </w:p>
    <w:p w:rsidR="004C01A9" w:rsidRPr="004C01A9" w:rsidRDefault="004C01A9" w:rsidP="004C01A9">
      <w:pPr>
        <w:numPr>
          <w:ilvl w:val="0"/>
          <w:numId w:val="16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es-ES_tradnl"/>
          <w14:ligatures w14:val="none"/>
        </w:rPr>
        <w:t>Repositorio → Base de datos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 Los repositorios interactúan con la base de datos usando JPA/</w:t>
      </w:r>
      <w:proofErr w:type="spellStart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Hibernate</w:t>
      </w:r>
      <w:proofErr w:type="spellEnd"/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.</w:t>
      </w:r>
    </w:p>
    <w:p w:rsidR="004C01A9" w:rsidRPr="004C01A9" w:rsidRDefault="004C01A9" w:rsidP="004C01A9">
      <w:pPr>
        <w:numPr>
          <w:ilvl w:val="0"/>
          <w:numId w:val="16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es-ES_tradnl"/>
          <w14:ligatures w14:val="none"/>
        </w:rPr>
        <w:t>Repositorio → Servicio → Controlador → Cliente</w:t>
      </w:r>
      <w:r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: La respuesta sigue el camino inverso hasta el cliente.</w:t>
      </w:r>
    </w:p>
    <w:p w:rsidR="004C01A9" w:rsidRPr="004C01A9" w:rsidRDefault="004C01A9" w:rsidP="004C01A9">
      <w:pPr>
        <w:spacing w:before="100" w:beforeAutospacing="1" w:after="100" w:afterAutospacing="1"/>
        <w:outlineLvl w:val="1"/>
        <w:rPr>
          <w:rFonts w:ascii="Aptos" w:eastAsia="Times New Roman" w:hAnsi="Aptos" w:cs="Times New Roman"/>
          <w:b/>
          <w:bCs/>
          <w:kern w:val="0"/>
          <w:sz w:val="22"/>
          <w:szCs w:val="22"/>
          <w:lang w:eastAsia="es-ES_tradnl"/>
          <w14:ligatures w14:val="none"/>
        </w:rPr>
      </w:pPr>
      <w:r w:rsidRPr="004C01A9">
        <w:rPr>
          <w:rFonts w:ascii="Aptos" w:eastAsia="Times New Roman" w:hAnsi="Aptos" w:cs="Times New Roman"/>
          <w:b/>
          <w:bCs/>
          <w:kern w:val="0"/>
          <w:sz w:val="22"/>
          <w:szCs w:val="22"/>
          <w:lang w:eastAsia="es-ES_tradnl"/>
          <w14:ligatures w14:val="none"/>
        </w:rPr>
        <w:t>Conclusión</w:t>
      </w:r>
    </w:p>
    <w:p w:rsidR="002C09BD" w:rsidRPr="002371B8" w:rsidRDefault="002371B8" w:rsidP="002371B8">
      <w:pPr>
        <w:spacing w:before="100" w:beforeAutospacing="1" w:after="100" w:afterAutospacing="1"/>
        <w:jc w:val="both"/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</w:pPr>
      <w:r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El</w:t>
      </w:r>
      <w:r w:rsidR="004C01A9"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proyecto de </w:t>
      </w:r>
      <w:proofErr w:type="spellStart"/>
      <w:r w:rsidR="004C01A9"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Asset</w:t>
      </w:r>
      <w:proofErr w:type="spellEnd"/>
      <w:r w:rsidR="004C01A9"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Management es una excelente base para aprender Spring </w:t>
      </w:r>
      <w:proofErr w:type="spellStart"/>
      <w:r w:rsidR="004C01A9"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Boot</w:t>
      </w:r>
      <w:proofErr w:type="spellEnd"/>
      <w:r w:rsidR="004C01A9"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. Demuestra la integración de Maven con Spring </w:t>
      </w:r>
      <w:proofErr w:type="spellStart"/>
      <w:r w:rsidR="004C01A9"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Boot</w:t>
      </w:r>
      <w:proofErr w:type="spellEnd"/>
      <w:r w:rsidR="004C01A9"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, el uso de JPA para mapeo objeto-relacional, y cómo configurar una base de datos. Si bien es simple por ahora, contiene la estructura fundamental sobre la que </w:t>
      </w:r>
      <w:r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>se puede</w:t>
      </w:r>
      <w:r w:rsidR="004C01A9" w:rsidRPr="004C01A9">
        <w:rPr>
          <w:rFonts w:ascii="Aptos" w:eastAsia="Times New Roman" w:hAnsi="Aptos" w:cs="Times New Roman"/>
          <w:kern w:val="0"/>
          <w:sz w:val="18"/>
          <w:szCs w:val="18"/>
          <w:lang w:eastAsia="es-ES_tradnl"/>
          <w14:ligatures w14:val="none"/>
        </w:rPr>
        <w:t xml:space="preserve"> construir una aplicación robusta y completa.</w:t>
      </w:r>
    </w:p>
    <w:sectPr w:rsidR="002C09BD" w:rsidRPr="00237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572"/>
    <w:multiLevelType w:val="multilevel"/>
    <w:tmpl w:val="9E4C7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61B5D"/>
    <w:multiLevelType w:val="multilevel"/>
    <w:tmpl w:val="DBC4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21879"/>
    <w:multiLevelType w:val="multilevel"/>
    <w:tmpl w:val="158E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8629D"/>
    <w:multiLevelType w:val="multilevel"/>
    <w:tmpl w:val="D6DA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CA7876"/>
    <w:multiLevelType w:val="multilevel"/>
    <w:tmpl w:val="2A86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26E27"/>
    <w:multiLevelType w:val="multilevel"/>
    <w:tmpl w:val="371C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63FC9"/>
    <w:multiLevelType w:val="multilevel"/>
    <w:tmpl w:val="95DA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661BBD"/>
    <w:multiLevelType w:val="multilevel"/>
    <w:tmpl w:val="A0CC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7E49D4"/>
    <w:multiLevelType w:val="multilevel"/>
    <w:tmpl w:val="F9BC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A02B5"/>
    <w:multiLevelType w:val="multilevel"/>
    <w:tmpl w:val="1282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5456D"/>
    <w:multiLevelType w:val="multilevel"/>
    <w:tmpl w:val="65B6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044D68"/>
    <w:multiLevelType w:val="multilevel"/>
    <w:tmpl w:val="92F4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C12E9"/>
    <w:multiLevelType w:val="multilevel"/>
    <w:tmpl w:val="34200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2C160B"/>
    <w:multiLevelType w:val="multilevel"/>
    <w:tmpl w:val="CC60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B93D41"/>
    <w:multiLevelType w:val="multilevel"/>
    <w:tmpl w:val="40E0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1130C7"/>
    <w:multiLevelType w:val="multilevel"/>
    <w:tmpl w:val="210E6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B35248"/>
    <w:multiLevelType w:val="multilevel"/>
    <w:tmpl w:val="D0DA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39851">
    <w:abstractNumId w:val="7"/>
  </w:num>
  <w:num w:numId="2" w16cid:durableId="357321144">
    <w:abstractNumId w:val="6"/>
  </w:num>
  <w:num w:numId="3" w16cid:durableId="1369136882">
    <w:abstractNumId w:val="10"/>
  </w:num>
  <w:num w:numId="4" w16cid:durableId="456991860">
    <w:abstractNumId w:val="4"/>
  </w:num>
  <w:num w:numId="5" w16cid:durableId="1131824208">
    <w:abstractNumId w:val="3"/>
  </w:num>
  <w:num w:numId="6" w16cid:durableId="707411150">
    <w:abstractNumId w:val="14"/>
  </w:num>
  <w:num w:numId="7" w16cid:durableId="2134902557">
    <w:abstractNumId w:val="16"/>
  </w:num>
  <w:num w:numId="8" w16cid:durableId="1546067694">
    <w:abstractNumId w:val="1"/>
  </w:num>
  <w:num w:numId="9" w16cid:durableId="1060522738">
    <w:abstractNumId w:val="8"/>
  </w:num>
  <w:num w:numId="10" w16cid:durableId="284502781">
    <w:abstractNumId w:val="11"/>
  </w:num>
  <w:num w:numId="11" w16cid:durableId="167411508">
    <w:abstractNumId w:val="9"/>
  </w:num>
  <w:num w:numId="12" w16cid:durableId="1638292603">
    <w:abstractNumId w:val="5"/>
  </w:num>
  <w:num w:numId="13" w16cid:durableId="1390807807">
    <w:abstractNumId w:val="2"/>
  </w:num>
  <w:num w:numId="14" w16cid:durableId="1734699280">
    <w:abstractNumId w:val="0"/>
  </w:num>
  <w:num w:numId="15" w16cid:durableId="185799706">
    <w:abstractNumId w:val="13"/>
  </w:num>
  <w:num w:numId="16" w16cid:durableId="1489633632">
    <w:abstractNumId w:val="15"/>
  </w:num>
  <w:num w:numId="17" w16cid:durableId="13966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A9"/>
    <w:rsid w:val="002371B8"/>
    <w:rsid w:val="002C09BD"/>
    <w:rsid w:val="004C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BBF368"/>
  <w15:chartTrackingRefBased/>
  <w15:docId w15:val="{09327EAE-3425-1D4A-A763-BD38082E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C01A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4C01A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_tradnl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4C01A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01A9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4C01A9"/>
    <w:rPr>
      <w:rFonts w:ascii="Times New Roman" w:eastAsia="Times New Roman" w:hAnsi="Times New Roman" w:cs="Times New Roman"/>
      <w:b/>
      <w:bCs/>
      <w:kern w:val="0"/>
      <w:sz w:val="36"/>
      <w:szCs w:val="36"/>
      <w:lang w:eastAsia="es-ES_tradnl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C01A9"/>
    <w:rPr>
      <w:rFonts w:ascii="Times New Roman" w:eastAsia="Times New Roman" w:hAnsi="Times New Roman" w:cs="Times New Roman"/>
      <w:b/>
      <w:bCs/>
      <w:kern w:val="0"/>
      <w:sz w:val="27"/>
      <w:szCs w:val="27"/>
      <w:lang w:eastAsia="es-ES_tradn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C01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4C01A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01A9"/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4C01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1895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Alcausa Luque</dc:creator>
  <cp:keywords/>
  <dc:description/>
  <cp:lastModifiedBy>Juan Carlos Alcausa Luque</cp:lastModifiedBy>
  <cp:revision>1</cp:revision>
  <dcterms:created xsi:type="dcterms:W3CDTF">2025-03-30T15:44:00Z</dcterms:created>
  <dcterms:modified xsi:type="dcterms:W3CDTF">2025-03-30T16:01:00Z</dcterms:modified>
</cp:coreProperties>
</file>