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D9E" w:rsidRDefault="00CA69CA" w:rsidP="00CA69CA">
      <w:pPr>
        <w:pStyle w:val="Title"/>
      </w:pPr>
      <w:r>
        <w:t>Marionette DAQ Board Pin Assignments</w:t>
      </w:r>
    </w:p>
    <w:p w:rsidR="00CA69CA" w:rsidRDefault="00CA69CA" w:rsidP="00CA69CA">
      <w:pPr>
        <w:pStyle w:val="Subtitle"/>
        <w:jc w:val="center"/>
      </w:pPr>
      <w:r>
        <w:t>Or</w:t>
      </w:r>
    </w:p>
    <w:p w:rsidR="00CA69CA" w:rsidRDefault="00CA69CA" w:rsidP="00CA69CA">
      <w:pPr>
        <w:pStyle w:val="Subtitle"/>
      </w:pPr>
      <w:r>
        <w:t>Why You Want This Orange and Why We Are Giving You This Banana</w:t>
      </w:r>
    </w:p>
    <w:p w:rsidR="00CA69CA" w:rsidRDefault="00CA69CA" w:rsidP="00CA69CA">
      <w:pPr>
        <w:rPr>
          <w:rStyle w:val="SubtleEmphasis"/>
        </w:rPr>
      </w:pPr>
      <w:proofErr w:type="gramStart"/>
      <w:r>
        <w:rPr>
          <w:rStyle w:val="SubtleEmphasis"/>
        </w:rPr>
        <w:t xml:space="preserve">Jeff </w:t>
      </w:r>
      <w:proofErr w:type="spellStart"/>
      <w:r>
        <w:rPr>
          <w:rStyle w:val="SubtleEmphasis"/>
        </w:rPr>
        <w:t>Alcoke</w:t>
      </w:r>
      <w:proofErr w:type="spellEnd"/>
      <w:r>
        <w:rPr>
          <w:rStyle w:val="SubtleEmphasis"/>
        </w:rPr>
        <w:t xml:space="preserve"> and Seth Ward.</w:t>
      </w:r>
      <w:proofErr w:type="gramEnd"/>
    </w:p>
    <w:p w:rsidR="00CA69CA" w:rsidRDefault="00CA69CA">
      <w:pPr>
        <w:rPr>
          <w:rStyle w:val="SubtleEmphasis"/>
        </w:rPr>
      </w:pPr>
      <w:r>
        <w:rPr>
          <w:rStyle w:val="SubtleEmphasis"/>
        </w:rPr>
        <w:br w:type="page"/>
      </w:r>
    </w:p>
    <w:p w:rsidR="00CA69CA" w:rsidRPr="00CA69CA" w:rsidRDefault="00CA69CA" w:rsidP="00CA69CA">
      <w:pPr>
        <w:pStyle w:val="NoSpacing"/>
        <w:rPr>
          <w:rStyle w:val="SubtleEmphasis"/>
          <w:i w:val="0"/>
          <w:color w:val="auto"/>
        </w:rPr>
      </w:pPr>
    </w:p>
    <w:p w:rsidR="00CA69CA" w:rsidRDefault="00CA69CA" w:rsidP="00CA69CA">
      <w:r>
        <w:t>Below are four options that our team has come up with after analyzing the reserved and alternate functions of the STM32F407i Arm Processor pins.  The different mappings for these pins can be seen in Marionette Connections spreadsheet located on our capstone website (</w:t>
      </w:r>
      <w:hyperlink r:id="rId5" w:history="1">
        <w:r w:rsidRPr="001A268E">
          <w:rPr>
            <w:rStyle w:val="Hyperlink"/>
          </w:rPr>
          <w:t>https://github.com/jalcok1/capstone/blob/master/Marionette_connections.xlsx?raw=true</w:t>
        </w:r>
      </w:hyperlink>
      <w:r>
        <w:t xml:space="preserve">). </w:t>
      </w:r>
      <w:r w:rsidR="001A7EE8">
        <w:t xml:space="preserve"> Given the constraints and the requirements of our sponsors we are offering the following options:</w:t>
      </w:r>
    </w:p>
    <w:p w:rsidR="001A7EE8" w:rsidRDefault="001A7EE8" w:rsidP="001A7EE8">
      <w:pPr>
        <w:pStyle w:val="ListParagraph"/>
        <w:numPr>
          <w:ilvl w:val="0"/>
          <w:numId w:val="1"/>
        </w:numPr>
      </w:pPr>
      <w:r>
        <w:t>High Speed USB ULPI with SDIO</w:t>
      </w:r>
    </w:p>
    <w:p w:rsidR="001A7EE8" w:rsidRDefault="001A7EE8" w:rsidP="001A7EE8">
      <w:pPr>
        <w:pStyle w:val="ListParagraph"/>
        <w:numPr>
          <w:ilvl w:val="0"/>
          <w:numId w:val="1"/>
        </w:numPr>
      </w:pPr>
      <w:r>
        <w:t>High Speed USB ULPI without SDIO</w:t>
      </w:r>
    </w:p>
    <w:p w:rsidR="001A7EE8" w:rsidRDefault="001A7EE8" w:rsidP="001A7EE8">
      <w:pPr>
        <w:pStyle w:val="ListParagraph"/>
        <w:numPr>
          <w:ilvl w:val="0"/>
          <w:numId w:val="1"/>
        </w:numPr>
      </w:pPr>
      <w:r>
        <w:t>RMII Ethernet with SDIO</w:t>
      </w:r>
    </w:p>
    <w:p w:rsidR="001A7EE8" w:rsidRDefault="001A7EE8" w:rsidP="001A7EE8">
      <w:pPr>
        <w:pStyle w:val="ListParagraph"/>
        <w:numPr>
          <w:ilvl w:val="0"/>
          <w:numId w:val="1"/>
        </w:numPr>
      </w:pPr>
      <w:r>
        <w:t>RMII Ethernet without SDIO</w:t>
      </w:r>
    </w:p>
    <w:tbl>
      <w:tblPr>
        <w:tblStyle w:val="LightShading"/>
        <w:tblW w:w="0" w:type="auto"/>
        <w:tblLook w:val="04A0"/>
      </w:tblPr>
      <w:tblGrid>
        <w:gridCol w:w="4788"/>
        <w:gridCol w:w="4788"/>
      </w:tblGrid>
      <w:tr w:rsidR="007671D1" w:rsidTr="007671D1">
        <w:trPr>
          <w:cnfStyle w:val="100000000000"/>
        </w:trPr>
        <w:tc>
          <w:tcPr>
            <w:cnfStyle w:val="001000000000"/>
            <w:tcW w:w="9576" w:type="dxa"/>
            <w:gridSpan w:val="2"/>
          </w:tcPr>
          <w:p w:rsidR="007671D1" w:rsidRDefault="007671D1" w:rsidP="001A7EE8">
            <w:r>
              <w:t>High Speed USB ULPI With SDIO</w:t>
            </w:r>
          </w:p>
        </w:tc>
      </w:tr>
      <w:tr w:rsidR="007671D1" w:rsidTr="007671D1">
        <w:trPr>
          <w:cnfStyle w:val="000000100000"/>
        </w:trPr>
        <w:tc>
          <w:tcPr>
            <w:cnfStyle w:val="001000000000"/>
            <w:tcW w:w="4788" w:type="dxa"/>
          </w:tcPr>
          <w:p w:rsidR="007671D1" w:rsidRDefault="007671D1" w:rsidP="001A7EE8">
            <w:r>
              <w:t>ADC</w:t>
            </w:r>
          </w:p>
        </w:tc>
        <w:tc>
          <w:tcPr>
            <w:tcW w:w="4788" w:type="dxa"/>
          </w:tcPr>
          <w:p w:rsidR="007671D1" w:rsidRDefault="007671D1" w:rsidP="007671D1">
            <w:pPr>
              <w:jc w:val="center"/>
              <w:cnfStyle w:val="000000100000"/>
            </w:pPr>
            <w:r>
              <w:t>15</w:t>
            </w:r>
          </w:p>
        </w:tc>
      </w:tr>
      <w:tr w:rsidR="007671D1" w:rsidTr="007671D1">
        <w:tc>
          <w:tcPr>
            <w:cnfStyle w:val="001000000000"/>
            <w:tcW w:w="4788" w:type="dxa"/>
          </w:tcPr>
          <w:p w:rsidR="007671D1" w:rsidRDefault="007671D1" w:rsidP="001A7EE8">
            <w:r>
              <w:t>DAC</w:t>
            </w:r>
          </w:p>
        </w:tc>
        <w:tc>
          <w:tcPr>
            <w:tcW w:w="4788" w:type="dxa"/>
          </w:tcPr>
          <w:p w:rsidR="007671D1" w:rsidRDefault="007671D1" w:rsidP="007671D1">
            <w:pPr>
              <w:jc w:val="center"/>
              <w:cnfStyle w:val="000000000000"/>
            </w:pPr>
            <w:r>
              <w:t>1</w:t>
            </w:r>
          </w:p>
        </w:tc>
      </w:tr>
      <w:tr w:rsidR="007671D1" w:rsidTr="007671D1">
        <w:trPr>
          <w:cnfStyle w:val="000000100000"/>
        </w:trPr>
        <w:tc>
          <w:tcPr>
            <w:cnfStyle w:val="001000000000"/>
            <w:tcW w:w="4788" w:type="dxa"/>
          </w:tcPr>
          <w:p w:rsidR="007671D1" w:rsidRDefault="007671D1" w:rsidP="001A7EE8">
            <w:r>
              <w:t>SPI</w:t>
            </w:r>
          </w:p>
        </w:tc>
        <w:tc>
          <w:tcPr>
            <w:tcW w:w="4788" w:type="dxa"/>
          </w:tcPr>
          <w:p w:rsidR="007671D1" w:rsidRDefault="007671D1" w:rsidP="007671D1">
            <w:pPr>
              <w:jc w:val="center"/>
              <w:cnfStyle w:val="000000100000"/>
            </w:pPr>
            <w:r>
              <w:t>1</w:t>
            </w:r>
          </w:p>
        </w:tc>
      </w:tr>
      <w:tr w:rsidR="007671D1" w:rsidTr="007671D1">
        <w:tc>
          <w:tcPr>
            <w:cnfStyle w:val="001000000000"/>
            <w:tcW w:w="4788" w:type="dxa"/>
          </w:tcPr>
          <w:p w:rsidR="007671D1" w:rsidRDefault="007671D1" w:rsidP="001A7EE8">
            <w:r>
              <w:t>I2C</w:t>
            </w:r>
          </w:p>
        </w:tc>
        <w:tc>
          <w:tcPr>
            <w:tcW w:w="4788" w:type="dxa"/>
          </w:tcPr>
          <w:p w:rsidR="007671D1" w:rsidRDefault="007671D1" w:rsidP="007671D1">
            <w:pPr>
              <w:jc w:val="center"/>
              <w:cnfStyle w:val="000000000000"/>
            </w:pPr>
            <w:r>
              <w:t>3</w:t>
            </w:r>
          </w:p>
        </w:tc>
      </w:tr>
      <w:tr w:rsidR="007671D1" w:rsidTr="007671D1">
        <w:trPr>
          <w:cnfStyle w:val="000000100000"/>
        </w:trPr>
        <w:tc>
          <w:tcPr>
            <w:cnfStyle w:val="001000000000"/>
            <w:tcW w:w="4788" w:type="dxa"/>
          </w:tcPr>
          <w:p w:rsidR="007671D1" w:rsidRDefault="007671D1" w:rsidP="001A7EE8">
            <w:r>
              <w:t>UART</w:t>
            </w:r>
          </w:p>
        </w:tc>
        <w:tc>
          <w:tcPr>
            <w:tcW w:w="4788" w:type="dxa"/>
          </w:tcPr>
          <w:p w:rsidR="007671D1" w:rsidRDefault="007671D1" w:rsidP="007671D1">
            <w:pPr>
              <w:jc w:val="center"/>
              <w:cnfStyle w:val="000000100000"/>
            </w:pPr>
            <w:r>
              <w:t>1</w:t>
            </w:r>
          </w:p>
        </w:tc>
      </w:tr>
      <w:tr w:rsidR="007671D1" w:rsidTr="007671D1">
        <w:tc>
          <w:tcPr>
            <w:cnfStyle w:val="001000000000"/>
            <w:tcW w:w="4788" w:type="dxa"/>
          </w:tcPr>
          <w:p w:rsidR="007671D1" w:rsidRDefault="007671D1" w:rsidP="001A7EE8">
            <w:r>
              <w:t>CAN</w:t>
            </w:r>
          </w:p>
        </w:tc>
        <w:tc>
          <w:tcPr>
            <w:tcW w:w="4788" w:type="dxa"/>
          </w:tcPr>
          <w:p w:rsidR="007671D1" w:rsidRDefault="007671D1" w:rsidP="007671D1">
            <w:pPr>
              <w:jc w:val="center"/>
              <w:cnfStyle w:val="000000000000"/>
            </w:pPr>
            <w:r>
              <w:t>1</w:t>
            </w:r>
          </w:p>
        </w:tc>
      </w:tr>
      <w:tr w:rsidR="007671D1" w:rsidTr="007671D1">
        <w:trPr>
          <w:cnfStyle w:val="000000100000"/>
        </w:trPr>
        <w:tc>
          <w:tcPr>
            <w:cnfStyle w:val="001000000000"/>
            <w:tcW w:w="4788" w:type="dxa"/>
          </w:tcPr>
          <w:p w:rsidR="007671D1" w:rsidRDefault="007671D1" w:rsidP="004D4A60">
            <w:r>
              <w:t>GPIO</w:t>
            </w:r>
          </w:p>
        </w:tc>
        <w:tc>
          <w:tcPr>
            <w:tcW w:w="4788" w:type="dxa"/>
          </w:tcPr>
          <w:p w:rsidR="007671D1" w:rsidRDefault="007671D1" w:rsidP="007671D1">
            <w:pPr>
              <w:jc w:val="center"/>
              <w:cnfStyle w:val="000000100000"/>
            </w:pPr>
            <w:r>
              <w:t>74</w:t>
            </w:r>
          </w:p>
        </w:tc>
      </w:tr>
      <w:tr w:rsidR="007671D1" w:rsidTr="007671D1">
        <w:tc>
          <w:tcPr>
            <w:cnfStyle w:val="001000000000"/>
            <w:tcW w:w="4788" w:type="dxa"/>
          </w:tcPr>
          <w:p w:rsidR="007671D1" w:rsidRDefault="007671D1" w:rsidP="004D4A60">
            <w:r>
              <w:t>HS USB ULPI</w:t>
            </w:r>
          </w:p>
        </w:tc>
        <w:tc>
          <w:tcPr>
            <w:tcW w:w="4788" w:type="dxa"/>
          </w:tcPr>
          <w:p w:rsidR="007671D1" w:rsidRDefault="007671D1" w:rsidP="007671D1">
            <w:pPr>
              <w:jc w:val="center"/>
              <w:cnfStyle w:val="000000000000"/>
            </w:pPr>
            <w:r>
              <w:t>1</w:t>
            </w:r>
          </w:p>
        </w:tc>
      </w:tr>
      <w:tr w:rsidR="007671D1" w:rsidTr="007671D1">
        <w:trPr>
          <w:cnfStyle w:val="000000100000"/>
        </w:trPr>
        <w:tc>
          <w:tcPr>
            <w:cnfStyle w:val="001000000000"/>
            <w:tcW w:w="4788" w:type="dxa"/>
          </w:tcPr>
          <w:p w:rsidR="007671D1" w:rsidRDefault="007671D1" w:rsidP="004D4A60">
            <w:r>
              <w:t>FS USB</w:t>
            </w:r>
          </w:p>
        </w:tc>
        <w:tc>
          <w:tcPr>
            <w:tcW w:w="4788" w:type="dxa"/>
          </w:tcPr>
          <w:p w:rsidR="007671D1" w:rsidRDefault="007671D1" w:rsidP="007671D1">
            <w:pPr>
              <w:jc w:val="center"/>
              <w:cnfStyle w:val="000000100000"/>
            </w:pPr>
            <w:r>
              <w:t>1</w:t>
            </w:r>
          </w:p>
        </w:tc>
      </w:tr>
      <w:tr w:rsidR="007671D1" w:rsidTr="007671D1">
        <w:tc>
          <w:tcPr>
            <w:cnfStyle w:val="001000000000"/>
            <w:tcW w:w="4788" w:type="dxa"/>
          </w:tcPr>
          <w:p w:rsidR="007671D1" w:rsidRDefault="007671D1" w:rsidP="004D4A60">
            <w:r>
              <w:t>Ethernet</w:t>
            </w:r>
          </w:p>
        </w:tc>
        <w:tc>
          <w:tcPr>
            <w:tcW w:w="4788" w:type="dxa"/>
          </w:tcPr>
          <w:p w:rsidR="007671D1" w:rsidRDefault="007671D1" w:rsidP="007671D1">
            <w:pPr>
              <w:jc w:val="center"/>
              <w:cnfStyle w:val="000000000000"/>
            </w:pPr>
            <w:r>
              <w:t>0</w:t>
            </w:r>
          </w:p>
        </w:tc>
      </w:tr>
      <w:tr w:rsidR="007671D1" w:rsidTr="007671D1">
        <w:trPr>
          <w:cnfStyle w:val="000000100000"/>
        </w:trPr>
        <w:tc>
          <w:tcPr>
            <w:cnfStyle w:val="001000000000"/>
            <w:tcW w:w="4788" w:type="dxa"/>
          </w:tcPr>
          <w:p w:rsidR="007671D1" w:rsidRDefault="007671D1" w:rsidP="004D4A60">
            <w:r>
              <w:t>SDIO</w:t>
            </w:r>
          </w:p>
        </w:tc>
        <w:tc>
          <w:tcPr>
            <w:tcW w:w="4788" w:type="dxa"/>
          </w:tcPr>
          <w:p w:rsidR="007671D1" w:rsidRDefault="007671D1" w:rsidP="007671D1">
            <w:pPr>
              <w:jc w:val="center"/>
              <w:cnfStyle w:val="000000100000"/>
            </w:pPr>
            <w:r>
              <w:t>1</w:t>
            </w:r>
          </w:p>
        </w:tc>
      </w:tr>
    </w:tbl>
    <w:p w:rsidR="001A7EE8" w:rsidRDefault="001A7EE8" w:rsidP="001A7EE8"/>
    <w:tbl>
      <w:tblPr>
        <w:tblStyle w:val="LightShading"/>
        <w:tblW w:w="0" w:type="auto"/>
        <w:tblLook w:val="04A0"/>
      </w:tblPr>
      <w:tblGrid>
        <w:gridCol w:w="4788"/>
        <w:gridCol w:w="4788"/>
      </w:tblGrid>
      <w:tr w:rsidR="007671D1" w:rsidTr="007671D1">
        <w:trPr>
          <w:cnfStyle w:val="100000000000"/>
        </w:trPr>
        <w:tc>
          <w:tcPr>
            <w:cnfStyle w:val="001000000000"/>
            <w:tcW w:w="9576" w:type="dxa"/>
            <w:gridSpan w:val="2"/>
          </w:tcPr>
          <w:p w:rsidR="007671D1" w:rsidRDefault="007671D1" w:rsidP="004D4A60">
            <w:r>
              <w:t>High Speed USB ULPI With</w:t>
            </w:r>
            <w:r>
              <w:t>out</w:t>
            </w:r>
            <w:r>
              <w:t xml:space="preserve"> SDIO</w:t>
            </w:r>
          </w:p>
        </w:tc>
      </w:tr>
      <w:tr w:rsidR="007671D1" w:rsidTr="007671D1">
        <w:trPr>
          <w:cnfStyle w:val="000000100000"/>
        </w:trPr>
        <w:tc>
          <w:tcPr>
            <w:cnfStyle w:val="001000000000"/>
            <w:tcW w:w="4788" w:type="dxa"/>
          </w:tcPr>
          <w:p w:rsidR="007671D1" w:rsidRDefault="007671D1" w:rsidP="004D4A60">
            <w:r>
              <w:t>ADC</w:t>
            </w:r>
          </w:p>
        </w:tc>
        <w:tc>
          <w:tcPr>
            <w:tcW w:w="4788" w:type="dxa"/>
          </w:tcPr>
          <w:p w:rsidR="007671D1" w:rsidRDefault="007671D1" w:rsidP="004D4A60">
            <w:pPr>
              <w:jc w:val="center"/>
              <w:cnfStyle w:val="000000100000"/>
            </w:pPr>
            <w:r>
              <w:t>15</w:t>
            </w:r>
          </w:p>
        </w:tc>
      </w:tr>
      <w:tr w:rsidR="007671D1" w:rsidTr="007671D1">
        <w:tc>
          <w:tcPr>
            <w:cnfStyle w:val="001000000000"/>
            <w:tcW w:w="4788" w:type="dxa"/>
          </w:tcPr>
          <w:p w:rsidR="007671D1" w:rsidRDefault="007671D1" w:rsidP="004D4A60">
            <w:r>
              <w:t>DAC</w:t>
            </w:r>
          </w:p>
        </w:tc>
        <w:tc>
          <w:tcPr>
            <w:tcW w:w="4788" w:type="dxa"/>
          </w:tcPr>
          <w:p w:rsidR="007671D1" w:rsidRDefault="007671D1" w:rsidP="004D4A60">
            <w:pPr>
              <w:jc w:val="center"/>
              <w:cnfStyle w:val="000000000000"/>
            </w:pPr>
            <w:r>
              <w:t>1</w:t>
            </w:r>
          </w:p>
        </w:tc>
      </w:tr>
      <w:tr w:rsidR="007671D1" w:rsidTr="007671D1">
        <w:trPr>
          <w:cnfStyle w:val="000000100000"/>
        </w:trPr>
        <w:tc>
          <w:tcPr>
            <w:cnfStyle w:val="001000000000"/>
            <w:tcW w:w="4788" w:type="dxa"/>
          </w:tcPr>
          <w:p w:rsidR="007671D1" w:rsidRDefault="007671D1" w:rsidP="004D4A60">
            <w:r>
              <w:t>SPI</w:t>
            </w:r>
          </w:p>
        </w:tc>
        <w:tc>
          <w:tcPr>
            <w:tcW w:w="4788" w:type="dxa"/>
          </w:tcPr>
          <w:p w:rsidR="007671D1" w:rsidRDefault="007671D1" w:rsidP="004D4A60">
            <w:pPr>
              <w:jc w:val="center"/>
              <w:cnfStyle w:val="000000100000"/>
            </w:pPr>
            <w:r>
              <w:t>2</w:t>
            </w:r>
          </w:p>
        </w:tc>
      </w:tr>
      <w:tr w:rsidR="007671D1" w:rsidTr="007671D1">
        <w:tc>
          <w:tcPr>
            <w:cnfStyle w:val="001000000000"/>
            <w:tcW w:w="4788" w:type="dxa"/>
          </w:tcPr>
          <w:p w:rsidR="007671D1" w:rsidRDefault="007671D1" w:rsidP="004D4A60">
            <w:r>
              <w:t>I2C</w:t>
            </w:r>
          </w:p>
        </w:tc>
        <w:tc>
          <w:tcPr>
            <w:tcW w:w="4788" w:type="dxa"/>
          </w:tcPr>
          <w:p w:rsidR="007671D1" w:rsidRDefault="007671D1" w:rsidP="004D4A60">
            <w:pPr>
              <w:jc w:val="center"/>
              <w:cnfStyle w:val="000000000000"/>
            </w:pPr>
            <w:r>
              <w:t>3</w:t>
            </w:r>
          </w:p>
        </w:tc>
      </w:tr>
      <w:tr w:rsidR="007671D1" w:rsidTr="007671D1">
        <w:trPr>
          <w:cnfStyle w:val="000000100000"/>
        </w:trPr>
        <w:tc>
          <w:tcPr>
            <w:cnfStyle w:val="001000000000"/>
            <w:tcW w:w="4788" w:type="dxa"/>
          </w:tcPr>
          <w:p w:rsidR="007671D1" w:rsidRDefault="007671D1" w:rsidP="004D4A60">
            <w:r>
              <w:t>UART</w:t>
            </w:r>
          </w:p>
        </w:tc>
        <w:tc>
          <w:tcPr>
            <w:tcW w:w="4788" w:type="dxa"/>
          </w:tcPr>
          <w:p w:rsidR="007671D1" w:rsidRDefault="007671D1" w:rsidP="004D4A60">
            <w:pPr>
              <w:jc w:val="center"/>
              <w:cnfStyle w:val="000000100000"/>
            </w:pPr>
            <w:r>
              <w:t>2</w:t>
            </w:r>
          </w:p>
        </w:tc>
      </w:tr>
      <w:tr w:rsidR="007671D1" w:rsidTr="007671D1">
        <w:tc>
          <w:tcPr>
            <w:cnfStyle w:val="001000000000"/>
            <w:tcW w:w="4788" w:type="dxa"/>
          </w:tcPr>
          <w:p w:rsidR="007671D1" w:rsidRDefault="007671D1" w:rsidP="004D4A60">
            <w:r>
              <w:t>CAN</w:t>
            </w:r>
          </w:p>
        </w:tc>
        <w:tc>
          <w:tcPr>
            <w:tcW w:w="4788" w:type="dxa"/>
          </w:tcPr>
          <w:p w:rsidR="007671D1" w:rsidRDefault="007671D1" w:rsidP="004D4A60">
            <w:pPr>
              <w:jc w:val="center"/>
              <w:cnfStyle w:val="000000000000"/>
            </w:pPr>
            <w:r>
              <w:t>1</w:t>
            </w:r>
          </w:p>
        </w:tc>
      </w:tr>
      <w:tr w:rsidR="007671D1" w:rsidTr="007671D1">
        <w:trPr>
          <w:cnfStyle w:val="000000100000"/>
        </w:trPr>
        <w:tc>
          <w:tcPr>
            <w:cnfStyle w:val="001000000000"/>
            <w:tcW w:w="4788" w:type="dxa"/>
          </w:tcPr>
          <w:p w:rsidR="007671D1" w:rsidRDefault="007671D1" w:rsidP="004D4A60">
            <w:r>
              <w:t>GPIO</w:t>
            </w:r>
          </w:p>
        </w:tc>
        <w:tc>
          <w:tcPr>
            <w:tcW w:w="4788" w:type="dxa"/>
          </w:tcPr>
          <w:p w:rsidR="007671D1" w:rsidRDefault="007671D1" w:rsidP="004D4A60">
            <w:pPr>
              <w:jc w:val="center"/>
              <w:cnfStyle w:val="000000100000"/>
            </w:pPr>
            <w:r>
              <w:t>79</w:t>
            </w:r>
          </w:p>
        </w:tc>
      </w:tr>
      <w:tr w:rsidR="007671D1" w:rsidTr="007671D1">
        <w:tc>
          <w:tcPr>
            <w:cnfStyle w:val="001000000000"/>
            <w:tcW w:w="4788" w:type="dxa"/>
          </w:tcPr>
          <w:p w:rsidR="007671D1" w:rsidRDefault="007671D1" w:rsidP="004D4A60">
            <w:r>
              <w:t>HS USB ULPI</w:t>
            </w:r>
          </w:p>
        </w:tc>
        <w:tc>
          <w:tcPr>
            <w:tcW w:w="4788" w:type="dxa"/>
          </w:tcPr>
          <w:p w:rsidR="007671D1" w:rsidRDefault="007671D1" w:rsidP="004D4A60">
            <w:pPr>
              <w:jc w:val="center"/>
              <w:cnfStyle w:val="000000000000"/>
            </w:pPr>
            <w:r>
              <w:t>1</w:t>
            </w:r>
          </w:p>
        </w:tc>
      </w:tr>
      <w:tr w:rsidR="007671D1" w:rsidTr="007671D1">
        <w:trPr>
          <w:cnfStyle w:val="000000100000"/>
        </w:trPr>
        <w:tc>
          <w:tcPr>
            <w:cnfStyle w:val="001000000000"/>
            <w:tcW w:w="4788" w:type="dxa"/>
          </w:tcPr>
          <w:p w:rsidR="007671D1" w:rsidRDefault="007671D1" w:rsidP="004D4A60">
            <w:r>
              <w:t>FS USB</w:t>
            </w:r>
          </w:p>
        </w:tc>
        <w:tc>
          <w:tcPr>
            <w:tcW w:w="4788" w:type="dxa"/>
          </w:tcPr>
          <w:p w:rsidR="007671D1" w:rsidRDefault="007671D1" w:rsidP="004D4A60">
            <w:pPr>
              <w:jc w:val="center"/>
              <w:cnfStyle w:val="000000100000"/>
            </w:pPr>
            <w:r>
              <w:t>1</w:t>
            </w:r>
          </w:p>
        </w:tc>
      </w:tr>
      <w:tr w:rsidR="007671D1" w:rsidTr="007671D1">
        <w:tc>
          <w:tcPr>
            <w:cnfStyle w:val="001000000000"/>
            <w:tcW w:w="4788" w:type="dxa"/>
          </w:tcPr>
          <w:p w:rsidR="007671D1" w:rsidRDefault="007671D1" w:rsidP="004D4A60">
            <w:r>
              <w:t>Ethernet</w:t>
            </w:r>
          </w:p>
        </w:tc>
        <w:tc>
          <w:tcPr>
            <w:tcW w:w="4788" w:type="dxa"/>
          </w:tcPr>
          <w:p w:rsidR="007671D1" w:rsidRDefault="007671D1" w:rsidP="004D4A60">
            <w:pPr>
              <w:jc w:val="center"/>
              <w:cnfStyle w:val="000000000000"/>
            </w:pPr>
            <w:r>
              <w:t>0</w:t>
            </w:r>
          </w:p>
        </w:tc>
      </w:tr>
      <w:tr w:rsidR="007671D1" w:rsidTr="007671D1">
        <w:trPr>
          <w:cnfStyle w:val="000000100000"/>
        </w:trPr>
        <w:tc>
          <w:tcPr>
            <w:cnfStyle w:val="001000000000"/>
            <w:tcW w:w="4788" w:type="dxa"/>
          </w:tcPr>
          <w:p w:rsidR="007671D1" w:rsidRDefault="007671D1" w:rsidP="004D4A60">
            <w:r>
              <w:t>SDIO</w:t>
            </w:r>
          </w:p>
        </w:tc>
        <w:tc>
          <w:tcPr>
            <w:tcW w:w="4788" w:type="dxa"/>
          </w:tcPr>
          <w:p w:rsidR="007671D1" w:rsidRDefault="007671D1" w:rsidP="004D4A60">
            <w:pPr>
              <w:jc w:val="center"/>
              <w:cnfStyle w:val="000000100000"/>
            </w:pPr>
            <w:r>
              <w:t>0</w:t>
            </w:r>
          </w:p>
        </w:tc>
      </w:tr>
    </w:tbl>
    <w:p w:rsidR="00CA69CA" w:rsidRDefault="00CA69CA" w:rsidP="00CA69CA"/>
    <w:p w:rsidR="007671D1" w:rsidRDefault="007671D1" w:rsidP="00CA69CA"/>
    <w:p w:rsidR="00FC2DB0" w:rsidRDefault="00FC2DB0" w:rsidP="00CA69CA"/>
    <w:p w:rsidR="007671D1" w:rsidRDefault="007671D1" w:rsidP="00CA69CA"/>
    <w:p w:rsidR="007671D1" w:rsidRDefault="007671D1" w:rsidP="00CA69CA"/>
    <w:tbl>
      <w:tblPr>
        <w:tblStyle w:val="LightShading"/>
        <w:tblW w:w="0" w:type="auto"/>
        <w:tblLook w:val="04A0"/>
      </w:tblPr>
      <w:tblGrid>
        <w:gridCol w:w="4788"/>
        <w:gridCol w:w="4788"/>
      </w:tblGrid>
      <w:tr w:rsidR="007671D1" w:rsidTr="007671D1">
        <w:trPr>
          <w:cnfStyle w:val="100000000000"/>
        </w:trPr>
        <w:tc>
          <w:tcPr>
            <w:cnfStyle w:val="001000000000"/>
            <w:tcW w:w="9576" w:type="dxa"/>
            <w:gridSpan w:val="2"/>
          </w:tcPr>
          <w:p w:rsidR="007671D1" w:rsidRDefault="007671D1" w:rsidP="004D4A60">
            <w:r>
              <w:lastRenderedPageBreak/>
              <w:t>RMII Ethernet</w:t>
            </w:r>
            <w:r>
              <w:t xml:space="preserve"> With SDIO</w:t>
            </w:r>
          </w:p>
        </w:tc>
      </w:tr>
      <w:tr w:rsidR="007671D1" w:rsidTr="007671D1">
        <w:trPr>
          <w:cnfStyle w:val="000000100000"/>
        </w:trPr>
        <w:tc>
          <w:tcPr>
            <w:cnfStyle w:val="001000000000"/>
            <w:tcW w:w="4788" w:type="dxa"/>
          </w:tcPr>
          <w:p w:rsidR="007671D1" w:rsidRDefault="007671D1" w:rsidP="004D4A60">
            <w:r>
              <w:t>ADC</w:t>
            </w:r>
          </w:p>
        </w:tc>
        <w:tc>
          <w:tcPr>
            <w:tcW w:w="4788" w:type="dxa"/>
          </w:tcPr>
          <w:p w:rsidR="007671D1" w:rsidRDefault="007671D1" w:rsidP="004D4A60">
            <w:pPr>
              <w:jc w:val="center"/>
              <w:cnfStyle w:val="000000100000"/>
            </w:pPr>
            <w:r>
              <w:t>18</w:t>
            </w:r>
          </w:p>
        </w:tc>
      </w:tr>
      <w:tr w:rsidR="007671D1" w:rsidTr="007671D1">
        <w:tc>
          <w:tcPr>
            <w:cnfStyle w:val="001000000000"/>
            <w:tcW w:w="4788" w:type="dxa"/>
          </w:tcPr>
          <w:p w:rsidR="007671D1" w:rsidRDefault="007671D1" w:rsidP="004D4A60">
            <w:r>
              <w:t>DAC</w:t>
            </w:r>
          </w:p>
        </w:tc>
        <w:tc>
          <w:tcPr>
            <w:tcW w:w="4788" w:type="dxa"/>
          </w:tcPr>
          <w:p w:rsidR="007671D1" w:rsidRDefault="007671D1" w:rsidP="004D4A60">
            <w:pPr>
              <w:jc w:val="center"/>
              <w:cnfStyle w:val="000000000000"/>
            </w:pPr>
            <w:r>
              <w:t>2</w:t>
            </w:r>
          </w:p>
        </w:tc>
      </w:tr>
      <w:tr w:rsidR="007671D1" w:rsidTr="007671D1">
        <w:trPr>
          <w:cnfStyle w:val="000000100000"/>
        </w:trPr>
        <w:tc>
          <w:tcPr>
            <w:cnfStyle w:val="001000000000"/>
            <w:tcW w:w="4788" w:type="dxa"/>
          </w:tcPr>
          <w:p w:rsidR="007671D1" w:rsidRDefault="007671D1" w:rsidP="004D4A60">
            <w:r>
              <w:t>SPI</w:t>
            </w:r>
          </w:p>
        </w:tc>
        <w:tc>
          <w:tcPr>
            <w:tcW w:w="4788" w:type="dxa"/>
          </w:tcPr>
          <w:p w:rsidR="007671D1" w:rsidRDefault="007671D1" w:rsidP="004D4A60">
            <w:pPr>
              <w:jc w:val="center"/>
              <w:cnfStyle w:val="000000100000"/>
            </w:pPr>
            <w:r>
              <w:t>2</w:t>
            </w:r>
          </w:p>
        </w:tc>
      </w:tr>
      <w:tr w:rsidR="007671D1" w:rsidTr="007671D1">
        <w:tc>
          <w:tcPr>
            <w:cnfStyle w:val="001000000000"/>
            <w:tcW w:w="4788" w:type="dxa"/>
          </w:tcPr>
          <w:p w:rsidR="007671D1" w:rsidRDefault="007671D1" w:rsidP="004D4A60">
            <w:r>
              <w:t>I2C</w:t>
            </w:r>
          </w:p>
        </w:tc>
        <w:tc>
          <w:tcPr>
            <w:tcW w:w="4788" w:type="dxa"/>
          </w:tcPr>
          <w:p w:rsidR="007671D1" w:rsidRDefault="007671D1" w:rsidP="004D4A60">
            <w:pPr>
              <w:jc w:val="center"/>
              <w:cnfStyle w:val="000000000000"/>
            </w:pPr>
            <w:r>
              <w:t>3</w:t>
            </w:r>
          </w:p>
        </w:tc>
      </w:tr>
      <w:tr w:rsidR="007671D1" w:rsidTr="007671D1">
        <w:trPr>
          <w:cnfStyle w:val="000000100000"/>
        </w:trPr>
        <w:tc>
          <w:tcPr>
            <w:cnfStyle w:val="001000000000"/>
            <w:tcW w:w="4788" w:type="dxa"/>
          </w:tcPr>
          <w:p w:rsidR="007671D1" w:rsidRDefault="007671D1" w:rsidP="004D4A60">
            <w:r>
              <w:t>UART</w:t>
            </w:r>
          </w:p>
        </w:tc>
        <w:tc>
          <w:tcPr>
            <w:tcW w:w="4788" w:type="dxa"/>
          </w:tcPr>
          <w:p w:rsidR="007671D1" w:rsidRDefault="007671D1" w:rsidP="004D4A60">
            <w:pPr>
              <w:jc w:val="center"/>
              <w:cnfStyle w:val="000000100000"/>
            </w:pPr>
            <w:r>
              <w:t>0</w:t>
            </w:r>
          </w:p>
        </w:tc>
      </w:tr>
      <w:tr w:rsidR="007671D1" w:rsidTr="007671D1">
        <w:tc>
          <w:tcPr>
            <w:cnfStyle w:val="001000000000"/>
            <w:tcW w:w="4788" w:type="dxa"/>
          </w:tcPr>
          <w:p w:rsidR="007671D1" w:rsidRDefault="007671D1" w:rsidP="004D4A60">
            <w:r>
              <w:t>CAN</w:t>
            </w:r>
          </w:p>
        </w:tc>
        <w:tc>
          <w:tcPr>
            <w:tcW w:w="4788" w:type="dxa"/>
          </w:tcPr>
          <w:p w:rsidR="007671D1" w:rsidRDefault="007671D1" w:rsidP="004D4A60">
            <w:pPr>
              <w:jc w:val="center"/>
              <w:cnfStyle w:val="000000000000"/>
            </w:pPr>
            <w:r>
              <w:t>2</w:t>
            </w:r>
          </w:p>
        </w:tc>
      </w:tr>
      <w:tr w:rsidR="007671D1" w:rsidTr="007671D1">
        <w:trPr>
          <w:cnfStyle w:val="000000100000"/>
        </w:trPr>
        <w:tc>
          <w:tcPr>
            <w:cnfStyle w:val="001000000000"/>
            <w:tcW w:w="4788" w:type="dxa"/>
          </w:tcPr>
          <w:p w:rsidR="007671D1" w:rsidRDefault="007671D1" w:rsidP="004D4A60">
            <w:r>
              <w:t>GPIO</w:t>
            </w:r>
          </w:p>
        </w:tc>
        <w:tc>
          <w:tcPr>
            <w:tcW w:w="4788" w:type="dxa"/>
          </w:tcPr>
          <w:p w:rsidR="007671D1" w:rsidRDefault="007671D1" w:rsidP="004D4A60">
            <w:pPr>
              <w:jc w:val="center"/>
              <w:cnfStyle w:val="000000100000"/>
            </w:pPr>
            <w:r>
              <w:t>71</w:t>
            </w:r>
          </w:p>
        </w:tc>
      </w:tr>
      <w:tr w:rsidR="007671D1" w:rsidTr="007671D1">
        <w:tc>
          <w:tcPr>
            <w:cnfStyle w:val="001000000000"/>
            <w:tcW w:w="4788" w:type="dxa"/>
          </w:tcPr>
          <w:p w:rsidR="007671D1" w:rsidRDefault="007671D1" w:rsidP="004D4A60">
            <w:r>
              <w:t>HS USB ULPI</w:t>
            </w:r>
          </w:p>
        </w:tc>
        <w:tc>
          <w:tcPr>
            <w:tcW w:w="4788" w:type="dxa"/>
          </w:tcPr>
          <w:p w:rsidR="007671D1" w:rsidRDefault="007671D1" w:rsidP="004D4A60">
            <w:pPr>
              <w:jc w:val="center"/>
              <w:cnfStyle w:val="000000000000"/>
            </w:pPr>
            <w:r>
              <w:t>0</w:t>
            </w:r>
          </w:p>
        </w:tc>
      </w:tr>
      <w:tr w:rsidR="007671D1" w:rsidTr="007671D1">
        <w:trPr>
          <w:cnfStyle w:val="000000100000"/>
        </w:trPr>
        <w:tc>
          <w:tcPr>
            <w:cnfStyle w:val="001000000000"/>
            <w:tcW w:w="4788" w:type="dxa"/>
          </w:tcPr>
          <w:p w:rsidR="007671D1" w:rsidRDefault="007671D1" w:rsidP="004D4A60">
            <w:r>
              <w:t>FS USB</w:t>
            </w:r>
          </w:p>
        </w:tc>
        <w:tc>
          <w:tcPr>
            <w:tcW w:w="4788" w:type="dxa"/>
          </w:tcPr>
          <w:p w:rsidR="007671D1" w:rsidRDefault="007671D1" w:rsidP="004D4A60">
            <w:pPr>
              <w:jc w:val="center"/>
              <w:cnfStyle w:val="000000100000"/>
            </w:pPr>
            <w:r>
              <w:t>1</w:t>
            </w:r>
          </w:p>
        </w:tc>
      </w:tr>
      <w:tr w:rsidR="007671D1" w:rsidTr="007671D1">
        <w:tc>
          <w:tcPr>
            <w:cnfStyle w:val="001000000000"/>
            <w:tcW w:w="4788" w:type="dxa"/>
          </w:tcPr>
          <w:p w:rsidR="007671D1" w:rsidRDefault="007671D1" w:rsidP="004D4A60">
            <w:r>
              <w:t>Ethernet</w:t>
            </w:r>
          </w:p>
        </w:tc>
        <w:tc>
          <w:tcPr>
            <w:tcW w:w="4788" w:type="dxa"/>
          </w:tcPr>
          <w:p w:rsidR="007671D1" w:rsidRDefault="007671D1" w:rsidP="004D4A60">
            <w:pPr>
              <w:jc w:val="center"/>
              <w:cnfStyle w:val="000000000000"/>
            </w:pPr>
            <w:r>
              <w:t>1</w:t>
            </w:r>
          </w:p>
        </w:tc>
      </w:tr>
      <w:tr w:rsidR="007671D1" w:rsidTr="007671D1">
        <w:trPr>
          <w:cnfStyle w:val="000000100000"/>
        </w:trPr>
        <w:tc>
          <w:tcPr>
            <w:cnfStyle w:val="001000000000"/>
            <w:tcW w:w="4788" w:type="dxa"/>
          </w:tcPr>
          <w:p w:rsidR="007671D1" w:rsidRDefault="007671D1" w:rsidP="004D4A60">
            <w:r>
              <w:t>SDIO</w:t>
            </w:r>
          </w:p>
        </w:tc>
        <w:tc>
          <w:tcPr>
            <w:tcW w:w="4788" w:type="dxa"/>
          </w:tcPr>
          <w:p w:rsidR="007671D1" w:rsidRDefault="007671D1" w:rsidP="004D4A60">
            <w:pPr>
              <w:jc w:val="center"/>
              <w:cnfStyle w:val="000000100000"/>
            </w:pPr>
            <w:r>
              <w:t>1</w:t>
            </w:r>
          </w:p>
        </w:tc>
      </w:tr>
    </w:tbl>
    <w:p w:rsidR="007671D1" w:rsidRDefault="007671D1" w:rsidP="00CA69CA"/>
    <w:tbl>
      <w:tblPr>
        <w:tblStyle w:val="LightShading"/>
        <w:tblW w:w="0" w:type="auto"/>
        <w:tblLook w:val="04A0"/>
      </w:tblPr>
      <w:tblGrid>
        <w:gridCol w:w="4788"/>
        <w:gridCol w:w="4788"/>
      </w:tblGrid>
      <w:tr w:rsidR="007671D1" w:rsidTr="007671D1">
        <w:trPr>
          <w:cnfStyle w:val="100000000000"/>
        </w:trPr>
        <w:tc>
          <w:tcPr>
            <w:cnfStyle w:val="001000000000"/>
            <w:tcW w:w="9576" w:type="dxa"/>
            <w:gridSpan w:val="2"/>
          </w:tcPr>
          <w:p w:rsidR="007671D1" w:rsidRDefault="007671D1" w:rsidP="004D4A60">
            <w:r>
              <w:t>RMII Ethernet</w:t>
            </w:r>
            <w:r>
              <w:t xml:space="preserve"> With</w:t>
            </w:r>
            <w:r>
              <w:t>out</w:t>
            </w:r>
            <w:r>
              <w:t xml:space="preserve"> SDIO</w:t>
            </w:r>
          </w:p>
        </w:tc>
      </w:tr>
      <w:tr w:rsidR="007671D1" w:rsidTr="007671D1">
        <w:trPr>
          <w:cnfStyle w:val="000000100000"/>
        </w:trPr>
        <w:tc>
          <w:tcPr>
            <w:cnfStyle w:val="001000000000"/>
            <w:tcW w:w="4788" w:type="dxa"/>
          </w:tcPr>
          <w:p w:rsidR="007671D1" w:rsidRDefault="007671D1" w:rsidP="004D4A60">
            <w:r>
              <w:t>ADC</w:t>
            </w:r>
          </w:p>
        </w:tc>
        <w:tc>
          <w:tcPr>
            <w:tcW w:w="4788" w:type="dxa"/>
          </w:tcPr>
          <w:p w:rsidR="007671D1" w:rsidRDefault="007671D1" w:rsidP="004D4A60">
            <w:pPr>
              <w:jc w:val="center"/>
              <w:cnfStyle w:val="000000100000"/>
            </w:pPr>
            <w:r>
              <w:t>18</w:t>
            </w:r>
          </w:p>
        </w:tc>
      </w:tr>
      <w:tr w:rsidR="007671D1" w:rsidTr="007671D1">
        <w:tc>
          <w:tcPr>
            <w:cnfStyle w:val="001000000000"/>
            <w:tcW w:w="4788" w:type="dxa"/>
          </w:tcPr>
          <w:p w:rsidR="007671D1" w:rsidRDefault="007671D1" w:rsidP="004D4A60">
            <w:r>
              <w:t>DAC</w:t>
            </w:r>
          </w:p>
        </w:tc>
        <w:tc>
          <w:tcPr>
            <w:tcW w:w="4788" w:type="dxa"/>
          </w:tcPr>
          <w:p w:rsidR="007671D1" w:rsidRDefault="007671D1" w:rsidP="004D4A60">
            <w:pPr>
              <w:jc w:val="center"/>
              <w:cnfStyle w:val="000000000000"/>
            </w:pPr>
            <w:r>
              <w:t>2</w:t>
            </w:r>
          </w:p>
        </w:tc>
      </w:tr>
      <w:tr w:rsidR="007671D1" w:rsidTr="007671D1">
        <w:trPr>
          <w:cnfStyle w:val="000000100000"/>
        </w:trPr>
        <w:tc>
          <w:tcPr>
            <w:cnfStyle w:val="001000000000"/>
            <w:tcW w:w="4788" w:type="dxa"/>
          </w:tcPr>
          <w:p w:rsidR="007671D1" w:rsidRDefault="007671D1" w:rsidP="004D4A60">
            <w:r>
              <w:t>SPI</w:t>
            </w:r>
          </w:p>
        </w:tc>
        <w:tc>
          <w:tcPr>
            <w:tcW w:w="4788" w:type="dxa"/>
          </w:tcPr>
          <w:p w:rsidR="007671D1" w:rsidRDefault="007671D1" w:rsidP="004D4A60">
            <w:pPr>
              <w:jc w:val="center"/>
              <w:cnfStyle w:val="000000100000"/>
            </w:pPr>
            <w:r>
              <w:t>2</w:t>
            </w:r>
          </w:p>
        </w:tc>
      </w:tr>
      <w:tr w:rsidR="007671D1" w:rsidTr="007671D1">
        <w:tc>
          <w:tcPr>
            <w:cnfStyle w:val="001000000000"/>
            <w:tcW w:w="4788" w:type="dxa"/>
          </w:tcPr>
          <w:p w:rsidR="007671D1" w:rsidRDefault="007671D1" w:rsidP="004D4A60">
            <w:r>
              <w:t>I2C</w:t>
            </w:r>
          </w:p>
        </w:tc>
        <w:tc>
          <w:tcPr>
            <w:tcW w:w="4788" w:type="dxa"/>
          </w:tcPr>
          <w:p w:rsidR="007671D1" w:rsidRDefault="007671D1" w:rsidP="004D4A60">
            <w:pPr>
              <w:jc w:val="center"/>
              <w:cnfStyle w:val="000000000000"/>
            </w:pPr>
            <w:r>
              <w:t>3</w:t>
            </w:r>
          </w:p>
        </w:tc>
      </w:tr>
      <w:tr w:rsidR="007671D1" w:rsidTr="007671D1">
        <w:trPr>
          <w:cnfStyle w:val="000000100000"/>
        </w:trPr>
        <w:tc>
          <w:tcPr>
            <w:cnfStyle w:val="001000000000"/>
            <w:tcW w:w="4788" w:type="dxa"/>
          </w:tcPr>
          <w:p w:rsidR="007671D1" w:rsidRDefault="007671D1" w:rsidP="004D4A60">
            <w:r>
              <w:t>UART</w:t>
            </w:r>
          </w:p>
        </w:tc>
        <w:tc>
          <w:tcPr>
            <w:tcW w:w="4788" w:type="dxa"/>
          </w:tcPr>
          <w:p w:rsidR="007671D1" w:rsidRDefault="007671D1" w:rsidP="004D4A60">
            <w:pPr>
              <w:jc w:val="center"/>
              <w:cnfStyle w:val="000000100000"/>
            </w:pPr>
            <w:r>
              <w:t>2</w:t>
            </w:r>
          </w:p>
        </w:tc>
      </w:tr>
      <w:tr w:rsidR="007671D1" w:rsidTr="007671D1">
        <w:tc>
          <w:tcPr>
            <w:cnfStyle w:val="001000000000"/>
            <w:tcW w:w="4788" w:type="dxa"/>
          </w:tcPr>
          <w:p w:rsidR="007671D1" w:rsidRDefault="007671D1" w:rsidP="004D4A60">
            <w:r>
              <w:t>CAN</w:t>
            </w:r>
          </w:p>
        </w:tc>
        <w:tc>
          <w:tcPr>
            <w:tcW w:w="4788" w:type="dxa"/>
          </w:tcPr>
          <w:p w:rsidR="007671D1" w:rsidRDefault="007671D1" w:rsidP="004D4A60">
            <w:pPr>
              <w:jc w:val="center"/>
              <w:cnfStyle w:val="000000000000"/>
            </w:pPr>
            <w:r>
              <w:t>2</w:t>
            </w:r>
          </w:p>
        </w:tc>
      </w:tr>
      <w:tr w:rsidR="007671D1" w:rsidTr="007671D1">
        <w:trPr>
          <w:cnfStyle w:val="000000100000"/>
        </w:trPr>
        <w:tc>
          <w:tcPr>
            <w:cnfStyle w:val="001000000000"/>
            <w:tcW w:w="4788" w:type="dxa"/>
          </w:tcPr>
          <w:p w:rsidR="007671D1" w:rsidRDefault="007671D1" w:rsidP="004D4A60">
            <w:r>
              <w:t>GPIO</w:t>
            </w:r>
          </w:p>
        </w:tc>
        <w:tc>
          <w:tcPr>
            <w:tcW w:w="4788" w:type="dxa"/>
          </w:tcPr>
          <w:p w:rsidR="007671D1" w:rsidRDefault="007671D1" w:rsidP="004D4A60">
            <w:pPr>
              <w:jc w:val="center"/>
              <w:cnfStyle w:val="000000100000"/>
            </w:pPr>
            <w:r>
              <w:t>77</w:t>
            </w:r>
          </w:p>
        </w:tc>
      </w:tr>
      <w:tr w:rsidR="007671D1" w:rsidTr="007671D1">
        <w:tc>
          <w:tcPr>
            <w:cnfStyle w:val="001000000000"/>
            <w:tcW w:w="4788" w:type="dxa"/>
          </w:tcPr>
          <w:p w:rsidR="007671D1" w:rsidRDefault="007671D1" w:rsidP="004D4A60">
            <w:r>
              <w:t>HS USB ULPI</w:t>
            </w:r>
          </w:p>
        </w:tc>
        <w:tc>
          <w:tcPr>
            <w:tcW w:w="4788" w:type="dxa"/>
          </w:tcPr>
          <w:p w:rsidR="007671D1" w:rsidRDefault="007671D1" w:rsidP="004D4A60">
            <w:pPr>
              <w:jc w:val="center"/>
              <w:cnfStyle w:val="000000000000"/>
            </w:pPr>
            <w:r>
              <w:t>0</w:t>
            </w:r>
          </w:p>
        </w:tc>
      </w:tr>
      <w:tr w:rsidR="007671D1" w:rsidTr="007671D1">
        <w:trPr>
          <w:cnfStyle w:val="000000100000"/>
        </w:trPr>
        <w:tc>
          <w:tcPr>
            <w:cnfStyle w:val="001000000000"/>
            <w:tcW w:w="4788" w:type="dxa"/>
          </w:tcPr>
          <w:p w:rsidR="007671D1" w:rsidRDefault="007671D1" w:rsidP="004D4A60">
            <w:r>
              <w:t>FS USB</w:t>
            </w:r>
          </w:p>
        </w:tc>
        <w:tc>
          <w:tcPr>
            <w:tcW w:w="4788" w:type="dxa"/>
          </w:tcPr>
          <w:p w:rsidR="007671D1" w:rsidRDefault="007671D1" w:rsidP="004D4A60">
            <w:pPr>
              <w:jc w:val="center"/>
              <w:cnfStyle w:val="000000100000"/>
            </w:pPr>
            <w:r>
              <w:t>1</w:t>
            </w:r>
          </w:p>
        </w:tc>
      </w:tr>
      <w:tr w:rsidR="007671D1" w:rsidTr="007671D1">
        <w:tc>
          <w:tcPr>
            <w:cnfStyle w:val="001000000000"/>
            <w:tcW w:w="4788" w:type="dxa"/>
          </w:tcPr>
          <w:p w:rsidR="007671D1" w:rsidRDefault="007671D1" w:rsidP="004D4A60">
            <w:r>
              <w:t>Ethernet</w:t>
            </w:r>
          </w:p>
        </w:tc>
        <w:tc>
          <w:tcPr>
            <w:tcW w:w="4788" w:type="dxa"/>
          </w:tcPr>
          <w:p w:rsidR="007671D1" w:rsidRDefault="007671D1" w:rsidP="004D4A60">
            <w:pPr>
              <w:jc w:val="center"/>
              <w:cnfStyle w:val="000000000000"/>
            </w:pPr>
            <w:r>
              <w:t>1</w:t>
            </w:r>
          </w:p>
        </w:tc>
      </w:tr>
      <w:tr w:rsidR="007671D1" w:rsidTr="007671D1">
        <w:trPr>
          <w:cnfStyle w:val="000000100000"/>
        </w:trPr>
        <w:tc>
          <w:tcPr>
            <w:cnfStyle w:val="001000000000"/>
            <w:tcW w:w="4788" w:type="dxa"/>
          </w:tcPr>
          <w:p w:rsidR="007671D1" w:rsidRDefault="007671D1" w:rsidP="004D4A60">
            <w:r>
              <w:t>SDIO</w:t>
            </w:r>
          </w:p>
        </w:tc>
        <w:tc>
          <w:tcPr>
            <w:tcW w:w="4788" w:type="dxa"/>
          </w:tcPr>
          <w:p w:rsidR="007671D1" w:rsidRDefault="007671D1" w:rsidP="004D4A60">
            <w:pPr>
              <w:jc w:val="center"/>
              <w:cnfStyle w:val="000000100000"/>
            </w:pPr>
            <w:r>
              <w:t>0</w:t>
            </w:r>
          </w:p>
        </w:tc>
      </w:tr>
    </w:tbl>
    <w:p w:rsidR="007671D1" w:rsidRDefault="007671D1" w:rsidP="00CA69CA"/>
    <w:p w:rsidR="00FC2DB0" w:rsidRDefault="00FC2DB0" w:rsidP="00FC2DB0">
      <w:r>
        <w:t xml:space="preserve">For both ULPI options, the ADC inputs are divided between 8 maximum inputs for ADC3 and 7 maximum inputs for ADC1 or ADC2.  Two of the I2C use </w:t>
      </w:r>
      <w:proofErr w:type="spellStart"/>
      <w:r>
        <w:t>SMBus</w:t>
      </w:r>
      <w:proofErr w:type="spellEnd"/>
      <w:r>
        <w:t xml:space="preserve"> (SMBA pins) and one is without. This is standard for all four configurations.  RMII Ethernet without SDIO does not offer any UARTs and does not meet marketing requirements. The RMII option without SDIO offers the maximum amount of I/Os requested. </w:t>
      </w:r>
    </w:p>
    <w:p w:rsidR="00FC2DB0" w:rsidRDefault="00FC2DB0" w:rsidP="00FC2DB0"/>
    <w:p w:rsidR="00CA69CA" w:rsidRDefault="00CA69CA" w:rsidP="00CA69CA"/>
    <w:p w:rsidR="00CA69CA" w:rsidRDefault="00CA69CA" w:rsidP="00CA69CA"/>
    <w:p w:rsidR="00CA69CA" w:rsidRDefault="00CA69CA" w:rsidP="00CA69CA"/>
    <w:p w:rsidR="00CA69CA" w:rsidRPr="00CA69CA" w:rsidRDefault="00CA69CA" w:rsidP="00CA69CA"/>
    <w:sectPr w:rsidR="00CA69CA" w:rsidRPr="00CA69CA" w:rsidSect="00514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D0D56"/>
    <w:multiLevelType w:val="hybridMultilevel"/>
    <w:tmpl w:val="9356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9CA"/>
    <w:rsid w:val="00135C12"/>
    <w:rsid w:val="00186D9E"/>
    <w:rsid w:val="001A7EE8"/>
    <w:rsid w:val="002F0704"/>
    <w:rsid w:val="005148C4"/>
    <w:rsid w:val="007671D1"/>
    <w:rsid w:val="00784121"/>
    <w:rsid w:val="007A5CFE"/>
    <w:rsid w:val="008A4436"/>
    <w:rsid w:val="00A57E08"/>
    <w:rsid w:val="00CA69CA"/>
    <w:rsid w:val="00D03F7E"/>
    <w:rsid w:val="00FC2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C4"/>
  </w:style>
  <w:style w:type="paragraph" w:styleId="Heading1">
    <w:name w:val="heading 1"/>
    <w:basedOn w:val="Normal"/>
    <w:next w:val="Normal"/>
    <w:link w:val="Heading1Char"/>
    <w:uiPriority w:val="9"/>
    <w:qFormat/>
    <w:rsid w:val="00CA6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69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9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69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69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A69CA"/>
    <w:rPr>
      <w:i/>
      <w:iCs/>
      <w:color w:val="808080" w:themeColor="text1" w:themeTint="7F"/>
    </w:rPr>
  </w:style>
  <w:style w:type="paragraph" w:styleId="NoSpacing">
    <w:name w:val="No Spacing"/>
    <w:uiPriority w:val="1"/>
    <w:qFormat/>
    <w:rsid w:val="00CA69CA"/>
    <w:pPr>
      <w:spacing w:after="0" w:line="240" w:lineRule="auto"/>
    </w:pPr>
  </w:style>
  <w:style w:type="character" w:styleId="Hyperlink">
    <w:name w:val="Hyperlink"/>
    <w:basedOn w:val="DefaultParagraphFont"/>
    <w:uiPriority w:val="99"/>
    <w:unhideWhenUsed/>
    <w:rsid w:val="00CA69CA"/>
    <w:rPr>
      <w:color w:val="0000FF" w:themeColor="hyperlink"/>
      <w:u w:val="single"/>
    </w:rPr>
  </w:style>
  <w:style w:type="paragraph" w:styleId="ListParagraph">
    <w:name w:val="List Paragraph"/>
    <w:basedOn w:val="Normal"/>
    <w:uiPriority w:val="34"/>
    <w:qFormat/>
    <w:rsid w:val="001A7EE8"/>
    <w:pPr>
      <w:ind w:left="720"/>
      <w:contextualSpacing/>
    </w:pPr>
  </w:style>
  <w:style w:type="table" w:styleId="TableGrid">
    <w:name w:val="Table Grid"/>
    <w:basedOn w:val="TableNormal"/>
    <w:uiPriority w:val="59"/>
    <w:rsid w:val="00767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671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159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lcok1/capstone/blob/master/Marionette_connections.xlsx?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cp:lastModifiedBy>
  <cp:revision>2</cp:revision>
  <dcterms:created xsi:type="dcterms:W3CDTF">2015-01-27T03:31:00Z</dcterms:created>
  <dcterms:modified xsi:type="dcterms:W3CDTF">2015-01-27T04:09:00Z</dcterms:modified>
</cp:coreProperties>
</file>