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E1E84" w14:textId="77777777" w:rsidR="00271B0F" w:rsidRPr="00063AAF" w:rsidRDefault="00C31E5B" w:rsidP="00516CA4">
      <w:pPr>
        <w:ind w:firstLine="720"/>
        <w:jc w:val="center"/>
        <w:rPr>
          <w:b/>
        </w:rPr>
      </w:pPr>
      <w:bookmarkStart w:id="0" w:name="_GoBack"/>
      <w:bookmarkEnd w:id="0"/>
      <w:r w:rsidRPr="00063AAF">
        <w:rPr>
          <w:b/>
        </w:rPr>
        <w:t xml:space="preserve">2014 </w:t>
      </w:r>
      <w:r w:rsidR="00063AAF" w:rsidRPr="00063AAF">
        <w:rPr>
          <w:b/>
        </w:rPr>
        <w:t>FALL FACULTY INSTITUTE</w:t>
      </w:r>
    </w:p>
    <w:p w14:paraId="2A55A4F1" w14:textId="77777777" w:rsidR="00C31E5B" w:rsidRPr="00063AAF" w:rsidRDefault="00C31E5B" w:rsidP="00063AAF">
      <w:pPr>
        <w:jc w:val="center"/>
        <w:rPr>
          <w:b/>
        </w:rPr>
      </w:pPr>
      <w:r w:rsidRPr="00063AAF">
        <w:rPr>
          <w:b/>
        </w:rPr>
        <w:t>Faculty Professional Development Showcase – SCHEDULE</w:t>
      </w:r>
    </w:p>
    <w:p w14:paraId="32A5761C" w14:textId="587170C9" w:rsidR="00C31E5B" w:rsidRPr="00063AAF" w:rsidRDefault="00BA60CE" w:rsidP="00516CA4">
      <w:pPr>
        <w:spacing w:after="120"/>
        <w:jc w:val="center"/>
        <w:rPr>
          <w:b/>
        </w:rPr>
      </w:pPr>
      <w:r>
        <w:rPr>
          <w:b/>
        </w:rPr>
        <w:t>PERE MARQUETTE</w:t>
      </w:r>
      <w:r w:rsidR="00B45AD0">
        <w:rPr>
          <w:b/>
        </w:rPr>
        <w:t xml:space="preserve"> – </w:t>
      </w:r>
      <w:r w:rsidR="00C31E5B" w:rsidRPr="00063AAF">
        <w:rPr>
          <w:b/>
        </w:rPr>
        <w:t>SEPTEMBER 26 &amp; 27</w:t>
      </w:r>
    </w:p>
    <w:p w14:paraId="6F365970" w14:textId="77777777" w:rsidR="00C31E5B" w:rsidRPr="00063AAF" w:rsidRDefault="00C31E5B" w:rsidP="00063AAF">
      <w:pPr>
        <w:jc w:val="center"/>
        <w:rPr>
          <w:b/>
        </w:rPr>
      </w:pPr>
      <w:r w:rsidRPr="00063AAF">
        <w:rPr>
          <w:b/>
        </w:rPr>
        <w:t>FRIDAY, SEPTEMBER 26</w:t>
      </w:r>
    </w:p>
    <w:p w14:paraId="23813728" w14:textId="77777777" w:rsidR="00C31E5B" w:rsidRPr="00680D35" w:rsidRDefault="00C31E5B" w:rsidP="00C31E5B">
      <w:pPr>
        <w:tabs>
          <w:tab w:val="left" w:pos="1890"/>
          <w:tab w:val="left" w:pos="7740"/>
        </w:tabs>
        <w:ind w:right="60"/>
        <w:rPr>
          <w:sz w:val="20"/>
          <w:szCs w:val="20"/>
        </w:rPr>
      </w:pPr>
      <w:r w:rsidRPr="00680D35">
        <w:rPr>
          <w:sz w:val="20"/>
          <w:szCs w:val="20"/>
        </w:rPr>
        <w:t>3:00</w:t>
      </w:r>
      <w:r w:rsidRPr="00680D35">
        <w:rPr>
          <w:sz w:val="20"/>
          <w:szCs w:val="20"/>
        </w:rPr>
        <w:softHyphen/>
        <w:t>–3:15 pm</w:t>
      </w:r>
      <w:r w:rsidRPr="00680D35">
        <w:rPr>
          <w:sz w:val="20"/>
          <w:szCs w:val="20"/>
        </w:rPr>
        <w:tab/>
        <w:t>Announcements</w:t>
      </w:r>
    </w:p>
    <w:p w14:paraId="2F2DB926" w14:textId="77777777" w:rsidR="00C31E5B" w:rsidRPr="00680D35" w:rsidRDefault="00C31E5B" w:rsidP="00C31E5B">
      <w:pPr>
        <w:tabs>
          <w:tab w:val="left" w:pos="1890"/>
          <w:tab w:val="left" w:pos="7740"/>
        </w:tabs>
        <w:ind w:right="60"/>
        <w:rPr>
          <w:sz w:val="20"/>
          <w:szCs w:val="20"/>
        </w:rPr>
      </w:pPr>
    </w:p>
    <w:p w14:paraId="619C140F" w14:textId="1D70C03F" w:rsidR="00F92AD8" w:rsidRDefault="00C31E5B" w:rsidP="00C31E5B">
      <w:pPr>
        <w:tabs>
          <w:tab w:val="left" w:pos="1890"/>
          <w:tab w:val="left" w:pos="7740"/>
        </w:tabs>
        <w:ind w:right="60"/>
        <w:rPr>
          <w:sz w:val="20"/>
          <w:szCs w:val="20"/>
        </w:rPr>
      </w:pPr>
      <w:r w:rsidRPr="00680D35">
        <w:rPr>
          <w:sz w:val="20"/>
          <w:szCs w:val="20"/>
        </w:rPr>
        <w:t>3:20–4:00</w:t>
      </w:r>
      <w:r w:rsidRPr="00680D35">
        <w:rPr>
          <w:sz w:val="20"/>
          <w:szCs w:val="20"/>
        </w:rPr>
        <w:tab/>
        <w:t xml:space="preserve">MARTHA </w:t>
      </w:r>
      <w:r w:rsidR="000C1892">
        <w:rPr>
          <w:sz w:val="20"/>
          <w:szCs w:val="20"/>
        </w:rPr>
        <w:t xml:space="preserve">J. </w:t>
      </w:r>
      <w:r w:rsidRPr="00680D35">
        <w:rPr>
          <w:sz w:val="20"/>
          <w:szCs w:val="20"/>
        </w:rPr>
        <w:t>HART</w:t>
      </w:r>
      <w:r w:rsidR="00680D35" w:rsidRPr="00680D35">
        <w:rPr>
          <w:sz w:val="20"/>
          <w:szCs w:val="20"/>
        </w:rPr>
        <w:t>, KIM PORTNOY &amp; NANCY MAYO</w:t>
      </w:r>
      <w:r w:rsidR="009F38D4">
        <w:rPr>
          <w:sz w:val="20"/>
          <w:szCs w:val="20"/>
        </w:rPr>
        <w:t xml:space="preserve"> – Department of Music</w:t>
      </w:r>
      <w:r w:rsidR="00680D35">
        <w:rPr>
          <w:sz w:val="20"/>
          <w:szCs w:val="20"/>
        </w:rPr>
        <w:tab/>
      </w:r>
    </w:p>
    <w:p w14:paraId="0824A274" w14:textId="098BEB69" w:rsidR="00C31E5B" w:rsidRPr="00680D35" w:rsidRDefault="00F92AD8" w:rsidP="00C31E5B">
      <w:pPr>
        <w:tabs>
          <w:tab w:val="left" w:pos="1890"/>
          <w:tab w:val="left" w:pos="7740"/>
        </w:tabs>
        <w:ind w:right="60"/>
        <w:rPr>
          <w:sz w:val="20"/>
          <w:szCs w:val="20"/>
        </w:rPr>
      </w:pPr>
      <w:r>
        <w:rPr>
          <w:sz w:val="20"/>
          <w:szCs w:val="20"/>
        </w:rPr>
        <w:tab/>
      </w:r>
      <w:r w:rsidR="000C1892">
        <w:rPr>
          <w:sz w:val="20"/>
          <w:szCs w:val="20"/>
        </w:rPr>
        <w:t xml:space="preserve">My Happy Life: </w:t>
      </w:r>
      <w:r w:rsidR="00B54A07">
        <w:rPr>
          <w:sz w:val="20"/>
          <w:szCs w:val="20"/>
        </w:rPr>
        <w:t>Darius Milhaud and his</w:t>
      </w:r>
      <w:r w:rsidR="00680D35">
        <w:rPr>
          <w:sz w:val="20"/>
          <w:szCs w:val="20"/>
        </w:rPr>
        <w:t xml:space="preserve"> </w:t>
      </w:r>
      <w:r w:rsidR="00B54A07">
        <w:rPr>
          <w:sz w:val="20"/>
          <w:szCs w:val="20"/>
        </w:rPr>
        <w:t>Students</w:t>
      </w:r>
    </w:p>
    <w:p w14:paraId="382BED7D" w14:textId="77777777" w:rsidR="00C31E5B" w:rsidRPr="00680D35" w:rsidRDefault="00C31E5B" w:rsidP="00C31E5B">
      <w:pPr>
        <w:tabs>
          <w:tab w:val="left" w:pos="1890"/>
          <w:tab w:val="left" w:pos="7740"/>
        </w:tabs>
        <w:ind w:right="60"/>
        <w:rPr>
          <w:sz w:val="20"/>
          <w:szCs w:val="20"/>
        </w:rPr>
      </w:pPr>
    </w:p>
    <w:p w14:paraId="0842A51D" w14:textId="24547998" w:rsidR="00B54A07" w:rsidRDefault="00AE6450" w:rsidP="00C31E5B">
      <w:pPr>
        <w:tabs>
          <w:tab w:val="left" w:pos="1890"/>
          <w:tab w:val="left" w:pos="7740"/>
        </w:tabs>
        <w:ind w:right="60"/>
        <w:rPr>
          <w:sz w:val="20"/>
          <w:szCs w:val="20"/>
        </w:rPr>
      </w:pPr>
      <w:r>
        <w:rPr>
          <w:sz w:val="20"/>
          <w:szCs w:val="20"/>
        </w:rPr>
        <w:t>4:10–4:50</w:t>
      </w:r>
      <w:r w:rsidR="00C31E5B" w:rsidRPr="00680D35">
        <w:rPr>
          <w:sz w:val="20"/>
          <w:szCs w:val="20"/>
        </w:rPr>
        <w:tab/>
        <w:t>CHRIS PARR</w:t>
      </w:r>
      <w:r w:rsidR="009F38D4">
        <w:rPr>
          <w:sz w:val="20"/>
          <w:szCs w:val="20"/>
        </w:rPr>
        <w:t xml:space="preserve"> </w:t>
      </w:r>
      <w:r w:rsidR="004E4F06">
        <w:rPr>
          <w:sz w:val="20"/>
          <w:szCs w:val="20"/>
        </w:rPr>
        <w:t xml:space="preserve">– Department of </w:t>
      </w:r>
      <w:r w:rsidR="00A3345C">
        <w:rPr>
          <w:sz w:val="20"/>
          <w:szCs w:val="20"/>
        </w:rPr>
        <w:t>Religious Studies</w:t>
      </w:r>
      <w:r w:rsidR="004E4F06">
        <w:rPr>
          <w:sz w:val="20"/>
          <w:szCs w:val="20"/>
        </w:rPr>
        <w:t xml:space="preserve"> </w:t>
      </w:r>
      <w:r w:rsidR="00726EB0">
        <w:rPr>
          <w:sz w:val="20"/>
          <w:szCs w:val="20"/>
        </w:rPr>
        <w:tab/>
        <w:t>EILEEN SOLOMON</w:t>
      </w:r>
      <w:r w:rsidR="009F38D4">
        <w:rPr>
          <w:sz w:val="20"/>
          <w:szCs w:val="20"/>
        </w:rPr>
        <w:t xml:space="preserve"> </w:t>
      </w:r>
      <w:r w:rsidR="009F38D4">
        <w:rPr>
          <w:sz w:val="20"/>
          <w:szCs w:val="20"/>
        </w:rPr>
        <w:softHyphen/>
        <w:t xml:space="preserve">– </w:t>
      </w:r>
      <w:r w:rsidR="000F1BB9">
        <w:rPr>
          <w:sz w:val="20"/>
          <w:szCs w:val="20"/>
        </w:rPr>
        <w:t xml:space="preserve">Department of </w:t>
      </w:r>
      <w:r w:rsidR="009F38D4">
        <w:rPr>
          <w:sz w:val="20"/>
          <w:szCs w:val="20"/>
        </w:rPr>
        <w:t>Communic</w:t>
      </w:r>
      <w:r w:rsidR="00A72572">
        <w:rPr>
          <w:sz w:val="20"/>
          <w:szCs w:val="20"/>
        </w:rPr>
        <w:t>ation</w:t>
      </w:r>
      <w:r w:rsidR="000F1BB9">
        <w:rPr>
          <w:sz w:val="20"/>
          <w:szCs w:val="20"/>
        </w:rPr>
        <w:t xml:space="preserve"> and Journalism</w:t>
      </w:r>
    </w:p>
    <w:p w14:paraId="7FC4FA29" w14:textId="0A9A50FB" w:rsidR="00B54A07" w:rsidRDefault="00B54A07" w:rsidP="00C31E5B">
      <w:pPr>
        <w:tabs>
          <w:tab w:val="left" w:pos="1890"/>
          <w:tab w:val="left" w:pos="7740"/>
        </w:tabs>
        <w:ind w:right="60"/>
        <w:rPr>
          <w:sz w:val="20"/>
          <w:szCs w:val="20"/>
        </w:rPr>
      </w:pPr>
      <w:r>
        <w:rPr>
          <w:sz w:val="20"/>
          <w:szCs w:val="20"/>
        </w:rPr>
        <w:tab/>
        <w:t>Religions as Maps of Reality:</w:t>
      </w:r>
      <w:r w:rsidR="00726EB0">
        <w:rPr>
          <w:sz w:val="20"/>
          <w:szCs w:val="20"/>
        </w:rPr>
        <w:tab/>
        <w:t>Freelancers and Journalism Education</w:t>
      </w:r>
    </w:p>
    <w:p w14:paraId="42BDF2AD" w14:textId="16488504" w:rsidR="00B54A07" w:rsidRDefault="00B54A07" w:rsidP="00C31E5B">
      <w:pPr>
        <w:tabs>
          <w:tab w:val="left" w:pos="1890"/>
          <w:tab w:val="left" w:pos="7740"/>
        </w:tabs>
        <w:ind w:right="60"/>
        <w:rPr>
          <w:sz w:val="20"/>
          <w:szCs w:val="20"/>
        </w:rPr>
      </w:pPr>
      <w:r>
        <w:rPr>
          <w:sz w:val="20"/>
          <w:szCs w:val="20"/>
        </w:rPr>
        <w:tab/>
        <w:t>An Approa</w:t>
      </w:r>
      <w:r w:rsidR="00A72572">
        <w:rPr>
          <w:sz w:val="20"/>
          <w:szCs w:val="20"/>
        </w:rPr>
        <w:t>ch to Understanding Religions in</w:t>
      </w:r>
    </w:p>
    <w:p w14:paraId="0C13B363" w14:textId="77777777" w:rsidR="00C31E5B" w:rsidRPr="00680D35" w:rsidRDefault="00B54A07" w:rsidP="00C31E5B">
      <w:pPr>
        <w:tabs>
          <w:tab w:val="left" w:pos="1890"/>
          <w:tab w:val="left" w:pos="7740"/>
        </w:tabs>
        <w:ind w:right="60"/>
        <w:rPr>
          <w:sz w:val="20"/>
          <w:szCs w:val="20"/>
        </w:rPr>
      </w:pPr>
      <w:r>
        <w:rPr>
          <w:sz w:val="20"/>
          <w:szCs w:val="20"/>
        </w:rPr>
        <w:tab/>
        <w:t>Multiple Disciplines</w:t>
      </w:r>
      <w:r w:rsidR="00680D35">
        <w:rPr>
          <w:sz w:val="20"/>
          <w:szCs w:val="20"/>
        </w:rPr>
        <w:tab/>
      </w:r>
    </w:p>
    <w:p w14:paraId="6AD59CF4" w14:textId="77777777" w:rsidR="00C31E5B" w:rsidRPr="00680D35" w:rsidRDefault="00C31E5B" w:rsidP="00C31E5B">
      <w:pPr>
        <w:tabs>
          <w:tab w:val="left" w:pos="1890"/>
          <w:tab w:val="left" w:pos="7740"/>
        </w:tabs>
        <w:ind w:right="60"/>
        <w:rPr>
          <w:sz w:val="20"/>
          <w:szCs w:val="20"/>
        </w:rPr>
      </w:pPr>
    </w:p>
    <w:p w14:paraId="78F4C112" w14:textId="045B0A75" w:rsidR="00726EB0" w:rsidRDefault="00AE6450" w:rsidP="00C31E5B">
      <w:pPr>
        <w:tabs>
          <w:tab w:val="left" w:pos="1890"/>
          <w:tab w:val="left" w:pos="7740"/>
        </w:tabs>
        <w:ind w:right="60"/>
        <w:rPr>
          <w:sz w:val="20"/>
          <w:szCs w:val="20"/>
        </w:rPr>
      </w:pPr>
      <w:r>
        <w:rPr>
          <w:sz w:val="20"/>
          <w:szCs w:val="20"/>
        </w:rPr>
        <w:t>5:00</w:t>
      </w:r>
      <w:r>
        <w:rPr>
          <w:sz w:val="20"/>
          <w:szCs w:val="20"/>
        </w:rPr>
        <w:softHyphen/>
        <w:t>–5:4</w:t>
      </w:r>
      <w:r w:rsidR="00C31E5B" w:rsidRPr="00680D35">
        <w:rPr>
          <w:sz w:val="20"/>
          <w:szCs w:val="20"/>
        </w:rPr>
        <w:t>0</w:t>
      </w:r>
      <w:r w:rsidR="00C31E5B" w:rsidRPr="00680D35">
        <w:rPr>
          <w:sz w:val="20"/>
          <w:szCs w:val="20"/>
        </w:rPr>
        <w:tab/>
        <w:t>ERIC GOEDEREIS</w:t>
      </w:r>
      <w:r w:rsidR="00D63AF8">
        <w:rPr>
          <w:sz w:val="20"/>
          <w:szCs w:val="20"/>
        </w:rPr>
        <w:t xml:space="preserve"> – Department of Psychology</w:t>
      </w:r>
      <w:r w:rsidR="00D801BA">
        <w:rPr>
          <w:sz w:val="20"/>
          <w:szCs w:val="20"/>
        </w:rPr>
        <w:tab/>
        <w:t>DORCAS MCLAUGHLIN</w:t>
      </w:r>
      <w:r w:rsidR="009F38D4">
        <w:rPr>
          <w:sz w:val="20"/>
          <w:szCs w:val="20"/>
        </w:rPr>
        <w:t xml:space="preserve"> – </w:t>
      </w:r>
      <w:r w:rsidR="003A2A37">
        <w:rPr>
          <w:sz w:val="20"/>
          <w:szCs w:val="20"/>
        </w:rPr>
        <w:t>Department of Nursing</w:t>
      </w:r>
    </w:p>
    <w:p w14:paraId="4FD8F05B" w14:textId="021F8B1F" w:rsidR="00726EB0" w:rsidRDefault="00726EB0" w:rsidP="00C31E5B">
      <w:pPr>
        <w:tabs>
          <w:tab w:val="left" w:pos="1890"/>
          <w:tab w:val="left" w:pos="7740"/>
        </w:tabs>
        <w:ind w:right="60"/>
        <w:rPr>
          <w:sz w:val="20"/>
          <w:szCs w:val="20"/>
        </w:rPr>
      </w:pPr>
      <w:r>
        <w:rPr>
          <w:sz w:val="20"/>
          <w:szCs w:val="20"/>
        </w:rPr>
        <w:tab/>
      </w:r>
      <w:r w:rsidR="00D63AF8">
        <w:rPr>
          <w:sz w:val="20"/>
          <w:szCs w:val="20"/>
        </w:rPr>
        <w:t xml:space="preserve">PANEL: </w:t>
      </w:r>
      <w:r>
        <w:rPr>
          <w:sz w:val="20"/>
          <w:szCs w:val="20"/>
        </w:rPr>
        <w:t xml:space="preserve">PREUSS, AUBUCHON, GUTERMAN, </w:t>
      </w:r>
      <w:r w:rsidR="00D801BA">
        <w:rPr>
          <w:sz w:val="20"/>
          <w:szCs w:val="20"/>
        </w:rPr>
        <w:tab/>
        <w:t>Introduction to Action Methods:</w:t>
      </w:r>
    </w:p>
    <w:p w14:paraId="1FF31B21" w14:textId="5DEE9458" w:rsidR="00C31E5B" w:rsidRDefault="00726EB0" w:rsidP="00C31E5B">
      <w:pPr>
        <w:tabs>
          <w:tab w:val="left" w:pos="1890"/>
          <w:tab w:val="left" w:pos="7740"/>
        </w:tabs>
        <w:ind w:right="60"/>
        <w:rPr>
          <w:sz w:val="20"/>
          <w:szCs w:val="20"/>
        </w:rPr>
      </w:pPr>
      <w:r>
        <w:rPr>
          <w:sz w:val="20"/>
          <w:szCs w:val="20"/>
        </w:rPr>
        <w:tab/>
        <w:t>MCMULLEN, COLLETTI, KLEINMAN, A</w:t>
      </w:r>
      <w:r w:rsidR="00B1744F">
        <w:rPr>
          <w:sz w:val="20"/>
          <w:szCs w:val="20"/>
        </w:rPr>
        <w:t>G</w:t>
      </w:r>
      <w:r>
        <w:rPr>
          <w:sz w:val="20"/>
          <w:szCs w:val="20"/>
        </w:rPr>
        <w:t>UILAR</w:t>
      </w:r>
      <w:r w:rsidR="00D801BA">
        <w:rPr>
          <w:sz w:val="20"/>
          <w:szCs w:val="20"/>
        </w:rPr>
        <w:tab/>
        <w:t>Application to Education and Clinical Practice</w:t>
      </w:r>
    </w:p>
    <w:p w14:paraId="3B726EBA" w14:textId="77777777" w:rsidR="00D801BA" w:rsidRDefault="00D801BA" w:rsidP="00C31E5B">
      <w:pPr>
        <w:tabs>
          <w:tab w:val="left" w:pos="1890"/>
          <w:tab w:val="left" w:pos="7740"/>
        </w:tabs>
        <w:ind w:right="60"/>
        <w:rPr>
          <w:sz w:val="20"/>
          <w:szCs w:val="20"/>
        </w:rPr>
      </w:pPr>
      <w:r>
        <w:rPr>
          <w:sz w:val="20"/>
          <w:szCs w:val="20"/>
        </w:rPr>
        <w:tab/>
        <w:t xml:space="preserve">Purposeful Advising: </w:t>
      </w:r>
    </w:p>
    <w:p w14:paraId="688FC734" w14:textId="3ED39C29" w:rsidR="00D801BA" w:rsidRPr="00680D35" w:rsidRDefault="00D801BA" w:rsidP="00C31E5B">
      <w:pPr>
        <w:tabs>
          <w:tab w:val="left" w:pos="1890"/>
          <w:tab w:val="left" w:pos="7740"/>
        </w:tabs>
        <w:ind w:right="60"/>
        <w:rPr>
          <w:sz w:val="20"/>
          <w:szCs w:val="20"/>
        </w:rPr>
      </w:pPr>
      <w:r>
        <w:rPr>
          <w:sz w:val="20"/>
          <w:szCs w:val="20"/>
        </w:rPr>
        <w:tab/>
        <w:t>Tools and Strategies for Student and Faculty Success</w:t>
      </w:r>
    </w:p>
    <w:p w14:paraId="4C647669" w14:textId="77777777" w:rsidR="00C31E5B" w:rsidRPr="00680D35" w:rsidRDefault="00C31E5B" w:rsidP="00C31E5B">
      <w:pPr>
        <w:tabs>
          <w:tab w:val="left" w:pos="1890"/>
          <w:tab w:val="left" w:pos="7740"/>
        </w:tabs>
        <w:ind w:right="60"/>
        <w:rPr>
          <w:sz w:val="20"/>
          <w:szCs w:val="20"/>
        </w:rPr>
      </w:pPr>
    </w:p>
    <w:p w14:paraId="451F878A" w14:textId="4A04C9FC" w:rsidR="00C31E5B" w:rsidRPr="00680D35" w:rsidRDefault="00FA2AF3" w:rsidP="00A72572">
      <w:pPr>
        <w:tabs>
          <w:tab w:val="left" w:pos="1890"/>
          <w:tab w:val="left" w:pos="7740"/>
        </w:tabs>
        <w:ind w:right="58"/>
        <w:rPr>
          <w:sz w:val="20"/>
          <w:szCs w:val="20"/>
        </w:rPr>
      </w:pPr>
      <w:r>
        <w:rPr>
          <w:sz w:val="20"/>
          <w:szCs w:val="20"/>
        </w:rPr>
        <w:t>5:45</w:t>
      </w:r>
      <w:r w:rsidR="00C31E5B" w:rsidRPr="00680D35">
        <w:rPr>
          <w:sz w:val="20"/>
          <w:szCs w:val="20"/>
        </w:rPr>
        <w:t>-7:00</w:t>
      </w:r>
      <w:r w:rsidR="00C31E5B" w:rsidRPr="00680D35">
        <w:rPr>
          <w:sz w:val="20"/>
          <w:szCs w:val="20"/>
        </w:rPr>
        <w:tab/>
        <w:t>COCKTAILS</w:t>
      </w:r>
    </w:p>
    <w:p w14:paraId="36F59F32" w14:textId="77777777" w:rsidR="00C31E5B" w:rsidRPr="00680D35" w:rsidRDefault="00C31E5B" w:rsidP="00A72572">
      <w:pPr>
        <w:tabs>
          <w:tab w:val="left" w:pos="1890"/>
          <w:tab w:val="left" w:pos="7740"/>
        </w:tabs>
        <w:ind w:right="58"/>
        <w:rPr>
          <w:sz w:val="20"/>
          <w:szCs w:val="20"/>
        </w:rPr>
      </w:pPr>
      <w:r w:rsidRPr="00680D35">
        <w:rPr>
          <w:sz w:val="20"/>
          <w:szCs w:val="20"/>
        </w:rPr>
        <w:t>7:00</w:t>
      </w:r>
      <w:r w:rsidRPr="00680D35">
        <w:rPr>
          <w:sz w:val="20"/>
          <w:szCs w:val="20"/>
        </w:rPr>
        <w:softHyphen/>
        <w:t>–8:15</w:t>
      </w:r>
      <w:r w:rsidRPr="00680D35">
        <w:rPr>
          <w:sz w:val="20"/>
          <w:szCs w:val="20"/>
        </w:rPr>
        <w:tab/>
        <w:t>DINNER</w:t>
      </w:r>
    </w:p>
    <w:p w14:paraId="1627F6BE" w14:textId="64902803" w:rsidR="00C31E5B" w:rsidRPr="00680D35" w:rsidRDefault="002C19E4" w:rsidP="00516CA4">
      <w:pPr>
        <w:tabs>
          <w:tab w:val="left" w:pos="1890"/>
          <w:tab w:val="left" w:pos="7740"/>
        </w:tabs>
        <w:ind w:right="58"/>
        <w:rPr>
          <w:sz w:val="20"/>
          <w:szCs w:val="20"/>
        </w:rPr>
      </w:pPr>
      <w:r>
        <w:rPr>
          <w:sz w:val="20"/>
          <w:szCs w:val="20"/>
        </w:rPr>
        <w:t>8:15</w:t>
      </w:r>
      <w:r w:rsidR="00C31E5B" w:rsidRPr="00680D35">
        <w:rPr>
          <w:sz w:val="20"/>
          <w:szCs w:val="20"/>
        </w:rPr>
        <w:tab/>
      </w:r>
      <w:r>
        <w:rPr>
          <w:sz w:val="20"/>
          <w:szCs w:val="20"/>
        </w:rPr>
        <w:t xml:space="preserve">MUSIC BY </w:t>
      </w:r>
      <w:r w:rsidR="00C31E5B" w:rsidRPr="00680D35">
        <w:rPr>
          <w:sz w:val="20"/>
          <w:szCs w:val="20"/>
        </w:rPr>
        <w:t>SU</w:t>
      </w:r>
      <w:r w:rsidR="00680D35">
        <w:rPr>
          <w:sz w:val="20"/>
          <w:szCs w:val="20"/>
        </w:rPr>
        <w:t>TTON STREE</w:t>
      </w:r>
      <w:r w:rsidR="00E2064F">
        <w:rPr>
          <w:sz w:val="20"/>
          <w:szCs w:val="20"/>
        </w:rPr>
        <w:t>T</w:t>
      </w:r>
      <w:r w:rsidR="00680D35">
        <w:rPr>
          <w:sz w:val="20"/>
          <w:szCs w:val="20"/>
        </w:rPr>
        <w:t xml:space="preserve"> SHUFFLE</w:t>
      </w:r>
    </w:p>
    <w:p w14:paraId="0836042C" w14:textId="77777777" w:rsidR="00C31E5B" w:rsidRPr="00680D35" w:rsidRDefault="00C31E5B" w:rsidP="00063AAF">
      <w:pPr>
        <w:tabs>
          <w:tab w:val="left" w:pos="1890"/>
          <w:tab w:val="left" w:pos="7740"/>
        </w:tabs>
        <w:ind w:right="60"/>
        <w:jc w:val="center"/>
        <w:rPr>
          <w:b/>
        </w:rPr>
      </w:pPr>
      <w:r w:rsidRPr="00680D35">
        <w:rPr>
          <w:b/>
        </w:rPr>
        <w:t>SATURDAY SEPTEMBER 27</w:t>
      </w:r>
    </w:p>
    <w:p w14:paraId="34C5A037" w14:textId="46C724C6" w:rsidR="00FA2AF3" w:rsidRDefault="00FA2AF3" w:rsidP="00C31E5B">
      <w:pPr>
        <w:tabs>
          <w:tab w:val="left" w:pos="1890"/>
          <w:tab w:val="left" w:pos="7740"/>
        </w:tabs>
        <w:ind w:right="60"/>
        <w:rPr>
          <w:sz w:val="20"/>
          <w:szCs w:val="20"/>
        </w:rPr>
      </w:pPr>
      <w:r>
        <w:rPr>
          <w:sz w:val="20"/>
          <w:szCs w:val="20"/>
        </w:rPr>
        <w:t>7:30</w:t>
      </w:r>
      <w:r>
        <w:rPr>
          <w:sz w:val="20"/>
          <w:szCs w:val="20"/>
        </w:rPr>
        <w:tab/>
        <w:t>COFFEE BAR OPENS</w:t>
      </w:r>
    </w:p>
    <w:p w14:paraId="1E019F25" w14:textId="1CA02564" w:rsidR="00C31E5B" w:rsidRPr="00680D35" w:rsidRDefault="00C31E5B" w:rsidP="00C31E5B">
      <w:pPr>
        <w:tabs>
          <w:tab w:val="left" w:pos="1890"/>
          <w:tab w:val="left" w:pos="7740"/>
        </w:tabs>
        <w:ind w:right="60"/>
        <w:rPr>
          <w:sz w:val="20"/>
          <w:szCs w:val="20"/>
        </w:rPr>
      </w:pPr>
      <w:r w:rsidRPr="00680D35">
        <w:rPr>
          <w:sz w:val="20"/>
          <w:szCs w:val="20"/>
        </w:rPr>
        <w:t>8:00–9:15 am</w:t>
      </w:r>
      <w:r w:rsidRPr="00680D35">
        <w:rPr>
          <w:sz w:val="20"/>
          <w:szCs w:val="20"/>
        </w:rPr>
        <w:tab/>
        <w:t>BREAKFAST</w:t>
      </w:r>
    </w:p>
    <w:p w14:paraId="3F430ECE" w14:textId="77777777" w:rsidR="00C31E5B" w:rsidRPr="00680D35" w:rsidRDefault="00C31E5B" w:rsidP="00C31E5B">
      <w:pPr>
        <w:tabs>
          <w:tab w:val="left" w:pos="1890"/>
          <w:tab w:val="left" w:pos="7740"/>
        </w:tabs>
        <w:ind w:right="60"/>
        <w:rPr>
          <w:sz w:val="20"/>
          <w:szCs w:val="20"/>
        </w:rPr>
      </w:pPr>
    </w:p>
    <w:p w14:paraId="0A9BCFCD" w14:textId="02AACC27" w:rsidR="00C31E5B" w:rsidRDefault="00C31E5B" w:rsidP="00C31E5B">
      <w:pPr>
        <w:tabs>
          <w:tab w:val="left" w:pos="1890"/>
          <w:tab w:val="left" w:pos="7740"/>
        </w:tabs>
        <w:ind w:right="60"/>
        <w:rPr>
          <w:sz w:val="20"/>
          <w:szCs w:val="20"/>
        </w:rPr>
      </w:pPr>
      <w:r w:rsidRPr="00680D35">
        <w:rPr>
          <w:sz w:val="20"/>
          <w:szCs w:val="20"/>
        </w:rPr>
        <w:t>9:30–10:10</w:t>
      </w:r>
      <w:r w:rsidR="00680D35">
        <w:rPr>
          <w:sz w:val="20"/>
          <w:szCs w:val="20"/>
        </w:rPr>
        <w:tab/>
        <w:t>JIM BRASFIELD</w:t>
      </w:r>
      <w:r w:rsidR="009D43F0">
        <w:rPr>
          <w:sz w:val="20"/>
          <w:szCs w:val="20"/>
        </w:rPr>
        <w:t xml:space="preserve"> – </w:t>
      </w:r>
      <w:r w:rsidR="003A2A37">
        <w:rPr>
          <w:sz w:val="20"/>
          <w:szCs w:val="20"/>
        </w:rPr>
        <w:t>Department of Management</w:t>
      </w:r>
      <w:r w:rsidR="00F92AD8">
        <w:rPr>
          <w:sz w:val="20"/>
          <w:szCs w:val="20"/>
        </w:rPr>
        <w:tab/>
        <w:t>CAROL WILLIAMS</w:t>
      </w:r>
      <w:r w:rsidR="009D43F0">
        <w:rPr>
          <w:sz w:val="20"/>
          <w:szCs w:val="20"/>
        </w:rPr>
        <w:t xml:space="preserve"> – Department of Teacher Education</w:t>
      </w:r>
    </w:p>
    <w:p w14:paraId="2198602C" w14:textId="77777777" w:rsidR="00A72572" w:rsidRDefault="00B54A07" w:rsidP="00C31E5B">
      <w:pPr>
        <w:tabs>
          <w:tab w:val="left" w:pos="1890"/>
          <w:tab w:val="left" w:pos="7740"/>
        </w:tabs>
        <w:ind w:right="60"/>
        <w:rPr>
          <w:sz w:val="20"/>
          <w:szCs w:val="20"/>
        </w:rPr>
      </w:pPr>
      <w:r>
        <w:rPr>
          <w:sz w:val="20"/>
          <w:szCs w:val="20"/>
        </w:rPr>
        <w:tab/>
        <w:t>The A</w:t>
      </w:r>
      <w:r w:rsidR="00680D35">
        <w:rPr>
          <w:sz w:val="20"/>
          <w:szCs w:val="20"/>
        </w:rPr>
        <w:t>ffordable Care Act: Prognosis 2014</w:t>
      </w:r>
      <w:r w:rsidR="00F92AD8">
        <w:rPr>
          <w:sz w:val="20"/>
          <w:szCs w:val="20"/>
        </w:rPr>
        <w:tab/>
        <w:t xml:space="preserve">The Real Costs of Educational Reform: </w:t>
      </w:r>
    </w:p>
    <w:p w14:paraId="1C39969D" w14:textId="17EF667E" w:rsidR="00F92AD8" w:rsidRDefault="00A72572" w:rsidP="00C31E5B">
      <w:pPr>
        <w:tabs>
          <w:tab w:val="left" w:pos="1890"/>
          <w:tab w:val="left" w:pos="7740"/>
        </w:tabs>
        <w:ind w:right="60"/>
        <w:rPr>
          <w:sz w:val="20"/>
          <w:szCs w:val="20"/>
        </w:rPr>
      </w:pPr>
      <w:r>
        <w:rPr>
          <w:sz w:val="20"/>
          <w:szCs w:val="20"/>
        </w:rPr>
        <w:tab/>
      </w:r>
      <w:r>
        <w:rPr>
          <w:sz w:val="20"/>
          <w:szCs w:val="20"/>
        </w:rPr>
        <w:tab/>
      </w:r>
      <w:r w:rsidR="00F92AD8">
        <w:rPr>
          <w:sz w:val="20"/>
          <w:szCs w:val="20"/>
        </w:rPr>
        <w:t xml:space="preserve">NCTQ, The Pearson Corporation, and the assault on </w:t>
      </w:r>
    </w:p>
    <w:p w14:paraId="02B6E646" w14:textId="7052DA51" w:rsidR="00F92AD8" w:rsidRPr="00680D35" w:rsidRDefault="00F92AD8" w:rsidP="00516CA4">
      <w:pPr>
        <w:tabs>
          <w:tab w:val="left" w:pos="1890"/>
          <w:tab w:val="left" w:pos="7740"/>
        </w:tabs>
        <w:spacing w:after="120"/>
        <w:ind w:right="58"/>
        <w:rPr>
          <w:sz w:val="20"/>
          <w:szCs w:val="20"/>
        </w:rPr>
      </w:pPr>
      <w:r>
        <w:rPr>
          <w:sz w:val="20"/>
          <w:szCs w:val="20"/>
        </w:rPr>
        <w:tab/>
      </w:r>
      <w:r>
        <w:rPr>
          <w:sz w:val="20"/>
          <w:szCs w:val="20"/>
        </w:rPr>
        <w:tab/>
        <w:t>Teacher Education Programs in Missouri and Beyond</w:t>
      </w:r>
    </w:p>
    <w:p w14:paraId="6ABF2005" w14:textId="0AE07A46" w:rsidR="00C31E5B" w:rsidRDefault="00C31E5B" w:rsidP="00F92AD8">
      <w:pPr>
        <w:tabs>
          <w:tab w:val="left" w:pos="1890"/>
          <w:tab w:val="left" w:pos="7740"/>
        </w:tabs>
        <w:ind w:right="60"/>
        <w:rPr>
          <w:sz w:val="20"/>
          <w:szCs w:val="20"/>
        </w:rPr>
      </w:pPr>
      <w:r w:rsidRPr="00680D35">
        <w:rPr>
          <w:sz w:val="20"/>
          <w:szCs w:val="20"/>
        </w:rPr>
        <w:t>10:20–11:20</w:t>
      </w:r>
      <w:r w:rsidR="00F92AD8">
        <w:rPr>
          <w:sz w:val="20"/>
          <w:szCs w:val="20"/>
        </w:rPr>
        <w:tab/>
        <w:t>HSIN-HSIN HUANG</w:t>
      </w:r>
      <w:r w:rsidR="00ED5612">
        <w:rPr>
          <w:sz w:val="20"/>
          <w:szCs w:val="20"/>
        </w:rPr>
        <w:t xml:space="preserve"> – Department of Professional Counseling</w:t>
      </w:r>
      <w:r w:rsidR="00F92AD8">
        <w:rPr>
          <w:sz w:val="20"/>
          <w:szCs w:val="20"/>
        </w:rPr>
        <w:tab/>
      </w:r>
      <w:r w:rsidR="00145BAC" w:rsidRPr="00F92AD8">
        <w:rPr>
          <w:sz w:val="20"/>
          <w:szCs w:val="20"/>
        </w:rPr>
        <w:t>HERMAN KRUEGER</w:t>
      </w:r>
      <w:r w:rsidR="00ED5612">
        <w:rPr>
          <w:sz w:val="20"/>
          <w:szCs w:val="20"/>
        </w:rPr>
        <w:t xml:space="preserve"> – Department of Biological Sciences</w:t>
      </w:r>
    </w:p>
    <w:p w14:paraId="1D97D15A" w14:textId="58A3415E" w:rsidR="00F92AD8" w:rsidRDefault="00F92AD8" w:rsidP="00A72572">
      <w:pPr>
        <w:tabs>
          <w:tab w:val="left" w:pos="1890"/>
          <w:tab w:val="left" w:pos="7740"/>
        </w:tabs>
        <w:spacing w:after="120"/>
        <w:ind w:left="7747" w:right="58" w:hanging="7747"/>
        <w:rPr>
          <w:sz w:val="20"/>
          <w:szCs w:val="20"/>
        </w:rPr>
      </w:pPr>
      <w:r>
        <w:rPr>
          <w:sz w:val="20"/>
          <w:szCs w:val="20"/>
        </w:rPr>
        <w:tab/>
        <w:t xml:space="preserve">Conceptualizing Veterans’ PTSD from a </w:t>
      </w:r>
      <w:r w:rsidR="00A72572">
        <w:rPr>
          <w:sz w:val="20"/>
          <w:szCs w:val="20"/>
        </w:rPr>
        <w:t>Social Justice Perspective</w:t>
      </w:r>
      <w:r>
        <w:rPr>
          <w:sz w:val="20"/>
          <w:szCs w:val="20"/>
        </w:rPr>
        <w:tab/>
      </w:r>
      <w:r w:rsidR="00145BAC">
        <w:rPr>
          <w:sz w:val="20"/>
          <w:szCs w:val="20"/>
        </w:rPr>
        <w:t>Breaking Down the Chemical Elements</w:t>
      </w:r>
      <w:r w:rsidR="00A72572">
        <w:rPr>
          <w:sz w:val="20"/>
          <w:szCs w:val="20"/>
        </w:rPr>
        <w:t xml:space="preserve"> </w:t>
      </w:r>
      <w:r w:rsidR="00A72572">
        <w:rPr>
          <w:sz w:val="20"/>
          <w:szCs w:val="20"/>
        </w:rPr>
        <w:softHyphen/>
        <w:t>– Interesting Facts and People in the Story of Chemistry</w:t>
      </w:r>
    </w:p>
    <w:p w14:paraId="039937A5" w14:textId="6318DF6F" w:rsidR="00F92AD8" w:rsidRDefault="00E2064F" w:rsidP="00F92AD8">
      <w:pPr>
        <w:tabs>
          <w:tab w:val="left" w:pos="1890"/>
          <w:tab w:val="left" w:pos="7740"/>
        </w:tabs>
        <w:ind w:right="60"/>
        <w:rPr>
          <w:sz w:val="20"/>
          <w:szCs w:val="20"/>
        </w:rPr>
      </w:pPr>
      <w:r>
        <w:rPr>
          <w:sz w:val="20"/>
          <w:szCs w:val="20"/>
        </w:rPr>
        <w:tab/>
      </w:r>
      <w:r>
        <w:rPr>
          <w:sz w:val="20"/>
          <w:szCs w:val="20"/>
        </w:rPr>
        <w:tab/>
        <w:t>LIONEL CUILLÉ</w:t>
      </w:r>
      <w:r w:rsidR="00F92AD8">
        <w:rPr>
          <w:sz w:val="20"/>
          <w:szCs w:val="20"/>
        </w:rPr>
        <w:t xml:space="preserve"> </w:t>
      </w:r>
      <w:r w:rsidR="009D43F0">
        <w:rPr>
          <w:sz w:val="20"/>
          <w:szCs w:val="20"/>
        </w:rPr>
        <w:softHyphen/>
        <w:t>–</w:t>
      </w:r>
      <w:r w:rsidR="009D43F0">
        <w:rPr>
          <w:sz w:val="20"/>
          <w:szCs w:val="20"/>
        </w:rPr>
        <w:softHyphen/>
        <w:t xml:space="preserve"> Department of International Languages &amp; Cultures</w:t>
      </w:r>
    </w:p>
    <w:p w14:paraId="7E2135AE" w14:textId="311D2898" w:rsidR="00F92AD8" w:rsidRDefault="00145BAC" w:rsidP="00516CA4">
      <w:pPr>
        <w:tabs>
          <w:tab w:val="left" w:pos="1890"/>
          <w:tab w:val="left" w:pos="7740"/>
        </w:tabs>
        <w:spacing w:after="120"/>
        <w:ind w:right="58"/>
        <w:rPr>
          <w:sz w:val="20"/>
          <w:szCs w:val="20"/>
        </w:rPr>
      </w:pPr>
      <w:r>
        <w:rPr>
          <w:sz w:val="20"/>
          <w:szCs w:val="20"/>
        </w:rPr>
        <w:tab/>
      </w:r>
      <w:r>
        <w:rPr>
          <w:sz w:val="20"/>
          <w:szCs w:val="20"/>
        </w:rPr>
        <w:tab/>
        <w:t>The Quarrel of Speed: Guillaume Apollinaire and the Avant-Gardes</w:t>
      </w:r>
    </w:p>
    <w:p w14:paraId="0C241A53" w14:textId="4C4092DE" w:rsidR="00F92AD8" w:rsidRDefault="00145BAC" w:rsidP="00F92AD8">
      <w:pPr>
        <w:tabs>
          <w:tab w:val="left" w:pos="1890"/>
          <w:tab w:val="left" w:pos="7740"/>
        </w:tabs>
        <w:ind w:right="60"/>
        <w:rPr>
          <w:sz w:val="20"/>
          <w:szCs w:val="20"/>
        </w:rPr>
      </w:pPr>
      <w:r>
        <w:rPr>
          <w:sz w:val="20"/>
          <w:szCs w:val="20"/>
        </w:rPr>
        <w:tab/>
      </w:r>
      <w:r>
        <w:rPr>
          <w:sz w:val="20"/>
          <w:szCs w:val="20"/>
        </w:rPr>
        <w:tab/>
      </w:r>
      <w:r w:rsidR="00F92AD8">
        <w:rPr>
          <w:sz w:val="20"/>
          <w:szCs w:val="20"/>
        </w:rPr>
        <w:t>GAD GUTERMAN</w:t>
      </w:r>
      <w:r w:rsidR="009F38D4">
        <w:rPr>
          <w:sz w:val="20"/>
          <w:szCs w:val="20"/>
        </w:rPr>
        <w:t xml:space="preserve"> </w:t>
      </w:r>
      <w:r w:rsidR="009F38D4">
        <w:rPr>
          <w:sz w:val="20"/>
          <w:szCs w:val="20"/>
        </w:rPr>
        <w:softHyphen/>
        <w:t>– Conservatory</w:t>
      </w:r>
      <w:r w:rsidR="009D43F0">
        <w:rPr>
          <w:sz w:val="20"/>
          <w:szCs w:val="20"/>
        </w:rPr>
        <w:t xml:space="preserve"> of Theatre Arts</w:t>
      </w:r>
    </w:p>
    <w:p w14:paraId="0B133EE2" w14:textId="77777777" w:rsidR="00F92AD8" w:rsidRDefault="00F92AD8" w:rsidP="00F92AD8">
      <w:pPr>
        <w:tabs>
          <w:tab w:val="left" w:pos="1890"/>
          <w:tab w:val="left" w:pos="7740"/>
        </w:tabs>
        <w:ind w:right="60"/>
        <w:rPr>
          <w:sz w:val="20"/>
          <w:szCs w:val="20"/>
        </w:rPr>
      </w:pPr>
      <w:r>
        <w:rPr>
          <w:sz w:val="20"/>
          <w:szCs w:val="20"/>
        </w:rPr>
        <w:tab/>
      </w:r>
      <w:r>
        <w:rPr>
          <w:sz w:val="20"/>
          <w:szCs w:val="20"/>
        </w:rPr>
        <w:tab/>
        <w:t xml:space="preserve">At the Crossroads: </w:t>
      </w:r>
    </w:p>
    <w:p w14:paraId="7BB5CD3A" w14:textId="0CD123AB" w:rsidR="00F92AD8" w:rsidRPr="00C21196" w:rsidRDefault="00F92AD8" w:rsidP="00C21196">
      <w:pPr>
        <w:tabs>
          <w:tab w:val="left" w:pos="1890"/>
          <w:tab w:val="left" w:pos="7740"/>
        </w:tabs>
        <w:ind w:right="60"/>
        <w:rPr>
          <w:i/>
          <w:sz w:val="20"/>
          <w:szCs w:val="20"/>
        </w:rPr>
      </w:pPr>
      <w:r>
        <w:rPr>
          <w:sz w:val="20"/>
          <w:szCs w:val="20"/>
        </w:rPr>
        <w:tab/>
      </w:r>
      <w:r>
        <w:rPr>
          <w:sz w:val="20"/>
          <w:szCs w:val="20"/>
        </w:rPr>
        <w:tab/>
        <w:t xml:space="preserve">An Excerpt from </w:t>
      </w:r>
      <w:r w:rsidRPr="00F92AD8">
        <w:rPr>
          <w:i/>
          <w:sz w:val="20"/>
          <w:szCs w:val="20"/>
        </w:rPr>
        <w:t>Performance, Id</w:t>
      </w:r>
      <w:r w:rsidR="00C21196">
        <w:rPr>
          <w:i/>
          <w:sz w:val="20"/>
          <w:szCs w:val="20"/>
        </w:rPr>
        <w:t>entity</w:t>
      </w:r>
      <w:r w:rsidR="00D239BD">
        <w:rPr>
          <w:i/>
          <w:sz w:val="20"/>
          <w:szCs w:val="20"/>
        </w:rPr>
        <w:t>,</w:t>
      </w:r>
      <w:r w:rsidR="00C21196">
        <w:rPr>
          <w:i/>
          <w:sz w:val="20"/>
          <w:szCs w:val="20"/>
        </w:rPr>
        <w:t xml:space="preserve"> and Immigration Law</w:t>
      </w:r>
    </w:p>
    <w:sectPr w:rsidR="00F92AD8" w:rsidRPr="00C21196" w:rsidSect="00516CA4">
      <w:headerReference w:type="even" r:id="rId7"/>
      <w:headerReference w:type="default" r:id="rId8"/>
      <w:footerReference w:type="even" r:id="rId9"/>
      <w:footerReference w:type="default" r:id="rId10"/>
      <w:headerReference w:type="first" r:id="rId11"/>
      <w:footerReference w:type="first" r:id="rId12"/>
      <w:type w:val="continuous"/>
      <w:pgSz w:w="15840" w:h="12240" w:orient="landscape"/>
      <w:pgMar w:top="504" w:right="1008" w:bottom="504"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9EDB4" w14:textId="77777777" w:rsidR="000F1BB9" w:rsidRDefault="000F1BB9" w:rsidP="00785F0A">
      <w:r>
        <w:separator/>
      </w:r>
    </w:p>
  </w:endnote>
  <w:endnote w:type="continuationSeparator" w:id="0">
    <w:p w14:paraId="48499128" w14:textId="77777777" w:rsidR="000F1BB9" w:rsidRDefault="000F1BB9" w:rsidP="0078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A35F0C" w14:textId="77777777" w:rsidR="000F1BB9" w:rsidRDefault="000F1B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B8839B" w14:textId="77777777" w:rsidR="000F1BB9" w:rsidRDefault="000F1B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936449" w14:textId="77777777" w:rsidR="000F1BB9" w:rsidRDefault="000F1B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F866C" w14:textId="77777777" w:rsidR="000F1BB9" w:rsidRDefault="000F1BB9" w:rsidP="00785F0A">
      <w:r>
        <w:separator/>
      </w:r>
    </w:p>
  </w:footnote>
  <w:footnote w:type="continuationSeparator" w:id="0">
    <w:p w14:paraId="1B13F4B0" w14:textId="77777777" w:rsidR="000F1BB9" w:rsidRDefault="000F1BB9" w:rsidP="00785F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88171" w14:textId="348D089A" w:rsidR="000F1BB9" w:rsidRDefault="00EC1857">
    <w:pPr>
      <w:pStyle w:val="Header"/>
    </w:pPr>
    <w:r>
      <w:rPr>
        <w:noProof/>
      </w:rPr>
      <w:pict w14:anchorId="070A633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86.25pt;height:195.4pt;rotation:315;z-index:-251655168;mso-wrap-edited:f;mso-position-horizontal:center;mso-position-horizontal-relative:margin;mso-position-vertical:center;mso-position-vertical-relative:margin" wrapcoords="21323 4965 13948 5048 13921 5379 14307 8275 14307 12000 12015 5627 11490 4386 11186 4965 11048 5627 10247 11172 8507 6786 7789 5048 7651 5296 7402 5131 6988 4965 5082 5048 5054 5213 5413 7779 5496 8193 5469 11751 3701 6537 3452 5958 2706 4882 2596 5131 1933 4965 414 5131 386 5379 773 7117 718 16220 359 17131 497 17544 2403 17544 2900 17213 3369 16800 3728 15972 4005 14979 4474 16220 5386 17958 5579 17627 6435 17627 6601 17462 6629 17213 6242 14151 6242 12248 7457 15806 8452 18124 8700 17627 10496 17544 10661 17379 10661 16965 10302 15062 10468 13737 11462 16634 12181 18041 12429 17627 13064 17627 13479 17462 13562 17213 14307 17627 15495 17544 15578 17379 15468 16551 15053 14400 15053 12496 15440 11834 15716 12496 16490 13489 16572 13241 16628 11668 18451 16882 19031 18289 19335 17627 20246 17544 20357 17131 19859 15641 19859 6206 20053 6703 21130 8606 21185 8441 21379 8441 21406 5296 21323 4965" fillcolor="silver" stroked="f">
          <v:fill opacity="1835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D91D19" w14:textId="1BAEC824" w:rsidR="000F1BB9" w:rsidRDefault="00EC1857">
    <w:pPr>
      <w:pStyle w:val="Header"/>
    </w:pPr>
    <w:r>
      <w:rPr>
        <w:noProof/>
      </w:rPr>
      <w:pict w14:anchorId="0F2F111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86.25pt;height:195.4pt;rotation:315;z-index:-251657216;mso-wrap-edited:f;mso-position-horizontal:center;mso-position-horizontal-relative:margin;mso-position-vertical:center;mso-position-vertical-relative:margin" wrapcoords="21323 4965 13948 5048 13921 5379 14307 8275 14307 12000 12015 5627 11490 4386 11186 4965 11048 5627 10247 11172 8507 6786 7789 5048 7651 5296 7402 5131 6988 4965 5082 5048 5054 5213 5413 7779 5496 8193 5469 11751 3701 6537 3452 5958 2706 4882 2596 5131 1933 4965 414 5131 386 5379 773 7117 718 16220 359 17131 497 17544 2403 17544 2900 17213 3369 16800 3728 15972 4005 14979 4474 16220 5386 17958 5579 17627 6435 17627 6601 17462 6629 17213 6242 14151 6242 12248 7457 15806 8452 18124 8700 17627 10496 17544 10661 17379 10661 16965 10302 15062 10468 13737 11462 16634 12181 18041 12429 17627 13064 17627 13479 17462 13562 17213 14307 17627 15495 17544 15578 17379 15468 16551 15053 14400 15053 12496 15440 11834 15716 12496 16490 13489 16572 13241 16628 11668 18451 16882 19031 18289 19335 17627 20246 17544 20357 17131 19859 15641 19859 6206 20053 6703 21130 8606 21185 8441 21379 8441 21406 5296 21323 4965" fillcolor="silver" stroked="f">
          <v:fill opacity="1835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1ABF71" w14:textId="2E25C547" w:rsidR="000F1BB9" w:rsidRDefault="00EC1857">
    <w:pPr>
      <w:pStyle w:val="Header"/>
    </w:pPr>
    <w:r>
      <w:rPr>
        <w:noProof/>
      </w:rPr>
      <w:pict w14:anchorId="660022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86.25pt;height:195.4pt;rotation:315;z-index:-251653120;mso-wrap-edited:f;mso-position-horizontal:center;mso-position-horizontal-relative:margin;mso-position-vertical:center;mso-position-vertical-relative:margin" wrapcoords="21323 4965 13948 5048 13921 5379 14307 8275 14307 12000 12015 5627 11490 4386 11186 4965 11048 5627 10247 11172 8507 6786 7789 5048 7651 5296 7402 5131 6988 4965 5082 5048 5054 5213 5413 7779 5496 8193 5469 11751 3701 6537 3452 5958 2706 4882 2596 5131 1933 4965 414 5131 386 5379 773 7117 718 16220 359 17131 497 17544 2403 17544 2900 17213 3369 16800 3728 15972 4005 14979 4474 16220 5386 17958 5579 17627 6435 17627 6601 17462 6629 17213 6242 14151 6242 12248 7457 15806 8452 18124 8700 17627 10496 17544 10661 17379 10661 16965 10302 15062 10468 13737 11462 16634 12181 18041 12429 17627 13064 17627 13479 17462 13562 17213 14307 17627 15495 17544 15578 17379 15468 16551 15053 14400 15053 12496 15440 11834 15716 12496 16490 13489 16572 13241 16628 11668 18451 16882 19031 18289 19335 17627 20246 17544 20357 17131 19859 15641 19859 6206 20053 6703 21130 8606 21185 8441 21379 8441 21406 5296 21323 4965" fillcolor="silver" stroked="f">
          <v:fill opacity="18350f"/>
          <v:textpath style="font-family:&quot;Cambria&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E5B"/>
    <w:rsid w:val="00063AAF"/>
    <w:rsid w:val="000C1892"/>
    <w:rsid w:val="000F1BB9"/>
    <w:rsid w:val="00145BAC"/>
    <w:rsid w:val="00271B0F"/>
    <w:rsid w:val="002C19E4"/>
    <w:rsid w:val="0034282B"/>
    <w:rsid w:val="003A2A37"/>
    <w:rsid w:val="004E4F06"/>
    <w:rsid w:val="00516CA4"/>
    <w:rsid w:val="00680D35"/>
    <w:rsid w:val="00726EB0"/>
    <w:rsid w:val="00785F0A"/>
    <w:rsid w:val="00836ED2"/>
    <w:rsid w:val="009D43F0"/>
    <w:rsid w:val="009F38D4"/>
    <w:rsid w:val="00A3345C"/>
    <w:rsid w:val="00A72572"/>
    <w:rsid w:val="00AE6450"/>
    <w:rsid w:val="00B1744F"/>
    <w:rsid w:val="00B45AD0"/>
    <w:rsid w:val="00B54A07"/>
    <w:rsid w:val="00BA60CE"/>
    <w:rsid w:val="00C21196"/>
    <w:rsid w:val="00C31E5B"/>
    <w:rsid w:val="00CA24D2"/>
    <w:rsid w:val="00D239BD"/>
    <w:rsid w:val="00D63AF8"/>
    <w:rsid w:val="00D801BA"/>
    <w:rsid w:val="00E2064F"/>
    <w:rsid w:val="00E8065C"/>
    <w:rsid w:val="00EC1857"/>
    <w:rsid w:val="00ED5612"/>
    <w:rsid w:val="00F92AD8"/>
    <w:rsid w:val="00FA2AF3"/>
    <w:rsid w:val="00FA3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EAA6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F0A"/>
    <w:pPr>
      <w:tabs>
        <w:tab w:val="center" w:pos="4320"/>
        <w:tab w:val="right" w:pos="8640"/>
      </w:tabs>
    </w:pPr>
  </w:style>
  <w:style w:type="character" w:customStyle="1" w:styleId="HeaderChar">
    <w:name w:val="Header Char"/>
    <w:basedOn w:val="DefaultParagraphFont"/>
    <w:link w:val="Header"/>
    <w:uiPriority w:val="99"/>
    <w:rsid w:val="00785F0A"/>
  </w:style>
  <w:style w:type="paragraph" w:styleId="Footer">
    <w:name w:val="footer"/>
    <w:basedOn w:val="Normal"/>
    <w:link w:val="FooterChar"/>
    <w:uiPriority w:val="99"/>
    <w:unhideWhenUsed/>
    <w:rsid w:val="00785F0A"/>
    <w:pPr>
      <w:tabs>
        <w:tab w:val="center" w:pos="4320"/>
        <w:tab w:val="right" w:pos="8640"/>
      </w:tabs>
    </w:pPr>
  </w:style>
  <w:style w:type="character" w:customStyle="1" w:styleId="FooterChar">
    <w:name w:val="Footer Char"/>
    <w:basedOn w:val="DefaultParagraphFont"/>
    <w:link w:val="Footer"/>
    <w:uiPriority w:val="99"/>
    <w:rsid w:val="00785F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F0A"/>
    <w:pPr>
      <w:tabs>
        <w:tab w:val="center" w:pos="4320"/>
        <w:tab w:val="right" w:pos="8640"/>
      </w:tabs>
    </w:pPr>
  </w:style>
  <w:style w:type="character" w:customStyle="1" w:styleId="HeaderChar">
    <w:name w:val="Header Char"/>
    <w:basedOn w:val="DefaultParagraphFont"/>
    <w:link w:val="Header"/>
    <w:uiPriority w:val="99"/>
    <w:rsid w:val="00785F0A"/>
  </w:style>
  <w:style w:type="paragraph" w:styleId="Footer">
    <w:name w:val="footer"/>
    <w:basedOn w:val="Normal"/>
    <w:link w:val="FooterChar"/>
    <w:uiPriority w:val="99"/>
    <w:unhideWhenUsed/>
    <w:rsid w:val="00785F0A"/>
    <w:pPr>
      <w:tabs>
        <w:tab w:val="center" w:pos="4320"/>
        <w:tab w:val="right" w:pos="8640"/>
      </w:tabs>
    </w:pPr>
  </w:style>
  <w:style w:type="character" w:customStyle="1" w:styleId="FooterChar">
    <w:name w:val="Footer Char"/>
    <w:basedOn w:val="DefaultParagraphFont"/>
    <w:link w:val="Footer"/>
    <w:uiPriority w:val="99"/>
    <w:rsid w:val="0078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Macintosh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Bauer</dc:creator>
  <cp:keywords/>
  <dc:description/>
  <cp:lastModifiedBy>Glen Bauer</cp:lastModifiedBy>
  <cp:revision>2</cp:revision>
  <cp:lastPrinted>2014-09-04T17:08:00Z</cp:lastPrinted>
  <dcterms:created xsi:type="dcterms:W3CDTF">2014-09-23T18:54:00Z</dcterms:created>
  <dcterms:modified xsi:type="dcterms:W3CDTF">2014-09-23T18:54:00Z</dcterms:modified>
</cp:coreProperties>
</file>