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226AD" w14:textId="77777777" w:rsidR="000C21BD" w:rsidRPr="000C21BD" w:rsidRDefault="000C21BD" w:rsidP="000C21BD">
      <w:pPr>
        <w:shd w:val="clear" w:color="auto" w:fill="FFFFFF"/>
        <w:spacing w:after="225"/>
        <w:outlineLvl w:val="0"/>
        <w:rPr>
          <w:rFonts w:ascii="Tahoma" w:eastAsia="Times New Roman" w:hAnsi="Tahoma" w:cs="Tahoma"/>
          <w:b/>
          <w:bCs/>
          <w:color w:val="000000"/>
          <w:kern w:val="36"/>
          <w:sz w:val="96"/>
          <w:szCs w:val="96"/>
        </w:rPr>
      </w:pPr>
      <w:r w:rsidRPr="000C21BD">
        <w:rPr>
          <w:rFonts w:ascii="Tahoma" w:eastAsia="Times New Roman" w:hAnsi="Tahoma" w:cs="Tahoma"/>
          <w:b/>
          <w:bCs/>
          <w:color w:val="000000"/>
          <w:kern w:val="36"/>
          <w:sz w:val="96"/>
          <w:szCs w:val="96"/>
        </w:rPr>
        <w:t>Compute Resources</w:t>
      </w:r>
    </w:p>
    <w:p w14:paraId="41327D76" w14:textId="77777777" w:rsidR="000C21BD" w:rsidRPr="000C21BD" w:rsidRDefault="000C21BD" w:rsidP="000C21BD">
      <w:pPr>
        <w:shd w:val="clear" w:color="auto" w:fill="FFFFFF"/>
        <w:spacing w:after="150"/>
        <w:outlineLvl w:val="1"/>
        <w:rPr>
          <w:rFonts w:ascii="Tahoma" w:eastAsia="Times New Roman" w:hAnsi="Tahoma" w:cs="Tahoma"/>
          <w:color w:val="000000"/>
          <w:sz w:val="56"/>
          <w:szCs w:val="56"/>
        </w:rPr>
      </w:pPr>
      <w:r w:rsidRPr="000C21BD">
        <w:rPr>
          <w:rFonts w:ascii="Tahoma" w:eastAsia="Times New Roman" w:hAnsi="Tahoma" w:cs="Tahoma"/>
          <w:color w:val="000000"/>
          <w:sz w:val="56"/>
          <w:szCs w:val="56"/>
        </w:rPr>
        <w:t>Deploy a trained model as a webservice</w:t>
      </w:r>
    </w:p>
    <w:p w14:paraId="4903DDB3" w14:textId="77777777" w:rsidR="000C21BD" w:rsidRPr="000C21BD" w:rsidRDefault="000C21BD" w:rsidP="000C21BD">
      <w:p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previous lessons, we spent much time talking about training a machine learning model, which is a multi-step process involving data preparation, feature engineering, training, evaluation, and model selection. The model training process can be very compute-intensive, with training times spanning across many hours, days, or weeks depending on the amount of data, type of algorithm used, and other factors. A trained model, on the other hand, is used to make decisions on new data quickly. In other words, it infers things about new data it is given based on its training. Making these decisions on new data on-demand is called real-time inferencing.</w:t>
      </w:r>
    </w:p>
    <w:p w14:paraId="345D00F5" w14:textId="77777777" w:rsidR="000C21BD" w:rsidRPr="000C21BD" w:rsidRDefault="000C21BD" w:rsidP="000C21BD">
      <w:pPr>
        <w:shd w:val="clear" w:color="auto" w:fill="FFFFFF"/>
        <w:spacing w:after="225"/>
        <w:outlineLvl w:val="0"/>
        <w:rPr>
          <w:rFonts w:ascii="Tahoma" w:eastAsia="Times New Roman" w:hAnsi="Tahoma" w:cs="Tahoma"/>
          <w:b/>
          <w:bCs/>
          <w:color w:val="000000"/>
          <w:kern w:val="36"/>
          <w:sz w:val="96"/>
          <w:szCs w:val="96"/>
        </w:rPr>
      </w:pPr>
      <w:r w:rsidRPr="000C21BD">
        <w:rPr>
          <w:rFonts w:ascii="Tahoma" w:eastAsia="Times New Roman" w:hAnsi="Tahoma" w:cs="Tahoma"/>
          <w:b/>
          <w:bCs/>
          <w:color w:val="000000"/>
          <w:kern w:val="36"/>
          <w:sz w:val="96"/>
          <w:szCs w:val="96"/>
        </w:rPr>
        <w:t>Overview</w:t>
      </w:r>
    </w:p>
    <w:p w14:paraId="6EFA842D" w14:textId="77777777" w:rsidR="000C21BD" w:rsidRPr="000C21BD" w:rsidRDefault="000C21BD" w:rsidP="000C21BD">
      <w:p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this lab, you learn how to deploy a trained model that can be used as a webservice, hosted on an Azure Kubernetes Service (AKS) cluster. This process is what enables you to use your model for real-time inferencing.</w:t>
      </w:r>
    </w:p>
    <w:p w14:paraId="1BADB600" w14:textId="77777777" w:rsidR="000C21BD" w:rsidRPr="000C21BD" w:rsidRDefault="000C21BD" w:rsidP="000C21BD">
      <w:p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The Azure Machine Learning designer simplifies the process by enabling you to train and deploy your model without writing any code.</w:t>
      </w:r>
    </w:p>
    <w:p w14:paraId="722BD705" w14:textId="77777777" w:rsidR="000C21BD" w:rsidRPr="000C21BD" w:rsidRDefault="000C21BD" w:rsidP="000C21BD">
      <w:pPr>
        <w:shd w:val="clear" w:color="auto" w:fill="FFFFFF"/>
        <w:spacing w:after="150"/>
        <w:outlineLvl w:val="1"/>
        <w:rPr>
          <w:rFonts w:ascii="Tahoma" w:eastAsia="Times New Roman" w:hAnsi="Tahoma" w:cs="Tahoma"/>
          <w:color w:val="000000"/>
          <w:sz w:val="56"/>
          <w:szCs w:val="56"/>
        </w:rPr>
      </w:pPr>
      <w:r w:rsidRPr="000C21BD">
        <w:rPr>
          <w:rFonts w:ascii="Tahoma" w:eastAsia="Times New Roman" w:hAnsi="Tahoma" w:cs="Tahoma"/>
          <w:color w:val="000000"/>
          <w:sz w:val="56"/>
          <w:szCs w:val="56"/>
        </w:rPr>
        <w:t>Exercise 1: Open a sample training pipeline</w:t>
      </w:r>
    </w:p>
    <w:p w14:paraId="16E4BD6D"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1: Open the pipeline authoring editor</w:t>
      </w:r>
    </w:p>
    <w:p w14:paraId="6043B392" w14:textId="77777777" w:rsidR="000C21BD" w:rsidRPr="000C21BD" w:rsidRDefault="000C21BD" w:rsidP="000C21BD">
      <w:pPr>
        <w:numPr>
          <w:ilvl w:val="0"/>
          <w:numId w:val="1"/>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w:t>
      </w:r>
      <w:hyperlink r:id="rId5" w:tgtFrame="_blank" w:history="1">
        <w:r w:rsidRPr="000C21BD">
          <w:rPr>
            <w:rFonts w:ascii="Tahoma" w:eastAsia="Times New Roman" w:hAnsi="Tahoma" w:cs="Tahoma"/>
            <w:color w:val="1B7CAB"/>
            <w:sz w:val="36"/>
            <w:szCs w:val="36"/>
            <w:u w:val="single"/>
          </w:rPr>
          <w:t>Azure portal</w:t>
        </w:r>
      </w:hyperlink>
      <w:r w:rsidRPr="000C21BD">
        <w:rPr>
          <w:rFonts w:ascii="Tahoma" w:eastAsia="Times New Roman" w:hAnsi="Tahoma" w:cs="Tahoma"/>
          <w:color w:val="000000"/>
          <w:sz w:val="36"/>
          <w:szCs w:val="36"/>
        </w:rPr>
        <w:t>, open the available machine learning workspace.</w:t>
      </w:r>
    </w:p>
    <w:p w14:paraId="204CD1FD" w14:textId="77777777" w:rsidR="000C21BD" w:rsidRPr="000C21BD" w:rsidRDefault="000C21BD" w:rsidP="000C21BD">
      <w:pPr>
        <w:numPr>
          <w:ilvl w:val="0"/>
          <w:numId w:val="1"/>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w:t>
      </w:r>
      <w:r w:rsidRPr="000C21BD">
        <w:rPr>
          <w:rFonts w:ascii="Tahoma" w:eastAsia="Times New Roman" w:hAnsi="Tahoma" w:cs="Tahoma"/>
          <w:b/>
          <w:bCs/>
          <w:color w:val="000000"/>
          <w:sz w:val="36"/>
          <w:szCs w:val="36"/>
        </w:rPr>
        <w:t>Launch now</w:t>
      </w:r>
      <w:r w:rsidRPr="000C21BD">
        <w:rPr>
          <w:rFonts w:ascii="Tahoma" w:eastAsia="Times New Roman" w:hAnsi="Tahoma" w:cs="Tahoma"/>
          <w:color w:val="000000"/>
          <w:sz w:val="36"/>
          <w:szCs w:val="36"/>
        </w:rPr>
        <w:t> under the </w:t>
      </w:r>
      <w:r w:rsidRPr="000C21BD">
        <w:rPr>
          <w:rFonts w:ascii="Tahoma" w:eastAsia="Times New Roman" w:hAnsi="Tahoma" w:cs="Tahoma"/>
          <w:b/>
          <w:bCs/>
          <w:color w:val="000000"/>
          <w:sz w:val="36"/>
          <w:szCs w:val="36"/>
        </w:rPr>
        <w:t>Try the new Azure Machine Learning studio</w:t>
      </w:r>
      <w:r w:rsidRPr="000C21BD">
        <w:rPr>
          <w:rFonts w:ascii="Tahoma" w:eastAsia="Times New Roman" w:hAnsi="Tahoma" w:cs="Tahoma"/>
          <w:color w:val="000000"/>
          <w:sz w:val="36"/>
          <w:szCs w:val="36"/>
        </w:rPr>
        <w:t> message.</w:t>
      </w:r>
    </w:p>
    <w:p w14:paraId="3E20AA9B" w14:textId="4EA0A330"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"https://raw.githubusercontent.com/solliancenet/udacity-intro-to-ml-labs/master/aml-visual-interface/lab-21/images/01a.png"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4F047491" wp14:editId="74BE9680">
            <wp:extent cx="20117435" cy="6720840"/>
            <wp:effectExtent l="0" t="0" r="0" b="0"/>
            <wp:docPr id="15" name="Picture 15"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063DD208" w14:textId="77777777" w:rsidR="000C21BD" w:rsidRPr="000C21BD" w:rsidRDefault="000C21BD" w:rsidP="000C21BD">
      <w:pPr>
        <w:numPr>
          <w:ilvl w:val="0"/>
          <w:numId w:val="1"/>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When you first launch the studio, you may need to set the directory and subscription. If so, you will see this screen:</w:t>
      </w:r>
    </w:p>
    <w:p w14:paraId="0CAF2898" w14:textId="03974CA1"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"https://raw.githubusercontent.com/solliancenet/udacity-intro-to-ml-labs/master/aml-visual-interface/lab-21/images/00.png"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78F8BF08" wp14:editId="5B73C69D">
            <wp:extent cx="20117435" cy="10280015"/>
            <wp:effectExtent l="0" t="0" r="0" b="0"/>
            <wp:docPr id="14" name="Picture 14"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36B4FEB9" w14:textId="77777777" w:rsidR="000C21BD" w:rsidRPr="000C21BD" w:rsidRDefault="000C21BD" w:rsidP="000C21BD">
      <w:pPr>
        <w:shd w:val="clear" w:color="auto" w:fill="FFFFFF"/>
        <w:spacing w:before="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t>For the directory, select </w:t>
      </w:r>
      <w:r w:rsidRPr="000C21BD">
        <w:rPr>
          <w:rFonts w:ascii="Tahoma" w:eastAsia="Times New Roman" w:hAnsi="Tahoma" w:cs="Tahoma"/>
          <w:b/>
          <w:bCs/>
          <w:color w:val="000000"/>
          <w:sz w:val="36"/>
          <w:szCs w:val="36"/>
        </w:rPr>
        <w:t>Udacity</w:t>
      </w:r>
      <w:r w:rsidRPr="000C21BD">
        <w:rPr>
          <w:rFonts w:ascii="Tahoma" w:eastAsia="Times New Roman" w:hAnsi="Tahoma" w:cs="Tahoma"/>
          <w:color w:val="000000"/>
          <w:sz w:val="36"/>
          <w:szCs w:val="36"/>
        </w:rPr>
        <w:t> and for the subscription, select </w:t>
      </w:r>
      <w:r w:rsidRPr="000C21BD">
        <w:rPr>
          <w:rFonts w:ascii="Tahoma" w:eastAsia="Times New Roman" w:hAnsi="Tahoma" w:cs="Tahoma"/>
          <w:b/>
          <w:bCs/>
          <w:color w:val="000000"/>
          <w:sz w:val="36"/>
          <w:szCs w:val="36"/>
        </w:rPr>
        <w:t>Azure Sponsorship</w:t>
      </w:r>
      <w:r w:rsidRPr="000C21BD">
        <w:rPr>
          <w:rFonts w:ascii="Tahoma" w:eastAsia="Times New Roman" w:hAnsi="Tahoma" w:cs="Tahoma"/>
          <w:color w:val="000000"/>
          <w:sz w:val="36"/>
          <w:szCs w:val="36"/>
        </w:rPr>
        <w:t>. For the machine learning workspace, you may see multiple options listed. </w:t>
      </w:r>
      <w:r w:rsidRPr="000C21BD">
        <w:rPr>
          <w:rFonts w:ascii="Tahoma" w:eastAsia="Times New Roman" w:hAnsi="Tahoma" w:cs="Tahoma"/>
          <w:b/>
          <w:bCs/>
          <w:color w:val="000000"/>
          <w:sz w:val="36"/>
          <w:szCs w:val="36"/>
        </w:rPr>
        <w:t>Select any of these</w:t>
      </w:r>
      <w:r w:rsidRPr="000C21BD">
        <w:rPr>
          <w:rFonts w:ascii="Tahoma" w:eastAsia="Times New Roman" w:hAnsi="Tahoma" w:cs="Tahoma"/>
          <w:color w:val="000000"/>
          <w:sz w:val="36"/>
          <w:szCs w:val="36"/>
        </w:rPr>
        <w:t> (it doesn’t matter which) and then click </w:t>
      </w:r>
      <w:r w:rsidRPr="000C21BD">
        <w:rPr>
          <w:rFonts w:ascii="Tahoma" w:eastAsia="Times New Roman" w:hAnsi="Tahoma" w:cs="Tahoma"/>
          <w:b/>
          <w:bCs/>
          <w:color w:val="000000"/>
          <w:sz w:val="36"/>
          <w:szCs w:val="36"/>
        </w:rPr>
        <w:t>Get started</w:t>
      </w:r>
      <w:r w:rsidRPr="000C21BD">
        <w:rPr>
          <w:rFonts w:ascii="Tahoma" w:eastAsia="Times New Roman" w:hAnsi="Tahoma" w:cs="Tahoma"/>
          <w:color w:val="000000"/>
          <w:sz w:val="36"/>
          <w:szCs w:val="36"/>
        </w:rPr>
        <w:t>.</w:t>
      </w:r>
    </w:p>
    <w:p w14:paraId="589CDF30" w14:textId="77777777" w:rsidR="000C21BD" w:rsidRPr="000C21BD" w:rsidRDefault="000C21BD" w:rsidP="000C21BD">
      <w:pPr>
        <w:numPr>
          <w:ilvl w:val="0"/>
          <w:numId w:val="1"/>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From the studio, select </w:t>
      </w:r>
      <w:r w:rsidRPr="000C21BD">
        <w:rPr>
          <w:rFonts w:ascii="Tahoma" w:eastAsia="Times New Roman" w:hAnsi="Tahoma" w:cs="Tahoma"/>
          <w:b/>
          <w:bCs/>
          <w:color w:val="000000"/>
          <w:sz w:val="36"/>
          <w:szCs w:val="36"/>
        </w:rPr>
        <w:t>Designer</w:t>
      </w:r>
      <w:r w:rsidRPr="000C21BD">
        <w:rPr>
          <w:rFonts w:ascii="Tahoma" w:eastAsia="Times New Roman" w:hAnsi="Tahoma" w:cs="Tahoma"/>
          <w:color w:val="000000"/>
          <w:sz w:val="36"/>
          <w:szCs w:val="36"/>
        </w:rPr>
        <w:t> in the left-hand menu. Next, select </w:t>
      </w:r>
      <w:r w:rsidRPr="000C21BD">
        <w:rPr>
          <w:rFonts w:ascii="Tahoma" w:eastAsia="Times New Roman" w:hAnsi="Tahoma" w:cs="Tahoma"/>
          <w:b/>
          <w:bCs/>
          <w:color w:val="000000"/>
          <w:sz w:val="36"/>
          <w:szCs w:val="36"/>
        </w:rPr>
        <w:t>Sample 1: Regression - Automobile Price Prediction (Basic)</w:t>
      </w:r>
      <w:r w:rsidRPr="000C21BD">
        <w:rPr>
          <w:rFonts w:ascii="Tahoma" w:eastAsia="Times New Roman" w:hAnsi="Tahoma" w:cs="Tahoma"/>
          <w:color w:val="000000"/>
          <w:sz w:val="36"/>
          <w:szCs w:val="36"/>
        </w:rPr>
        <w:t> under the </w:t>
      </w:r>
      <w:r w:rsidRPr="000C21BD">
        <w:rPr>
          <w:rFonts w:ascii="Tahoma" w:eastAsia="Times New Roman" w:hAnsi="Tahoma" w:cs="Tahoma"/>
          <w:b/>
          <w:bCs/>
          <w:color w:val="000000"/>
          <w:sz w:val="36"/>
          <w:szCs w:val="36"/>
        </w:rPr>
        <w:t>New pipeline</w:t>
      </w:r>
      <w:r w:rsidRPr="000C21BD">
        <w:rPr>
          <w:rFonts w:ascii="Tahoma" w:eastAsia="Times New Roman" w:hAnsi="Tahoma" w:cs="Tahoma"/>
          <w:color w:val="000000"/>
          <w:sz w:val="36"/>
          <w:szCs w:val="36"/>
        </w:rPr>
        <w:t> section. This will open a </w:t>
      </w:r>
      <w:r w:rsidRPr="000C21BD">
        <w:rPr>
          <w:rFonts w:ascii="Menlo" w:eastAsia="Times New Roman" w:hAnsi="Menlo" w:cs="Menlo"/>
          <w:color w:val="C7254E"/>
          <w:sz w:val="32"/>
          <w:szCs w:val="32"/>
          <w:bdr w:val="single" w:sz="6" w:space="2" w:color="E1E1E1" w:frame="1"/>
          <w:shd w:val="clear" w:color="auto" w:fill="F9F2F4"/>
        </w:rPr>
        <w:t>visual pipeline authoring editor</w:t>
      </w:r>
      <w:r w:rsidRPr="000C21BD">
        <w:rPr>
          <w:rFonts w:ascii="Tahoma" w:eastAsia="Times New Roman" w:hAnsi="Tahoma" w:cs="Tahoma"/>
          <w:color w:val="000000"/>
          <w:sz w:val="36"/>
          <w:szCs w:val="36"/>
        </w:rPr>
        <w:t>.</w:t>
      </w:r>
    </w:p>
    <w:p w14:paraId="152B286E" w14:textId="5D02FD35"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"https://raw.githubusercontent.com/solliancenet/udacity-intro-to-ml-labs/master/aml-visual-interface/lab-21/images/new-pipeline.png"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79C5865F" wp14:editId="18A3BFD5">
            <wp:extent cx="12696190" cy="7086600"/>
            <wp:effectExtent l="0" t="0" r="3810" b="0"/>
            <wp:docPr id="13" name="Picture 13" descr="The Sample 1 pipeline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ample 1 pipeline is selec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6190" cy="708660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33BABE55"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2: Setup the compute target</w:t>
      </w:r>
    </w:p>
    <w:p w14:paraId="1E248977" w14:textId="77777777" w:rsidR="000C21BD" w:rsidRPr="000C21BD" w:rsidRDefault="000C21BD" w:rsidP="000C21BD">
      <w:pPr>
        <w:numPr>
          <w:ilvl w:val="0"/>
          <w:numId w:val="2"/>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the settings panel on the right, select </w:t>
      </w:r>
      <w:r w:rsidRPr="000C21BD">
        <w:rPr>
          <w:rFonts w:ascii="Tahoma" w:eastAsia="Times New Roman" w:hAnsi="Tahoma" w:cs="Tahoma"/>
          <w:b/>
          <w:bCs/>
          <w:color w:val="000000"/>
          <w:sz w:val="36"/>
          <w:szCs w:val="36"/>
        </w:rPr>
        <w:t>Select compute target</w:t>
      </w:r>
      <w:r w:rsidRPr="000C21BD">
        <w:rPr>
          <w:rFonts w:ascii="Tahoma" w:eastAsia="Times New Roman" w:hAnsi="Tahoma" w:cs="Tahoma"/>
          <w:color w:val="000000"/>
          <w:sz w:val="36"/>
          <w:szCs w:val="36"/>
        </w:rPr>
        <w:t>.</w:t>
      </w:r>
    </w:p>
    <w:p w14:paraId="7ABA51C0" w14:textId="53A0E2A9"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"https://raw.githubusercontent.com/solliancenet/udacity-intro-to-ml-labs/master/aml-visual-interface/lab-21/images/select-compute-target-link.png"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29C0DD14" wp14:editId="4E8B5DF8">
            <wp:extent cx="20117435" cy="11005820"/>
            <wp:effectExtent l="0" t="0" r="0" b="5080"/>
            <wp:docPr id="12" name="Picture 12" descr="The select compute target link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elect compute target link i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100582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58DF2371" w14:textId="77777777" w:rsidR="000C21BD" w:rsidRPr="000C21BD" w:rsidRDefault="000C21BD" w:rsidP="000C21BD">
      <w:pPr>
        <w:numPr>
          <w:ilvl w:val="0"/>
          <w:numId w:val="2"/>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the </w:t>
      </w:r>
      <w:r w:rsidRPr="000C21BD">
        <w:rPr>
          <w:rFonts w:ascii="Menlo" w:eastAsia="Times New Roman" w:hAnsi="Menlo" w:cs="Menlo"/>
          <w:color w:val="C7254E"/>
          <w:sz w:val="32"/>
          <w:szCs w:val="32"/>
          <w:bdr w:val="single" w:sz="6" w:space="2" w:color="E1E1E1" w:frame="1"/>
          <w:shd w:val="clear" w:color="auto" w:fill="F9F2F4"/>
        </w:rPr>
        <w:t>Set up compute target</w:t>
      </w:r>
      <w:r w:rsidRPr="000C21BD">
        <w:rPr>
          <w:rFonts w:ascii="Tahoma" w:eastAsia="Times New Roman" w:hAnsi="Tahoma" w:cs="Tahoma"/>
          <w:color w:val="000000"/>
          <w:sz w:val="36"/>
          <w:szCs w:val="36"/>
        </w:rPr>
        <w:t> editor, select the existing compute target, then select </w:t>
      </w:r>
      <w:r w:rsidRPr="000C21BD">
        <w:rPr>
          <w:rFonts w:ascii="Tahoma" w:eastAsia="Times New Roman" w:hAnsi="Tahoma" w:cs="Tahoma"/>
          <w:b/>
          <w:bCs/>
          <w:color w:val="000000"/>
          <w:sz w:val="36"/>
          <w:szCs w:val="36"/>
        </w:rPr>
        <w:t>Save</w:t>
      </w:r>
      <w:r w:rsidRPr="000C21BD">
        <w:rPr>
          <w:rFonts w:ascii="Tahoma" w:eastAsia="Times New Roman" w:hAnsi="Tahoma" w:cs="Tahoma"/>
          <w:color w:val="000000"/>
          <w:sz w:val="36"/>
          <w:szCs w:val="36"/>
        </w:rPr>
        <w:t>.</w:t>
      </w:r>
    </w:p>
    <w:p w14:paraId="035F8716" w14:textId="77777777" w:rsidR="000C21BD" w:rsidRPr="000C21BD" w:rsidRDefault="000C21BD" w:rsidP="000C21BD">
      <w:pPr>
        <w:shd w:val="clear" w:color="auto" w:fill="FFFFFF"/>
        <w:spacing w:before="300"/>
        <w:rPr>
          <w:rFonts w:ascii="Tahoma" w:eastAsia="Times New Roman" w:hAnsi="Tahoma" w:cs="Tahoma"/>
          <w:color w:val="000000"/>
          <w:sz w:val="36"/>
          <w:szCs w:val="36"/>
        </w:rPr>
      </w:pPr>
      <w:r w:rsidRPr="000C21BD">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02CE1317" w14:textId="1D1DD360" w:rsidR="000C21BD" w:rsidRPr="000C21BD" w:rsidRDefault="000C21BD" w:rsidP="000C21BD">
      <w:p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"https://raw.githubusercontent.com/solliancenet/udacity-intro-to-ml-labs/master/aml-visual-interface/lab-21/images/set-up-compute-target.png"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66EE17C3" wp14:editId="16AA44CB">
            <wp:extent cx="12238990" cy="11464925"/>
            <wp:effectExtent l="0" t="0" r="3810" b="3175"/>
            <wp:docPr id="11" name="Picture 11" descr="Select the existing compute target, then select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the existing compute target, then select Sa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8990" cy="1146492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36BF0065"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3: Create a new experiment and submit the pipeline</w:t>
      </w:r>
    </w:p>
    <w:p w14:paraId="587EEE85" w14:textId="77777777" w:rsidR="000C21BD" w:rsidRPr="000C21BD" w:rsidRDefault="000C21BD" w:rsidP="000C21BD">
      <w:pPr>
        <w:numPr>
          <w:ilvl w:val="0"/>
          <w:numId w:val="3"/>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 to open the </w:t>
      </w:r>
      <w:r w:rsidRPr="000C21BD">
        <w:rPr>
          <w:rFonts w:ascii="Menlo" w:eastAsia="Times New Roman" w:hAnsi="Menlo" w:cs="Menlo"/>
          <w:color w:val="C7254E"/>
          <w:sz w:val="32"/>
          <w:szCs w:val="32"/>
          <w:bdr w:val="single" w:sz="6" w:space="2" w:color="E1E1E1" w:frame="1"/>
          <w:shd w:val="clear" w:color="auto" w:fill="F9F2F4"/>
        </w:rPr>
        <w:t>Set up pipline run</w:t>
      </w:r>
      <w:r w:rsidRPr="000C21BD">
        <w:rPr>
          <w:rFonts w:ascii="Tahoma" w:eastAsia="Times New Roman" w:hAnsi="Tahoma" w:cs="Tahoma"/>
          <w:color w:val="000000"/>
          <w:sz w:val="36"/>
          <w:szCs w:val="36"/>
        </w:rPr>
        <w:t> editor.</w:t>
      </w:r>
    </w:p>
    <w:p w14:paraId="18914E45" w14:textId="1475178F"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"https://raw.githubusercontent.com/solliancenet/udacity-intro-to-ml-labs/master/aml-visual-interface/lab-21/images/run-button.png"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57128954" wp14:editId="7FF927B4">
            <wp:extent cx="12907010" cy="8739505"/>
            <wp:effectExtent l="0" t="0" r="0" b="0"/>
            <wp:docPr id="10" name="Picture 10" descr="The Submit butt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ubmit button is highligh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07010" cy="873950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19745A67" w14:textId="77777777" w:rsidR="000C21BD" w:rsidRPr="000C21BD" w:rsidRDefault="000C21BD" w:rsidP="000C21BD">
      <w:pPr>
        <w:shd w:val="clear" w:color="auto" w:fill="FFFFFF"/>
        <w:spacing w:before="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t>Please note that the button name in the UI is changed from </w:t>
      </w:r>
      <w:r w:rsidRPr="000C21BD">
        <w:rPr>
          <w:rFonts w:ascii="Tahoma" w:eastAsia="Times New Roman" w:hAnsi="Tahoma" w:cs="Tahoma"/>
          <w:b/>
          <w:bCs/>
          <w:color w:val="000000"/>
          <w:sz w:val="36"/>
          <w:szCs w:val="36"/>
        </w:rPr>
        <w:t>Run</w:t>
      </w:r>
      <w:r w:rsidRPr="000C21BD">
        <w:rPr>
          <w:rFonts w:ascii="Tahoma" w:eastAsia="Times New Roman" w:hAnsi="Tahoma" w:cs="Tahoma"/>
          <w:color w:val="000000"/>
          <w:sz w:val="36"/>
          <w:szCs w:val="36"/>
        </w:rPr>
        <w:t> to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w:t>
      </w:r>
    </w:p>
    <w:p w14:paraId="1FBCD0C6" w14:textId="77777777" w:rsidR="000C21BD" w:rsidRPr="000C21BD" w:rsidRDefault="000C21BD" w:rsidP="000C21BD">
      <w:pPr>
        <w:numPr>
          <w:ilvl w:val="0"/>
          <w:numId w:val="3"/>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the </w:t>
      </w:r>
      <w:r w:rsidRPr="000C21BD">
        <w:rPr>
          <w:rFonts w:ascii="Menlo" w:eastAsia="Times New Roman" w:hAnsi="Menlo" w:cs="Menlo"/>
          <w:color w:val="C7254E"/>
          <w:sz w:val="32"/>
          <w:szCs w:val="32"/>
          <w:bdr w:val="single" w:sz="6" w:space="2" w:color="E1E1E1" w:frame="1"/>
          <w:shd w:val="clear" w:color="auto" w:fill="F9F2F4"/>
        </w:rPr>
        <w:t>Setup pipeline run editor</w:t>
      </w:r>
      <w:r w:rsidRPr="000C21BD">
        <w:rPr>
          <w:rFonts w:ascii="Tahoma" w:eastAsia="Times New Roman" w:hAnsi="Tahoma" w:cs="Tahoma"/>
          <w:color w:val="000000"/>
          <w:sz w:val="36"/>
          <w:szCs w:val="36"/>
        </w:rPr>
        <w:t>, select </w:t>
      </w:r>
      <w:r w:rsidRPr="000C21BD">
        <w:rPr>
          <w:rFonts w:ascii="Tahoma" w:eastAsia="Times New Roman" w:hAnsi="Tahoma" w:cs="Tahoma"/>
          <w:b/>
          <w:bCs/>
          <w:color w:val="000000"/>
          <w:sz w:val="36"/>
          <w:szCs w:val="36"/>
        </w:rPr>
        <w:t>Experiment, Create new</w:t>
      </w:r>
      <w:r w:rsidRPr="000C21BD">
        <w:rPr>
          <w:rFonts w:ascii="Tahoma" w:eastAsia="Times New Roman" w:hAnsi="Tahoma" w:cs="Tahoma"/>
          <w:color w:val="000000"/>
          <w:sz w:val="36"/>
          <w:szCs w:val="36"/>
        </w:rPr>
        <w:t> and provide an unique </w:t>
      </w:r>
      <w:r w:rsidRPr="000C21BD">
        <w:rPr>
          <w:rFonts w:ascii="Tahoma" w:eastAsia="Times New Roman" w:hAnsi="Tahoma" w:cs="Tahoma"/>
          <w:b/>
          <w:bCs/>
          <w:color w:val="000000"/>
          <w:sz w:val="36"/>
          <w:szCs w:val="36"/>
        </w:rPr>
        <w:t>Experiment Name</w:t>
      </w:r>
      <w:r w:rsidRPr="000C21BD">
        <w:rPr>
          <w:rFonts w:ascii="Tahoma" w:eastAsia="Times New Roman" w:hAnsi="Tahoma" w:cs="Tahoma"/>
          <w:color w:val="000000"/>
          <w:sz w:val="36"/>
          <w:szCs w:val="36"/>
        </w:rPr>
        <w:t>, and then select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w:t>
      </w:r>
    </w:p>
    <w:p w14:paraId="29A20DFA" w14:textId="155F302B"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"https://raw.githubusercontent.com/solliancenet/udacity-intro-to-ml-labs/master/aml-visual-interface/lab-21/images/set-up-pipeline-run.png"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7D2B2E28" wp14:editId="2DCFBBAA">
            <wp:extent cx="7772400" cy="8071485"/>
            <wp:effectExtent l="0" t="0" r="0" b="5715"/>
            <wp:docPr id="9" name="Picture 9" descr="The dialog is displayed with the previously describe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ialog is displayed with the previously described val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807148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48FF05B0" w14:textId="77777777" w:rsidR="000C21BD" w:rsidRPr="000C21BD" w:rsidRDefault="000C21BD" w:rsidP="000C21BD">
      <w:pPr>
        <w:numPr>
          <w:ilvl w:val="0"/>
          <w:numId w:val="3"/>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Wait for the pipeline run to complete. It will take around </w:t>
      </w:r>
      <w:r w:rsidRPr="000C21BD">
        <w:rPr>
          <w:rFonts w:ascii="Tahoma" w:eastAsia="Times New Roman" w:hAnsi="Tahoma" w:cs="Tahoma"/>
          <w:b/>
          <w:bCs/>
          <w:color w:val="000000"/>
          <w:sz w:val="36"/>
          <w:szCs w:val="36"/>
        </w:rPr>
        <w:t>10 minutes</w:t>
      </w:r>
      <w:r w:rsidRPr="000C21BD">
        <w:rPr>
          <w:rFonts w:ascii="Tahoma" w:eastAsia="Times New Roman" w:hAnsi="Tahoma" w:cs="Tahoma"/>
          <w:color w:val="000000"/>
          <w:sz w:val="36"/>
          <w:szCs w:val="36"/>
        </w:rPr>
        <w:t> to complete the run.</w:t>
      </w:r>
    </w:p>
    <w:p w14:paraId="7A8A10EB" w14:textId="77777777" w:rsidR="000C21BD" w:rsidRPr="000C21BD" w:rsidRDefault="000C21BD" w:rsidP="000C21BD">
      <w:pPr>
        <w:shd w:val="clear" w:color="auto" w:fill="FFFFFF"/>
        <w:spacing w:after="150"/>
        <w:outlineLvl w:val="1"/>
        <w:rPr>
          <w:rFonts w:ascii="Tahoma" w:eastAsia="Times New Roman" w:hAnsi="Tahoma" w:cs="Tahoma"/>
          <w:color w:val="000000"/>
          <w:sz w:val="56"/>
          <w:szCs w:val="56"/>
        </w:rPr>
      </w:pPr>
      <w:r w:rsidRPr="000C21BD">
        <w:rPr>
          <w:rFonts w:ascii="Tahoma" w:eastAsia="Times New Roman" w:hAnsi="Tahoma" w:cs="Tahoma"/>
          <w:color w:val="000000"/>
          <w:sz w:val="56"/>
          <w:szCs w:val="56"/>
        </w:rPr>
        <w:t>Exercise 2: Real-time inference pipeline</w:t>
      </w:r>
    </w:p>
    <w:p w14:paraId="1DB7FB5D"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1: Create pipeline</w:t>
      </w:r>
    </w:p>
    <w:p w14:paraId="3632D928" w14:textId="77777777" w:rsidR="000C21BD" w:rsidRPr="000C21BD" w:rsidRDefault="000C21BD" w:rsidP="000C21BD">
      <w:pPr>
        <w:numPr>
          <w:ilvl w:val="0"/>
          <w:numId w:val="4"/>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w:t>
      </w:r>
      <w:r w:rsidRPr="000C21BD">
        <w:rPr>
          <w:rFonts w:ascii="Tahoma" w:eastAsia="Times New Roman" w:hAnsi="Tahoma" w:cs="Tahoma"/>
          <w:b/>
          <w:bCs/>
          <w:color w:val="000000"/>
          <w:sz w:val="36"/>
          <w:szCs w:val="36"/>
        </w:rPr>
        <w:t>Create inference pipeline</w:t>
      </w:r>
      <w:r w:rsidRPr="000C21BD">
        <w:rPr>
          <w:rFonts w:ascii="Tahoma" w:eastAsia="Times New Roman" w:hAnsi="Tahoma" w:cs="Tahoma"/>
          <w:color w:val="000000"/>
          <w:sz w:val="36"/>
          <w:szCs w:val="36"/>
        </w:rPr>
        <w:t>, then select </w:t>
      </w:r>
      <w:r w:rsidRPr="000C21BD">
        <w:rPr>
          <w:rFonts w:ascii="Tahoma" w:eastAsia="Times New Roman" w:hAnsi="Tahoma" w:cs="Tahoma"/>
          <w:b/>
          <w:bCs/>
          <w:color w:val="000000"/>
          <w:sz w:val="36"/>
          <w:szCs w:val="36"/>
        </w:rPr>
        <w:t>Real-time inference pipeline</w:t>
      </w:r>
      <w:r w:rsidRPr="000C21BD">
        <w:rPr>
          <w:rFonts w:ascii="Tahoma" w:eastAsia="Times New Roman" w:hAnsi="Tahoma" w:cs="Tahoma"/>
          <w:color w:val="000000"/>
          <w:sz w:val="36"/>
          <w:szCs w:val="36"/>
        </w:rPr>
        <w:t> from the list to create a new inference pipeline.</w:t>
      </w:r>
    </w:p>
    <w:p w14:paraId="57C19A1D" w14:textId="05601D1B"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"https://raw.githubusercontent.com/solliancenet/udacity-intro-to-ml-labs/master/aml-visual-interface/lab-21/images/new-real-time-inference-pipeline.png"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7C96C224" wp14:editId="0A2D4296">
            <wp:extent cx="14243685" cy="6629400"/>
            <wp:effectExtent l="0" t="0" r="5715" b="0"/>
            <wp:docPr id="8" name="Picture 8" descr="Select the real-time inference pipelin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the real-time inference pipeline o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43685" cy="662940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3942286C"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2: Submit the pipeline</w:t>
      </w:r>
    </w:p>
    <w:p w14:paraId="3A158190" w14:textId="77777777" w:rsidR="000C21BD" w:rsidRPr="000C21BD" w:rsidRDefault="000C21BD" w:rsidP="000C21BD">
      <w:pPr>
        <w:numPr>
          <w:ilvl w:val="0"/>
          <w:numId w:val="5"/>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 to open the </w:t>
      </w:r>
      <w:r w:rsidRPr="000C21BD">
        <w:rPr>
          <w:rFonts w:ascii="Menlo" w:eastAsia="Times New Roman" w:hAnsi="Menlo" w:cs="Menlo"/>
          <w:color w:val="C7254E"/>
          <w:sz w:val="32"/>
          <w:szCs w:val="32"/>
          <w:bdr w:val="single" w:sz="6" w:space="2" w:color="E1E1E1" w:frame="1"/>
          <w:shd w:val="clear" w:color="auto" w:fill="F9F2F4"/>
        </w:rPr>
        <w:t>Set up pipeline run</w:t>
      </w:r>
      <w:r w:rsidRPr="000C21BD">
        <w:rPr>
          <w:rFonts w:ascii="Tahoma" w:eastAsia="Times New Roman" w:hAnsi="Tahoma" w:cs="Tahoma"/>
          <w:color w:val="000000"/>
          <w:sz w:val="36"/>
          <w:szCs w:val="36"/>
        </w:rPr>
        <w:t> editor.</w:t>
      </w:r>
    </w:p>
    <w:p w14:paraId="66185258" w14:textId="6AB636CA"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"https://raw.githubusercontent.com/solliancenet/udacity-intro-to-ml-labs/master/aml-visual-interface/lab-21/images/run-inference-pipeline.png"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3EA2EAF8" wp14:editId="74DA031C">
            <wp:extent cx="18411190" cy="10497820"/>
            <wp:effectExtent l="0" t="0" r="3810" b="5080"/>
            <wp:docPr id="7" name="Picture 7" descr="Select the 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Submit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1190" cy="1049782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4E1BDC6D" w14:textId="77777777" w:rsidR="000C21BD" w:rsidRPr="000C21BD" w:rsidRDefault="000C21BD" w:rsidP="000C21BD">
      <w:pPr>
        <w:shd w:val="clear" w:color="auto" w:fill="FFFFFF"/>
        <w:spacing w:before="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t>Please note that the button name in the UI is changed from </w:t>
      </w:r>
      <w:r w:rsidRPr="000C21BD">
        <w:rPr>
          <w:rFonts w:ascii="Tahoma" w:eastAsia="Times New Roman" w:hAnsi="Tahoma" w:cs="Tahoma"/>
          <w:b/>
          <w:bCs/>
          <w:color w:val="000000"/>
          <w:sz w:val="36"/>
          <w:szCs w:val="36"/>
        </w:rPr>
        <w:t>Run</w:t>
      </w:r>
      <w:r w:rsidRPr="000C21BD">
        <w:rPr>
          <w:rFonts w:ascii="Tahoma" w:eastAsia="Times New Roman" w:hAnsi="Tahoma" w:cs="Tahoma"/>
          <w:color w:val="000000"/>
          <w:sz w:val="36"/>
          <w:szCs w:val="36"/>
        </w:rPr>
        <w:t> to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w:t>
      </w:r>
    </w:p>
    <w:p w14:paraId="1DE40F00" w14:textId="77777777" w:rsidR="000C21BD" w:rsidRPr="000C21BD" w:rsidRDefault="000C21BD" w:rsidP="000C21BD">
      <w:pPr>
        <w:numPr>
          <w:ilvl w:val="0"/>
          <w:numId w:val="5"/>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the </w:t>
      </w:r>
      <w:r w:rsidRPr="000C21BD">
        <w:rPr>
          <w:rFonts w:ascii="Menlo" w:eastAsia="Times New Roman" w:hAnsi="Menlo" w:cs="Menlo"/>
          <w:color w:val="C7254E"/>
          <w:sz w:val="32"/>
          <w:szCs w:val="32"/>
          <w:bdr w:val="single" w:sz="6" w:space="2" w:color="E1E1E1" w:frame="1"/>
          <w:shd w:val="clear" w:color="auto" w:fill="F9F2F4"/>
        </w:rPr>
        <w:t>Setup pipeline run</w:t>
      </w:r>
      <w:r w:rsidRPr="000C21BD">
        <w:rPr>
          <w:rFonts w:ascii="Tahoma" w:eastAsia="Times New Roman" w:hAnsi="Tahoma" w:cs="Tahoma"/>
          <w:color w:val="000000"/>
          <w:sz w:val="36"/>
          <w:szCs w:val="36"/>
        </w:rPr>
        <w:t> editor, select </w:t>
      </w:r>
      <w:r w:rsidRPr="000C21BD">
        <w:rPr>
          <w:rFonts w:ascii="Tahoma" w:eastAsia="Times New Roman" w:hAnsi="Tahoma" w:cs="Tahoma"/>
          <w:b/>
          <w:bCs/>
          <w:color w:val="000000"/>
          <w:sz w:val="36"/>
          <w:szCs w:val="36"/>
        </w:rPr>
        <w:t>Select existing</w:t>
      </w:r>
      <w:r w:rsidRPr="000C21BD">
        <w:rPr>
          <w:rFonts w:ascii="Tahoma" w:eastAsia="Times New Roman" w:hAnsi="Tahoma" w:cs="Tahoma"/>
          <w:color w:val="000000"/>
          <w:sz w:val="36"/>
          <w:szCs w:val="36"/>
        </w:rPr>
        <w:t>, then select the experiment you created in an earlier step. Select </w:t>
      </w:r>
      <w:r w:rsidRPr="000C21BD">
        <w:rPr>
          <w:rFonts w:ascii="Tahoma" w:eastAsia="Times New Roman" w:hAnsi="Tahoma" w:cs="Tahoma"/>
          <w:b/>
          <w:bCs/>
          <w:color w:val="000000"/>
          <w:sz w:val="36"/>
          <w:szCs w:val="36"/>
        </w:rPr>
        <w:t>Submit</w:t>
      </w:r>
      <w:r w:rsidRPr="000C21BD">
        <w:rPr>
          <w:rFonts w:ascii="Tahoma" w:eastAsia="Times New Roman" w:hAnsi="Tahoma" w:cs="Tahoma"/>
          <w:color w:val="000000"/>
          <w:sz w:val="36"/>
          <w:szCs w:val="36"/>
        </w:rPr>
        <w:t> to start the pipeline.</w:t>
      </w:r>
    </w:p>
    <w:p w14:paraId="51203ED4" w14:textId="4F4B29CC"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"https://raw.githubusercontent.com/solliancenet/udacity-intro-to-ml-labs/master/aml-visual-interface/lab-21/images/set-up-inference-pipeline-run.png"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0B1D0ABB" wp14:editId="774FE683">
            <wp:extent cx="13803630" cy="9724390"/>
            <wp:effectExtent l="0" t="0" r="1270" b="3810"/>
            <wp:docPr id="6" name="Picture 6" descr="Select your previous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your previous experi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03630" cy="972439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5D171DF6" w14:textId="77777777" w:rsidR="000C21BD" w:rsidRPr="000C21BD" w:rsidRDefault="000C21BD" w:rsidP="000C21BD">
      <w:pPr>
        <w:numPr>
          <w:ilvl w:val="0"/>
          <w:numId w:val="5"/>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Wait for pipeline run to complete. It will take around </w:t>
      </w:r>
      <w:r w:rsidRPr="000C21BD">
        <w:rPr>
          <w:rFonts w:ascii="Tahoma" w:eastAsia="Times New Roman" w:hAnsi="Tahoma" w:cs="Tahoma"/>
          <w:b/>
          <w:bCs/>
          <w:color w:val="000000"/>
          <w:sz w:val="36"/>
          <w:szCs w:val="36"/>
        </w:rPr>
        <w:t>7 minutes</w:t>
      </w:r>
      <w:r w:rsidRPr="000C21BD">
        <w:rPr>
          <w:rFonts w:ascii="Tahoma" w:eastAsia="Times New Roman" w:hAnsi="Tahoma" w:cs="Tahoma"/>
          <w:color w:val="000000"/>
          <w:sz w:val="36"/>
          <w:szCs w:val="36"/>
        </w:rPr>
        <w:t> to complete the run.</w:t>
      </w:r>
    </w:p>
    <w:p w14:paraId="5AE54321" w14:textId="77777777" w:rsidR="000C21BD" w:rsidRPr="000C21BD" w:rsidRDefault="000C21BD" w:rsidP="000C21BD">
      <w:pPr>
        <w:shd w:val="clear" w:color="auto" w:fill="FFFFFF"/>
        <w:spacing w:after="150"/>
        <w:outlineLvl w:val="1"/>
        <w:rPr>
          <w:rFonts w:ascii="Tahoma" w:eastAsia="Times New Roman" w:hAnsi="Tahoma" w:cs="Tahoma"/>
          <w:color w:val="000000"/>
          <w:sz w:val="56"/>
          <w:szCs w:val="56"/>
        </w:rPr>
      </w:pPr>
      <w:r w:rsidRPr="000C21BD">
        <w:rPr>
          <w:rFonts w:ascii="Tahoma" w:eastAsia="Times New Roman" w:hAnsi="Tahoma" w:cs="Tahoma"/>
          <w:color w:val="000000"/>
          <w:sz w:val="56"/>
          <w:szCs w:val="56"/>
        </w:rPr>
        <w:t>Exercise 3: Deploy web service on Azure Kubernetes Service compute</w:t>
      </w:r>
    </w:p>
    <w:p w14:paraId="284D1DE2"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1: Deploy the web service</w:t>
      </w:r>
    </w:p>
    <w:p w14:paraId="31803939" w14:textId="77777777" w:rsidR="000C21BD" w:rsidRPr="000C21BD" w:rsidRDefault="000C21BD" w:rsidP="000C21BD">
      <w:pPr>
        <w:numPr>
          <w:ilvl w:val="0"/>
          <w:numId w:val="6"/>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After the inference pipeline run is finished, select </w:t>
      </w:r>
      <w:r w:rsidRPr="000C21BD">
        <w:rPr>
          <w:rFonts w:ascii="Tahoma" w:eastAsia="Times New Roman" w:hAnsi="Tahoma" w:cs="Tahoma"/>
          <w:b/>
          <w:bCs/>
          <w:color w:val="000000"/>
          <w:sz w:val="36"/>
          <w:szCs w:val="36"/>
        </w:rPr>
        <w:t>Deploy</w:t>
      </w:r>
      <w:r w:rsidRPr="000C21BD">
        <w:rPr>
          <w:rFonts w:ascii="Tahoma" w:eastAsia="Times New Roman" w:hAnsi="Tahoma" w:cs="Tahoma"/>
          <w:color w:val="000000"/>
          <w:sz w:val="36"/>
          <w:szCs w:val="36"/>
        </w:rPr>
        <w:t> to open the </w:t>
      </w:r>
      <w:r w:rsidRPr="000C21BD">
        <w:rPr>
          <w:rFonts w:ascii="Menlo" w:eastAsia="Times New Roman" w:hAnsi="Menlo" w:cs="Menlo"/>
          <w:color w:val="C7254E"/>
          <w:sz w:val="32"/>
          <w:szCs w:val="32"/>
          <w:bdr w:val="single" w:sz="6" w:space="2" w:color="E1E1E1" w:frame="1"/>
          <w:shd w:val="clear" w:color="auto" w:fill="F9F2F4"/>
        </w:rPr>
        <w:t>Set up real-time endpoint</w:t>
      </w:r>
      <w:r w:rsidRPr="000C21BD">
        <w:rPr>
          <w:rFonts w:ascii="Tahoma" w:eastAsia="Times New Roman" w:hAnsi="Tahoma" w:cs="Tahoma"/>
          <w:color w:val="000000"/>
          <w:sz w:val="36"/>
          <w:szCs w:val="36"/>
        </w:rPr>
        <w:t> editor.</w:t>
      </w:r>
    </w:p>
    <w:p w14:paraId="1F201C8C" w14:textId="5A595E27"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"https://raw.githubusercontent.com/solliancenet/udacity-intro-to-ml-labs/master/aml-visual-interface/lab-21/images/deploy-web-service.png"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74316B37" wp14:editId="75CD26E0">
            <wp:extent cx="16195675" cy="10867390"/>
            <wp:effectExtent l="0" t="0" r="0" b="3810"/>
            <wp:docPr id="5" name="Picture 5" descr="Select Deploy to open th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Deploy to open the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5675" cy="1086739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2DF3DC5C" w14:textId="77777777" w:rsidR="000C21BD" w:rsidRPr="000C21BD" w:rsidRDefault="000C21BD" w:rsidP="000C21BD">
      <w:pPr>
        <w:numPr>
          <w:ilvl w:val="0"/>
          <w:numId w:val="6"/>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In the </w:t>
      </w:r>
      <w:r w:rsidRPr="000C21BD">
        <w:rPr>
          <w:rFonts w:ascii="Menlo" w:eastAsia="Times New Roman" w:hAnsi="Menlo" w:cs="Menlo"/>
          <w:color w:val="C7254E"/>
          <w:sz w:val="32"/>
          <w:szCs w:val="32"/>
          <w:bdr w:val="single" w:sz="6" w:space="2" w:color="E1E1E1" w:frame="1"/>
          <w:shd w:val="clear" w:color="auto" w:fill="F9F2F4"/>
        </w:rPr>
        <w:t>Set up real-time endpoint</w:t>
      </w:r>
      <w:r w:rsidRPr="000C21BD">
        <w:rPr>
          <w:rFonts w:ascii="Tahoma" w:eastAsia="Times New Roman" w:hAnsi="Tahoma" w:cs="Tahoma"/>
          <w:color w:val="000000"/>
          <w:sz w:val="36"/>
          <w:szCs w:val="36"/>
        </w:rPr>
        <w:t> editor, select your </w:t>
      </w:r>
      <w:r w:rsidRPr="000C21BD">
        <w:rPr>
          <w:rFonts w:ascii="Tahoma" w:eastAsia="Times New Roman" w:hAnsi="Tahoma" w:cs="Tahoma"/>
          <w:b/>
          <w:bCs/>
          <w:color w:val="000000"/>
          <w:sz w:val="36"/>
          <w:szCs w:val="36"/>
        </w:rPr>
        <w:t>existing compute target</w:t>
      </w:r>
      <w:r w:rsidRPr="000C21BD">
        <w:rPr>
          <w:rFonts w:ascii="Tahoma" w:eastAsia="Times New Roman" w:hAnsi="Tahoma" w:cs="Tahoma"/>
          <w:color w:val="000000"/>
          <w:sz w:val="36"/>
          <w:szCs w:val="36"/>
        </w:rPr>
        <w:t>, then select </w:t>
      </w:r>
      <w:r w:rsidRPr="000C21BD">
        <w:rPr>
          <w:rFonts w:ascii="Tahoma" w:eastAsia="Times New Roman" w:hAnsi="Tahoma" w:cs="Tahoma"/>
          <w:b/>
          <w:bCs/>
          <w:color w:val="000000"/>
          <w:sz w:val="36"/>
          <w:szCs w:val="36"/>
        </w:rPr>
        <w:t>Deploy</w:t>
      </w:r>
      <w:r w:rsidRPr="000C21BD">
        <w:rPr>
          <w:rFonts w:ascii="Tahoma" w:eastAsia="Times New Roman" w:hAnsi="Tahoma" w:cs="Tahoma"/>
          <w:color w:val="000000"/>
          <w:sz w:val="36"/>
          <w:szCs w:val="36"/>
        </w:rPr>
        <w:t>.</w:t>
      </w:r>
    </w:p>
    <w:p w14:paraId="7F59836B" w14:textId="2A660221"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"https://raw.githubusercontent.com/solliancenet/udacity-intro-to-ml-labs/master/aml-visual-interface/lab-21/images/set-up-real-time-endpoint.png"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26EB2188" wp14:editId="17A4DAAE">
            <wp:extent cx="11219180" cy="10445115"/>
            <wp:effectExtent l="0" t="0" r="0" b="0"/>
            <wp:docPr id="4" name="Picture 4" descr="The dialog shows the selected comput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dialog shows the selected compute targ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19180" cy="1044511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2813A372" w14:textId="77777777" w:rsidR="000C21BD" w:rsidRPr="000C21BD" w:rsidRDefault="000C21BD" w:rsidP="000C21BD">
      <w:pPr>
        <w:numPr>
          <w:ilvl w:val="0"/>
          <w:numId w:val="6"/>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Wait for the deployment to complete. The status of the deployment can be observed above the </w:t>
      </w:r>
      <w:r w:rsidRPr="000C21BD">
        <w:rPr>
          <w:rFonts w:ascii="Menlo" w:eastAsia="Times New Roman" w:hAnsi="Menlo" w:cs="Menlo"/>
          <w:color w:val="C7254E"/>
          <w:sz w:val="32"/>
          <w:szCs w:val="32"/>
          <w:bdr w:val="single" w:sz="6" w:space="2" w:color="E1E1E1" w:frame="1"/>
          <w:shd w:val="clear" w:color="auto" w:fill="F9F2F4"/>
        </w:rPr>
        <w:t>Pipeline Authoring Editor</w:t>
      </w:r>
      <w:r w:rsidRPr="000C21BD">
        <w:rPr>
          <w:rFonts w:ascii="Tahoma" w:eastAsia="Times New Roman" w:hAnsi="Tahoma" w:cs="Tahoma"/>
          <w:color w:val="000000"/>
          <w:sz w:val="36"/>
          <w:szCs w:val="36"/>
        </w:rPr>
        <w:t>.</w:t>
      </w:r>
    </w:p>
    <w:p w14:paraId="147224C2" w14:textId="40C068AB"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"https://raw.githubusercontent.com/solliancenet/udacity-intro-to-ml-labs/master/aml-visual-interface/lab-21/images/deploy-succeeded.png"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25721E52" wp14:editId="6696C2EA">
            <wp:extent cx="8247380" cy="3692525"/>
            <wp:effectExtent l="0" t="0" r="0" b="3175"/>
            <wp:docPr id="3" name="Picture 3" descr="Deployment completed dialog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ment completed dialog is show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47380" cy="369252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79F8DFDE"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2: Review deployed web service</w:t>
      </w:r>
    </w:p>
    <w:p w14:paraId="5BB14D18" w14:textId="77777777" w:rsidR="000C21BD" w:rsidRPr="000C21BD" w:rsidRDefault="000C21BD" w:rsidP="000C21BD">
      <w:pPr>
        <w:numPr>
          <w:ilvl w:val="0"/>
          <w:numId w:val="7"/>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To view the deployed web service, select the </w:t>
      </w:r>
      <w:r w:rsidRPr="000C21BD">
        <w:rPr>
          <w:rFonts w:ascii="Tahoma" w:eastAsia="Times New Roman" w:hAnsi="Tahoma" w:cs="Tahoma"/>
          <w:b/>
          <w:bCs/>
          <w:color w:val="000000"/>
          <w:sz w:val="36"/>
          <w:szCs w:val="36"/>
        </w:rPr>
        <w:t>Endpoints</w:t>
      </w:r>
      <w:r w:rsidRPr="000C21BD">
        <w:rPr>
          <w:rFonts w:ascii="Tahoma" w:eastAsia="Times New Roman" w:hAnsi="Tahoma" w:cs="Tahoma"/>
          <w:color w:val="000000"/>
          <w:sz w:val="36"/>
          <w:szCs w:val="36"/>
        </w:rPr>
        <w:t> section in your Azure Portal Workspace.</w:t>
      </w:r>
    </w:p>
    <w:p w14:paraId="3BE77EE4" w14:textId="77777777" w:rsidR="000C21BD" w:rsidRPr="000C21BD" w:rsidRDefault="000C21BD" w:rsidP="000C21BD">
      <w:pPr>
        <w:numPr>
          <w:ilvl w:val="0"/>
          <w:numId w:val="7"/>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the deployed web service: </w:t>
      </w:r>
      <w:r w:rsidRPr="000C21BD">
        <w:rPr>
          <w:rFonts w:ascii="Tahoma" w:eastAsia="Times New Roman" w:hAnsi="Tahoma" w:cs="Tahoma"/>
          <w:b/>
          <w:bCs/>
          <w:color w:val="000000"/>
          <w:sz w:val="36"/>
          <w:szCs w:val="36"/>
        </w:rPr>
        <w:t>sample-1-regression—-automobile</w:t>
      </w:r>
      <w:r w:rsidRPr="000C21BD">
        <w:rPr>
          <w:rFonts w:ascii="Tahoma" w:eastAsia="Times New Roman" w:hAnsi="Tahoma" w:cs="Tahoma"/>
          <w:color w:val="000000"/>
          <w:sz w:val="36"/>
          <w:szCs w:val="36"/>
        </w:rPr>
        <w:t> to open the deployment details page.</w:t>
      </w:r>
    </w:p>
    <w:p w14:paraId="3AFBBD41" w14:textId="70703C04"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"https://raw.githubusercontent.com/solliancenet/udacity-intro-to-ml-labs/master/aml-visual-interface/lab-21/images/endpoints.png"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2602074F" wp14:editId="79348F74">
            <wp:extent cx="13522325" cy="8106410"/>
            <wp:effectExtent l="0" t="0" r="3175" b="0"/>
            <wp:docPr id="2" name="Picture 2" descr="The deployed service is highlighted within the Endpoint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deployed service is highlighted within the Endpoints bla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2325" cy="8106410"/>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66984AF1" w14:textId="77777777"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i/>
          <w:iCs/>
          <w:color w:val="000000"/>
          <w:sz w:val="36"/>
          <w:szCs w:val="36"/>
        </w:rPr>
        <w:t>Note: you have to select the text of the service name to open the deployment details page</w:t>
      </w:r>
    </w:p>
    <w:p w14:paraId="7B7FE1B4" w14:textId="77777777" w:rsidR="000C21BD" w:rsidRPr="000C21BD" w:rsidRDefault="000C21BD" w:rsidP="000C21BD">
      <w:pPr>
        <w:shd w:val="clear" w:color="auto" w:fill="FFFFFF"/>
        <w:spacing w:after="150"/>
        <w:outlineLvl w:val="2"/>
        <w:rPr>
          <w:rFonts w:ascii="Tahoma" w:eastAsia="Times New Roman" w:hAnsi="Tahoma" w:cs="Tahoma"/>
          <w:color w:val="000000"/>
          <w:sz w:val="48"/>
          <w:szCs w:val="48"/>
        </w:rPr>
      </w:pPr>
      <w:r w:rsidRPr="000C21BD">
        <w:rPr>
          <w:rFonts w:ascii="Tahoma" w:eastAsia="Times New Roman" w:hAnsi="Tahoma" w:cs="Tahoma"/>
          <w:color w:val="000000"/>
          <w:sz w:val="48"/>
          <w:szCs w:val="48"/>
        </w:rPr>
        <w:t>Task 3: Review how to consume the deployed web service</w:t>
      </w:r>
    </w:p>
    <w:p w14:paraId="7402B4A4" w14:textId="77777777" w:rsidR="000C21BD" w:rsidRPr="000C21BD" w:rsidRDefault="000C21BD" w:rsidP="000C21BD">
      <w:pPr>
        <w:numPr>
          <w:ilvl w:val="0"/>
          <w:numId w:val="8"/>
        </w:num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Select the </w:t>
      </w:r>
      <w:r w:rsidRPr="000C21BD">
        <w:rPr>
          <w:rFonts w:ascii="Tahoma" w:eastAsia="Times New Roman" w:hAnsi="Tahoma" w:cs="Tahoma"/>
          <w:b/>
          <w:bCs/>
          <w:color w:val="000000"/>
          <w:sz w:val="36"/>
          <w:szCs w:val="36"/>
        </w:rPr>
        <w:t>Consume</w:t>
      </w:r>
      <w:r w:rsidRPr="000C21BD">
        <w:rPr>
          <w:rFonts w:ascii="Tahoma" w:eastAsia="Times New Roman" w:hAnsi="Tahoma" w:cs="Tahoma"/>
          <w:color w:val="000000"/>
          <w:sz w:val="36"/>
          <w:szCs w:val="36"/>
        </w:rPr>
        <w:t> tab to observe the following information:</w:t>
      </w:r>
    </w:p>
    <w:p w14:paraId="26D8FA54" w14:textId="77777777" w:rsidR="000C21BD" w:rsidRPr="000C21BD" w:rsidRDefault="000C21BD" w:rsidP="000C21BD">
      <w:pPr>
        <w:numPr>
          <w:ilvl w:val="1"/>
          <w:numId w:val="8"/>
        </w:numPr>
        <w:shd w:val="clear" w:color="auto" w:fill="FFFFFF"/>
        <w:spacing w:before="300" w:after="300"/>
        <w:rPr>
          <w:rFonts w:ascii="Tahoma" w:eastAsia="Times New Roman" w:hAnsi="Tahoma" w:cs="Tahoma"/>
          <w:color w:val="000000"/>
          <w:sz w:val="36"/>
          <w:szCs w:val="36"/>
        </w:rPr>
      </w:pPr>
      <w:r w:rsidRPr="000C21BD">
        <w:rPr>
          <w:rFonts w:ascii="Menlo" w:eastAsia="Times New Roman" w:hAnsi="Menlo" w:cs="Menlo"/>
          <w:color w:val="C7254E"/>
          <w:sz w:val="32"/>
          <w:szCs w:val="32"/>
          <w:bdr w:val="single" w:sz="6" w:space="2" w:color="E1E1E1" w:frame="1"/>
          <w:shd w:val="clear" w:color="auto" w:fill="F9F2F4"/>
        </w:rPr>
        <w:t>Basic consumption info</w:t>
      </w:r>
      <w:r w:rsidRPr="000C21BD">
        <w:rPr>
          <w:rFonts w:ascii="Tahoma" w:eastAsia="Times New Roman" w:hAnsi="Tahoma" w:cs="Tahoma"/>
          <w:color w:val="000000"/>
          <w:sz w:val="36"/>
          <w:szCs w:val="36"/>
        </w:rPr>
        <w:t> displays the </w:t>
      </w:r>
      <w:r w:rsidRPr="000C21BD">
        <w:rPr>
          <w:rFonts w:ascii="Tahoma" w:eastAsia="Times New Roman" w:hAnsi="Tahoma" w:cs="Tahoma"/>
          <w:b/>
          <w:bCs/>
          <w:color w:val="000000"/>
          <w:sz w:val="36"/>
          <w:szCs w:val="36"/>
        </w:rPr>
        <w:t>REST endpoint</w:t>
      </w:r>
      <w:r w:rsidRPr="000C21BD">
        <w:rPr>
          <w:rFonts w:ascii="Tahoma" w:eastAsia="Times New Roman" w:hAnsi="Tahoma" w:cs="Tahoma"/>
          <w:color w:val="000000"/>
          <w:sz w:val="36"/>
          <w:szCs w:val="36"/>
        </w:rPr>
        <w:t>, </w:t>
      </w:r>
      <w:r w:rsidRPr="000C21BD">
        <w:rPr>
          <w:rFonts w:ascii="Tahoma" w:eastAsia="Times New Roman" w:hAnsi="Tahoma" w:cs="Tahoma"/>
          <w:b/>
          <w:bCs/>
          <w:color w:val="000000"/>
          <w:sz w:val="36"/>
          <w:szCs w:val="36"/>
        </w:rPr>
        <w:t>Primary key</w:t>
      </w:r>
      <w:r w:rsidRPr="000C21BD">
        <w:rPr>
          <w:rFonts w:ascii="Tahoma" w:eastAsia="Times New Roman" w:hAnsi="Tahoma" w:cs="Tahoma"/>
          <w:color w:val="000000"/>
          <w:sz w:val="36"/>
          <w:szCs w:val="36"/>
        </w:rPr>
        <w:t>, and </w:t>
      </w:r>
      <w:r w:rsidRPr="000C21BD">
        <w:rPr>
          <w:rFonts w:ascii="Tahoma" w:eastAsia="Times New Roman" w:hAnsi="Tahoma" w:cs="Tahoma"/>
          <w:b/>
          <w:bCs/>
          <w:color w:val="000000"/>
          <w:sz w:val="36"/>
          <w:szCs w:val="36"/>
        </w:rPr>
        <w:t>Secondary key</w:t>
      </w:r>
      <w:r w:rsidRPr="000C21BD">
        <w:rPr>
          <w:rFonts w:ascii="Tahoma" w:eastAsia="Times New Roman" w:hAnsi="Tahoma" w:cs="Tahoma"/>
          <w:color w:val="000000"/>
          <w:sz w:val="36"/>
          <w:szCs w:val="36"/>
        </w:rPr>
        <w:t>.</w:t>
      </w:r>
    </w:p>
    <w:p w14:paraId="6D084101" w14:textId="77777777" w:rsidR="000C21BD" w:rsidRPr="000C21BD" w:rsidRDefault="000C21BD" w:rsidP="000C21BD">
      <w:pPr>
        <w:numPr>
          <w:ilvl w:val="1"/>
          <w:numId w:val="8"/>
        </w:numPr>
        <w:shd w:val="clear" w:color="auto" w:fill="FFFFFF"/>
        <w:spacing w:before="300" w:after="300"/>
        <w:rPr>
          <w:rFonts w:ascii="Tahoma" w:eastAsia="Times New Roman" w:hAnsi="Tahoma" w:cs="Tahoma"/>
          <w:color w:val="000000"/>
          <w:sz w:val="36"/>
          <w:szCs w:val="36"/>
        </w:rPr>
      </w:pPr>
      <w:r w:rsidRPr="000C21BD">
        <w:rPr>
          <w:rFonts w:ascii="Menlo" w:eastAsia="Times New Roman" w:hAnsi="Menlo" w:cs="Menlo"/>
          <w:color w:val="C7254E"/>
          <w:sz w:val="32"/>
          <w:szCs w:val="32"/>
          <w:bdr w:val="single" w:sz="6" w:space="2" w:color="E1E1E1" w:frame="1"/>
          <w:shd w:val="clear" w:color="auto" w:fill="F9F2F4"/>
        </w:rPr>
        <w:t>Consumption option</w:t>
      </w:r>
      <w:r w:rsidRPr="000C21BD">
        <w:rPr>
          <w:rFonts w:ascii="Tahoma" w:eastAsia="Times New Roman" w:hAnsi="Tahoma" w:cs="Tahoma"/>
          <w:color w:val="000000"/>
          <w:sz w:val="36"/>
          <w:szCs w:val="36"/>
        </w:rPr>
        <w:t> shows code samples in </w:t>
      </w:r>
      <w:r w:rsidRPr="000C21BD">
        <w:rPr>
          <w:rFonts w:ascii="Tahoma" w:eastAsia="Times New Roman" w:hAnsi="Tahoma" w:cs="Tahoma"/>
          <w:b/>
          <w:bCs/>
          <w:color w:val="000000"/>
          <w:sz w:val="36"/>
          <w:szCs w:val="36"/>
        </w:rPr>
        <w:t>C#</w:t>
      </w:r>
      <w:r w:rsidRPr="000C21BD">
        <w:rPr>
          <w:rFonts w:ascii="Tahoma" w:eastAsia="Times New Roman" w:hAnsi="Tahoma" w:cs="Tahoma"/>
          <w:color w:val="000000"/>
          <w:sz w:val="36"/>
          <w:szCs w:val="36"/>
        </w:rPr>
        <w:t>, </w:t>
      </w:r>
      <w:r w:rsidRPr="000C21BD">
        <w:rPr>
          <w:rFonts w:ascii="Tahoma" w:eastAsia="Times New Roman" w:hAnsi="Tahoma" w:cs="Tahoma"/>
          <w:b/>
          <w:bCs/>
          <w:color w:val="000000"/>
          <w:sz w:val="36"/>
          <w:szCs w:val="36"/>
        </w:rPr>
        <w:t>Python</w:t>
      </w:r>
      <w:r w:rsidRPr="000C21BD">
        <w:rPr>
          <w:rFonts w:ascii="Tahoma" w:eastAsia="Times New Roman" w:hAnsi="Tahoma" w:cs="Tahoma"/>
          <w:color w:val="000000"/>
          <w:sz w:val="36"/>
          <w:szCs w:val="36"/>
        </w:rPr>
        <w:t>, and </w:t>
      </w:r>
      <w:r w:rsidRPr="000C21BD">
        <w:rPr>
          <w:rFonts w:ascii="Tahoma" w:eastAsia="Times New Roman" w:hAnsi="Tahoma" w:cs="Tahoma"/>
          <w:b/>
          <w:bCs/>
          <w:color w:val="000000"/>
          <w:sz w:val="36"/>
          <w:szCs w:val="36"/>
        </w:rPr>
        <w:t>R</w:t>
      </w:r>
      <w:r w:rsidRPr="000C21BD">
        <w:rPr>
          <w:rFonts w:ascii="Tahoma" w:eastAsia="Times New Roman" w:hAnsi="Tahoma" w:cs="Tahoma"/>
          <w:color w:val="000000"/>
          <w:sz w:val="36"/>
          <w:szCs w:val="36"/>
        </w:rPr>
        <w:t> on how to call the endpoint to consume the webservice.</w:t>
      </w:r>
    </w:p>
    <w:p w14:paraId="70B2B10E" w14:textId="22E2495F" w:rsidR="000C21BD" w:rsidRPr="000C21BD" w:rsidRDefault="000C21BD" w:rsidP="000C21BD">
      <w:pPr>
        <w:shd w:val="clear" w:color="auto" w:fill="FFFFFF"/>
        <w:spacing w:before="300" w:after="300"/>
        <w:ind w:left="720"/>
        <w:rPr>
          <w:rFonts w:ascii="Tahoma" w:eastAsia="Times New Roman" w:hAnsi="Tahoma" w:cs="Tahoma"/>
          <w:color w:val="000000"/>
          <w:sz w:val="36"/>
          <w:szCs w:val="36"/>
        </w:rPr>
      </w:pPr>
      <w:r w:rsidRPr="000C21BD">
        <w:rPr>
          <w:rFonts w:ascii="Tahoma" w:eastAsia="Times New Roman" w:hAnsi="Tahoma" w:cs="Tahoma"/>
          <w:color w:val="000000"/>
          <w:sz w:val="36"/>
          <w:szCs w:val="36"/>
        </w:rPr>
        <w:fldChar w:fldCharType="begin"/>
      </w:r>
      <w:r w:rsidRPr="000C21BD">
        <w:rPr>
          <w:rFonts w:ascii="Tahoma" w:eastAsia="Times New Roman" w:hAnsi="Tahoma" w:cs="Tahoma"/>
          <w:color w:val="000000"/>
          <w:sz w:val="36"/>
          <w:szCs w:val="36"/>
        </w:rPr>
        <w:instrText xml:space="preserve"> INCLUDEPICTURE "https://raw.githubusercontent.com/solliancenet/udacity-intro-to-ml-labs/master/aml-visual-interface/lab-21/images/consume.png" \* MERGEFORMATINET </w:instrText>
      </w:r>
      <w:r w:rsidRPr="000C21BD">
        <w:rPr>
          <w:rFonts w:ascii="Tahoma" w:eastAsia="Times New Roman" w:hAnsi="Tahoma" w:cs="Tahoma"/>
          <w:color w:val="000000"/>
          <w:sz w:val="36"/>
          <w:szCs w:val="36"/>
        </w:rPr>
        <w:fldChar w:fldCharType="separate"/>
      </w:r>
      <w:r w:rsidRPr="000C21BD">
        <w:rPr>
          <w:rFonts w:ascii="Tahoma" w:eastAsia="Times New Roman" w:hAnsi="Tahoma" w:cs="Tahoma"/>
          <w:noProof/>
          <w:color w:val="000000"/>
          <w:sz w:val="36"/>
          <w:szCs w:val="36"/>
        </w:rPr>
        <w:drawing>
          <wp:inline distT="0" distB="0" distL="0" distR="0" wp14:anchorId="36DF1B2C" wp14:editId="581E7102">
            <wp:extent cx="18129885" cy="13223875"/>
            <wp:effectExtent l="0" t="0" r="5715" b="0"/>
            <wp:docPr id="1" name="Picture 1" descr="The Consume tab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onsume tab is display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29885" cy="13223875"/>
                    </a:xfrm>
                    <a:prstGeom prst="rect">
                      <a:avLst/>
                    </a:prstGeom>
                    <a:noFill/>
                    <a:ln>
                      <a:noFill/>
                    </a:ln>
                  </pic:spPr>
                </pic:pic>
              </a:graphicData>
            </a:graphic>
          </wp:inline>
        </w:drawing>
      </w:r>
      <w:r w:rsidRPr="000C21BD">
        <w:rPr>
          <w:rFonts w:ascii="Tahoma" w:eastAsia="Times New Roman" w:hAnsi="Tahoma" w:cs="Tahoma"/>
          <w:color w:val="000000"/>
          <w:sz w:val="36"/>
          <w:szCs w:val="36"/>
        </w:rPr>
        <w:fldChar w:fldCharType="end"/>
      </w:r>
    </w:p>
    <w:p w14:paraId="123F634B" w14:textId="77777777" w:rsidR="000C21BD" w:rsidRPr="000C21BD" w:rsidRDefault="000C21BD" w:rsidP="000C21BD">
      <w:pPr>
        <w:shd w:val="clear" w:color="auto" w:fill="FFFFFF"/>
        <w:spacing w:after="225"/>
        <w:outlineLvl w:val="0"/>
        <w:rPr>
          <w:rFonts w:ascii="Tahoma" w:eastAsia="Times New Roman" w:hAnsi="Tahoma" w:cs="Tahoma"/>
          <w:b/>
          <w:bCs/>
          <w:color w:val="000000"/>
          <w:kern w:val="36"/>
          <w:sz w:val="96"/>
          <w:szCs w:val="96"/>
        </w:rPr>
      </w:pPr>
      <w:r w:rsidRPr="000C21BD">
        <w:rPr>
          <w:rFonts w:ascii="Tahoma" w:eastAsia="Times New Roman" w:hAnsi="Tahoma" w:cs="Tahoma"/>
          <w:b/>
          <w:bCs/>
          <w:color w:val="000000"/>
          <w:kern w:val="36"/>
          <w:sz w:val="96"/>
          <w:szCs w:val="96"/>
        </w:rPr>
        <w:t>Next Steps</w:t>
      </w:r>
    </w:p>
    <w:p w14:paraId="24D0FBCE" w14:textId="77777777" w:rsidR="000C21BD" w:rsidRPr="000C21BD" w:rsidRDefault="000C21BD" w:rsidP="000C21BD">
      <w:pPr>
        <w:shd w:val="clear" w:color="auto" w:fill="FFFFFF"/>
        <w:spacing w:before="300" w:after="300"/>
        <w:rPr>
          <w:rFonts w:ascii="Tahoma" w:eastAsia="Times New Roman" w:hAnsi="Tahoma" w:cs="Tahoma"/>
          <w:color w:val="000000"/>
          <w:sz w:val="36"/>
          <w:szCs w:val="36"/>
        </w:rPr>
      </w:pPr>
      <w:r w:rsidRPr="000C21BD">
        <w:rPr>
          <w:rFonts w:ascii="Tahoma" w:eastAsia="Times New Roman" w:hAnsi="Tahoma" w:cs="Tahoma"/>
          <w:color w:val="000000"/>
          <w:sz w:val="36"/>
          <w:szCs w:val="36"/>
        </w:rPr>
        <w:t>Congratulations! You have just learned how to train and deploy a model to an Azure Kubernetes Service (AKS) cluster for real-time inferencing. You can now return to the Udacity portal to continue with the lesson.</w:t>
      </w:r>
    </w:p>
    <w:p w14:paraId="12BA9B03" w14:textId="77777777" w:rsidR="000C21BD" w:rsidRPr="000C21BD" w:rsidRDefault="000C21BD">
      <w:pPr>
        <w:rPr>
          <w:sz w:val="36"/>
          <w:szCs w:val="36"/>
        </w:rPr>
      </w:pPr>
    </w:p>
    <w:sectPr w:rsidR="000C21BD" w:rsidRPr="000C21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5091A"/>
    <w:multiLevelType w:val="multilevel"/>
    <w:tmpl w:val="92EE4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E3C76"/>
    <w:multiLevelType w:val="multilevel"/>
    <w:tmpl w:val="90F6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051682"/>
    <w:multiLevelType w:val="multilevel"/>
    <w:tmpl w:val="7088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8B0CB1"/>
    <w:multiLevelType w:val="multilevel"/>
    <w:tmpl w:val="0FBC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D11F1"/>
    <w:multiLevelType w:val="multilevel"/>
    <w:tmpl w:val="F66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6F06BF"/>
    <w:multiLevelType w:val="multilevel"/>
    <w:tmpl w:val="E6B8D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545C25"/>
    <w:multiLevelType w:val="multilevel"/>
    <w:tmpl w:val="5C883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8E1727"/>
    <w:multiLevelType w:val="multilevel"/>
    <w:tmpl w:val="B694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6"/>
  </w:num>
  <w:num w:numId="4">
    <w:abstractNumId w:val="0"/>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BD"/>
    <w:rsid w:val="000C21B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00FBA7CA"/>
  <w15:chartTrackingRefBased/>
  <w15:docId w15:val="{483884CE-4226-E445-8AB7-C468D868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21B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C21B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21B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1B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C21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21B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C21B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C21BD"/>
    <w:rPr>
      <w:color w:val="0000FF"/>
      <w:u w:val="single"/>
    </w:rPr>
  </w:style>
  <w:style w:type="character" w:styleId="Strong">
    <w:name w:val="Strong"/>
    <w:basedOn w:val="DefaultParagraphFont"/>
    <w:uiPriority w:val="22"/>
    <w:qFormat/>
    <w:rsid w:val="000C21BD"/>
    <w:rPr>
      <w:b/>
      <w:bCs/>
    </w:rPr>
  </w:style>
  <w:style w:type="character" w:styleId="HTMLCode">
    <w:name w:val="HTML Code"/>
    <w:basedOn w:val="DefaultParagraphFont"/>
    <w:uiPriority w:val="99"/>
    <w:semiHidden/>
    <w:unhideWhenUsed/>
    <w:rsid w:val="000C21BD"/>
    <w:rPr>
      <w:rFonts w:ascii="Courier New" w:eastAsia="Times New Roman" w:hAnsi="Courier New" w:cs="Courier New"/>
      <w:sz w:val="20"/>
      <w:szCs w:val="20"/>
    </w:rPr>
  </w:style>
  <w:style w:type="character" w:styleId="Emphasis">
    <w:name w:val="Emphasis"/>
    <w:basedOn w:val="DefaultParagraphFont"/>
    <w:uiPriority w:val="20"/>
    <w:qFormat/>
    <w:rsid w:val="000C2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041024">
      <w:bodyDiv w:val="1"/>
      <w:marLeft w:val="0"/>
      <w:marRight w:val="0"/>
      <w:marTop w:val="0"/>
      <w:marBottom w:val="0"/>
      <w:divBdr>
        <w:top w:val="none" w:sz="0" w:space="0" w:color="auto"/>
        <w:left w:val="none" w:sz="0" w:space="0" w:color="auto"/>
        <w:bottom w:val="none" w:sz="0" w:space="0" w:color="auto"/>
        <w:right w:val="none" w:sz="0" w:space="0" w:color="auto"/>
      </w:divBdr>
      <w:divsChild>
        <w:div w:id="1763914527">
          <w:blockQuote w:val="1"/>
          <w:marLeft w:val="0"/>
          <w:marRight w:val="0"/>
          <w:marTop w:val="0"/>
          <w:marBottom w:val="300"/>
          <w:divBdr>
            <w:top w:val="none" w:sz="0" w:space="0" w:color="auto"/>
            <w:left w:val="single" w:sz="36" w:space="15" w:color="EEEEEE"/>
            <w:bottom w:val="none" w:sz="0" w:space="0" w:color="auto"/>
            <w:right w:val="none" w:sz="0" w:space="0" w:color="auto"/>
          </w:divBdr>
        </w:div>
        <w:div w:id="991324951">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24147875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89637985">
          <w:blockQuote w:val="1"/>
          <w:marLeft w:val="0"/>
          <w:marRight w:val="0"/>
          <w:marTop w:val="0"/>
          <w:marBottom w:val="300"/>
          <w:divBdr>
            <w:top w:val="none" w:sz="0" w:space="0" w:color="auto"/>
            <w:left w:val="single" w:sz="36" w:space="15" w:color="EEEEEE"/>
            <w:bottom w:val="none" w:sz="0" w:space="0" w:color="auto"/>
            <w:right w:val="none" w:sz="0" w:space="0" w:color="auto"/>
          </w:divBdr>
        </w:div>
        <w:div w:id="207226640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azur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1074</Words>
  <Characters>6122</Characters>
  <Application>Microsoft Office Word</Application>
  <DocSecurity>0</DocSecurity>
  <Lines>51</Lines>
  <Paragraphs>14</Paragraphs>
  <ScaleCrop>false</ScaleCrop>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2020-07-15T16:14:00Z</dcterms:created>
  <dcterms:modified xsi:type="dcterms:W3CDTF">2020-07-15T16:15:00Z</dcterms:modified>
</cp:coreProperties>
</file>