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color w:val="333333"/>
          <w:sz w:val="24"/>
          <w:szCs w:val="24"/>
        </w:rPr>
      </w:pPr>
      <w:bookmarkStart w:colFirst="0" w:colLast="0" w:name="_uge01uwnk81a" w:id="0"/>
      <w:bookmarkEnd w:id="0"/>
      <w:r w:rsidDel="00000000" w:rsidR="00000000" w:rsidRPr="00000000">
        <w:rPr>
          <w:b w:val="1"/>
          <w:color w:val="333333"/>
          <w:sz w:val="46"/>
          <w:szCs w:val="46"/>
          <w:rtl w:val="0"/>
        </w:rPr>
        <w:t xml:space="preserve">Ejercicios y preguntas para resolver en casa</w:t>
      </w:r>
      <w:r w:rsidDel="00000000" w:rsidR="00000000" w:rsidRPr="00000000">
        <w:rPr>
          <w:rtl w:val="0"/>
        </w:rPr>
      </w:r>
    </w:p>
    <w:p w:rsidR="00000000" w:rsidDel="00000000" w:rsidP="00000000" w:rsidRDefault="00000000" w:rsidRPr="00000000" w14:paraId="00000001">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¿Cuál de las siguientes es una variable y cuál es una cadena?</w:t>
        <w:br w:type="textWrapping"/>
        <w:t xml:space="preserve">spam</w:t>
        <w:br w:type="textWrapping"/>
        <w:t xml:space="preserve">'spam'</w:t>
      </w:r>
    </w:p>
    <w:p w:rsidR="00000000" w:rsidDel="00000000" w:rsidP="00000000" w:rsidRDefault="00000000" w:rsidRPr="00000000" w14:paraId="00000002">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¿Por qué esta expresión causa un error? ¿Cómo puedes arreglarlo?</w:t>
        <w:br w:type="textWrapping"/>
        <w:t xml:space="preserve">'He comido' + 99 + 'burritos'.</w:t>
      </w:r>
    </w:p>
    <w:p w:rsidR="00000000" w:rsidDel="00000000" w:rsidP="00000000" w:rsidRDefault="00000000" w:rsidRPr="00000000" w14:paraId="00000003">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¿Cuáles son los dos valores de tipo de datos booleanos? ¿Cómo los escribes?</w:t>
      </w:r>
    </w:p>
    <w:p w:rsidR="00000000" w:rsidDel="00000000" w:rsidP="00000000" w:rsidRDefault="00000000" w:rsidRPr="00000000" w14:paraId="00000004">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Escriba las tablas de verdad de cada operador booleano (es decir, cada posible combinación de valores booleanos para el operador y lo que evalúan)</w:t>
      </w:r>
    </w:p>
    <w:p w:rsidR="00000000" w:rsidDel="00000000" w:rsidP="00000000" w:rsidRDefault="00000000" w:rsidRPr="00000000" w14:paraId="00000005">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¿Qué evalúan las siguientes expresiones?</w:t>
        <w:br w:type="textWrapping"/>
        <w:t xml:space="preserve">(5 &gt; 4) and (3 == 5)</w:t>
        <w:br w:type="textWrapping"/>
        <w:t xml:space="preserve">not (5 &gt; 4)</w:t>
        <w:br w:type="textWrapping"/>
        <w:t xml:space="preserve">(5 &gt; 4) or (3 == 5)</w:t>
        <w:br w:type="textWrapping"/>
        <w:t xml:space="preserve">not ((5 &gt; 4) or (3 == 5))</w:t>
        <w:br w:type="textWrapping"/>
        <w:t xml:space="preserve">(True and True) and (True == False)</w:t>
        <w:br w:type="textWrapping"/>
        <w:t xml:space="preserve">(not False) or (not True)</w:t>
      </w:r>
    </w:p>
    <w:p w:rsidR="00000000" w:rsidDel="00000000" w:rsidP="00000000" w:rsidRDefault="00000000" w:rsidRPr="00000000" w14:paraId="00000006">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Escriba el código que imprime ‘Hello’ si 1 está almacenado en la variable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imprime ‘Howdy’ si 2 está almacenado en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e imprime ‘Greetings!’ si algo más está almacenado en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w:t>
      </w:r>
    </w:p>
    <w:p w:rsidR="00000000" w:rsidDel="00000000" w:rsidP="00000000" w:rsidRDefault="00000000" w:rsidRPr="00000000" w14:paraId="00000007">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¿Cómo se puede evitar que un programa falle cuando se produce un error?</w:t>
      </w:r>
    </w:p>
    <w:p w:rsidR="00000000" w:rsidDel="00000000" w:rsidP="00000000" w:rsidRDefault="00000000" w:rsidRPr="00000000" w14:paraId="00000008">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Escriba una función llamada </w:t>
      </w:r>
      <w:r w:rsidDel="00000000" w:rsidR="00000000" w:rsidRPr="00000000">
        <w:rPr>
          <w:b w:val="1"/>
          <w:color w:val="333333"/>
          <w:sz w:val="24"/>
          <w:szCs w:val="24"/>
          <w:rtl w:val="0"/>
        </w:rPr>
        <w:t xml:space="preserve">collatz()</w:t>
      </w:r>
      <w:r w:rsidDel="00000000" w:rsidR="00000000" w:rsidRPr="00000000">
        <w:rPr>
          <w:color w:val="333333"/>
          <w:sz w:val="24"/>
          <w:szCs w:val="24"/>
          <w:rtl w:val="0"/>
        </w:rPr>
        <w:t xml:space="preserve"> que tenga un parámetro llamado number. Si number es par, entonces </w:t>
      </w:r>
      <w:r w:rsidDel="00000000" w:rsidR="00000000" w:rsidRPr="00000000">
        <w:rPr>
          <w:b w:val="1"/>
          <w:color w:val="333333"/>
          <w:sz w:val="24"/>
          <w:szCs w:val="24"/>
          <w:rtl w:val="0"/>
        </w:rPr>
        <w:t xml:space="preserve">collatz()</w:t>
      </w:r>
      <w:r w:rsidDel="00000000" w:rsidR="00000000" w:rsidRPr="00000000">
        <w:rPr>
          <w:color w:val="333333"/>
          <w:sz w:val="24"/>
          <w:szCs w:val="24"/>
          <w:rtl w:val="0"/>
        </w:rPr>
        <w:t xml:space="preserve"> debería imprimir number // 2 y devolver este valor. Si number es impar, entonces collatz() debería imprimir y devolver 3 * number + 1.</w:t>
        <w:br w:type="textWrapping"/>
        <w:br w:type="textWrapping"/>
      </w:r>
      <w:r w:rsidDel="00000000" w:rsidR="00000000" w:rsidRPr="00000000">
        <w:rPr>
          <w:i w:val="1"/>
          <w:color w:val="333333"/>
          <w:sz w:val="24"/>
          <w:szCs w:val="24"/>
          <w:rtl w:val="0"/>
        </w:rPr>
        <w:t xml:space="preserve">Para las siguientes tres preguntas, digamos que bacon contiene la lista [3.14, 'cat', 11, 'cat', True].</w:t>
        <w:br w:type="textWrapping"/>
      </w:r>
      <w:r w:rsidDel="00000000" w:rsidR="00000000" w:rsidRPr="00000000">
        <w:rPr>
          <w:rtl w:val="0"/>
        </w:rPr>
      </w:r>
    </w:p>
    <w:p w:rsidR="00000000" w:rsidDel="00000000" w:rsidP="00000000" w:rsidRDefault="00000000" w:rsidRPr="00000000" w14:paraId="00000009">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¿A qué evalúa </w:t>
      </w:r>
      <w:r w:rsidDel="00000000" w:rsidR="00000000" w:rsidRPr="00000000">
        <w:rPr>
          <w:b w:val="1"/>
          <w:color w:val="333333"/>
          <w:sz w:val="24"/>
          <w:szCs w:val="24"/>
          <w:rtl w:val="0"/>
        </w:rPr>
        <w:t xml:space="preserve">bacon.index('cat')</w:t>
      </w:r>
      <w:r w:rsidDel="00000000" w:rsidR="00000000" w:rsidRPr="00000000">
        <w:rPr>
          <w:color w:val="333333"/>
          <w:sz w:val="24"/>
          <w:szCs w:val="24"/>
          <w:rtl w:val="0"/>
        </w:rPr>
        <w:t xml:space="preserve">?</w:t>
      </w:r>
    </w:p>
    <w:p w:rsidR="00000000" w:rsidDel="00000000" w:rsidP="00000000" w:rsidRDefault="00000000" w:rsidRPr="00000000" w14:paraId="0000000A">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 ¿Qué hace </w:t>
      </w:r>
      <w:r w:rsidDel="00000000" w:rsidR="00000000" w:rsidRPr="00000000">
        <w:rPr>
          <w:b w:val="1"/>
          <w:color w:val="333333"/>
          <w:sz w:val="24"/>
          <w:szCs w:val="24"/>
          <w:rtl w:val="0"/>
        </w:rPr>
        <w:t xml:space="preserve">bacon.append(99)</w:t>
      </w:r>
      <w:r w:rsidDel="00000000" w:rsidR="00000000" w:rsidRPr="00000000">
        <w:rPr>
          <w:color w:val="333333"/>
          <w:sz w:val="24"/>
          <w:szCs w:val="24"/>
          <w:rtl w:val="0"/>
        </w:rPr>
        <w:t xml:space="preserve"> en los valores de la lista bacon?</w:t>
      </w:r>
    </w:p>
    <w:p w:rsidR="00000000" w:rsidDel="00000000" w:rsidP="00000000" w:rsidRDefault="00000000" w:rsidRPr="00000000" w14:paraId="0000000B">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 ¿Qué hace </w:t>
      </w:r>
      <w:r w:rsidDel="00000000" w:rsidR="00000000" w:rsidRPr="00000000">
        <w:rPr>
          <w:b w:val="1"/>
          <w:color w:val="333333"/>
          <w:sz w:val="24"/>
          <w:szCs w:val="24"/>
          <w:rtl w:val="0"/>
        </w:rPr>
        <w:t xml:space="preserve">bacon.remove('cat') </w:t>
      </w:r>
      <w:r w:rsidDel="00000000" w:rsidR="00000000" w:rsidRPr="00000000">
        <w:rPr>
          <w:color w:val="333333"/>
          <w:sz w:val="24"/>
          <w:szCs w:val="24"/>
          <w:rtl w:val="0"/>
        </w:rPr>
        <w:t xml:space="preserve">en los valores de la lista bacon ?</w:t>
      </w:r>
    </w:p>
    <w:p w:rsidR="00000000" w:rsidDel="00000000" w:rsidP="00000000" w:rsidRDefault="00000000" w:rsidRPr="00000000" w14:paraId="0000000C">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El código de las comas</w:t>
      </w:r>
      <w:r w:rsidDel="00000000" w:rsidR="00000000" w:rsidRPr="00000000">
        <w:rPr>
          <w:color w:val="333333"/>
          <w:sz w:val="24"/>
          <w:szCs w:val="24"/>
          <w:rtl w:val="0"/>
        </w:rPr>
        <w:br w:type="textWrapping"/>
        <w:t xml:space="preserve">Digamos que tiene una lista como esta:</w:t>
        <w:br w:type="textWrapping"/>
        <w:br w:type="textWrapping"/>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 ['manzanas', 'bananas', 'tofu', 'gatos']</w:t>
        <w:br w:type="textWrapping"/>
        <w:br w:type="textWrapping"/>
        <w:t xml:space="preserve">Escriba una función que tome una lista como argumento y devuelva una cadena con todos los elementos separados por una coma y un espacio, con una ‘y’ insertado antes del último elemento. Por ejemplo, pasando la lista previa de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a la función, debería devolver </w:t>
      </w:r>
      <w:r w:rsidDel="00000000" w:rsidR="00000000" w:rsidRPr="00000000">
        <w:rPr>
          <w:b w:val="1"/>
          <w:color w:val="333333"/>
          <w:sz w:val="24"/>
          <w:szCs w:val="24"/>
          <w:rtl w:val="0"/>
        </w:rPr>
        <w:t xml:space="preserve">'manzanas, bananas, tofu, y gatos'</w:t>
      </w:r>
      <w:r w:rsidDel="00000000" w:rsidR="00000000" w:rsidRPr="00000000">
        <w:rPr>
          <w:color w:val="333333"/>
          <w:sz w:val="24"/>
          <w:szCs w:val="24"/>
          <w:rtl w:val="0"/>
        </w:rPr>
        <w:t xml:space="preserve">. Su función debería poder funcionar con cualquier lista que se le pase.</w:t>
      </w:r>
    </w:p>
    <w:p w:rsidR="00000000" w:rsidDel="00000000" w:rsidP="00000000" w:rsidRDefault="00000000" w:rsidRPr="00000000" w14:paraId="0000000D">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¿Cómo luce un diccionario con una clave 'foo' y un valor 42?</w:t>
      </w:r>
    </w:p>
    <w:p w:rsidR="00000000" w:rsidDel="00000000" w:rsidP="00000000" w:rsidRDefault="00000000" w:rsidRPr="00000000" w14:paraId="0000000E">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color w:val="333333"/>
          <w:sz w:val="24"/>
          <w:szCs w:val="24"/>
          <w:rtl w:val="0"/>
        </w:rPr>
        <w:t xml:space="preserve">¿Qué sucede si intenta acceder a </w:t>
      </w:r>
      <w:r w:rsidDel="00000000" w:rsidR="00000000" w:rsidRPr="00000000">
        <w:rPr>
          <w:b w:val="1"/>
          <w:color w:val="333333"/>
          <w:sz w:val="24"/>
          <w:szCs w:val="24"/>
          <w:rtl w:val="0"/>
        </w:rPr>
        <w:t xml:space="preserve">spam['foo']</w:t>
      </w:r>
      <w:r w:rsidDel="00000000" w:rsidR="00000000" w:rsidRPr="00000000">
        <w:rPr>
          <w:color w:val="333333"/>
          <w:sz w:val="24"/>
          <w:szCs w:val="24"/>
          <w:rtl w:val="0"/>
        </w:rPr>
        <w:t xml:space="preserve"> si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es {'bar': 100}?</w:t>
      </w:r>
    </w:p>
    <w:p w:rsidR="00000000" w:rsidDel="00000000" w:rsidP="00000000" w:rsidRDefault="00000000" w:rsidRPr="00000000" w14:paraId="0000000F">
      <w:pPr>
        <w:numPr>
          <w:ilvl w:val="0"/>
          <w:numId w:val="1"/>
        </w:numPr>
        <w:shd w:fill="ffffff" w:val="clear"/>
        <w:spacing w:after="180" w:lineRule="auto"/>
        <w:ind w:left="720" w:hanging="360"/>
        <w:contextualSpacing w:val="1"/>
        <w:rPr>
          <w:color w:val="333333"/>
          <w:sz w:val="24"/>
          <w:szCs w:val="24"/>
          <w:u w:val="none"/>
        </w:rPr>
      </w:pPr>
      <w:r w:rsidDel="00000000" w:rsidR="00000000" w:rsidRPr="00000000">
        <w:rPr>
          <w:b w:val="1"/>
          <w:color w:val="333333"/>
          <w:sz w:val="24"/>
          <w:szCs w:val="24"/>
          <w:rtl w:val="0"/>
        </w:rPr>
        <w:t xml:space="preserve">Inventario de Videojuego de Fantasía</w:t>
      </w:r>
      <w:r w:rsidDel="00000000" w:rsidR="00000000" w:rsidRPr="00000000">
        <w:rPr>
          <w:color w:val="333333"/>
          <w:sz w:val="24"/>
          <w:szCs w:val="24"/>
          <w:rtl w:val="0"/>
        </w:rPr>
        <w:br w:type="textWrapping"/>
        <w:t xml:space="preserve">Estás creando un videojuego de fantasía. La estructura de datos para modelar el inventario del jugador será un diccionario donde las llave son strings que describen el artículo en el inventario y el valor es un valor entero que detalla cuántos de ese elemento tiene el jugador. Por ejemplo, el valor del diccionario </w:t>
      </w:r>
      <w:r w:rsidDel="00000000" w:rsidR="00000000" w:rsidRPr="00000000">
        <w:rPr>
          <w:b w:val="1"/>
          <w:color w:val="333333"/>
          <w:sz w:val="24"/>
          <w:szCs w:val="24"/>
          <w:rtl w:val="0"/>
        </w:rPr>
        <w:t xml:space="preserve">{'cuerda': 1, 'antorcha': 6, 'moneda de oro': 42, 'daga': 1, 'flecha': 12} </w:t>
      </w:r>
      <w:r w:rsidDel="00000000" w:rsidR="00000000" w:rsidRPr="00000000">
        <w:rPr>
          <w:color w:val="333333"/>
          <w:sz w:val="24"/>
          <w:szCs w:val="24"/>
          <w:rtl w:val="0"/>
        </w:rPr>
        <w:t xml:space="preserve">significa que el jugador tiene 1 cuerda, 6 antorchas, 42 monedas de oro, etc.</w:t>
        <w:br w:type="textWrapping"/>
        <w:t xml:space="preserve">Escriba una función llamada </w:t>
      </w:r>
      <w:r w:rsidDel="00000000" w:rsidR="00000000" w:rsidRPr="00000000">
        <w:rPr>
          <w:b w:val="1"/>
          <w:color w:val="333333"/>
          <w:sz w:val="24"/>
          <w:szCs w:val="24"/>
          <w:rtl w:val="0"/>
        </w:rPr>
        <w:t xml:space="preserve">mostrarInventario()</w:t>
      </w:r>
      <w:r w:rsidDel="00000000" w:rsidR="00000000" w:rsidRPr="00000000">
        <w:rPr>
          <w:color w:val="333333"/>
          <w:sz w:val="24"/>
          <w:szCs w:val="24"/>
          <w:rtl w:val="0"/>
        </w:rPr>
        <w:t xml:space="preserve"> que tomaría cualquier posible "inventory" y lo mostraría de la siguiente manera:</w:t>
        <w:br w:type="textWrapping"/>
        <w:br w:type="textWrapping"/>
        <w:t xml:space="preserve">Inventario:</w:t>
        <w:br w:type="textWrapping"/>
        <w:t xml:space="preserve">12 flecha</w:t>
        <w:br w:type="textWrapping"/>
        <w:t xml:space="preserve">42 moneda de oro</w:t>
        <w:br w:type="textWrapping"/>
        <w:t xml:space="preserve">1 cuerda</w:t>
        <w:br w:type="textWrapping"/>
        <w:t xml:space="preserve">6 antorcha</w:t>
        <w:br w:type="textWrapping"/>
        <w:t xml:space="preserve">1 daga</w:t>
        <w:br w:type="textWrapping"/>
        <w:t xml:space="preserve">Número total de objetos: 62</w:t>
        <w:br w:type="textWrapping"/>
        <w:br w:type="textWrapping"/>
        <w:t xml:space="preserve">Pista: puede usar un bucle for para recorrer todas las teclas de un diccionario.</w:t>
        <w:br w:type="textWrapping"/>
        <w:br w:type="textWrapping"/>
      </w:r>
      <w:r w:rsidDel="00000000" w:rsidR="00000000" w:rsidRPr="00000000">
        <w:rPr>
          <w:b w:val="1"/>
          <w:color w:val="333333"/>
          <w:sz w:val="24"/>
          <w:szCs w:val="24"/>
          <w:rtl w:val="0"/>
        </w:rPr>
        <w:t xml:space="preserve"># inventario.py</w:t>
      </w:r>
      <w:r w:rsidDel="00000000" w:rsidR="00000000" w:rsidRPr="00000000">
        <w:rPr>
          <w:color w:val="333333"/>
          <w:sz w:val="24"/>
          <w:szCs w:val="24"/>
          <w:rtl w:val="0"/>
        </w:rPr>
        <w:br w:type="textWrapping"/>
      </w:r>
      <w:r w:rsidDel="00000000" w:rsidR="00000000" w:rsidRPr="00000000">
        <w:rPr>
          <w:color w:val="333333"/>
          <w:sz w:val="24"/>
          <w:szCs w:val="24"/>
          <w:rtl w:val="0"/>
        </w:rPr>
        <w:t xml:space="preserve">cosas = {'cuerda': 1, 'antorcha': 6, 'moneda de oro': 42, 'daga': 1, 'flecha': 12}</w:t>
      </w:r>
      <w:r w:rsidDel="00000000" w:rsidR="00000000" w:rsidRPr="00000000">
        <w:rPr>
          <w:color w:val="333333"/>
          <w:sz w:val="24"/>
          <w:szCs w:val="24"/>
          <w:rtl w:val="0"/>
        </w:rPr>
        <w:br w:type="textWrapping"/>
        <w:br w:type="textWrapping"/>
        <w:t xml:space="preserve">def mostrarInventario(inventario):</w:t>
        <w:br w:type="textWrapping"/>
        <w:t xml:space="preserve">    print("Inventario:")</w:t>
        <w:br w:type="textWrapping"/>
        <w:t xml:space="preserve">    total_objetos = 0</w:t>
        <w:br w:type="textWrapping"/>
        <w:t xml:space="preserve">    for k, v in inventario.items():</w:t>
        <w:br w:type="textWrapping"/>
        <w:t xml:space="preserve">        # ESCRIBE TU CODIGO AQUI</w:t>
        <w:br w:type="textWrapping"/>
        <w:t xml:space="preserve">    print("Número total de objetos: " + str(total_objetos))</w:t>
        <w:br w:type="textWrapping"/>
        <w:t xml:space="preserve">mostrarInventario(cosas)</w:t>
        <w:br w:type="textWrapping"/>
      </w: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400" w:before="480" w:line="264" w:lineRule="auto"/>
        <w:contextualSpacing w:val="0"/>
        <w:rPr>
          <w:color w:val="858585"/>
          <w:sz w:val="24"/>
          <w:szCs w:val="24"/>
          <w:highlight w:val="white"/>
        </w:rPr>
      </w:pPr>
      <w:bookmarkStart w:colFirst="0" w:colLast="0" w:name="_i5gzgmnole5c" w:id="1"/>
      <w:bookmarkEnd w:id="1"/>
      <w:r w:rsidDel="00000000" w:rsidR="00000000" w:rsidRPr="00000000">
        <w:rPr>
          <w:b w:val="1"/>
          <w:color w:val="333333"/>
          <w:sz w:val="46"/>
          <w:szCs w:val="46"/>
          <w:rtl w:val="0"/>
        </w:rPr>
        <w:t xml:space="preserve">Lecturas sugeridas</w:t>
      </w:r>
      <w:r w:rsidDel="00000000" w:rsidR="00000000" w:rsidRPr="00000000">
        <w:rPr>
          <w:rtl w:val="0"/>
        </w:rPr>
      </w:r>
    </w:p>
    <w:p w:rsidR="00000000" w:rsidDel="00000000" w:rsidP="00000000" w:rsidRDefault="00000000" w:rsidRPr="00000000" w14:paraId="00000011">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Esta es una serie de artículos que me parece interesante leer esta semana:</w:t>
      </w:r>
    </w:p>
    <w:p w:rsidR="00000000" w:rsidDel="00000000" w:rsidP="00000000" w:rsidRDefault="00000000" w:rsidRPr="00000000" w14:paraId="00000012">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3">
      <w:pPr>
        <w:numPr>
          <w:ilvl w:val="0"/>
          <w:numId w:val="2"/>
        </w:numPr>
        <w:shd w:fill="ffffff" w:val="clear"/>
        <w:spacing w:after="180" w:lineRule="auto"/>
        <w:ind w:left="720" w:hanging="360"/>
        <w:contextualSpacing w:val="1"/>
        <w:rPr>
          <w:color w:val="333333"/>
          <w:sz w:val="24"/>
          <w:szCs w:val="24"/>
          <w:u w:val="none"/>
        </w:rPr>
      </w:pPr>
      <w:hyperlink r:id="rId6">
        <w:r w:rsidDel="00000000" w:rsidR="00000000" w:rsidRPr="00000000">
          <w:rPr>
            <w:color w:val="1155cc"/>
            <w:sz w:val="24"/>
            <w:szCs w:val="24"/>
            <w:u w:val="single"/>
            <w:rtl w:val="0"/>
          </w:rPr>
          <w:t xml:space="preserve">Primeros pasos en Python - Python Barranquilla</w:t>
        </w:r>
      </w:hyperlink>
      <w:r w:rsidDel="00000000" w:rsidR="00000000" w:rsidRPr="00000000">
        <w:rPr>
          <w:rtl w:val="0"/>
        </w:rPr>
      </w:r>
    </w:p>
    <w:p w:rsidR="00000000" w:rsidDel="00000000" w:rsidP="00000000" w:rsidRDefault="00000000" w:rsidRPr="00000000" w14:paraId="00000014">
      <w:pPr>
        <w:numPr>
          <w:ilvl w:val="0"/>
          <w:numId w:val="2"/>
        </w:numPr>
        <w:shd w:fill="ffffff" w:val="clear"/>
        <w:spacing w:after="180" w:lineRule="auto"/>
        <w:ind w:left="720" w:hanging="360"/>
        <w:contextualSpacing w:val="1"/>
        <w:rPr>
          <w:color w:val="333333"/>
          <w:sz w:val="24"/>
          <w:szCs w:val="24"/>
          <w:u w:val="none"/>
        </w:rPr>
      </w:pPr>
      <w:hyperlink r:id="rId7">
        <w:r w:rsidDel="00000000" w:rsidR="00000000" w:rsidRPr="00000000">
          <w:rPr>
            <w:color w:val="1155cc"/>
            <w:sz w:val="24"/>
            <w:szCs w:val="24"/>
            <w:u w:val="single"/>
            <w:rtl w:val="0"/>
          </w:rPr>
          <w:t xml:space="preserve">Why I’m learning Python in 2018</w:t>
        </w:r>
      </w:hyperlink>
      <w:r w:rsidDel="00000000" w:rsidR="00000000" w:rsidRPr="00000000">
        <w:rPr>
          <w:rtl w:val="0"/>
        </w:rPr>
      </w:r>
    </w:p>
    <w:p w:rsidR="00000000" w:rsidDel="00000000" w:rsidP="00000000" w:rsidRDefault="00000000" w:rsidRPr="00000000" w14:paraId="00000015">
      <w:pPr>
        <w:numPr>
          <w:ilvl w:val="0"/>
          <w:numId w:val="2"/>
        </w:numPr>
        <w:shd w:fill="ffffff" w:val="clear"/>
        <w:spacing w:after="180" w:lineRule="auto"/>
        <w:ind w:left="720" w:hanging="360"/>
        <w:contextualSpacing w:val="1"/>
        <w:rPr>
          <w:color w:val="333333"/>
          <w:sz w:val="24"/>
          <w:szCs w:val="24"/>
          <w:u w:val="none"/>
        </w:rPr>
      </w:pPr>
      <w:hyperlink r:id="rId8">
        <w:r w:rsidDel="00000000" w:rsidR="00000000" w:rsidRPr="00000000">
          <w:rPr>
            <w:color w:val="1155cc"/>
            <w:sz w:val="24"/>
            <w:szCs w:val="24"/>
            <w:u w:val="single"/>
            <w:rtl w:val="0"/>
          </w:rPr>
          <w:t xml:space="preserve">Automate the boring stuff with Python</w:t>
        </w:r>
      </w:hyperlink>
      <w:r w:rsidDel="00000000" w:rsidR="00000000" w:rsidRPr="00000000">
        <w:rPr>
          <w:color w:val="333333"/>
          <w:sz w:val="24"/>
          <w:szCs w:val="24"/>
          <w:rtl w:val="0"/>
        </w:rPr>
        <w:t xml:space="preserve"> (Es un tutorial. Toma tiempo en terminarlo)</w:t>
      </w:r>
    </w:p>
    <w:p w:rsidR="00000000" w:rsidDel="00000000" w:rsidP="00000000" w:rsidRDefault="00000000" w:rsidRPr="00000000" w14:paraId="00000016">
      <w:pPr>
        <w:numPr>
          <w:ilvl w:val="0"/>
          <w:numId w:val="2"/>
        </w:numPr>
        <w:shd w:fill="ffffff" w:val="clear"/>
        <w:spacing w:after="180" w:lineRule="auto"/>
        <w:ind w:left="720" w:hanging="360"/>
        <w:contextualSpacing w:val="1"/>
        <w:rPr>
          <w:color w:val="333333"/>
          <w:sz w:val="24"/>
          <w:szCs w:val="24"/>
          <w:u w:val="none"/>
        </w:rPr>
      </w:pPr>
      <w:hyperlink r:id="rId9">
        <w:r w:rsidDel="00000000" w:rsidR="00000000" w:rsidRPr="00000000">
          <w:rPr>
            <w:color w:val="1155cc"/>
            <w:sz w:val="24"/>
            <w:szCs w:val="24"/>
            <w:u w:val="single"/>
            <w:rtl w:val="0"/>
          </w:rPr>
          <w:t xml:space="preserve">Code for Girls</w:t>
        </w:r>
      </w:hyperlink>
      <w:r w:rsidDel="00000000" w:rsidR="00000000" w:rsidRPr="00000000">
        <w:rPr>
          <w:color w:val="333333"/>
          <w:sz w:val="24"/>
          <w:szCs w:val="24"/>
          <w:rtl w:val="0"/>
        </w:rPr>
        <w:t xml:space="preserve"> (El contenido del tutorial pero explicado en video)</w:t>
      </w:r>
      <w:r w:rsidDel="00000000" w:rsidR="00000000" w:rsidRPr="00000000">
        <w:rPr>
          <w:rtl w:val="0"/>
        </w:rPr>
      </w:r>
    </w:p>
    <w:p w:rsidR="00000000" w:rsidDel="00000000" w:rsidP="00000000" w:rsidRDefault="00000000" w:rsidRPr="00000000" w14:paraId="00000017">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18">
      <w:pPr>
        <w:shd w:fill="ffffff" w:val="clear"/>
        <w:spacing w:after="180" w:lineRule="auto"/>
        <w:contextualSpacing w:val="0"/>
        <w:rPr>
          <w:color w:val="333333"/>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channel/UC0hNd2uW8jTR5K3KBzRuG2A/videos" TargetMode="External"/><Relationship Id="rId5" Type="http://schemas.openxmlformats.org/officeDocument/2006/relationships/styles" Target="styles.xml"/><Relationship Id="rId6" Type="http://schemas.openxmlformats.org/officeDocument/2006/relationships/hyperlink" Target="https://pybaq.co/blog/primeros-pasos-en-python/" TargetMode="External"/><Relationship Id="rId7" Type="http://schemas.openxmlformats.org/officeDocument/2006/relationships/hyperlink" Target="http://news.codecademy.com/why-learn-python/" TargetMode="External"/><Relationship Id="rId8" Type="http://schemas.openxmlformats.org/officeDocument/2006/relationships/hyperlink" Target="https://automatetheboringstu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