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u w:val="single"/>
        </w:rPr>
        <w:t>BOOK</w:t>
      </w:r>
      <w:r>
        <w:rPr>
          <w:b/>
          <w:u w:val="single"/>
        </w:rPr>
        <w:t xml:space="preserve"> SPONSORSHIP PROPOSAL:</w:t>
      </w:r>
    </w:p>
    <w:p>
      <w:pPr>
        <w:pStyle w:val="Normal"/>
        <w:jc w:val="both"/>
        <w:rPr/>
      </w:pPr>
      <w:r>
        <w:rPr>
          <w:i/>
        </w:rPr>
        <w:t xml:space="preserve">One Man Air Force – Bob Freeberg, RI-002, and Indonesia’s Struggle for Freedom, </w:t>
      </w:r>
      <w:r>
        <w:rPr/>
        <w:t>a book by Petit Muharto Kartodirdjo and Jeremy Allan</w:t>
      </w:r>
      <w:r>
        <w:rPr>
          <w:b/>
        </w:rPr>
        <w:t>.</w:t>
      </w:r>
    </w:p>
    <w:p>
      <w:pPr>
        <w:pStyle w:val="Normal"/>
        <w:jc w:val="both"/>
        <w:rPr/>
      </w:pPr>
      <w:r>
        <w:rPr/>
        <w:t xml:space="preserve">All sectors of Indonesian society: the army, militias, politicians, and common people played an important role in founding an independent nation. But the contributions of some, though vital to the success of the nationalist cause, have been lost to history. Now, Afterhours Books is poised to give long-delayed recognition to the forgotten heroes of the air: Air Force Major Petit Muharto Kartodirdjo and his American blockade-running colleague Bob Freeberg. </w:t>
      </w:r>
    </w:p>
    <w:p>
      <w:pPr>
        <w:pStyle w:val="Normal"/>
        <w:jc w:val="both"/>
        <w:rPr/>
      </w:pPr>
      <w:r>
        <w:rPr/>
        <w:t xml:space="preserve"> </w:t>
      </w:r>
      <w:r>
        <w:rPr/>
        <w:t xml:space="preserve">From June 1947 to September 1948, Bob Freeberg, a veteran Navy pilot from Kansas, dodged Dutch air patrols to fly from Jogjakarta and Bukittinggi to neighboring nations, hauling cargoes to trade for essential items such as medicine </w:t>
      </w:r>
      <w:r>
        <w:rPr/>
        <w:t xml:space="preserve">in his C-47 designated RI-002. </w:t>
      </w:r>
      <w:r>
        <w:rPr/>
        <w:t xml:space="preserve">Freeberg's contribution to founding the Indonesian nation came to an abrupt end in October 1948, when RI-002 disappeared into the mountains of southern Sumatra while transporting a cargo of Republican gold, </w:t>
      </w:r>
      <w:r>
        <w:rPr/>
        <w:t xml:space="preserve">where it lay until an accidental discovery three decades later. </w:t>
      </w:r>
    </w:p>
    <w:p>
      <w:pPr>
        <w:pStyle w:val="Normal"/>
        <w:jc w:val="both"/>
        <w:rPr/>
      </w:pPr>
      <w:r>
        <w:rPr/>
        <w:t xml:space="preserve">After the discovery of the wreckage, Petit Muharto Kartodirdjo, who was mission leader for most RI-002 flights, investigated the mystery of the last flight of RI-002 as a tribute to his friend and, in his view, a hero of his nation. Canadian author Jeremy Allan subsequently transformed Petit Muharto’s exhaustive report into into </w:t>
      </w:r>
      <w:r>
        <w:rPr>
          <w:i/>
          <w:iCs/>
        </w:rPr>
        <w:t>One Man Air Force</w:t>
      </w:r>
      <w:r>
        <w:rPr/>
        <w:t>, a lively, compelling account of two idealistic young men from opposite sides of the world risking their lives to fulfill their dreams.</w:t>
      </w:r>
    </w:p>
    <w:p>
      <w:pPr>
        <w:pStyle w:val="Normal"/>
        <w:jc w:val="both"/>
        <w:rPr/>
      </w:pPr>
      <w:r>
        <w:rPr>
          <w:i w:val="false"/>
          <w:iCs w:val="false"/>
        </w:rPr>
        <w:t xml:space="preserve">The publication of </w:t>
      </w:r>
      <w:r>
        <w:rPr>
          <w:i/>
          <w:iCs/>
        </w:rPr>
        <w:t xml:space="preserve">One Man Air Force </w:t>
      </w:r>
      <w:r>
        <w:rPr>
          <w:i w:val="false"/>
          <w:iCs w:val="false"/>
        </w:rPr>
        <w:t xml:space="preserve">in September 2019 will remind Indonesians of the crucial role played by the Indonesian Air Force in securing </w:t>
      </w:r>
      <w:r>
        <w:rPr>
          <w:i w:val="false"/>
          <w:iCs w:val="false"/>
        </w:rPr>
        <w:t>independence</w:t>
      </w:r>
      <w:r>
        <w:rPr>
          <w:i w:val="false"/>
          <w:iCs w:val="false"/>
        </w:rPr>
        <w:t xml:space="preserve">, </w:t>
      </w:r>
      <w:r>
        <w:rPr>
          <w:i w:val="false"/>
          <w:iCs w:val="false"/>
        </w:rPr>
        <w:t xml:space="preserve">and show the world that the contributions of foreign nationals and the support of regional governments was an essential component of the struggle for freedom. </w:t>
      </w:r>
    </w:p>
    <w:p>
      <w:pPr>
        <w:pStyle w:val="Normal"/>
        <w:jc w:val="both"/>
        <w:rPr/>
      </w:pPr>
      <w:r>
        <w:rPr>
          <w:rFonts w:eastAsia="Calibri" w:cs="Calibri"/>
          <w:sz w:val="22"/>
          <w:szCs w:val="22"/>
        </w:rPr>
        <w:t xml:space="preserve">Afterhours is </w:t>
      </w:r>
      <w:r>
        <w:rPr>
          <w:rFonts w:eastAsia="Calibri" w:cs="Calibri"/>
          <w:sz w:val="22"/>
          <w:szCs w:val="22"/>
        </w:rPr>
        <w:t xml:space="preserve">inviting </w:t>
      </w:r>
      <w:r>
        <w:rPr>
          <w:rFonts w:eastAsia="Calibri" w:cs="Calibri"/>
          <w:sz w:val="22"/>
          <w:szCs w:val="22"/>
        </w:rPr>
        <w:t>organizations</w:t>
      </w:r>
      <w:r>
        <w:rPr>
          <w:rFonts w:eastAsia="Calibri" w:cs="Calibri"/>
          <w:sz w:val="22"/>
          <w:szCs w:val="22"/>
        </w:rPr>
        <w:t xml:space="preserve"> with an interest in raising awareness of </w:t>
      </w:r>
      <w:r>
        <w:rPr>
          <w:rFonts w:eastAsia="Calibri" w:cs="Calibri"/>
          <w:sz w:val="22"/>
          <w:szCs w:val="22"/>
        </w:rPr>
        <w:t xml:space="preserve">these forgotten stories by pre-purchasing copies of </w:t>
      </w:r>
      <w:r>
        <w:rPr>
          <w:rFonts w:eastAsia="Calibri" w:cs="Calibri"/>
          <w:i w:val="false"/>
          <w:iCs w:val="false"/>
          <w:sz w:val="22"/>
          <w:szCs w:val="22"/>
        </w:rPr>
        <w:t xml:space="preserve"> </w:t>
      </w:r>
      <w:r>
        <w:rPr>
          <w:rFonts w:eastAsia="Calibri" w:cs="Calibri"/>
          <w:i/>
          <w:iCs/>
          <w:sz w:val="22"/>
          <w:szCs w:val="22"/>
        </w:rPr>
        <w:t xml:space="preserve">One Man Air Force. </w:t>
      </w:r>
      <w:r>
        <w:rPr>
          <w:rFonts w:eastAsia="Calibri" w:cs="Calibri"/>
          <w:i w:val="false"/>
          <w:iCs w:val="false"/>
          <w:sz w:val="22"/>
          <w:szCs w:val="22"/>
        </w:rPr>
        <w:t xml:space="preserve">A contribution of Rp.10.000.000 will entitle the sponsor to 60 copies of the book for use as corporate gifts.  In addition, each sponsor will receive prominent mention in interviews and at book-related public events, including a display of the company logo. </w:t>
      </w:r>
    </w:p>
    <w:p>
      <w:pPr>
        <w:pStyle w:val="Normal"/>
        <w:jc w:val="both"/>
        <w:rPr>
          <w:i/>
          <w:i/>
          <w:iCs/>
        </w:rPr>
      </w:pPr>
      <w:r>
        <w:rPr>
          <w:rFonts w:eastAsia="Calibri" w:cs="Calibri"/>
          <w:i/>
          <w:iCs/>
          <w:sz w:val="22"/>
          <w:szCs w:val="22"/>
        </w:rPr>
        <w:t>One Man Air Force</w:t>
      </w:r>
      <w:r>
        <w:rPr>
          <w:rFonts w:eastAsia="Calibri" w:cs="Calibri"/>
          <w:i w:val="false"/>
          <w:iCs w:val="false"/>
          <w:sz w:val="22"/>
          <w:szCs w:val="22"/>
        </w:rPr>
        <w:t xml:space="preserve"> will be an important and widely discussed entry into national historical record. Sponsors of this book will be able to demonstrate to clients, associates, and the public their commitment to bringing to light the role of Air Force and of foreign friends of Indonesia in creating their beloved nation. </w:t>
      </w:r>
    </w:p>
    <w:p>
      <w:pPr>
        <w:pStyle w:val="Normal"/>
        <w:spacing w:before="0" w:after="160"/>
        <w:jc w:val="both"/>
        <w:rPr>
          <w:i/>
          <w:i/>
          <w:iCs/>
        </w:rPr>
      </w:pPr>
      <w:r>
        <w:rPr>
          <w:rFonts w:eastAsia="Calibri" w:cs="Calibri"/>
          <w:i w:val="false"/>
          <w:iCs w:val="false"/>
          <w:sz w:val="22"/>
          <w:szCs w:val="22"/>
        </w:rPr>
        <w:t>For more information, please contact….</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1</Pages>
  <Words>427</Words>
  <Characters>2293</Characters>
  <CharactersWithSpaces>2720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2019-07-29T15:12:19Z</dcterms:modified>
  <cp:revision>3</cp:revision>
  <dc:subject/>
  <dc:title/>
</cp:coreProperties>
</file>