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75" w:rsidRDefault="00697789" w:rsidP="00697789">
      <w:pPr>
        <w:pStyle w:val="Title"/>
      </w:pPr>
      <w:r>
        <w:t>Algorithms for Data Mining – Assessment Item 1, Task 1</w:t>
      </w:r>
    </w:p>
    <w:p w:rsidR="00697789" w:rsidRDefault="00697789" w:rsidP="00697789">
      <w:pPr>
        <w:pStyle w:val="Subtitle"/>
      </w:pPr>
      <w:r>
        <w:t>Polynomial Regression</w:t>
      </w:r>
    </w:p>
    <w:p w:rsidR="00697789" w:rsidRDefault="00697789" w:rsidP="00697789">
      <w:pPr>
        <w:pStyle w:val="Heading1"/>
      </w:pPr>
      <w:r>
        <w:t>Section 1: Description of Polynomial Regression</w:t>
      </w:r>
    </w:p>
    <w:p w:rsidR="00105898" w:rsidRDefault="00697789" w:rsidP="00697789">
      <w:r>
        <w:t xml:space="preserve">Polynomial regression is the process of using a polynomial to </w:t>
      </w:r>
      <w:r w:rsidR="00105898">
        <w:t>predict what the best fitting line for a given number of data points is. [EXPLAIN MORE]</w:t>
      </w:r>
    </w:p>
    <w:p w:rsidR="00437553" w:rsidRDefault="00437553" w:rsidP="00697789"/>
    <w:p w:rsidR="00105898" w:rsidRDefault="00105898" w:rsidP="00105898">
      <w:pPr>
        <w:pStyle w:val="Heading2"/>
      </w:pPr>
      <w:r>
        <w:t>Error function used for regression</w:t>
      </w:r>
    </w:p>
    <w:p w:rsidR="00437553" w:rsidRDefault="00376B85" w:rsidP="00437553">
      <w:r>
        <w:t>An error/cost function in regression is essential as it displays the difference between the ground truth and the predicted values, the most commonly used function used is the (Root) Mean Squared Error. The function calculates the error/variance for each point in the dataset from the best fitting line, squares it and then calculates the mean from all those points. The reason for squaring the error value is to ensure that the value is positive (as the variance can be negative), and will highlight outliers. With MSE and RMSE, the lower the value the better, and if you were to have a perfect best fitting line, the value of the MSE/RMSE would be 0.</w:t>
      </w:r>
      <w:r w:rsidR="00B20807">
        <w:t xml:space="preserve"> Rooting the MSE enables the values to be more easily read, as it will give you the distance on average from the best fitting line across all the values in the dataset. </w:t>
      </w:r>
    </w:p>
    <w:p w:rsidR="00B20807" w:rsidRDefault="00B20807" w:rsidP="00437553">
      <w:r>
        <w:t>The mean squared error cost function can be expressed mathematically, with the RMSE being a simple root of the formula below:</w:t>
      </w:r>
    </w:p>
    <w:p w:rsidR="00B20807" w:rsidRDefault="00B20807" w:rsidP="00B20807">
      <w:pPr>
        <w:keepNext/>
        <w:jc w:val="center"/>
      </w:pPr>
      <w:r>
        <w:rPr>
          <w:noProof/>
        </w:rPr>
        <w:drawing>
          <wp:inline distT="0" distB="0" distL="0" distR="0">
            <wp:extent cx="3343275" cy="926450"/>
            <wp:effectExtent l="0" t="0" r="0" b="7620"/>
            <wp:docPr id="3" name="Picture 3" descr="Image result for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square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734" cy="937939"/>
                    </a:xfrm>
                    <a:prstGeom prst="rect">
                      <a:avLst/>
                    </a:prstGeom>
                    <a:noFill/>
                    <a:ln>
                      <a:noFill/>
                    </a:ln>
                  </pic:spPr>
                </pic:pic>
              </a:graphicData>
            </a:graphic>
          </wp:inline>
        </w:drawing>
      </w:r>
    </w:p>
    <w:p w:rsidR="00B20807" w:rsidRDefault="00B20807" w:rsidP="00B2080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Mean Squared Error Cost Function</w:t>
      </w:r>
    </w:p>
    <w:p w:rsidR="00376B85" w:rsidRDefault="00C67FFA" w:rsidP="00437553">
      <w:r>
        <w:t>An easier to read python solution is below:</w:t>
      </w:r>
    </w:p>
    <w:p w:rsidR="0036051C" w:rsidRPr="0036051C" w:rsidRDefault="0036051C" w:rsidP="0036051C">
      <w:pPr>
        <w:shd w:val="clear" w:color="auto" w:fill="1E1E1E"/>
        <w:spacing w:after="0" w:line="285" w:lineRule="atLeast"/>
        <w:rPr>
          <w:rFonts w:ascii="Consolas" w:eastAsia="Times New Roman" w:hAnsi="Consolas" w:cs="Times New Roman"/>
          <w:color w:val="D4D4D4"/>
          <w:sz w:val="21"/>
          <w:szCs w:val="21"/>
          <w:lang w:eastAsia="en-GB"/>
        </w:rPr>
      </w:pPr>
      <w:r w:rsidRPr="0036051C">
        <w:rPr>
          <w:rFonts w:ascii="Consolas" w:eastAsia="Times New Roman" w:hAnsi="Consolas" w:cs="Times New Roman"/>
          <w:color w:val="D4D4D4"/>
          <w:sz w:val="21"/>
          <w:szCs w:val="21"/>
          <w:lang w:eastAsia="en-GB"/>
        </w:rPr>
        <w:t>error = y_pred - y</w:t>
      </w:r>
    </w:p>
    <w:p w:rsidR="0036051C" w:rsidRPr="0036051C" w:rsidRDefault="0036051C" w:rsidP="0036051C">
      <w:pPr>
        <w:shd w:val="clear" w:color="auto" w:fill="1E1E1E"/>
        <w:spacing w:after="0" w:line="285" w:lineRule="atLeast"/>
        <w:rPr>
          <w:rFonts w:ascii="Consolas" w:eastAsia="Times New Roman" w:hAnsi="Consolas" w:cs="Times New Roman"/>
          <w:color w:val="D4D4D4"/>
          <w:sz w:val="21"/>
          <w:szCs w:val="21"/>
          <w:lang w:eastAsia="en-GB"/>
        </w:rPr>
      </w:pPr>
      <w:r w:rsidRPr="0036051C">
        <w:rPr>
          <w:rFonts w:ascii="Consolas" w:eastAsia="Times New Roman" w:hAnsi="Consolas" w:cs="Times New Roman"/>
          <w:color w:val="D4D4D4"/>
          <w:sz w:val="21"/>
          <w:szCs w:val="21"/>
          <w:lang w:eastAsia="en-GB"/>
        </w:rPr>
        <w:t xml:space="preserve">squaredError = error ** </w:t>
      </w:r>
      <w:r w:rsidRPr="0036051C">
        <w:rPr>
          <w:rFonts w:ascii="Consolas" w:eastAsia="Times New Roman" w:hAnsi="Consolas" w:cs="Times New Roman"/>
          <w:color w:val="B5CEA8"/>
          <w:sz w:val="21"/>
          <w:szCs w:val="21"/>
          <w:lang w:eastAsia="en-GB"/>
        </w:rPr>
        <w:t>2</w:t>
      </w:r>
    </w:p>
    <w:p w:rsidR="0036051C" w:rsidRPr="0036051C" w:rsidRDefault="0036051C" w:rsidP="0036051C">
      <w:pPr>
        <w:shd w:val="clear" w:color="auto" w:fill="1E1E1E"/>
        <w:spacing w:after="0" w:line="285" w:lineRule="atLeast"/>
        <w:rPr>
          <w:rFonts w:ascii="Consolas" w:eastAsia="Times New Roman" w:hAnsi="Consolas" w:cs="Times New Roman"/>
          <w:color w:val="D4D4D4"/>
          <w:sz w:val="21"/>
          <w:szCs w:val="21"/>
          <w:lang w:eastAsia="en-GB"/>
        </w:rPr>
      </w:pPr>
      <w:r w:rsidRPr="0036051C">
        <w:rPr>
          <w:rFonts w:ascii="Consolas" w:eastAsia="Times New Roman" w:hAnsi="Consolas" w:cs="Times New Roman"/>
          <w:color w:val="D4D4D4"/>
          <w:sz w:val="21"/>
          <w:szCs w:val="21"/>
          <w:lang w:eastAsia="en-GB"/>
        </w:rPr>
        <w:t>meanSquaredError = squaredError.mean()</w:t>
      </w:r>
    </w:p>
    <w:p w:rsidR="0036051C" w:rsidRPr="0036051C" w:rsidRDefault="0036051C" w:rsidP="0036051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r</w:t>
      </w:r>
      <w:bookmarkStart w:id="0" w:name="_GoBack"/>
      <w:bookmarkEnd w:id="0"/>
      <w:r w:rsidRPr="0036051C">
        <w:rPr>
          <w:rFonts w:ascii="Consolas" w:eastAsia="Times New Roman" w:hAnsi="Consolas" w:cs="Times New Roman"/>
          <w:color w:val="D4D4D4"/>
          <w:sz w:val="21"/>
          <w:szCs w:val="21"/>
          <w:lang w:eastAsia="en-GB"/>
        </w:rPr>
        <w:t>ootMeanSquaredError = np.sqrt(meanSquaredError)</w:t>
      </w:r>
    </w:p>
    <w:p w:rsidR="00C67FFA" w:rsidRDefault="00C67FFA" w:rsidP="00437553"/>
    <w:p w:rsidR="00437553" w:rsidRDefault="00437553" w:rsidP="00437553">
      <w:pPr>
        <w:pStyle w:val="Heading2"/>
      </w:pPr>
      <w:r>
        <w:t>Linear Regression Models</w:t>
      </w:r>
    </w:p>
    <w:p w:rsidR="00437553" w:rsidRDefault="00437553" w:rsidP="00437553"/>
    <w:p w:rsidR="00437553" w:rsidRDefault="00437553" w:rsidP="00437553">
      <w:pPr>
        <w:pStyle w:val="Heading2"/>
      </w:pPr>
      <w:r>
        <w:t>Least Squares Solution</w:t>
      </w:r>
    </w:p>
    <w:p w:rsidR="00437553" w:rsidRDefault="00437553" w:rsidP="00437553"/>
    <w:p w:rsidR="00437553" w:rsidRDefault="00437553" w:rsidP="00437553">
      <w:pPr>
        <w:pStyle w:val="Heading2"/>
      </w:pPr>
      <w:r>
        <w:lastRenderedPageBreak/>
        <w:t>Polynomial feature expansion</w:t>
      </w:r>
    </w:p>
    <w:p w:rsidR="00437553" w:rsidRDefault="00437553" w:rsidP="00437553"/>
    <w:p w:rsidR="00437553" w:rsidRDefault="00437553" w:rsidP="00437553">
      <w:pPr>
        <w:pStyle w:val="Heading2"/>
      </w:pPr>
      <w:r>
        <w:t>How to use polynomial features in linear regression</w:t>
      </w:r>
    </w:p>
    <w:p w:rsidR="00437553" w:rsidRDefault="00437553" w:rsidP="00437553"/>
    <w:p w:rsidR="00437553" w:rsidRDefault="00437553" w:rsidP="00437553">
      <w:pPr>
        <w:pStyle w:val="Heading2"/>
      </w:pPr>
      <w:r>
        <w:t>Difference between training set and test set performance</w:t>
      </w:r>
    </w:p>
    <w:p w:rsidR="00437553" w:rsidRDefault="00437553" w:rsidP="00437553"/>
    <w:p w:rsidR="00437553" w:rsidRDefault="00437553" w:rsidP="00437553">
      <w:pPr>
        <w:pStyle w:val="Heading1"/>
      </w:pPr>
      <w:r>
        <w:t>Section 2: Implementation of Polynomial Regression</w:t>
      </w:r>
    </w:p>
    <w:p w:rsidR="00437553" w:rsidRDefault="00437553" w:rsidP="00437553"/>
    <w:p w:rsidR="00437553" w:rsidRPr="00437553" w:rsidRDefault="00437553" w:rsidP="00437553">
      <w:pPr>
        <w:pStyle w:val="Heading1"/>
      </w:pPr>
      <w:r>
        <w:t>Section 3: Evaluation</w:t>
      </w:r>
    </w:p>
    <w:p w:rsidR="00437553" w:rsidRPr="00437553" w:rsidRDefault="00437553" w:rsidP="00437553"/>
    <w:p w:rsidR="00697789" w:rsidRDefault="00105898" w:rsidP="00697789">
      <w:r>
        <w:t>At its core, polynomial regression can be based on the ordinary least squares method. This is the same as what would be used in linear regression, however the input data would be different (this will be explained later in the report)</w:t>
      </w:r>
    </w:p>
    <w:p w:rsidR="008A6BA0" w:rsidRPr="008A6BA0" w:rsidRDefault="008A6BA0" w:rsidP="008A6BA0">
      <w:r>
        <w:rPr>
          <w:noProof/>
        </w:rPr>
        <w:drawing>
          <wp:anchor distT="0" distB="0" distL="114300" distR="114300" simplePos="0" relativeHeight="251658240" behindDoc="0" locked="0" layoutInCell="1" allowOverlap="1" wp14:anchorId="5AC1F1B9">
            <wp:simplePos x="0" y="0"/>
            <wp:positionH relativeFrom="column">
              <wp:posOffset>3352800</wp:posOffset>
            </wp:positionH>
            <wp:positionV relativeFrom="paragraph">
              <wp:posOffset>454025</wp:posOffset>
            </wp:positionV>
            <wp:extent cx="2895600" cy="2801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801257"/>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37F2ACC7" wp14:editId="73DB0D4E">
                <wp:simplePos x="0" y="0"/>
                <wp:positionH relativeFrom="column">
                  <wp:posOffset>3895725</wp:posOffset>
                </wp:positionH>
                <wp:positionV relativeFrom="paragraph">
                  <wp:posOffset>3082290</wp:posOffset>
                </wp:positionV>
                <wp:extent cx="2895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8A6BA0" w:rsidRPr="00B81D2A" w:rsidRDefault="008A6BA0" w:rsidP="008A6BA0">
                            <w:pPr>
                              <w:pStyle w:val="Caption"/>
                              <w:rPr>
                                <w:noProof/>
                              </w:rPr>
                            </w:pPr>
                            <w:r>
                              <w:t xml:space="preserve">Figure </w:t>
                            </w:r>
                            <w:r>
                              <w:fldChar w:fldCharType="begin"/>
                            </w:r>
                            <w:r>
                              <w:instrText xml:space="preserve"> SEQ Figure \* ARABIC </w:instrText>
                            </w:r>
                            <w:r>
                              <w:fldChar w:fldCharType="separate"/>
                            </w:r>
                            <w:r w:rsidR="00B20807">
                              <w:rPr>
                                <w:noProof/>
                              </w:rPr>
                              <w:t>2</w:t>
                            </w:r>
                            <w:r>
                              <w:fldChar w:fldCharType="end"/>
                            </w:r>
                            <w:r>
                              <w:t xml:space="preserve"> - Error cost in ordinary least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2ACC7" id="_x0000_t202" coordsize="21600,21600" o:spt="202" path="m,l,21600r21600,l21600,xe">
                <v:stroke joinstyle="miter"/>
                <v:path gradientshapeok="t" o:connecttype="rect"/>
              </v:shapetype>
              <v:shape id="Text Box 2" o:spid="_x0000_s1026" type="#_x0000_t202" style="position:absolute;margin-left:306.75pt;margin-top:242.7pt;width:2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3t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s5vP90spl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" stroked="f">
                <v:textbox style="mso-fit-shape-to-text:t" inset="0,0,0,0">
                  <w:txbxContent>
                    <w:p w:rsidR="008A6BA0" w:rsidRPr="00B81D2A" w:rsidRDefault="008A6BA0" w:rsidP="008A6BA0">
                      <w:pPr>
                        <w:pStyle w:val="Caption"/>
                        <w:rPr>
                          <w:noProof/>
                        </w:rPr>
                      </w:pPr>
                      <w:r>
                        <w:t xml:space="preserve">Figure </w:t>
                      </w:r>
                      <w:r>
                        <w:fldChar w:fldCharType="begin"/>
                      </w:r>
                      <w:r>
                        <w:instrText xml:space="preserve"> SEQ Figure \* ARABIC </w:instrText>
                      </w:r>
                      <w:r>
                        <w:fldChar w:fldCharType="separate"/>
                      </w:r>
                      <w:r w:rsidR="00B20807">
                        <w:rPr>
                          <w:noProof/>
                        </w:rPr>
                        <w:t>2</w:t>
                      </w:r>
                      <w:r>
                        <w:fldChar w:fldCharType="end"/>
                      </w:r>
                      <w:r>
                        <w:t xml:space="preserve"> - Error cost in ordinary least squares</w:t>
                      </w:r>
                    </w:p>
                  </w:txbxContent>
                </v:textbox>
                <w10:wrap type="square"/>
              </v:shape>
            </w:pict>
          </mc:Fallback>
        </mc:AlternateContent>
      </w:r>
      <w:r w:rsidR="00105898">
        <w:t>The concept for the ordinary least squares method i</w:t>
      </w:r>
      <w:r>
        <w:t xml:space="preserve">s to calculate and reduce the sum of the errors produced by each point at how far it is away from the line. The error in this case is also sometimes referred to as the ‘residual’. Looking at </w:t>
      </w:r>
      <w:r>
        <w:rPr>
          <w:i/>
        </w:rPr>
        <w:t>Figure 1</w:t>
      </w:r>
      <w:r>
        <w:t xml:space="preserve">, showing the ordinary least squares method in action on a linear regression line, the points (marked with X’s) that are close to the line will have a very low error value, whereas the outliers on the graph (the points far below and above the line) will have a large error. </w:t>
      </w:r>
      <w:r w:rsidR="00DA2C34">
        <w:t xml:space="preserve">Calculating the lowest sum of the errors produced by the points will result in the ‘best fitting line’ </w:t>
      </w:r>
    </w:p>
    <w:sectPr w:rsidR="008A6BA0" w:rsidRPr="008A6B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89"/>
    <w:rsid w:val="00105898"/>
    <w:rsid w:val="00126CEB"/>
    <w:rsid w:val="0036051C"/>
    <w:rsid w:val="00376B85"/>
    <w:rsid w:val="00437553"/>
    <w:rsid w:val="00697789"/>
    <w:rsid w:val="008A6BA0"/>
    <w:rsid w:val="00936C75"/>
    <w:rsid w:val="00B20807"/>
    <w:rsid w:val="00C67FFA"/>
    <w:rsid w:val="00DA2C34"/>
    <w:rsid w:val="00E81AFA"/>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1B34"/>
  <w15:chartTrackingRefBased/>
  <w15:docId w15:val="{97F29620-3C89-46A1-A585-5A9F6D1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8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7789"/>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69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7789"/>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105898"/>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A6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496457719">
          <w:marLeft w:val="0"/>
          <w:marRight w:val="0"/>
          <w:marTop w:val="0"/>
          <w:marBottom w:val="0"/>
          <w:divBdr>
            <w:top w:val="none" w:sz="0" w:space="0" w:color="auto"/>
            <w:left w:val="none" w:sz="0" w:space="0" w:color="auto"/>
            <w:bottom w:val="none" w:sz="0" w:space="0" w:color="auto"/>
            <w:right w:val="none" w:sz="0" w:space="0" w:color="auto"/>
          </w:divBdr>
          <w:divsChild>
            <w:div w:id="1781682577">
              <w:marLeft w:val="0"/>
              <w:marRight w:val="0"/>
              <w:marTop w:val="0"/>
              <w:marBottom w:val="0"/>
              <w:divBdr>
                <w:top w:val="none" w:sz="0" w:space="0" w:color="auto"/>
                <w:left w:val="none" w:sz="0" w:space="0" w:color="auto"/>
                <w:bottom w:val="none" w:sz="0" w:space="0" w:color="auto"/>
                <w:right w:val="none" w:sz="0" w:space="0" w:color="auto"/>
              </w:divBdr>
            </w:div>
            <w:div w:id="1264604144">
              <w:marLeft w:val="0"/>
              <w:marRight w:val="0"/>
              <w:marTop w:val="0"/>
              <w:marBottom w:val="0"/>
              <w:divBdr>
                <w:top w:val="none" w:sz="0" w:space="0" w:color="auto"/>
                <w:left w:val="none" w:sz="0" w:space="0" w:color="auto"/>
                <w:bottom w:val="none" w:sz="0" w:space="0" w:color="auto"/>
                <w:right w:val="none" w:sz="0" w:space="0" w:color="auto"/>
              </w:divBdr>
            </w:div>
            <w:div w:id="1104379280">
              <w:marLeft w:val="0"/>
              <w:marRight w:val="0"/>
              <w:marTop w:val="0"/>
              <w:marBottom w:val="0"/>
              <w:divBdr>
                <w:top w:val="none" w:sz="0" w:space="0" w:color="auto"/>
                <w:left w:val="none" w:sz="0" w:space="0" w:color="auto"/>
                <w:bottom w:val="none" w:sz="0" w:space="0" w:color="auto"/>
                <w:right w:val="none" w:sz="0" w:space="0" w:color="auto"/>
              </w:divBdr>
            </w:div>
            <w:div w:id="972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3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65">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2</cp:revision>
  <dcterms:created xsi:type="dcterms:W3CDTF">2018-02-23T10:30:00Z</dcterms:created>
  <dcterms:modified xsi:type="dcterms:W3CDTF">2018-02-23T12:44:00Z</dcterms:modified>
</cp:coreProperties>
</file>