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A78C0" w14:textId="77777777" w:rsidR="00E856E0" w:rsidRDefault="00E856E0" w:rsidP="00E856E0">
      <w:pPr>
        <w:pStyle w:val="ListParagraph"/>
        <w:rPr>
          <w:b/>
          <w:bCs/>
          <w:sz w:val="48"/>
          <w:szCs w:val="48"/>
          <w:u w:val="single"/>
          <w:lang w:val="en-US"/>
        </w:rPr>
      </w:pPr>
      <w:r>
        <w:rPr>
          <w:b/>
          <w:bCs/>
          <w:sz w:val="48"/>
          <w:szCs w:val="48"/>
          <w:u w:val="single"/>
          <w:lang w:val="en-US"/>
        </w:rPr>
        <w:t>Q.2</w:t>
      </w:r>
      <w:r w:rsidRPr="004B5325">
        <w:rPr>
          <w:b/>
          <w:bCs/>
          <w:sz w:val="48"/>
          <w:szCs w:val="48"/>
          <w:u w:val="single"/>
          <w:lang w:val="en-US"/>
        </w:rPr>
        <w:t xml:space="preserve">What is </w:t>
      </w:r>
      <w:proofErr w:type="spellStart"/>
      <w:proofErr w:type="gramStart"/>
      <w:r w:rsidRPr="004B5325">
        <w:rPr>
          <w:b/>
          <w:bCs/>
          <w:sz w:val="48"/>
          <w:szCs w:val="48"/>
          <w:u w:val="single"/>
          <w:lang w:val="en-US"/>
        </w:rPr>
        <w:t>oop?list</w:t>
      </w:r>
      <w:proofErr w:type="spellEnd"/>
      <w:proofErr w:type="gramEnd"/>
      <w:r w:rsidRPr="004B5325">
        <w:rPr>
          <w:b/>
          <w:bCs/>
          <w:sz w:val="48"/>
          <w:szCs w:val="48"/>
          <w:u w:val="single"/>
          <w:lang w:val="en-US"/>
        </w:rPr>
        <w:t xml:space="preserve"> </w:t>
      </w:r>
      <w:proofErr w:type="spellStart"/>
      <w:r w:rsidRPr="004B5325">
        <w:rPr>
          <w:b/>
          <w:bCs/>
          <w:sz w:val="48"/>
          <w:szCs w:val="48"/>
          <w:u w:val="single"/>
          <w:lang w:val="en-US"/>
        </w:rPr>
        <w:t>oop</w:t>
      </w:r>
      <w:proofErr w:type="spellEnd"/>
      <w:r w:rsidRPr="004B5325">
        <w:rPr>
          <w:b/>
          <w:bCs/>
          <w:sz w:val="48"/>
          <w:szCs w:val="48"/>
          <w:u w:val="single"/>
          <w:lang w:val="en-US"/>
        </w:rPr>
        <w:t xml:space="preserve"> concepts</w:t>
      </w:r>
    </w:p>
    <w:p w14:paraId="0C7716C6" w14:textId="77777777" w:rsidR="00E856E0" w:rsidRPr="0038015F" w:rsidRDefault="00E856E0" w:rsidP="00E856E0">
      <w:pPr>
        <w:pStyle w:val="ListParagraph"/>
        <w:rPr>
          <w:b/>
          <w:bCs/>
          <w:sz w:val="24"/>
          <w:szCs w:val="24"/>
          <w:u w:val="single"/>
        </w:rPr>
      </w:pPr>
      <w:r w:rsidRPr="0038015F">
        <w:rPr>
          <w:rFonts w:ascii="Nunito" w:hAnsi="Nunito"/>
          <w:color w:val="273239"/>
          <w:spacing w:val="2"/>
          <w:sz w:val="24"/>
          <w:szCs w:val="24"/>
          <w:shd w:val="clear" w:color="auto" w:fill="FFFFFF"/>
        </w:rPr>
        <w:t>Object-Oriented Programming or OOPs refers to languages that use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14:paraId="4FB1662C" w14:textId="77777777" w:rsidR="00E856E0" w:rsidRDefault="00E856E0" w:rsidP="00E856E0">
      <w:pPr>
        <w:pStyle w:val="ListParagraph"/>
        <w:numPr>
          <w:ilvl w:val="0"/>
          <w:numId w:val="1"/>
        </w:numPr>
        <w:rPr>
          <w:b/>
          <w:bCs/>
          <w:sz w:val="40"/>
          <w:szCs w:val="40"/>
          <w:u w:val="single"/>
        </w:rPr>
      </w:pPr>
      <w:r w:rsidRPr="00846D3A">
        <w:rPr>
          <w:b/>
          <w:bCs/>
          <w:sz w:val="40"/>
          <w:szCs w:val="40"/>
          <w:u w:val="single"/>
        </w:rPr>
        <w:t xml:space="preserve">List </w:t>
      </w:r>
      <w:proofErr w:type="spellStart"/>
      <w:r w:rsidRPr="00846D3A">
        <w:rPr>
          <w:b/>
          <w:bCs/>
          <w:sz w:val="40"/>
          <w:szCs w:val="40"/>
          <w:u w:val="single"/>
        </w:rPr>
        <w:t>oop</w:t>
      </w:r>
      <w:proofErr w:type="spellEnd"/>
      <w:r w:rsidRPr="00846D3A">
        <w:rPr>
          <w:b/>
          <w:bCs/>
          <w:sz w:val="40"/>
          <w:szCs w:val="40"/>
          <w:u w:val="single"/>
        </w:rPr>
        <w:t xml:space="preserve"> </w:t>
      </w:r>
      <w:proofErr w:type="gramStart"/>
      <w:r w:rsidRPr="00846D3A">
        <w:rPr>
          <w:b/>
          <w:bCs/>
          <w:sz w:val="40"/>
          <w:szCs w:val="40"/>
          <w:u w:val="single"/>
        </w:rPr>
        <w:t>concepts:</w:t>
      </w:r>
      <w:r>
        <w:rPr>
          <w:b/>
          <w:bCs/>
          <w:sz w:val="40"/>
          <w:szCs w:val="40"/>
          <w:u w:val="single"/>
        </w:rPr>
        <w:t>-</w:t>
      </w:r>
      <w:proofErr w:type="gramEnd"/>
    </w:p>
    <w:p w14:paraId="63A98152" w14:textId="77777777" w:rsidR="00E856E0" w:rsidRPr="00846D3A" w:rsidRDefault="00E856E0" w:rsidP="00E856E0">
      <w:pPr>
        <w:numPr>
          <w:ilvl w:val="1"/>
          <w:numId w:val="1"/>
        </w:numPr>
        <w:shd w:val="clear" w:color="auto" w:fill="FFFFFF"/>
        <w:spacing w:before="100" w:beforeAutospacing="1" w:after="210" w:line="360" w:lineRule="atLeast"/>
        <w:rPr>
          <w:rFonts w:ascii="Roboto" w:eastAsia="Times New Roman" w:hAnsi="Roboto" w:cs="Times New Roman"/>
          <w:color w:val="51565E"/>
          <w:kern w:val="0"/>
          <w:sz w:val="36"/>
          <w:szCs w:val="36"/>
          <w:lang w:eastAsia="en-IN"/>
          <w14:ligatures w14:val="none"/>
        </w:rPr>
      </w:pPr>
      <w:r w:rsidRPr="00846D3A">
        <w:rPr>
          <w:rFonts w:ascii="Roboto" w:eastAsia="Times New Roman" w:hAnsi="Roboto" w:cs="Times New Roman"/>
          <w:color w:val="51565E"/>
          <w:kern w:val="0"/>
          <w:sz w:val="36"/>
          <w:szCs w:val="36"/>
          <w:lang w:eastAsia="en-IN"/>
          <w14:ligatures w14:val="none"/>
        </w:rPr>
        <w:t>Classes &amp; Objects</w:t>
      </w:r>
    </w:p>
    <w:p w14:paraId="78D310BC" w14:textId="77777777" w:rsidR="00E856E0" w:rsidRPr="00846D3A" w:rsidRDefault="00E856E0" w:rsidP="00E856E0">
      <w:pPr>
        <w:numPr>
          <w:ilvl w:val="1"/>
          <w:numId w:val="1"/>
        </w:numPr>
        <w:shd w:val="clear" w:color="auto" w:fill="FFFFFF"/>
        <w:spacing w:before="100" w:beforeAutospacing="1" w:after="210" w:line="360" w:lineRule="atLeast"/>
        <w:rPr>
          <w:rFonts w:ascii="Roboto" w:eastAsia="Times New Roman" w:hAnsi="Roboto" w:cs="Times New Roman"/>
          <w:color w:val="51565E"/>
          <w:kern w:val="0"/>
          <w:sz w:val="36"/>
          <w:szCs w:val="36"/>
          <w:lang w:eastAsia="en-IN"/>
          <w14:ligatures w14:val="none"/>
        </w:rPr>
      </w:pPr>
      <w:r w:rsidRPr="00846D3A">
        <w:rPr>
          <w:rFonts w:ascii="Roboto" w:eastAsia="Times New Roman" w:hAnsi="Roboto" w:cs="Times New Roman"/>
          <w:color w:val="51565E"/>
          <w:kern w:val="0"/>
          <w:sz w:val="36"/>
          <w:szCs w:val="36"/>
          <w:lang w:eastAsia="en-IN"/>
          <w14:ligatures w14:val="none"/>
        </w:rPr>
        <w:t>Abstraction</w:t>
      </w:r>
    </w:p>
    <w:p w14:paraId="5435F65B" w14:textId="77777777" w:rsidR="00E856E0" w:rsidRPr="00846D3A" w:rsidRDefault="00E856E0" w:rsidP="00E856E0">
      <w:pPr>
        <w:numPr>
          <w:ilvl w:val="1"/>
          <w:numId w:val="1"/>
        </w:numPr>
        <w:shd w:val="clear" w:color="auto" w:fill="FFFFFF"/>
        <w:spacing w:before="100" w:beforeAutospacing="1" w:after="210" w:line="360" w:lineRule="atLeast"/>
        <w:rPr>
          <w:rFonts w:ascii="Roboto" w:eastAsia="Times New Roman" w:hAnsi="Roboto" w:cs="Times New Roman"/>
          <w:color w:val="51565E"/>
          <w:kern w:val="0"/>
          <w:sz w:val="36"/>
          <w:szCs w:val="36"/>
          <w:lang w:eastAsia="en-IN"/>
          <w14:ligatures w14:val="none"/>
        </w:rPr>
      </w:pPr>
      <w:r w:rsidRPr="00846D3A">
        <w:rPr>
          <w:rFonts w:ascii="Roboto" w:eastAsia="Times New Roman" w:hAnsi="Roboto" w:cs="Times New Roman"/>
          <w:color w:val="51565E"/>
          <w:kern w:val="0"/>
          <w:sz w:val="36"/>
          <w:szCs w:val="36"/>
          <w:lang w:eastAsia="en-IN"/>
          <w14:ligatures w14:val="none"/>
        </w:rPr>
        <w:t>Encapsulation</w:t>
      </w:r>
    </w:p>
    <w:p w14:paraId="3538D6DA" w14:textId="77777777" w:rsidR="00E856E0" w:rsidRPr="00846D3A" w:rsidRDefault="00E856E0" w:rsidP="00E856E0">
      <w:pPr>
        <w:numPr>
          <w:ilvl w:val="1"/>
          <w:numId w:val="1"/>
        </w:numPr>
        <w:shd w:val="clear" w:color="auto" w:fill="FFFFFF"/>
        <w:spacing w:before="100" w:beforeAutospacing="1" w:after="210" w:line="360" w:lineRule="atLeast"/>
        <w:rPr>
          <w:rFonts w:ascii="Roboto" w:eastAsia="Times New Roman" w:hAnsi="Roboto" w:cs="Times New Roman"/>
          <w:color w:val="51565E"/>
          <w:kern w:val="0"/>
          <w:sz w:val="36"/>
          <w:szCs w:val="36"/>
          <w:lang w:eastAsia="en-IN"/>
          <w14:ligatures w14:val="none"/>
        </w:rPr>
      </w:pPr>
      <w:r w:rsidRPr="00846D3A">
        <w:rPr>
          <w:rFonts w:ascii="Roboto" w:eastAsia="Times New Roman" w:hAnsi="Roboto" w:cs="Times New Roman"/>
          <w:color w:val="51565E"/>
          <w:kern w:val="0"/>
          <w:sz w:val="36"/>
          <w:szCs w:val="36"/>
          <w:lang w:eastAsia="en-IN"/>
          <w14:ligatures w14:val="none"/>
        </w:rPr>
        <w:t>Inheritance</w:t>
      </w:r>
    </w:p>
    <w:p w14:paraId="60974235" w14:textId="77777777" w:rsidR="00E856E0" w:rsidRDefault="00E856E0" w:rsidP="00E856E0">
      <w:pPr>
        <w:numPr>
          <w:ilvl w:val="1"/>
          <w:numId w:val="1"/>
        </w:numPr>
        <w:shd w:val="clear" w:color="auto" w:fill="FFFFFF"/>
        <w:spacing w:before="100" w:beforeAutospacing="1" w:after="210" w:line="360" w:lineRule="atLeast"/>
        <w:rPr>
          <w:rFonts w:ascii="Roboto" w:eastAsia="Times New Roman" w:hAnsi="Roboto" w:cs="Times New Roman"/>
          <w:color w:val="51565E"/>
          <w:kern w:val="0"/>
          <w:sz w:val="36"/>
          <w:szCs w:val="36"/>
          <w:lang w:eastAsia="en-IN"/>
          <w14:ligatures w14:val="none"/>
        </w:rPr>
      </w:pPr>
      <w:r w:rsidRPr="00846D3A">
        <w:rPr>
          <w:rFonts w:ascii="Roboto" w:eastAsia="Times New Roman" w:hAnsi="Roboto" w:cs="Times New Roman"/>
          <w:color w:val="51565E"/>
          <w:kern w:val="0"/>
          <w:sz w:val="36"/>
          <w:szCs w:val="36"/>
          <w:lang w:eastAsia="en-IN"/>
          <w14:ligatures w14:val="none"/>
        </w:rPr>
        <w:t>Polymorphism</w:t>
      </w:r>
    </w:p>
    <w:p w14:paraId="0FFF18EC" w14:textId="2F6A1D02" w:rsidR="00E856E0" w:rsidRDefault="00E856E0" w:rsidP="00E856E0">
      <w:pPr>
        <w:rPr>
          <w:rFonts w:ascii="Roboto" w:eastAsia="Times New Roman" w:hAnsi="Roboto" w:cs="Times New Roman"/>
          <w:color w:val="51565E"/>
          <w:kern w:val="0"/>
          <w:sz w:val="36"/>
          <w:szCs w:val="36"/>
          <w:lang w:eastAsia="en-IN"/>
          <w14:ligatures w14:val="none"/>
        </w:rPr>
      </w:pPr>
      <w:r>
        <w:rPr>
          <w:rFonts w:ascii="Roboto" w:eastAsia="Times New Roman" w:hAnsi="Roboto" w:cs="Times New Roman"/>
          <w:color w:val="51565E"/>
          <w:kern w:val="0"/>
          <w:sz w:val="36"/>
          <w:szCs w:val="36"/>
          <w:lang w:eastAsia="en-IN"/>
          <w14:ligatures w14:val="none"/>
        </w:rPr>
        <w:t>Q.3</w:t>
      </w:r>
      <w:r w:rsidRPr="00E856E0">
        <w:t xml:space="preserve"> </w:t>
      </w:r>
      <w:r w:rsidRPr="00E856E0">
        <w:rPr>
          <w:b/>
          <w:bCs/>
          <w:sz w:val="40"/>
          <w:szCs w:val="40"/>
          <w:u w:val="single"/>
        </w:rPr>
        <w:t>What is the difference between OOP and POP?</w:t>
      </w:r>
    </w:p>
    <w:tbl>
      <w:tblPr>
        <w:tblStyle w:val="TableGrid"/>
        <w:tblW w:w="0" w:type="auto"/>
        <w:tblLook w:val="04A0" w:firstRow="1" w:lastRow="0" w:firstColumn="1" w:lastColumn="0" w:noHBand="0" w:noVBand="1"/>
      </w:tblPr>
      <w:tblGrid>
        <w:gridCol w:w="4508"/>
        <w:gridCol w:w="4508"/>
      </w:tblGrid>
      <w:tr w:rsidR="00E856E0" w14:paraId="2D92F376" w14:textId="77777777" w:rsidTr="00E856E0">
        <w:tc>
          <w:tcPr>
            <w:tcW w:w="4508" w:type="dxa"/>
          </w:tcPr>
          <w:p w14:paraId="52066996" w14:textId="63B7AC3B" w:rsidR="00E856E0" w:rsidRPr="00E856E0" w:rsidRDefault="00E856E0">
            <w:pPr>
              <w:rPr>
                <w:b/>
                <w:bCs/>
                <w:sz w:val="36"/>
                <w:szCs w:val="36"/>
              </w:rPr>
            </w:pPr>
            <w:r>
              <w:t xml:space="preserve">                                     </w:t>
            </w:r>
            <w:proofErr w:type="spellStart"/>
            <w:r w:rsidRPr="00E856E0">
              <w:rPr>
                <w:b/>
                <w:bCs/>
                <w:sz w:val="36"/>
                <w:szCs w:val="36"/>
              </w:rPr>
              <w:t>Oop</w:t>
            </w:r>
            <w:proofErr w:type="spellEnd"/>
          </w:p>
        </w:tc>
        <w:tc>
          <w:tcPr>
            <w:tcW w:w="4508" w:type="dxa"/>
          </w:tcPr>
          <w:p w14:paraId="6BBFC1D0" w14:textId="7AE17E63" w:rsidR="00E856E0" w:rsidRPr="00E856E0" w:rsidRDefault="00E856E0">
            <w:pPr>
              <w:rPr>
                <w:b/>
                <w:bCs/>
                <w:sz w:val="36"/>
                <w:szCs w:val="36"/>
              </w:rPr>
            </w:pPr>
            <w:r w:rsidRPr="00E856E0">
              <w:rPr>
                <w:b/>
                <w:bCs/>
                <w:sz w:val="36"/>
                <w:szCs w:val="36"/>
              </w:rPr>
              <w:t xml:space="preserve">                     pop</w:t>
            </w:r>
          </w:p>
          <w:p w14:paraId="5B0D701D" w14:textId="1103350F" w:rsidR="00E856E0" w:rsidRDefault="00E856E0"/>
        </w:tc>
      </w:tr>
      <w:tr w:rsidR="00E856E0" w14:paraId="7FFE15C7" w14:textId="77777777" w:rsidTr="00E856E0">
        <w:tc>
          <w:tcPr>
            <w:tcW w:w="4508" w:type="dxa"/>
          </w:tcPr>
          <w:p w14:paraId="7992B10F" w14:textId="12CBAAA4" w:rsidR="00E856E0" w:rsidRDefault="00E856E0">
            <w:r>
              <w:rPr>
                <w:rFonts w:ascii="Nunito" w:hAnsi="Nunito"/>
                <w:color w:val="273239"/>
                <w:spacing w:val="2"/>
                <w:sz w:val="25"/>
                <w:szCs w:val="25"/>
                <w:shd w:val="clear" w:color="auto" w:fill="FFFFFF"/>
              </w:rPr>
              <w:t>Program is divided into objects.</w:t>
            </w:r>
          </w:p>
        </w:tc>
        <w:tc>
          <w:tcPr>
            <w:tcW w:w="4508" w:type="dxa"/>
          </w:tcPr>
          <w:p w14:paraId="0B9F7953" w14:textId="6C9D156F" w:rsidR="00E856E0" w:rsidRDefault="00E856E0">
            <w:r>
              <w:rPr>
                <w:rFonts w:ascii="Nunito" w:hAnsi="Nunito"/>
                <w:color w:val="273239"/>
                <w:spacing w:val="2"/>
                <w:sz w:val="25"/>
                <w:szCs w:val="25"/>
                <w:shd w:val="clear" w:color="auto" w:fill="FFFFFF"/>
              </w:rPr>
              <w:t>Program is divided into functions.</w:t>
            </w:r>
          </w:p>
        </w:tc>
      </w:tr>
      <w:tr w:rsidR="00E856E0" w14:paraId="34C0970A" w14:textId="77777777" w:rsidTr="00E856E0">
        <w:tc>
          <w:tcPr>
            <w:tcW w:w="4508" w:type="dxa"/>
          </w:tcPr>
          <w:p w14:paraId="51966F13" w14:textId="31FEF9F9" w:rsidR="00E856E0" w:rsidRDefault="00E856E0">
            <w:r>
              <w:rPr>
                <w:rFonts w:ascii="Nunito" w:hAnsi="Nunito"/>
                <w:color w:val="273239"/>
                <w:spacing w:val="2"/>
                <w:sz w:val="25"/>
                <w:szCs w:val="25"/>
                <w:shd w:val="clear" w:color="auto" w:fill="FFFFFF"/>
              </w:rPr>
              <w:t>Bottom-up approach.</w:t>
            </w:r>
          </w:p>
        </w:tc>
        <w:tc>
          <w:tcPr>
            <w:tcW w:w="4508" w:type="dxa"/>
          </w:tcPr>
          <w:p w14:paraId="13300871" w14:textId="30215F31" w:rsidR="00E856E0" w:rsidRDefault="00E856E0">
            <w:r>
              <w:rPr>
                <w:rFonts w:ascii="Nunito" w:hAnsi="Nunito"/>
                <w:color w:val="273239"/>
                <w:spacing w:val="2"/>
                <w:sz w:val="25"/>
                <w:szCs w:val="25"/>
                <w:shd w:val="clear" w:color="auto" w:fill="FFFFFF"/>
              </w:rPr>
              <w:t>Top-down approach.</w:t>
            </w:r>
          </w:p>
        </w:tc>
      </w:tr>
      <w:tr w:rsidR="00E856E0" w14:paraId="7236BA19" w14:textId="77777777" w:rsidTr="00E856E0">
        <w:tc>
          <w:tcPr>
            <w:tcW w:w="4508" w:type="dxa"/>
          </w:tcPr>
          <w:p w14:paraId="5B6F391E" w14:textId="4973D3FF" w:rsidR="00E856E0" w:rsidRDefault="00E856E0">
            <w:r>
              <w:rPr>
                <w:rFonts w:ascii="Nunito" w:hAnsi="Nunito"/>
                <w:color w:val="273239"/>
                <w:spacing w:val="2"/>
                <w:sz w:val="25"/>
                <w:szCs w:val="25"/>
                <w:shd w:val="clear" w:color="auto" w:fill="FFFFFF"/>
              </w:rPr>
              <w:t>Inheritance property is used.</w:t>
            </w:r>
          </w:p>
        </w:tc>
        <w:tc>
          <w:tcPr>
            <w:tcW w:w="4508" w:type="dxa"/>
          </w:tcPr>
          <w:p w14:paraId="54EF0F9C" w14:textId="3D9D5B41" w:rsidR="00E856E0" w:rsidRDefault="00E856E0">
            <w:r>
              <w:rPr>
                <w:rFonts w:ascii="Nunito" w:hAnsi="Nunito"/>
                <w:color w:val="273239"/>
                <w:spacing w:val="2"/>
                <w:sz w:val="25"/>
                <w:szCs w:val="25"/>
                <w:shd w:val="clear" w:color="auto" w:fill="FFFFFF"/>
              </w:rPr>
              <w:t>Inheritance property is</w:t>
            </w:r>
            <w:r>
              <w:rPr>
                <w:rFonts w:ascii="Nunito" w:hAnsi="Nunito"/>
                <w:color w:val="273239"/>
                <w:spacing w:val="2"/>
                <w:sz w:val="25"/>
                <w:szCs w:val="25"/>
                <w:shd w:val="clear" w:color="auto" w:fill="FFFFFF"/>
              </w:rPr>
              <w:t xml:space="preserve"> not</w:t>
            </w:r>
            <w:r>
              <w:rPr>
                <w:rFonts w:ascii="Nunito" w:hAnsi="Nunito"/>
                <w:color w:val="273239"/>
                <w:spacing w:val="2"/>
                <w:sz w:val="25"/>
                <w:szCs w:val="25"/>
                <w:shd w:val="clear" w:color="auto" w:fill="FFFFFF"/>
              </w:rPr>
              <w:t xml:space="preserve"> used.</w:t>
            </w:r>
          </w:p>
        </w:tc>
      </w:tr>
      <w:tr w:rsidR="00E856E0" w14:paraId="19E058F8" w14:textId="77777777" w:rsidTr="00E856E0">
        <w:tc>
          <w:tcPr>
            <w:tcW w:w="4508" w:type="dxa"/>
          </w:tcPr>
          <w:p w14:paraId="388E3689" w14:textId="0A3CCB6B" w:rsidR="00E856E0" w:rsidRDefault="00E856E0">
            <w:r>
              <w:rPr>
                <w:rFonts w:ascii="Nunito" w:hAnsi="Nunito"/>
                <w:color w:val="273239"/>
                <w:spacing w:val="2"/>
                <w:sz w:val="25"/>
                <w:szCs w:val="25"/>
                <w:shd w:val="clear" w:color="auto" w:fill="FFFFFF"/>
              </w:rPr>
              <w:t>It uses access specifier.</w:t>
            </w:r>
          </w:p>
        </w:tc>
        <w:tc>
          <w:tcPr>
            <w:tcW w:w="4508" w:type="dxa"/>
          </w:tcPr>
          <w:p w14:paraId="42CEFD83" w14:textId="5F3E2854" w:rsidR="00E856E0" w:rsidRDefault="00E856E0">
            <w:r>
              <w:rPr>
                <w:rFonts w:ascii="Nunito" w:hAnsi="Nunito"/>
                <w:color w:val="273239"/>
                <w:spacing w:val="2"/>
                <w:sz w:val="25"/>
                <w:szCs w:val="25"/>
                <w:shd w:val="clear" w:color="auto" w:fill="FFFFFF"/>
              </w:rPr>
              <w:t>It doesn’t use access specifier.</w:t>
            </w:r>
          </w:p>
        </w:tc>
      </w:tr>
      <w:tr w:rsidR="00E856E0" w14:paraId="1C1332BA" w14:textId="77777777" w:rsidTr="00E856E0">
        <w:tc>
          <w:tcPr>
            <w:tcW w:w="4508" w:type="dxa"/>
          </w:tcPr>
          <w:p w14:paraId="2781EB4D" w14:textId="77777777" w:rsidR="00E856E0" w:rsidRDefault="00E856E0" w:rsidP="00E856E0">
            <w:pPr>
              <w:rPr>
                <w:rFonts w:ascii="Nunito" w:hAnsi="Nunito"/>
                <w:color w:val="273239"/>
                <w:spacing w:val="2"/>
                <w:sz w:val="25"/>
                <w:szCs w:val="25"/>
              </w:rPr>
            </w:pPr>
            <w:r>
              <w:rPr>
                <w:rFonts w:ascii="Nunito" w:hAnsi="Nunito"/>
                <w:color w:val="273239"/>
                <w:spacing w:val="2"/>
                <w:sz w:val="25"/>
                <w:szCs w:val="25"/>
              </w:rPr>
              <w:t>Encapsulation is used to hide the data.</w:t>
            </w:r>
          </w:p>
          <w:p w14:paraId="4EC1D56B" w14:textId="77777777" w:rsidR="00E856E0" w:rsidRDefault="00E856E0"/>
        </w:tc>
        <w:tc>
          <w:tcPr>
            <w:tcW w:w="4508" w:type="dxa"/>
          </w:tcPr>
          <w:p w14:paraId="7D2553F7" w14:textId="5B5D3334" w:rsidR="00E856E0" w:rsidRDefault="00E856E0">
            <w:r>
              <w:rPr>
                <w:rFonts w:ascii="Nunito" w:hAnsi="Nunito"/>
                <w:color w:val="273239"/>
                <w:spacing w:val="2"/>
                <w:sz w:val="25"/>
                <w:szCs w:val="25"/>
                <w:shd w:val="clear" w:color="auto" w:fill="FFFFFF"/>
              </w:rPr>
              <w:t>No data hiding.</w:t>
            </w:r>
          </w:p>
        </w:tc>
      </w:tr>
    </w:tbl>
    <w:p w14:paraId="20C1E5D2" w14:textId="77777777" w:rsidR="00746DD1" w:rsidRDefault="00746DD1"/>
    <w:sectPr w:rsidR="00746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74A80"/>
    <w:multiLevelType w:val="hybridMultilevel"/>
    <w:tmpl w:val="9FFC3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3636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E0"/>
    <w:rsid w:val="00746DD1"/>
    <w:rsid w:val="00E856E0"/>
    <w:rsid w:val="00F55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7868"/>
  <w15:chartTrackingRefBased/>
  <w15:docId w15:val="{999E8237-F16F-407F-AE82-402F1E14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6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6E0"/>
    <w:pPr>
      <w:ind w:left="720"/>
      <w:contextualSpacing/>
    </w:pPr>
  </w:style>
  <w:style w:type="table" w:styleId="TableGrid">
    <w:name w:val="Table Grid"/>
    <w:basedOn w:val="TableNormal"/>
    <w:uiPriority w:val="39"/>
    <w:rsid w:val="00E85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423957">
      <w:bodyDiv w:val="1"/>
      <w:marLeft w:val="0"/>
      <w:marRight w:val="0"/>
      <w:marTop w:val="0"/>
      <w:marBottom w:val="0"/>
      <w:divBdr>
        <w:top w:val="none" w:sz="0" w:space="0" w:color="auto"/>
        <w:left w:val="none" w:sz="0" w:space="0" w:color="auto"/>
        <w:bottom w:val="none" w:sz="0" w:space="0" w:color="auto"/>
        <w:right w:val="none" w:sz="0" w:space="0" w:color="auto"/>
      </w:divBdr>
    </w:div>
    <w:div w:id="154213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Saraiya</dc:creator>
  <cp:keywords/>
  <dc:description/>
  <cp:lastModifiedBy>Brijesh Saraiya</cp:lastModifiedBy>
  <cp:revision>1</cp:revision>
  <dcterms:created xsi:type="dcterms:W3CDTF">2024-06-07T11:16:00Z</dcterms:created>
  <dcterms:modified xsi:type="dcterms:W3CDTF">2024-06-07T11:25:00Z</dcterms:modified>
</cp:coreProperties>
</file>