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76A6" w14:textId="3DB8D016" w:rsidR="005B245A" w:rsidRPr="009273EE" w:rsidRDefault="005B245A" w:rsidP="005B24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>В ході проведеного аналізу не було знайдено</w:t>
      </w:r>
      <w:r w:rsidR="000860C2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аналогів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з </w:t>
      </w:r>
      <w:r w:rsidR="008C796D" w:rsidRPr="009273EE">
        <w:rPr>
          <w:rFonts w:ascii="Times New Roman" w:hAnsi="Times New Roman" w:cs="Times New Roman"/>
          <w:sz w:val="28"/>
          <w:szCs w:val="28"/>
          <w:lang w:val="uk-UA"/>
        </w:rPr>
        <w:t>представленою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функціональністю, але можна порівняти різні підходи розв’язання даної задачі.</w:t>
      </w:r>
    </w:p>
    <w:p w14:paraId="698496BE" w14:textId="36331593" w:rsidR="00792F7A" w:rsidRPr="009273EE" w:rsidRDefault="00792F7A" w:rsidP="007A25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>В роботі розглядається два методи для визначення пневмотораксу</w:t>
      </w:r>
      <w:r w:rsidR="000860C2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за рентгенівськими знімками.</w:t>
      </w:r>
    </w:p>
    <w:p w14:paraId="4921674E" w14:textId="19B6C675" w:rsidR="00E54B8D" w:rsidRPr="009273EE" w:rsidRDefault="00792F7A" w:rsidP="00792F7A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Перший метод </w:t>
      </w:r>
      <w:r w:rsidR="000860C2" w:rsidRPr="009273E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>що розглядається м</w:t>
      </w:r>
      <w:r w:rsidR="00F32B35" w:rsidRPr="009273EE">
        <w:rPr>
          <w:rFonts w:ascii="Times New Roman" w:hAnsi="Times New Roman" w:cs="Times New Roman"/>
          <w:sz w:val="28"/>
          <w:szCs w:val="28"/>
          <w:lang w:val="uk-UA"/>
        </w:rPr>
        <w:t>етод опорних векторів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B14E9" w:rsidRPr="009273EE">
        <w:rPr>
          <w:rFonts w:ascii="Times New Roman" w:hAnsi="Times New Roman" w:cs="Times New Roman"/>
          <w:sz w:val="28"/>
          <w:szCs w:val="28"/>
          <w:lang w:val="uk-UA"/>
        </w:rPr>
        <w:t>Риси відокремлюються за допомогою Локального бінарного шаблону</w:t>
      </w:r>
      <w:r w:rsidR="00460C7E" w:rsidRPr="009273EE">
        <w:rPr>
          <w:rFonts w:ascii="Times New Roman" w:hAnsi="Times New Roman" w:cs="Times New Roman"/>
          <w:sz w:val="28"/>
          <w:szCs w:val="28"/>
          <w:lang w:val="uk-UA"/>
        </w:rPr>
        <w:t>. Класифікація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06A6" w:rsidRPr="009273EE">
        <w:rPr>
          <w:rFonts w:ascii="Times New Roman" w:hAnsi="Times New Roman" w:cs="Times New Roman"/>
          <w:sz w:val="28"/>
          <w:szCs w:val="28"/>
          <w:lang w:val="uk-UA"/>
        </w:rPr>
        <w:t>рентгенівських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зображень </w:t>
      </w:r>
      <w:r w:rsidR="00460C7E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Методом опорних векторів.</w:t>
      </w:r>
      <w:r w:rsidR="00461339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CBBFEA" w14:textId="5B8D1AF4" w:rsidR="007A25D4" w:rsidRPr="009273EE" w:rsidRDefault="00E54B8D" w:rsidP="00E54B8D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Другий метод </w:t>
      </w:r>
      <w:r w:rsidR="00A32C10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досліджений в роботі </w:t>
      </w:r>
      <w:r w:rsidR="00461339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оснований на 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>сегментаці</w:t>
      </w:r>
      <w:r w:rsidR="00C46BE0" w:rsidRPr="009273EE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по інтенсивності досліджуваного зображення</w:t>
      </w:r>
      <w:r w:rsidR="00C46BE0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. Для сегментації аномальних областей видаляється фон та шуми, границі </w:t>
      </w:r>
      <w:r w:rsidR="00A306A6" w:rsidRPr="009273EE">
        <w:rPr>
          <w:rFonts w:ascii="Times New Roman" w:hAnsi="Times New Roman" w:cs="Times New Roman"/>
          <w:sz w:val="28"/>
          <w:szCs w:val="28"/>
          <w:lang w:val="uk-UA"/>
        </w:rPr>
        <w:t>ребр</w:t>
      </w:r>
      <w:r w:rsidR="00C46BE0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за допомогою оператора Собеля. </w:t>
      </w:r>
      <w:r w:rsidR="00792F7A" w:rsidRPr="009273EE">
        <w:rPr>
          <w:rFonts w:ascii="Times New Roman" w:hAnsi="Times New Roman" w:cs="Times New Roman"/>
          <w:sz w:val="28"/>
          <w:szCs w:val="28"/>
          <w:lang w:val="uk-UA"/>
        </w:rPr>
        <w:t>Розглядається два класи зображень – знімки у яких змін не виявлено і знімки де наявний пневмоторакс.</w:t>
      </w:r>
    </w:p>
    <w:p w14:paraId="083B1E23" w14:textId="77777777" w:rsidR="00792F7A" w:rsidRPr="009273EE" w:rsidRDefault="00792F7A" w:rsidP="00E54B8D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14:paraId="5C5E4733" w14:textId="732C8A04" w:rsidR="000B7703" w:rsidRPr="009273EE" w:rsidRDefault="005A0F06" w:rsidP="00E505D0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505D0" w:rsidRPr="009273E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https://www.hindawi.com/journals/jhe/2018/2908517/</w:t>
        </w:r>
      </w:hyperlink>
    </w:p>
    <w:p w14:paraId="07751206" w14:textId="59666854" w:rsidR="00F852A2" w:rsidRPr="009273EE" w:rsidRDefault="005A0F06" w:rsidP="00F852A2">
      <w:pPr>
        <w:pStyle w:val="a5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7D04D8" w:rsidRPr="009273E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https://downloads.hindawi.com/journals/jhe/2018/2908517.pdf</w:t>
        </w:r>
      </w:hyperlink>
    </w:p>
    <w:p w14:paraId="48BD446B" w14:textId="77777777" w:rsidR="009835CD" w:rsidRPr="009273EE" w:rsidRDefault="009835CD" w:rsidP="00F852A2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14:paraId="7956AAED" w14:textId="52669AC6" w:rsidR="00C0094A" w:rsidRPr="009273EE" w:rsidRDefault="00C0094A" w:rsidP="009835C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проведено групою Індійських учених.  Станом на березень 2011 року Індія є другою за численністю населення країною в світі. </w:t>
      </w:r>
      <w:r w:rsidR="00343501">
        <w:rPr>
          <w:rFonts w:ascii="Times New Roman" w:hAnsi="Times New Roman" w:cs="Times New Roman"/>
          <w:sz w:val="28"/>
          <w:szCs w:val="28"/>
          <w:lang w:val="uk-UA"/>
        </w:rPr>
        <w:t>Більшість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06A6" w:rsidRPr="009273EE">
        <w:rPr>
          <w:rFonts w:ascii="Times New Roman" w:hAnsi="Times New Roman" w:cs="Times New Roman"/>
          <w:sz w:val="28"/>
          <w:szCs w:val="28"/>
          <w:lang w:val="uk-UA"/>
        </w:rPr>
        <w:t>населення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проживає в </w:t>
      </w:r>
      <w:r w:rsidR="00A306A6" w:rsidRPr="009273EE">
        <w:rPr>
          <w:rFonts w:ascii="Times New Roman" w:hAnsi="Times New Roman" w:cs="Times New Roman"/>
          <w:sz w:val="28"/>
          <w:szCs w:val="28"/>
          <w:lang w:val="uk-UA"/>
        </w:rPr>
        <w:t>сільських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районах і не має доступу до медицини, через це частота тестування </w:t>
      </w:r>
      <w:r w:rsidR="00343501">
        <w:rPr>
          <w:rFonts w:ascii="Times New Roman" w:hAnsi="Times New Roman" w:cs="Times New Roman"/>
          <w:sz w:val="28"/>
          <w:szCs w:val="28"/>
          <w:lang w:val="uk-UA"/>
        </w:rPr>
        <w:t xml:space="preserve">населення 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є досить низькою, що призводить до швидкого поширення захворювання </w:t>
      </w:r>
      <w:r w:rsidRPr="009273EE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>-19 на території Індії.</w:t>
      </w:r>
      <w:r w:rsidR="00A306A6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Також великою проблемою є те що на 1 000 000 людей лише 3 рентгенологи, що робить майже неможливим дослідження великої кількості знімків.</w:t>
      </w:r>
    </w:p>
    <w:p w14:paraId="177B4393" w14:textId="7A620180" w:rsidR="00A306A6" w:rsidRPr="009273EE" w:rsidRDefault="00A306A6" w:rsidP="00A306A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>Тому групою індійських вчених  була запропонована автоматизована система з розпізнавання пневмонії  ,</w:t>
      </w:r>
      <w:r w:rsidRPr="009273EE">
        <w:rPr>
          <w:rFonts w:ascii="Times New Roman" w:hAnsi="Times New Roman" w:cs="Times New Roman"/>
          <w:sz w:val="28"/>
          <w:szCs w:val="28"/>
        </w:rPr>
        <w:t xml:space="preserve"> </w:t>
      </w:r>
      <w:r w:rsidRPr="009273EE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>-19 та легень без аномалій за рентгенівськими знімками</w:t>
      </w:r>
    </w:p>
    <w:p w14:paraId="67C174A4" w14:textId="312FC073" w:rsidR="009835CD" w:rsidRPr="009273EE" w:rsidRDefault="009835CD" w:rsidP="00A306A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Розпізнавання </w:t>
      </w:r>
      <w:r w:rsidR="00A306A6" w:rsidRPr="009273EE">
        <w:rPr>
          <w:rFonts w:ascii="Times New Roman" w:hAnsi="Times New Roman" w:cs="Times New Roman"/>
          <w:sz w:val="28"/>
          <w:szCs w:val="28"/>
          <w:lang w:val="uk-UA"/>
        </w:rPr>
        <w:t>виконується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E51083" w:rsidRPr="009273EE">
        <w:rPr>
          <w:rFonts w:ascii="Times New Roman" w:hAnsi="Times New Roman" w:cs="Times New Roman"/>
          <w:sz w:val="28"/>
          <w:szCs w:val="28"/>
          <w:lang w:val="uk-UA"/>
        </w:rPr>
        <w:t>KE Sieve алгоритму.</w:t>
      </w:r>
    </w:p>
    <w:p w14:paraId="78421CE2" w14:textId="655ACFA6" w:rsidR="00A306A6" w:rsidRPr="009273EE" w:rsidRDefault="00792F7A" w:rsidP="002406BB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Розглядається три класи зображень: зображення без змін, зображення з пневмонією та з </w:t>
      </w:r>
      <w:r w:rsidRPr="009273EE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>-19 .</w:t>
      </w:r>
    </w:p>
    <w:p w14:paraId="3AB0A52E" w14:textId="204581A1" w:rsidR="00A35D0B" w:rsidRPr="009273EE" w:rsidRDefault="00792F7A" w:rsidP="00A35D0B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72C6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Алгоритм KE Sieve є неітераційним і </w:t>
      </w:r>
      <w:r w:rsidR="00B03326" w:rsidRPr="009273EE"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="002406BB" w:rsidRPr="009273E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03326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можлив</w:t>
      </w:r>
      <w:r w:rsidR="00600148" w:rsidRPr="009273E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03326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сть </w:t>
      </w:r>
      <w:r w:rsidR="00600148" w:rsidRPr="009273E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03326" w:rsidRPr="009273EE">
        <w:rPr>
          <w:rFonts w:ascii="Times New Roman" w:hAnsi="Times New Roman" w:cs="Times New Roman"/>
          <w:sz w:val="28"/>
          <w:szCs w:val="28"/>
          <w:lang w:val="uk-UA"/>
        </w:rPr>
        <w:t>нкрементально навчатис</w:t>
      </w:r>
      <w:r w:rsidR="002406BB" w:rsidRPr="009273EE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3435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4941D2" w14:textId="3F7F18C1" w:rsidR="00F852A2" w:rsidRPr="009273EE" w:rsidRDefault="005A0F06" w:rsidP="00F852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925946" w:rsidRPr="009273E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https://www.medrxiv.org/content/10.1101/2020.08.13.20174144v1.full.pdf</w:t>
        </w:r>
      </w:hyperlink>
    </w:p>
    <w:p w14:paraId="7082C17E" w14:textId="59233251" w:rsidR="00925946" w:rsidRPr="009273EE" w:rsidRDefault="006C17AE" w:rsidP="00C930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r w:rsidRPr="009273EE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9273E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273EE">
        <w:rPr>
          <w:rFonts w:ascii="Times New Roman" w:hAnsi="Times New Roman" w:cs="Times New Roman"/>
          <w:sz w:val="28"/>
          <w:szCs w:val="28"/>
          <w:lang w:val="en-US"/>
        </w:rPr>
        <w:t>GAPS</w:t>
      </w:r>
      <w:r w:rsidR="00D8467D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, фреймворку для дослідження </w:t>
      </w:r>
      <w:r w:rsidR="003F1438" w:rsidRPr="009273EE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3F1438" w:rsidRPr="009273EE">
        <w:rPr>
          <w:rFonts w:ascii="Times New Roman" w:hAnsi="Times New Roman" w:cs="Times New Roman"/>
          <w:sz w:val="28"/>
          <w:szCs w:val="28"/>
          <w:lang w:val="uk-UA"/>
        </w:rPr>
        <w:t>-19 за рентгенівськими знімками.</w:t>
      </w:r>
      <w:r w:rsidR="003578B5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Фреймворк базується на капсульних мережах - </w:t>
      </w:r>
      <w:r w:rsidR="003578B5" w:rsidRPr="009273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CapsNet</w:t>
      </w:r>
      <w:r w:rsidR="003578B5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93053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Архітектура розпізнавача складається з</w:t>
      </w:r>
      <w:r w:rsidR="003435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108E" w:rsidRPr="009273EE">
        <w:rPr>
          <w:rFonts w:ascii="Times New Roman" w:hAnsi="Times New Roman" w:cs="Times New Roman"/>
          <w:sz w:val="28"/>
          <w:szCs w:val="28"/>
          <w:lang w:val="uk-UA"/>
        </w:rPr>
        <w:t>чотирьох</w:t>
      </w:r>
      <w:r w:rsidR="00C93053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згортков</w:t>
      </w:r>
      <w:r w:rsidR="001D108E" w:rsidRPr="009273EE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C93053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шар</w:t>
      </w:r>
      <w:r w:rsidR="001D108E" w:rsidRPr="009273EE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C93053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D108E" w:rsidRPr="009273EE">
        <w:rPr>
          <w:rFonts w:ascii="Times New Roman" w:hAnsi="Times New Roman" w:cs="Times New Roman"/>
          <w:sz w:val="28"/>
          <w:szCs w:val="28"/>
          <w:lang w:val="uk-UA"/>
        </w:rPr>
        <w:t>трьох</w:t>
      </w:r>
      <w:r w:rsidR="00C93053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капсульн</w:t>
      </w:r>
      <w:r w:rsidR="001D108E" w:rsidRPr="009273EE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C93053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шар</w:t>
      </w:r>
      <w:r w:rsidR="001D108E" w:rsidRPr="009273EE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C93053" w:rsidRPr="009273E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1C48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Вхідними даними є 3</w:t>
      </w:r>
      <w:r w:rsidR="00341C48" w:rsidRPr="009273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1C48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1C48" w:rsidRPr="009273EE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рентгенівські знімки.</w:t>
      </w:r>
      <w:r w:rsidR="007B5181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Розпізнавання виконується за двома класами є </w:t>
      </w:r>
      <w:r w:rsidR="007B5181" w:rsidRPr="009273EE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7B5181" w:rsidRPr="009273EE">
        <w:rPr>
          <w:rFonts w:ascii="Times New Roman" w:hAnsi="Times New Roman" w:cs="Times New Roman"/>
          <w:sz w:val="28"/>
          <w:szCs w:val="28"/>
          <w:lang w:val="uk-UA"/>
        </w:rPr>
        <w:t>-19 чи немає.</w:t>
      </w:r>
    </w:p>
    <w:p w14:paraId="0DB58133" w14:textId="77777777" w:rsidR="00F0116C" w:rsidRDefault="007B5181" w:rsidP="007B5181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273EE">
        <w:rPr>
          <w:rFonts w:ascii="Times New Roman" w:hAnsi="Times New Roman" w:cs="Times New Roman"/>
          <w:sz w:val="28"/>
          <w:szCs w:val="28"/>
          <w:lang w:val="uk-UA"/>
        </w:rPr>
        <w:t>Для навчання використовувався датасет з чотирма класами зображень: здорові легені,</w:t>
      </w:r>
      <w:r w:rsidR="00967007" w:rsidRPr="009273EE">
        <w:rPr>
          <w:rFonts w:ascii="Times New Roman" w:hAnsi="Times New Roman" w:cs="Times New Roman"/>
          <w:sz w:val="28"/>
          <w:szCs w:val="28"/>
          <w:lang w:val="uk-UA"/>
        </w:rPr>
        <w:t xml:space="preserve"> бактеріальна пневмонія, вірусна пневмонія, </w:t>
      </w:r>
      <w:r w:rsidR="00967007" w:rsidRPr="009273EE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967007" w:rsidRPr="009273EE">
        <w:rPr>
          <w:rFonts w:ascii="Times New Roman" w:hAnsi="Times New Roman" w:cs="Times New Roman"/>
          <w:sz w:val="28"/>
          <w:szCs w:val="28"/>
          <w:lang w:val="uk-UA"/>
        </w:rPr>
        <w:t>-19.</w:t>
      </w:r>
    </w:p>
    <w:p w14:paraId="4C150E84" w14:textId="6019354E" w:rsidR="007B5181" w:rsidRDefault="005A0F06" w:rsidP="007B5181">
      <w:pPr>
        <w:pStyle w:val="a5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0116C" w:rsidRPr="00781EB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https://www.ncbi.nlm.nih.gov/pmc/articles/PMC7493761/</w:t>
        </w:r>
      </w:hyperlink>
    </w:p>
    <w:p w14:paraId="421ED7D7" w14:textId="1F826500" w:rsidR="000806FE" w:rsidRPr="005A0F06" w:rsidRDefault="005A0F06" w:rsidP="005A0F0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роботі за допомогою машинного навчання автоматизують процес </w:t>
      </w:r>
      <w:r w:rsidRPr="005A0F06">
        <w:rPr>
          <w:rFonts w:ascii="Times New Roman" w:hAnsi="Times New Roman" w:cs="Times New Roman"/>
          <w:sz w:val="28"/>
          <w:szCs w:val="28"/>
          <w:lang w:val="uk-UA"/>
        </w:rPr>
        <w:t>виявлення різних захворювань на рентгенівських знімках грудної клітки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Досліджується </w:t>
      </w:r>
      <w:r w:rsidRPr="005A0F06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сегментації легенів та виключення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тіней</w:t>
      </w:r>
      <w:r w:rsidRPr="005A0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0F06">
        <w:rPr>
          <w:rFonts w:ascii="Times New Roman" w:hAnsi="Times New Roman" w:cs="Times New Roman"/>
          <w:sz w:val="28"/>
          <w:szCs w:val="28"/>
          <w:lang w:val="uk-UA"/>
        </w:rPr>
        <w:t xml:space="preserve"> для аналізу 2D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зімків легень</w:t>
      </w:r>
      <w:r w:rsidRPr="005A0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методами </w:t>
      </w:r>
      <w:r w:rsidRPr="005A0F06">
        <w:rPr>
          <w:rFonts w:ascii="Times New Roman" w:hAnsi="Times New Roman" w:cs="Times New Roman"/>
          <w:sz w:val="28"/>
          <w:szCs w:val="28"/>
          <w:lang w:val="uk-UA"/>
        </w:rPr>
        <w:t>глибокого навчальн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5A0F06">
        <w:rPr>
          <w:rFonts w:ascii="Times New Roman" w:hAnsi="Times New Roman" w:cs="Times New Roman"/>
          <w:sz w:val="28"/>
          <w:szCs w:val="28"/>
          <w:lang w:val="uk-UA"/>
        </w:rPr>
        <w:t xml:space="preserve">, щоб допомогти рентгенологам виявити підозрілі </w:t>
      </w:r>
      <w:r>
        <w:rPr>
          <w:rFonts w:ascii="Times New Roman" w:hAnsi="Times New Roman" w:cs="Times New Roman"/>
          <w:sz w:val="28"/>
          <w:szCs w:val="28"/>
          <w:lang w:val="uk-UA"/>
        </w:rPr>
        <w:t>зміни</w:t>
      </w:r>
      <w:r w:rsidRPr="005A0F0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новоутвореня</w:t>
      </w:r>
      <w:r w:rsidRPr="005A0F06">
        <w:rPr>
          <w:rFonts w:ascii="Times New Roman" w:hAnsi="Times New Roman" w:cs="Times New Roman"/>
          <w:sz w:val="28"/>
          <w:szCs w:val="28"/>
          <w:lang w:val="uk-UA"/>
        </w:rPr>
        <w:t xml:space="preserve"> у хворих на рак легенів.</w:t>
      </w:r>
    </w:p>
    <w:p w14:paraId="1105B64B" w14:textId="1F70CF93" w:rsidR="000806FE" w:rsidRDefault="005A0F06" w:rsidP="000806F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7C55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https://link.springer.com/chapter/10.1007/978-3-319-91008-6_63</w:t>
        </w:r>
      </w:hyperlink>
    </w:p>
    <w:p w14:paraId="4F98F85A" w14:textId="35E33C31" w:rsidR="005A0F06" w:rsidRDefault="005A0F06" w:rsidP="000806F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7C553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https://scholar.google.com/citations?user=abSxLMIAAAAJ&amp;hl=en</w:t>
        </w:r>
      </w:hyperlink>
    </w:p>
    <w:p w14:paraId="10C82022" w14:textId="77777777" w:rsidR="005A0F06" w:rsidRPr="000806FE" w:rsidRDefault="005A0F06" w:rsidP="000806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82E76" w14:textId="77777777" w:rsidR="00F25600" w:rsidRPr="009273EE" w:rsidRDefault="00F25600" w:rsidP="007B5181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25600" w:rsidRPr="00927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A3E3E"/>
    <w:multiLevelType w:val="hybridMultilevel"/>
    <w:tmpl w:val="6452FB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36D25"/>
    <w:multiLevelType w:val="hybridMultilevel"/>
    <w:tmpl w:val="25A0C7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FC"/>
    <w:rsid w:val="00043F9C"/>
    <w:rsid w:val="000806FE"/>
    <w:rsid w:val="000860C2"/>
    <w:rsid w:val="000B14E9"/>
    <w:rsid w:val="000B7703"/>
    <w:rsid w:val="000D5B00"/>
    <w:rsid w:val="000F66DF"/>
    <w:rsid w:val="00150CF5"/>
    <w:rsid w:val="001738CC"/>
    <w:rsid w:val="0019490D"/>
    <w:rsid w:val="001B0895"/>
    <w:rsid w:val="001D108E"/>
    <w:rsid w:val="002406BB"/>
    <w:rsid w:val="00341C48"/>
    <w:rsid w:val="00343501"/>
    <w:rsid w:val="003578B5"/>
    <w:rsid w:val="003F1438"/>
    <w:rsid w:val="00460C7E"/>
    <w:rsid w:val="00461339"/>
    <w:rsid w:val="004D72C6"/>
    <w:rsid w:val="005A0F06"/>
    <w:rsid w:val="005B245A"/>
    <w:rsid w:val="00600148"/>
    <w:rsid w:val="006C17AE"/>
    <w:rsid w:val="006D2642"/>
    <w:rsid w:val="00735536"/>
    <w:rsid w:val="00767F31"/>
    <w:rsid w:val="00792F7A"/>
    <w:rsid w:val="007A25D4"/>
    <w:rsid w:val="007B5181"/>
    <w:rsid w:val="007D04D8"/>
    <w:rsid w:val="008C796D"/>
    <w:rsid w:val="009055FC"/>
    <w:rsid w:val="00925946"/>
    <w:rsid w:val="009273EE"/>
    <w:rsid w:val="00967007"/>
    <w:rsid w:val="00980148"/>
    <w:rsid w:val="009835CD"/>
    <w:rsid w:val="009F2798"/>
    <w:rsid w:val="00A306A6"/>
    <w:rsid w:val="00A32C10"/>
    <w:rsid w:val="00A35D0B"/>
    <w:rsid w:val="00A42EDD"/>
    <w:rsid w:val="00A726E1"/>
    <w:rsid w:val="00B03326"/>
    <w:rsid w:val="00B17177"/>
    <w:rsid w:val="00BE2E86"/>
    <w:rsid w:val="00C0094A"/>
    <w:rsid w:val="00C46BE0"/>
    <w:rsid w:val="00C93053"/>
    <w:rsid w:val="00D5547A"/>
    <w:rsid w:val="00D8467D"/>
    <w:rsid w:val="00E2421E"/>
    <w:rsid w:val="00E505D0"/>
    <w:rsid w:val="00E51083"/>
    <w:rsid w:val="00E54B8D"/>
    <w:rsid w:val="00F0116C"/>
    <w:rsid w:val="00F16C6C"/>
    <w:rsid w:val="00F25600"/>
    <w:rsid w:val="00F32B35"/>
    <w:rsid w:val="00F852A2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1EAF"/>
  <w15:chartTrackingRefBased/>
  <w15:docId w15:val="{816CA72F-8D05-43DF-8E7B-9F5208BA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9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490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749376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rxiv.org/content/10.1101/2020.08.13.20174144v1.full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hindawi.com/journals/jhe/2018/290851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indawi.com/journals/jhe/2018/2908517/" TargetMode="External"/><Relationship Id="rId10" Type="http://schemas.openxmlformats.org/officeDocument/2006/relationships/hyperlink" Target="https://scholar.google.com/citations?user=abSxLMIAAAAJ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319-91008-6_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2111</Words>
  <Characters>1204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9</cp:revision>
  <dcterms:created xsi:type="dcterms:W3CDTF">2021-02-01T11:48:00Z</dcterms:created>
  <dcterms:modified xsi:type="dcterms:W3CDTF">2021-03-14T18:00:00Z</dcterms:modified>
</cp:coreProperties>
</file>