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FC" w:rsidRPr="00396EFC" w:rsidRDefault="00396EFC" w:rsidP="00396EFC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s-ES"/>
        </w:rPr>
      </w:pPr>
      <w:proofErr w:type="spellStart"/>
      <w:r w:rsidRPr="00396EFC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s-ES"/>
        </w:rPr>
        <w:t>Attribute</w:t>
      </w:r>
      <w:proofErr w:type="spellEnd"/>
      <w:r w:rsidRPr="00396EFC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s-ES"/>
        </w:rPr>
        <w:t xml:space="preserve"> </w:t>
      </w:r>
      <w:proofErr w:type="spellStart"/>
      <w:r w:rsidRPr="00396EFC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eastAsia="es-ES"/>
        </w:rPr>
        <w:t>Grammar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6"/>
        <w:gridCol w:w="2694"/>
        <w:gridCol w:w="4294"/>
      </w:tblGrid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Nodo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Predicados</w:t>
            </w: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Reglas Semánticas</w:t>
            </w: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program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instructions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:instruction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*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instruction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definitions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:definition</w:t>
            </w:r>
            <w:proofErr w:type="spellEnd"/>
            <w:proofErr w:type="gram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structField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type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:type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varDefinition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definition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type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:type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Variables[name] == null</w:t>
            </w: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Variables[name] =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varDefinition</w:t>
            </w:r>
            <w:proofErr w:type="spellEnd"/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structDefinition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definition</w:t>
            </w:r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definitions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:structField*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rPr>
          <w:trHeight w:val="819"/>
        </w:trPr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519E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funDefinition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definition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params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:definition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*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</w:p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return_</w:t>
            </w:r>
            <w:proofErr w:type="gram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t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:type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definitions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:definition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*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sentences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:sentence</w:t>
            </w:r>
            <w:proofErr w:type="spell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*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unctions</w:t>
            </w:r>
            <w:r>
              <w:rPr>
                <w:lang w:val="en-US"/>
              </w:rPr>
              <w:t>[name] == null</w:t>
            </w: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unctions</w:t>
            </w:r>
            <w:r>
              <w:rPr>
                <w:lang w:val="en-US"/>
              </w:rPr>
              <w:t xml:space="preserve">[name] = </w:t>
            </w:r>
            <w:proofErr w:type="spellStart"/>
            <w:r>
              <w:rPr>
                <w:lang w:val="en-US"/>
              </w:rPr>
              <w:t>funDefinition</w:t>
            </w:r>
            <w:proofErr w:type="spellEnd"/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paramDefinition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definition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type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:type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intType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type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 λ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realType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type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 λ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charType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type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 λ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varType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type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type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:String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voidType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type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 λ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arrayType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type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size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:intConstant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type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:type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print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sentence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expression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lex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assignment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sentence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left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right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return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sentence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expression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:expression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read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sentence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expression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:expression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ifElse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sentence</w:t>
            </w:r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expression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if_s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:sentence*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else_s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:sentence*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while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sentence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expression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sentence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:sentence</w:t>
            </w:r>
            <w:proofErr w:type="spell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*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519E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funInvocation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sentence</w:t>
            </w:r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</w:p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params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*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expressions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r>
              <w:rPr>
                <w:lang w:val="en-US"/>
              </w:rPr>
              <w:t>Functions[name</w:t>
            </w:r>
            <w:proofErr w:type="gramStart"/>
            <w:r>
              <w:rPr>
                <w:lang w:val="en-US"/>
              </w:rPr>
              <w:t>] !</w:t>
            </w:r>
            <w:proofErr w:type="gramEnd"/>
            <w:r>
              <w:rPr>
                <w:lang w:val="en-US"/>
              </w:rPr>
              <w:t>= null</w:t>
            </w: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funInvocation</w:t>
            </w:r>
            <w:r>
              <w:rPr>
                <w:rFonts w:ascii="Times New Roman" w:eastAsia="Times New Roman" w:hAnsi="Times New Roman" w:cs="Times New Roman"/>
                <w:lang w:val="en-US" w:eastAsia="es-ES"/>
              </w:rPr>
              <w:t>.definition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= </w:t>
            </w:r>
            <w:r>
              <w:rPr>
                <w:lang w:val="en-US"/>
              </w:rPr>
              <w:t>functions[name]</w:t>
            </w:r>
            <w:proofErr w:type="spellStart"/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lastRenderedPageBreak/>
              <w:t>funInvocationExpression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, sentence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params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*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unctions</w:t>
            </w:r>
            <w:r>
              <w:rPr>
                <w:lang w:val="en-US"/>
              </w:rPr>
              <w:t>[name</w:t>
            </w:r>
            <w:proofErr w:type="gramStart"/>
            <w:r>
              <w:rPr>
                <w:lang w:val="en-US"/>
              </w:rPr>
              <w:t>] !</w:t>
            </w:r>
            <w:proofErr w:type="gramEnd"/>
            <w:r>
              <w:rPr>
                <w:lang w:val="en-US"/>
              </w:rPr>
              <w:t>= null</w:t>
            </w: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funInvocationExpression.definition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= </w:t>
            </w:r>
            <w:r>
              <w:rPr>
                <w:lang w:val="en-US"/>
              </w:rPr>
              <w:t>functions</w:t>
            </w:r>
            <w:r>
              <w:rPr>
                <w:lang w:val="en-US"/>
              </w:rPr>
              <w:t>[name]</w:t>
            </w: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intConstant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value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:String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realConstant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value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:String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charConstant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value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:String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voidConstant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 λ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variable</w:t>
            </w: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eastAsia="es-ES"/>
              </w:rPr>
              <w:t>:String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>Variable[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] ¡=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>null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 </w:t>
            </w: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ES"/>
              </w:rPr>
              <w:t>variable.definition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 = variables[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ES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ES"/>
              </w:rPr>
              <w:t>]</w:t>
            </w: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binaryExpression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expression</w:t>
            </w:r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left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operator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right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unaryExpression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expr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operator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castExpression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type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:type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expression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funInvocationExpression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, sentence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params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*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funFieldAccessExpression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expression</w:t>
            </w:r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expression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name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:String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  <w:proofErr w:type="spellStart"/>
            <w:proofErr w:type="gramStart"/>
            <w:r w:rsidRPr="00396EFC"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es-ES"/>
              </w:rPr>
              <w:t>indexExpression</w:t>
            </w:r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: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expression</w:t>
            </w:r>
            <w:proofErr w:type="spellEnd"/>
            <w:proofErr w:type="gram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→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call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  <w:r w:rsidRPr="00396EFC">
              <w:rPr>
                <w:rFonts w:ascii="Cambria" w:eastAsia="Times New Roman" w:hAnsi="Cambria" w:cs="Times New Roman"/>
                <w:color w:val="000000"/>
                <w:lang w:val="en-US" w:eastAsia="es-ES"/>
              </w:rPr>
              <w:t> </w:t>
            </w:r>
            <w:proofErr w:type="spellStart"/>
            <w:r w:rsidRPr="00396EFC">
              <w:rPr>
                <w:rFonts w:ascii="Cambria" w:eastAsia="Times New Roman" w:hAnsi="Cambria" w:cs="Times New Roman"/>
                <w:i/>
                <w:iCs/>
                <w:color w:val="000000"/>
                <w:lang w:val="en-US" w:eastAsia="es-ES"/>
              </w:rPr>
              <w:t>index</w:t>
            </w:r>
            <w:r w:rsidRPr="00396EFC">
              <w:rPr>
                <w:rFonts w:ascii="Cambria" w:eastAsia="Times New Roman" w:hAnsi="Cambria" w:cs="Times New Roman"/>
                <w:color w:val="808080"/>
                <w:lang w:val="en-US" w:eastAsia="es-ES"/>
              </w:rPr>
              <w:t>:expression</w:t>
            </w:r>
            <w:proofErr w:type="spellEnd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  <w:tr w:rsidR="00396EFC" w:rsidRPr="00396EFC" w:rsidTr="0083519E">
        <w:tc>
          <w:tcPr>
            <w:tcW w:w="6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es-ES"/>
              </w:rPr>
            </w:pPr>
          </w:p>
        </w:tc>
        <w:tc>
          <w:tcPr>
            <w:tcW w:w="4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</w:tc>
      </w:tr>
    </w:tbl>
    <w:p w:rsidR="00396EFC" w:rsidRPr="00396EFC" w:rsidRDefault="00396EFC" w:rsidP="00396EFC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396EFC">
        <w:rPr>
          <w:rFonts w:ascii="Cambria" w:eastAsia="Times New Roman" w:hAnsi="Cambria" w:cs="Times New Roman"/>
          <w:color w:val="000000"/>
          <w:lang w:eastAsia="es-ES"/>
        </w:rPr>
        <w:br/>
        <w:t xml:space="preserve">Recordatorio de los operadores (para cortar y pegar):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⇒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⇔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" w:eastAsia="Times New Roman" w:hAnsi="Cambria" w:cs="Cambria"/>
          <w:color w:val="000000"/>
          <w:lang w:eastAsia="es-ES"/>
        </w:rPr>
        <w:t>≠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∅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∈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∉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∪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" w:eastAsia="Times New Roman" w:hAnsi="Cambria" w:cs="Cambria"/>
          <w:color w:val="000000"/>
          <w:lang w:eastAsia="es-ES"/>
        </w:rPr>
        <w:t>∩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⊂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⊄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" w:eastAsia="Times New Roman" w:hAnsi="Cambria" w:cs="Cambria"/>
          <w:color w:val="000000"/>
          <w:lang w:eastAsia="es-ES"/>
        </w:rPr>
        <w:t>∑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∃</w:t>
      </w:r>
      <w:r w:rsidRPr="00396EFC">
        <w:rPr>
          <w:rFonts w:ascii="Cambria" w:eastAsia="Times New Roman" w:hAnsi="Cambria" w:cs="Times New Roman"/>
          <w:color w:val="000000"/>
          <w:lang w:eastAsia="es-ES"/>
        </w:rPr>
        <w:t xml:space="preserve"> </w:t>
      </w:r>
      <w:r w:rsidRPr="00396EFC">
        <w:rPr>
          <w:rFonts w:ascii="Cambria Math" w:eastAsia="Times New Roman" w:hAnsi="Cambria Math" w:cs="Cambria Math"/>
          <w:color w:val="000000"/>
          <w:lang w:eastAsia="es-ES"/>
        </w:rPr>
        <w:t>∀</w:t>
      </w:r>
    </w:p>
    <w:p w:rsidR="00396EFC" w:rsidRPr="00396EFC" w:rsidRDefault="00396EFC" w:rsidP="00396EF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lang w:eastAsia="es-ES"/>
        </w:rPr>
      </w:pPr>
      <w:r w:rsidRPr="00396EFC">
        <w:rPr>
          <w:rFonts w:ascii="Cambria" w:eastAsia="Times New Roman" w:hAnsi="Cambria" w:cs="Times New Roman"/>
          <w:b/>
          <w:bCs/>
          <w:color w:val="000000"/>
          <w:lang w:eastAsia="es-ES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195"/>
        <w:gridCol w:w="1643"/>
        <w:gridCol w:w="2379"/>
        <w:gridCol w:w="3536"/>
      </w:tblGrid>
      <w:tr w:rsidR="0083519E" w:rsidRPr="00396EFC" w:rsidTr="00396E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Categoría Sintáctica</w:t>
            </w: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Nombre del atributo</w:t>
            </w: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Tipo Java</w:t>
            </w: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Heredado/Sintetizado</w:t>
            </w: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  <w:r w:rsidRPr="00396EFC">
              <w:rPr>
                <w:rFonts w:ascii="Cambria" w:eastAsia="Times New Roman" w:hAnsi="Cambria" w:cs="Times New Roman"/>
                <w:b/>
                <w:bCs/>
                <w:color w:val="FFFFFF"/>
                <w:lang w:eastAsia="es-ES"/>
              </w:rPr>
              <w:t>Descripción</w:t>
            </w:r>
            <w:r w:rsidRPr="00396EFC">
              <w:rPr>
                <w:rFonts w:ascii="Cambria" w:eastAsia="Times New Roman" w:hAnsi="Cambria" w:cs="Times New Roman"/>
                <w:color w:val="FFFFFF"/>
                <w:lang w:eastAsia="es-ES"/>
              </w:rPr>
              <w:t> </w:t>
            </w:r>
          </w:p>
        </w:tc>
      </w:tr>
      <w:tr w:rsidR="0083519E" w:rsidRPr="00396EFC" w:rsidTr="00396E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</w:t>
            </w:r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ES"/>
              </w:rPr>
              <w:t>DefVariable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Referencia a la </w:t>
            </w:r>
            <w:r w:rsidR="0083519E">
              <w:rPr>
                <w:rFonts w:ascii="Times New Roman" w:eastAsia="Times New Roman" w:hAnsi="Times New Roman" w:cs="Times New Roman"/>
                <w:lang w:eastAsia="es-ES"/>
              </w:rPr>
              <w:t>definición de la variable</w:t>
            </w:r>
          </w:p>
        </w:tc>
      </w:tr>
      <w:tr w:rsidR="0083519E" w:rsidRPr="00396EFC" w:rsidTr="00396E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</w:t>
            </w:r>
            <w:proofErr w:type="spellStart"/>
            <w:r w:rsidR="0083519E">
              <w:rPr>
                <w:rFonts w:ascii="Cambria" w:eastAsia="Times New Roman" w:hAnsi="Cambria" w:cs="Times New Roman"/>
                <w:color w:val="000000"/>
                <w:lang w:eastAsia="es-ES"/>
              </w:rPr>
              <w:t>funInvationExpression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lang w:eastAsia="es-ES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ES"/>
              </w:rPr>
              <w:t>DefFunInvocation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83519E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Referencia a la definición de función</w:t>
            </w:r>
          </w:p>
        </w:tc>
      </w:tr>
      <w:tr w:rsidR="0083519E" w:rsidRPr="00396EFC" w:rsidTr="00396E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  <w:r w:rsidRPr="00396EFC">
              <w:rPr>
                <w:rFonts w:ascii="Cambria" w:eastAsia="Times New Roman" w:hAnsi="Cambria" w:cs="Times New Roman"/>
                <w:color w:val="000000"/>
                <w:lang w:eastAsia="es-ES"/>
              </w:rPr>
              <w:t> </w:t>
            </w:r>
            <w:r w:rsidR="0083519E">
              <w:rPr>
                <w:rFonts w:ascii="Cambria" w:eastAsia="Times New Roman" w:hAnsi="Cambria" w:cs="Times New Roman"/>
                <w:color w:val="000000"/>
                <w:lang w:eastAsia="es-ES"/>
              </w:rPr>
              <w:t>funInva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6EFC" w:rsidRPr="00396EFC" w:rsidRDefault="00396EFC" w:rsidP="00396E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:rsidR="00396EFC" w:rsidRPr="00396EFC" w:rsidRDefault="00396EFC">
      <w:pPr>
        <w:rPr>
          <w:lang w:val="en-US"/>
        </w:rPr>
      </w:pPr>
      <w:r w:rsidRPr="00396EFC">
        <w:rPr>
          <w:lang w:val="en-US"/>
        </w:rPr>
        <w:t xml:space="preserve">Map&lt;String, </w:t>
      </w:r>
      <w:proofErr w:type="spellStart"/>
      <w:r w:rsidRPr="00396EFC">
        <w:rPr>
          <w:lang w:val="en-US"/>
        </w:rPr>
        <w:t>varDefinition</w:t>
      </w:r>
      <w:proofErr w:type="spellEnd"/>
      <w:r w:rsidRPr="00396EFC">
        <w:rPr>
          <w:lang w:val="en-US"/>
        </w:rPr>
        <w:t xml:space="preserve">&gt; </w:t>
      </w:r>
      <w:r w:rsidR="0083519E">
        <w:rPr>
          <w:lang w:val="en-US"/>
        </w:rPr>
        <w:t>variables</w:t>
      </w:r>
      <w:r w:rsidRPr="00396EFC">
        <w:rPr>
          <w:lang w:val="en-US"/>
        </w:rPr>
        <w:t>;</w:t>
      </w:r>
    </w:p>
    <w:p w:rsidR="00396EFC" w:rsidRDefault="00396EFC">
      <w:pPr>
        <w:rPr>
          <w:lang w:val="en-US"/>
        </w:rPr>
      </w:pPr>
      <w:r w:rsidRPr="00396EFC">
        <w:rPr>
          <w:lang w:val="en-US"/>
        </w:rPr>
        <w:t>Map&lt;</w:t>
      </w:r>
      <w:r>
        <w:rPr>
          <w:lang w:val="en-US"/>
        </w:rPr>
        <w:t xml:space="preserve">String, </w:t>
      </w:r>
      <w:proofErr w:type="spellStart"/>
      <w:r>
        <w:rPr>
          <w:lang w:val="en-US"/>
        </w:rPr>
        <w:t>FunDefinition</w:t>
      </w:r>
      <w:proofErr w:type="spellEnd"/>
      <w:r>
        <w:rPr>
          <w:lang w:val="en-US"/>
        </w:rPr>
        <w:t>&gt; functions;</w:t>
      </w:r>
    </w:p>
    <w:p w:rsidR="00396EFC" w:rsidRPr="00396EFC" w:rsidRDefault="00396EFC">
      <w:pPr>
        <w:rPr>
          <w:lang w:val="en-US"/>
        </w:rPr>
      </w:pPr>
      <w:r>
        <w:rPr>
          <w:lang w:val="en-US"/>
        </w:rPr>
        <w:lastRenderedPageBreak/>
        <w:t xml:space="preserve">Map&lt;String, Definition&gt;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>;</w:t>
      </w:r>
    </w:p>
    <w:sectPr w:rsidR="00396EFC" w:rsidRPr="00396EFC" w:rsidSect="00396E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FC"/>
    <w:rsid w:val="00396EFC"/>
    <w:rsid w:val="0083519E"/>
    <w:rsid w:val="00B834F3"/>
    <w:rsid w:val="00C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A24B"/>
  <w15:chartTrackingRefBased/>
  <w15:docId w15:val="{A2C18320-AE20-4116-BB3E-625CD6B1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6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96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6E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96E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96EFC"/>
    <w:rPr>
      <w:b/>
      <w:bCs/>
    </w:rPr>
  </w:style>
  <w:style w:type="character" w:customStyle="1" w:styleId="nodo">
    <w:name w:val="nodo"/>
    <w:basedOn w:val="Fuentedeprrafopredeter"/>
    <w:rsid w:val="00396EFC"/>
  </w:style>
  <w:style w:type="character" w:customStyle="1" w:styleId="nombreatt">
    <w:name w:val="nombreatt"/>
    <w:basedOn w:val="Fuentedeprrafopredeter"/>
    <w:rsid w:val="00396EFC"/>
  </w:style>
  <w:style w:type="character" w:customStyle="1" w:styleId="tipoatt">
    <w:name w:val="tipoatt"/>
    <w:basedOn w:val="Fuentedeprrafopredeter"/>
    <w:rsid w:val="00396EFC"/>
  </w:style>
  <w:style w:type="character" w:customStyle="1" w:styleId="categoria">
    <w:name w:val="categoria"/>
    <w:basedOn w:val="Fuentedeprrafopredeter"/>
    <w:rsid w:val="0039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Javii Martínez</dc:creator>
  <cp:keywords/>
  <dc:description/>
  <cp:lastModifiedBy>Javii Martínez</cp:lastModifiedBy>
  <cp:revision>1</cp:revision>
  <dcterms:created xsi:type="dcterms:W3CDTF">2019-03-08T08:26:00Z</dcterms:created>
  <dcterms:modified xsi:type="dcterms:W3CDTF">2019-03-08T08:47:00Z</dcterms:modified>
</cp:coreProperties>
</file>