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tabs>
          <w:tab w:val="center" w:leader="none" w:pos="5436"/>
        </w:tabs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Code Review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1"/>
        <w:gridCol w:w="6831"/>
        <w:tblGridChange w:id="0">
          <w:tblGrid>
            <w:gridCol w:w="2511"/>
            <w:gridCol w:w="6831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20" w:lineRule="auto"/>
              <w:ind w:left="144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Project 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lineRule="auto"/>
              <w:ind w:left="144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lineRule="auto"/>
              <w:ind w:left="144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 Lead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lineRule="auto"/>
              <w:ind w:left="144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after="40"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56.99999999999999" w:type="dxa"/>
        <w:tblLayout w:type="fixed"/>
        <w:tblLook w:val="0000"/>
      </w:tblPr>
      <w:tblGrid>
        <w:gridCol w:w="690"/>
        <w:gridCol w:w="810"/>
        <w:gridCol w:w="1410"/>
        <w:gridCol w:w="1350"/>
        <w:gridCol w:w="1710"/>
        <w:gridCol w:w="1710"/>
        <w:gridCol w:w="1710"/>
        <w:tblGridChange w:id="0">
          <w:tblGrid>
            <w:gridCol w:w="690"/>
            <w:gridCol w:w="810"/>
            <w:gridCol w:w="1410"/>
            <w:gridCol w:w="1350"/>
            <w:gridCol w:w="1710"/>
            <w:gridCol w:w="1710"/>
            <w:gridCol w:w="171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Check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Compliance (Y/N)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Remarks/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Root Cause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Corrective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Tracking (O/C/R/P) O: Open, C: Closed, R: Resolved, P: 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Check for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structured well for future maintainability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language-specific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coding standards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the code commented well for future maintainability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 Logic 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the program verified for absence of Hard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the program verified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absence of Unwanted 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re-usability factor considered wherever applicable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 Boundary Conditions handled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 all aspects identified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Specifications addressed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 Error and Information messages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with what is identified in design documents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Does the code have enough stubs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facilitate testing and debugging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the Program checked for performance bottlenecks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1"/>
              <w:ind w:lef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Environment Re-production 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the list of all required resources identified and documented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 scripts required to generate the Database available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 Installation, Configuration, Technical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User manuals available (as required)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Other items to be checked (Can be added)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1"/>
              <w:numPr>
                <w:ilvl w:val="0"/>
                <w:numId w:val="1"/>
              </w:numPr>
              <w:ind w:left="720" w:hanging="54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spacing w:after="40" w:before="40" w:lineRule="auto"/>
        <w:ind w:left="144"/>
        <w:rPr>
          <w:rFonts w:ascii="Open Sans" w:cs="Open Sans" w:eastAsia="Open Sans" w:hAnsi="Open Sans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7080"/>
        <w:tblGridChange w:id="0">
          <w:tblGrid>
            <w:gridCol w:w="22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Reviewed BY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Time spent on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Review disposition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Remarks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spacing w:after="40" w:before="40" w:lineRule="auto"/>
        <w:ind w:left="144"/>
        <w:rPr>
          <w:rFonts w:ascii="Open Sans" w:cs="Open Sans" w:eastAsia="Open Sans" w:hAnsi="Open Sans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-108.0" w:type="dxa"/>
      <w:tblLayout w:type="fixed"/>
      <w:tblLook w:val="0000"/>
    </w:tblPr>
    <w:tblGrid>
      <w:gridCol w:w="4248"/>
      <w:gridCol w:w="1980"/>
      <w:gridCol w:w="3348"/>
      <w:tblGridChange w:id="0">
        <w:tblGrid>
          <w:gridCol w:w="4248"/>
          <w:gridCol w:w="1980"/>
          <w:gridCol w:w="3348"/>
        </w:tblGrid>
      </w:tblGridChange>
    </w:tblGrid>
    <w:tr>
      <w:trPr>
        <w:cantSplit w:val="0"/>
        <w:trHeight w:val="54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ageBreakBefore w:val="0"/>
      <w:ind w:right="-360"/>
      <w:jc w:val="both"/>
      <w:rPr>
        <w:rFonts w:ascii="Open Sans" w:cs="Open Sans" w:eastAsia="Open Sans" w:hAnsi="Open Sans"/>
        <w:b w:val="0"/>
        <w:i w:val="0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1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2060"/>
        <w:sz w:val="20"/>
        <w:szCs w:val="20"/>
        <w:u w:val="none"/>
        <w:shd w:fill="auto" w:val="clear"/>
        <w:vertAlign w:val="baseline"/>
        <w:rtl w:val="0"/>
      </w:rPr>
      <w:t xml:space="preserve">  </w:t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6"/>
      </w:tabs>
      <w:spacing w:after="6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1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2060"/>
        <w:sz w:val="20"/>
        <w:szCs w:val="20"/>
        <w:u w:val="none"/>
        <w:shd w:fill="auto" w:val="clear"/>
        <w:vertAlign w:val="baseline"/>
        <w:rtl w:val="0"/>
      </w:rPr>
      <w:t xml:space="preserve">Code Review Checklist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5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G Times" w:cs="CG Times" w:eastAsia="CG Times" w:hAnsi="CG Times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tabs>
        <w:tab w:val="center" w:leader="none" w:pos="5436"/>
      </w:tabs>
      <w:jc w:val="both"/>
    </w:pPr>
    <w:rPr>
      <w:rFonts w:ascii="Open Sans" w:cs="Open Sans" w:eastAsia="Open Sans" w:hAnsi="Open San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