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6BAECB03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–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name_mvp</w:t>
      </w:r>
      <w:proofErr w:type="spellEnd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CE1AB54" w14:textId="77777777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7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8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4D95BD2E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30D787C3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F2E442A" w14:textId="6CBD53FF" w:rsidR="00D275A7" w:rsidRPr="00A663CD" w:rsidRDefault="00A663CD" w:rsidP="00103D32">
            <w:pPr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>
              <w:rPr>
                <w:sz w:val="20"/>
                <w:szCs w:val="20"/>
                <w:lang w:val="es-ES"/>
              </w:rPr>
              <w:t xml:space="preserve">7.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Pr="00A663CD">
              <w:rPr>
                <w:b/>
                <w:bCs/>
                <w:sz w:val="20"/>
                <w:szCs w:val="20"/>
                <w:lang w:val="es-419"/>
              </w:rPr>
              <w:t>{{name_userFT_M</w:t>
            </w:r>
            <w:r>
              <w:rPr>
                <w:b/>
                <w:bCs/>
                <w:sz w:val="20"/>
                <w:szCs w:val="20"/>
                <w:lang w:val="es-419"/>
              </w:rPr>
              <w:t>2</w:t>
            </w:r>
            <w:r w:rsidRPr="00A663CD"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13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lastRenderedPageBreak/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014E88E4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08DF9DC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17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0433D05D" w14:textId="398547F3" w:rsidR="00A663CD" w:rsidRPr="001C5113" w:rsidRDefault="00A663CD" w:rsidP="00A663CD">
            <w:pPr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>
              <w:rPr>
                <w:sz w:val="20"/>
                <w:szCs w:val="20"/>
                <w:lang w:val="es-ES"/>
              </w:rPr>
              <w:t xml:space="preserve">6.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{{name_userFT_M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2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</w:p>
          <w:p w14:paraId="030E1053" w14:textId="77777777" w:rsidR="00D275A7" w:rsidRDefault="00D275A7" w:rsidP="00103D32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lastRenderedPageBreak/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9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0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FE50C8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FE50C8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2F626469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FE50C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FE50C8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FE50C8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3115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40A3B246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696F49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696F49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696F49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702E60C5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696F49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696F49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696F49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694BB2E" w14:textId="77777777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 xml:space="preserve">En caso no </w:t>
            </w:r>
            <w:r>
              <w:rPr>
                <w:sz w:val="20"/>
                <w:szCs w:val="20"/>
              </w:rPr>
              <w:t xml:space="preserve">se </w:t>
            </w:r>
            <w:r w:rsidRPr="004D50DB">
              <w:rPr>
                <w:sz w:val="20"/>
                <w:szCs w:val="20"/>
              </w:rPr>
              <w:t>liste ningún otro buzón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proceder con el siguiente punto.</w:t>
            </w:r>
          </w:p>
          <w:p w14:paraId="52DD9F63" w14:textId="7408FBAC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En caso aparezca en la lista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buzones relacionados al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4D50DB">
              <w:rPr>
                <w:sz w:val="20"/>
                <w:szCs w:val="20"/>
              </w:rPr>
              <w:t xml:space="preserve"> </w:t>
            </w:r>
            <w:r w:rsidR="00696F49">
              <w:rPr>
                <w:sz w:val="20"/>
                <w:szCs w:val="20"/>
              </w:rPr>
              <w:t>{{</w:t>
            </w:r>
            <w:proofErr w:type="spellStart"/>
            <w:r w:rsidR="00696F49">
              <w:rPr>
                <w:sz w:val="20"/>
                <w:szCs w:val="20"/>
              </w:rPr>
              <w:t>name_userFT_M</w:t>
            </w:r>
            <w:proofErr w:type="spellEnd"/>
            <w:r w:rsidR="00696F49">
              <w:rPr>
                <w:sz w:val="20"/>
                <w:szCs w:val="20"/>
              </w:rPr>
              <w:t>}}</w:t>
            </w:r>
            <w:r w:rsidRPr="004D50DB">
              <w:rPr>
                <w:sz w:val="20"/>
                <w:szCs w:val="20"/>
              </w:rPr>
              <w:t xml:space="preserve"> proceder a eliminarlos</w:t>
            </w:r>
            <w:r w:rsidRPr="004D50DB">
              <w:rPr>
                <w:b/>
                <w:bCs/>
                <w:sz w:val="20"/>
                <w:szCs w:val="20"/>
              </w:rPr>
              <w:t>.</w:t>
            </w:r>
          </w:p>
          <w:p w14:paraId="10710F2C" w14:textId="75FBEA58" w:rsidR="00A663CD" w:rsidRPr="00540E8B" w:rsidRDefault="00A663CD" w:rsidP="00A663CD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8.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{{name_userFT_M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}}</w:t>
            </w:r>
          </w:p>
          <w:p w14:paraId="6239BC3E" w14:textId="77777777" w:rsidR="00D275A7" w:rsidRPr="007277A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275A7" w:rsidRPr="00AC125B" w14:paraId="2B215A41" w14:textId="77777777" w:rsidTr="00347500">
        <w:tc>
          <w:tcPr>
            <w:tcW w:w="793" w:type="dxa"/>
            <w:shd w:val="clear" w:color="auto" w:fill="auto"/>
          </w:tcPr>
          <w:p w14:paraId="4383B9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1.4</w:t>
            </w:r>
          </w:p>
        </w:tc>
        <w:tc>
          <w:tcPr>
            <w:tcW w:w="1390" w:type="dxa"/>
            <w:shd w:val="clear" w:color="auto" w:fill="auto"/>
          </w:tcPr>
          <w:p w14:paraId="2F5FC73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086AADD4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7F9B428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533A5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DF0D4D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799A3B5" w14:textId="77777777" w:rsidTr="00347500">
        <w:tc>
          <w:tcPr>
            <w:tcW w:w="793" w:type="dxa"/>
            <w:shd w:val="clear" w:color="auto" w:fill="auto"/>
          </w:tcPr>
          <w:p w14:paraId="3990318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6BC9C21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3626E9D5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471291747"/>
                <w:placeholder>
                  <w:docPart w:val="72A227F24D5D4264B5D92B06C08BF06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321651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80262452"/>
            <w:placeholder>
              <w:docPart w:val="615F5CB3163B4526A1B82B6A403E818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0DE55A56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1999107"/>
            <w:placeholder>
              <w:docPart w:val="A75FB61E89C54CC0BF42BF94E747123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2C7536F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23D89A06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267546" w14:paraId="038AFD3F" w14:textId="77777777" w:rsidTr="00347500">
        <w:tc>
          <w:tcPr>
            <w:tcW w:w="793" w:type="dxa"/>
            <w:shd w:val="clear" w:color="auto" w:fill="auto"/>
          </w:tcPr>
          <w:p w14:paraId="6C2A34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A2102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3493B80B" w14:textId="77777777" w:rsidR="00D275A7" w:rsidRPr="002D355A" w:rsidRDefault="00D275A7" w:rsidP="00347500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>SECCIÓN :</w:t>
            </w:r>
            <w:proofErr w:type="gramEnd"/>
            <w:r w:rsidRPr="002D355A">
              <w:rPr>
                <w:b/>
                <w:bCs/>
                <w:sz w:val="20"/>
                <w:szCs w:val="20"/>
                <w:highlight w:val="green"/>
              </w:rPr>
              <w:t>:: REMOTE PGP PUBLIC KEY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D0006C6" w14:textId="77777777" w:rsidR="007D132B" w:rsidRPr="000450E4" w:rsidRDefault="007D132B" w:rsidP="007D132B">
            <w:pPr>
              <w:rPr>
                <w:b/>
                <w:bCs/>
                <w:color w:val="C00000"/>
                <w:lang w:val="es-ES"/>
              </w:rPr>
            </w:pPr>
            <w:r w:rsidRPr="000450E4">
              <w:rPr>
                <w:b/>
                <w:bCs/>
                <w:color w:val="C00000"/>
                <w:lang w:val="es-ES"/>
              </w:rPr>
              <w:t xml:space="preserve">EQUIPO ASIGNADO DE TAREA: </w:t>
            </w:r>
            <w:r w:rsidRPr="000450E4">
              <w:rPr>
                <w:i/>
                <w:iCs/>
                <w:color w:val="C00000"/>
                <w:lang w:val="es-ES"/>
              </w:rPr>
              <w:t>Kyndryl WME</w:t>
            </w:r>
          </w:p>
          <w:p w14:paraId="5139EB48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107112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321651" w:rsidRPr="008833E9" w14:paraId="5D1E2EB0" w14:textId="77777777" w:rsidTr="003A5B96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E98D4AA" w14:textId="77777777" w:rsidR="00321651" w:rsidRPr="00D861D5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lastRenderedPageBreak/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34BC2" w14:textId="77777777" w:rsidR="00321651" w:rsidRPr="008833E9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321651" w:rsidRPr="00CE44D2" w14:paraId="11AC8E3D" w14:textId="77777777" w:rsidTr="003A5B96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69F1EE47" w14:textId="77777777" w:rsidR="00321651" w:rsidRPr="00D861D5" w:rsidRDefault="00321651" w:rsidP="00321651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014EF98E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2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4DC8754E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1E491E6F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7621593E" w14:textId="77777777" w:rsidR="00321651" w:rsidRPr="009E5D17" w:rsidRDefault="00321651" w:rsidP="00321651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7869A651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3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321651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081E68F1" w14:textId="77777777" w:rsidR="00321651" w:rsidRPr="00CE44D2" w:rsidRDefault="00000000" w:rsidP="00321651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4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3C0B0FC5" w14:textId="77777777" w:rsidR="00321651" w:rsidRPr="00321651" w:rsidRDefault="00321651" w:rsidP="007D132B">
            <w:pPr>
              <w:rPr>
                <w:sz w:val="6"/>
                <w:szCs w:val="6"/>
                <w:lang w:val="x-none"/>
              </w:rPr>
            </w:pPr>
          </w:p>
          <w:p w14:paraId="6CACD5FC" w14:textId="198FC87D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2</w:t>
            </w:r>
            <w:r w:rsidRPr="00252582">
              <w:rPr>
                <w:sz w:val="20"/>
                <w:szCs w:val="20"/>
              </w:rPr>
              <w:t xml:space="preserve">. </w:t>
            </w:r>
            <w:r w:rsidRPr="00094C00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5D894B2F" w14:textId="77777777" w:rsidR="007D132B" w:rsidRPr="002343B7" w:rsidRDefault="007D132B" w:rsidP="007D13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2343B7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343B7">
              <w:rPr>
                <w:sz w:val="20"/>
                <w:szCs w:val="20"/>
                <w:lang w:val="en-US"/>
              </w:rPr>
              <w:t>Ir</w:t>
            </w:r>
            <w:proofErr w:type="spellEnd"/>
            <w:r w:rsidRPr="002343B7">
              <w:rPr>
                <w:sz w:val="20"/>
                <w:szCs w:val="20"/>
                <w:lang w:val="en-US"/>
              </w:rPr>
              <w:t xml:space="preserve"> a: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Trading Partner&gt; PGP &gt;</w:t>
            </w:r>
            <w:r w:rsidRPr="002343B7">
              <w:rPr>
                <w:lang w:val="en-US"/>
              </w:rPr>
              <w:t xml:space="preserve">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PGP Public Key</w:t>
            </w:r>
          </w:p>
          <w:p w14:paraId="2797B7BE" w14:textId="77777777" w:rsidR="007D132B" w:rsidRPr="00812DEE" w:rsidRDefault="007D132B" w:rsidP="007D132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</w:t>
            </w:r>
            <w:proofErr w:type="gramStart"/>
            <w:r>
              <w:rPr>
                <w:sz w:val="20"/>
                <w:szCs w:val="20"/>
                <w:lang w:val="es-ES"/>
              </w:rPr>
              <w:t>E</w:t>
            </w:r>
            <w:r w:rsidRPr="00812DEE">
              <w:rPr>
                <w:sz w:val="20"/>
                <w:szCs w:val="20"/>
                <w:lang w:val="es-ES"/>
              </w:rPr>
              <w:t xml:space="preserve">n </w:t>
            </w:r>
            <w:proofErr w:type="spellStart"/>
            <w:r w:rsidRPr="00812DEE">
              <w:rPr>
                <w:b/>
                <w:bCs/>
                <w:sz w:val="20"/>
                <w:szCs w:val="20"/>
                <w:lang w:val="es-ES"/>
              </w:rPr>
              <w:t>Search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 xml:space="preserve">, </w:t>
            </w:r>
            <w:r w:rsidRPr="00852538">
              <w:rPr>
                <w:sz w:val="20"/>
                <w:szCs w:val="20"/>
                <w:lang w:val="es-ES"/>
              </w:rPr>
              <w:t>ingresar el siguiente valor y dar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36FBB">
              <w:rPr>
                <w:sz w:val="20"/>
                <w:szCs w:val="20"/>
                <w:lang w:val="es-ES"/>
              </w:rPr>
              <w:t>click</w:t>
            </w:r>
            <w:proofErr w:type="spellEnd"/>
            <w:r w:rsidRPr="00536FBB">
              <w:rPr>
                <w:sz w:val="20"/>
                <w:szCs w:val="20"/>
                <w:lang w:val="es-ES"/>
              </w:rPr>
              <w:t xml:space="preserve"> en botón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>!</w:t>
            </w:r>
            <w:proofErr w:type="gramEnd"/>
          </w:p>
          <w:p w14:paraId="0270B60A" w14:textId="71458A21" w:rsidR="007D132B" w:rsidRPr="00696F49" w:rsidRDefault="007D132B" w:rsidP="007D132B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  <w:lang w:val="en-US"/>
              </w:rPr>
            </w:pPr>
            <w:r w:rsidRPr="00696F49">
              <w:rPr>
                <w:b/>
                <w:bCs/>
                <w:sz w:val="20"/>
                <w:szCs w:val="20"/>
                <w:lang w:val="en-US"/>
              </w:rPr>
              <w:t>Key Name</w:t>
            </w:r>
            <w:r w:rsidRPr="00696F49">
              <w:rPr>
                <w:sz w:val="20"/>
                <w:szCs w:val="20"/>
                <w:lang w:val="en-US"/>
              </w:rPr>
              <w:t xml:space="preserve">: </w:t>
            </w:r>
            <w:r w:rsidR="00696F49" w:rsidRPr="00696F49"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696F49" w:rsidRPr="00696F49">
              <w:rPr>
                <w:sz w:val="20"/>
                <w:szCs w:val="20"/>
                <w:lang w:val="en-US"/>
              </w:rPr>
              <w:t>name_userFT_M</w:t>
            </w:r>
            <w:proofErr w:type="spellEnd"/>
            <w:r w:rsidR="00696F49" w:rsidRPr="00696F49">
              <w:rPr>
                <w:sz w:val="20"/>
                <w:szCs w:val="20"/>
                <w:lang w:val="en-US"/>
              </w:rPr>
              <w:t>}}</w:t>
            </w:r>
          </w:p>
          <w:p w14:paraId="39045215" w14:textId="67824328" w:rsidR="007D132B" w:rsidRPr="007D58B1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</w:t>
            </w:r>
            <w:proofErr w:type="spellStart"/>
            <w:proofErr w:type="gramStart"/>
            <w:r w:rsidRPr="007D58B1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7D58B1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3B3A04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7D58B1">
              <w:rPr>
                <w:sz w:val="20"/>
                <w:szCs w:val="20"/>
                <w:lang w:val="es-419"/>
              </w:rPr>
              <w:t xml:space="preserve"> e</w:t>
            </w:r>
            <w:r>
              <w:rPr>
                <w:sz w:val="20"/>
                <w:szCs w:val="20"/>
                <w:lang w:val="es-419"/>
              </w:rPr>
              <w:t>n</w:t>
            </w:r>
            <w:r w:rsidRPr="007D58B1">
              <w:rPr>
                <w:sz w:val="20"/>
                <w:szCs w:val="20"/>
                <w:lang w:val="es-419"/>
              </w:rPr>
              <w:t xml:space="preserve"> la llave </w:t>
            </w:r>
            <w:r>
              <w:rPr>
                <w:sz w:val="20"/>
                <w:szCs w:val="20"/>
                <w:lang w:val="es-419"/>
              </w:rPr>
              <w:t xml:space="preserve">con ID con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 xml:space="preserve">Key </w:t>
            </w:r>
            <w:proofErr w:type="spellStart"/>
            <w:r w:rsidRPr="009A5B0F">
              <w:rPr>
                <w:b/>
                <w:bCs/>
                <w:sz w:val="20"/>
                <w:szCs w:val="20"/>
                <w:lang w:val="es-ES"/>
              </w:rPr>
              <w:t>Usage</w:t>
            </w:r>
            <w:r>
              <w:rPr>
                <w:b/>
                <w:bCs/>
                <w:sz w:val="20"/>
                <w:szCs w:val="20"/>
                <w:lang w:val="es-ES"/>
              </w:rPr>
              <w:t>s</w:t>
            </w:r>
            <w:proofErr w:type="spellEnd"/>
            <w:r w:rsidRPr="009A5B0F">
              <w:rPr>
                <w:sz w:val="20"/>
                <w:szCs w:val="20"/>
                <w:lang w:val="es-ES"/>
              </w:rPr>
              <w:t xml:space="preserve"> del tipo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>E</w:t>
            </w:r>
            <w:r w:rsidRPr="007D58B1">
              <w:rPr>
                <w:sz w:val="20"/>
                <w:szCs w:val="20"/>
                <w:lang w:val="es-419"/>
              </w:rPr>
              <w:t xml:space="preserve"> </w:t>
            </w:r>
            <w:r w:rsidR="00315B33">
              <w:rPr>
                <w:sz w:val="20"/>
                <w:szCs w:val="20"/>
                <w:lang w:val="es-419"/>
              </w:rPr>
              <w:t>(</w:t>
            </w:r>
            <w:r w:rsidR="00696F49">
              <w:rPr>
                <w:b/>
                <w:bCs/>
                <w:highlight w:val="yellow"/>
                <w:lang w:val="es-ES"/>
              </w:rPr>
              <w:t>validar los resultados</w:t>
            </w:r>
            <w:r>
              <w:rPr>
                <w:b/>
                <w:bCs/>
                <w:lang w:val="es-ES"/>
              </w:rPr>
              <w:t>)</w:t>
            </w:r>
          </w:p>
          <w:p w14:paraId="73915F70" w14:textId="77777777" w:rsidR="007D132B" w:rsidRDefault="007D132B" w:rsidP="007D132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1770F0" wp14:editId="63544D79">
                  <wp:extent cx="4276725" cy="1057275"/>
                  <wp:effectExtent l="0" t="0" r="9525" b="9525"/>
                  <wp:docPr id="16554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96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3C28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4765D" w14:textId="77777777" w:rsidR="007D132B" w:rsidRPr="00536C9F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6.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 xml:space="preserve"> Aceptar</w:t>
            </w:r>
          </w:p>
          <w:p w14:paraId="2A8E9C1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7.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002DA96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8.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76C7AEFF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9. </w:t>
            </w:r>
            <w:proofErr w:type="spellStart"/>
            <w:proofErr w:type="gramStart"/>
            <w:r w:rsidRPr="00536C9F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536C9F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536C9F">
              <w:rPr>
                <w:sz w:val="20"/>
                <w:szCs w:val="20"/>
                <w:lang w:val="es-419"/>
              </w:rPr>
              <w:t xml:space="preserve"> de la </w:t>
            </w:r>
            <w:r>
              <w:rPr>
                <w:sz w:val="20"/>
                <w:szCs w:val="20"/>
                <w:lang w:val="es-419"/>
              </w:rPr>
              <w:t>siguiente</w:t>
            </w:r>
            <w:r w:rsidRPr="00536C9F">
              <w:rPr>
                <w:sz w:val="20"/>
                <w:szCs w:val="20"/>
                <w:lang w:val="es-419"/>
              </w:rPr>
              <w:t xml:space="preserve"> llave que se muestra</w:t>
            </w:r>
          </w:p>
          <w:p w14:paraId="659162B9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42D1431" wp14:editId="406C7198">
                  <wp:extent cx="4324350" cy="790575"/>
                  <wp:effectExtent l="0" t="0" r="0" b="9525"/>
                  <wp:docPr id="85457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7342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373D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2A4E572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</w:p>
          <w:p w14:paraId="7B03086C" w14:textId="77777777" w:rsidR="007D132B" w:rsidRDefault="007D132B" w:rsidP="007D132B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10.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>Aceptar</w:t>
            </w:r>
          </w:p>
          <w:p w14:paraId="142053AE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11.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15E89232" w14:textId="372DCBCB" w:rsidR="00A663CD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12.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31C9FF0B" w14:textId="47D6EC6B" w:rsidR="00A663CD" w:rsidRDefault="00A663CD" w:rsidP="00A663CD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13. Realizar los mismos pasos para el </w:t>
            </w:r>
            <w:proofErr w:type="spellStart"/>
            <w:r>
              <w:rPr>
                <w:sz w:val="20"/>
                <w:szCs w:val="20"/>
                <w:lang w:val="es-419"/>
              </w:rPr>
              <w:t>partner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A663CD">
              <w:rPr>
                <w:b/>
                <w:bCs/>
                <w:sz w:val="20"/>
                <w:szCs w:val="20"/>
                <w:lang w:val="es-PE"/>
              </w:rPr>
              <w:t>{{name_userFT_M</w:t>
            </w:r>
            <w:r>
              <w:rPr>
                <w:b/>
                <w:bCs/>
                <w:sz w:val="20"/>
                <w:szCs w:val="20"/>
                <w:lang w:val="es-PE"/>
              </w:rPr>
              <w:t>2</w:t>
            </w:r>
            <w:r w:rsidRPr="00A663CD">
              <w:rPr>
                <w:b/>
                <w:bCs/>
                <w:sz w:val="20"/>
                <w:szCs w:val="20"/>
                <w:lang w:val="es-PE"/>
              </w:rPr>
              <w:t>}}</w:t>
            </w:r>
            <w:r w:rsidRPr="00A663C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(</w:t>
            </w:r>
            <w:r>
              <w:rPr>
                <w:b/>
                <w:bCs/>
                <w:highlight w:val="yellow"/>
                <w:lang w:val="es-ES"/>
              </w:rPr>
              <w:t>validar los resultados</w:t>
            </w:r>
            <w:r>
              <w:rPr>
                <w:b/>
                <w:bCs/>
                <w:sz w:val="20"/>
                <w:szCs w:val="20"/>
                <w:lang w:val="es-ES"/>
              </w:rPr>
              <w:t>)</w:t>
            </w:r>
          </w:p>
          <w:p w14:paraId="352FBDA4" w14:textId="77777777" w:rsidR="00D275A7" w:rsidRPr="007277AE" w:rsidRDefault="00D275A7" w:rsidP="00103D32">
            <w:pPr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</w:tbl>
    <w:p w14:paraId="06220400" w14:textId="77777777" w:rsidR="00D275A7" w:rsidRDefault="00D275A7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31"/>
              <w:gridCol w:w="6379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7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8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Paso del MVP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2499D961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8D6613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PRODUCCIÓN del </w:t>
                  </w:r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ABB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2ECCE7A" w14:textId="77777777" w:rsidR="00CE114D" w:rsidRPr="00E77880" w:rsidRDefault="00CE114D" w:rsidP="00CE114D">
            <w:pPr>
              <w:spacing w:after="0" w:line="240" w:lineRule="auto"/>
              <w:rPr>
                <w:noProof/>
                <w:lang w:val="es-419"/>
              </w:rPr>
            </w:pP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7"/>
              <w:gridCol w:w="3543"/>
            </w:tblGrid>
            <w:tr w:rsidR="00407982" w:rsidRPr="00FF6DF1" w14:paraId="4EE14334" w14:textId="77777777" w:rsidTr="00A663CD">
              <w:trPr>
                <w:trHeight w:val="270"/>
                <w:jc w:val="center"/>
              </w:trPr>
              <w:tc>
                <w:tcPr>
                  <w:tcW w:w="2165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3543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407982" w:rsidRPr="00A663CD" w14:paraId="45ECC64D" w14:textId="77777777" w:rsidTr="00A663CD">
              <w:trPr>
                <w:trHeight w:val="1455"/>
                <w:jc w:val="center"/>
              </w:trPr>
              <w:tc>
                <w:tcPr>
                  <w:tcW w:w="2165" w:type="dxa"/>
                </w:tcPr>
                <w:p w14:paraId="32DC0399" w14:textId="699C9B78" w:rsidR="00407982" w:rsidRPr="00DD0787" w:rsidRDefault="00696F49" w:rsidP="00407982">
                  <w:pPr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543" w:type="dxa"/>
                </w:tcPr>
                <w:p w14:paraId="3D82D907" w14:textId="79747D99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="00696F49">
                    <w:rPr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5FCCB037" w14:textId="19137803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PM</w:t>
                  </w:r>
                </w:p>
                <w:p w14:paraId="3D0D651C" w14:textId="4D4632B0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 w:rsidR="00696F49">
                    <w:rPr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 w:rsidR="00696F49">
                    <w:rPr>
                      <w:sz w:val="24"/>
                      <w:szCs w:val="24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="00696F49"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TR</w:t>
                  </w:r>
                </w:p>
              </w:tc>
            </w:tr>
            <w:tr w:rsidR="00A663CD" w:rsidRPr="00A663CD" w14:paraId="7AABE96F" w14:textId="77777777" w:rsidTr="00A663CD">
              <w:trPr>
                <w:trHeight w:val="1455"/>
                <w:jc w:val="center"/>
              </w:trPr>
              <w:tc>
                <w:tcPr>
                  <w:tcW w:w="2165" w:type="dxa"/>
                </w:tcPr>
                <w:p w14:paraId="325B92CC" w14:textId="0A89E290" w:rsidR="00A663CD" w:rsidRDefault="00A663CD" w:rsidP="00A663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{{name_userFT_M</w:t>
                  </w: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543" w:type="dxa"/>
                </w:tcPr>
                <w:p w14:paraId="026C66B6" w14:textId="66C5544D" w:rsidR="00A663CD" w:rsidRPr="00696F49" w:rsidRDefault="00A663CD" w:rsidP="00A663CD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Pr="00696F49">
                    <w:rPr>
                      <w:sz w:val="24"/>
                      <w:szCs w:val="24"/>
                    </w:rPr>
                    <w:t>{{name_userFT_M</w:t>
                  </w:r>
                  <w:r>
                    <w:rPr>
                      <w:sz w:val="24"/>
                      <w:szCs w:val="24"/>
                    </w:rPr>
                    <w:t>2</w:t>
                  </w:r>
                  <w:proofErr w:type="gramStart"/>
                  <w:r w:rsidRPr="00696F49">
                    <w:rPr>
                      <w:sz w:val="24"/>
                      <w:szCs w:val="24"/>
                    </w:rPr>
                    <w:t>}}</w:t>
                  </w:r>
                  <w:r>
                    <w:rPr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13ACF9A9" w14:textId="3B3FEB55" w:rsidR="00A663CD" w:rsidRPr="00696F49" w:rsidRDefault="00A663CD" w:rsidP="00A663CD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Pr="00696F49">
                    <w:rPr>
                      <w:sz w:val="24"/>
                      <w:szCs w:val="24"/>
                    </w:rPr>
                    <w:t>{{name_userFT_M</w:t>
                  </w:r>
                  <w:r>
                    <w:rPr>
                      <w:sz w:val="24"/>
                      <w:szCs w:val="24"/>
                    </w:rPr>
                    <w:t>2</w:t>
                  </w:r>
                  <w:proofErr w:type="gramStart"/>
                  <w:r w:rsidRPr="00696F49">
                    <w:rPr>
                      <w:sz w:val="24"/>
                      <w:szCs w:val="24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PM</w:t>
                  </w:r>
                </w:p>
                <w:p w14:paraId="7E1B5C2B" w14:textId="1E340229" w:rsidR="00A663CD" w:rsidRPr="00A663CD" w:rsidRDefault="00A663CD" w:rsidP="00A663CD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>
                    <w:rPr>
                      <w:sz w:val="24"/>
                      <w:szCs w:val="24"/>
                      <w:lang w:val="en-US"/>
                    </w:rPr>
                    <w:t>{{name_userFT_M</w:t>
                  </w: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TR</w:t>
                  </w:r>
                </w:p>
              </w:tc>
            </w:tr>
          </w:tbl>
          <w:p w14:paraId="69E15B59" w14:textId="4A6D7EAD" w:rsidR="00407982" w:rsidRPr="00696F49" w:rsidRDefault="00407982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76"/>
              <w:gridCol w:w="6434"/>
            </w:tblGrid>
            <w:tr w:rsidR="00E66B41" w:rsidRPr="00FF6DF1" w14:paraId="084299C2" w14:textId="77777777" w:rsidTr="00A663CD">
              <w:trPr>
                <w:jc w:val="center"/>
              </w:trPr>
              <w:tc>
                <w:tcPr>
                  <w:tcW w:w="1817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493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A663CD" w14:paraId="638FE138" w14:textId="77777777" w:rsidTr="00A663CD">
              <w:trPr>
                <w:jc w:val="center"/>
              </w:trPr>
              <w:tc>
                <w:tcPr>
                  <w:tcW w:w="1817" w:type="dxa"/>
                </w:tcPr>
                <w:p w14:paraId="7E1158DA" w14:textId="79C4B9C1" w:rsidR="00E66B41" w:rsidRDefault="00696F49" w:rsidP="00E66B4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493" w:type="dxa"/>
                </w:tcPr>
                <w:p w14:paraId="7A8A97EE" w14:textId="36FC3816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31F385AA" w14:textId="21E72340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665B9C81" w14:textId="251B6561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/TLC_Transferencias/OUT</w:t>
                  </w:r>
                </w:p>
              </w:tc>
            </w:tr>
            <w:tr w:rsidR="00A663CD" w:rsidRPr="00A663CD" w14:paraId="2948F2D2" w14:textId="77777777" w:rsidTr="00A663CD">
              <w:trPr>
                <w:jc w:val="center"/>
              </w:trPr>
              <w:tc>
                <w:tcPr>
                  <w:tcW w:w="1817" w:type="dxa"/>
                </w:tcPr>
                <w:p w14:paraId="4F4CC9DA" w14:textId="5372C3BD" w:rsidR="00A663CD" w:rsidRDefault="00A663CD" w:rsidP="00A663C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{{name_userFT_M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t>}}</w:t>
                  </w:r>
                </w:p>
              </w:tc>
              <w:tc>
                <w:tcPr>
                  <w:tcW w:w="6493" w:type="dxa"/>
                </w:tcPr>
                <w:p w14:paraId="1C8AAEA4" w14:textId="74CC1B40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0F5A7C75" w14:textId="553E4E2D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//TLC_PagosMasivos/OUT</w:t>
                  </w:r>
                </w:p>
                <w:p w14:paraId="4FE8992B" w14:textId="5249EBCA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//TLC_Transferencias/OUT</w:t>
                  </w: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7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12416"/>
    <w:rsid w:val="00055B4C"/>
    <w:rsid w:val="000604D9"/>
    <w:rsid w:val="000775C9"/>
    <w:rsid w:val="000841C9"/>
    <w:rsid w:val="000E2A6B"/>
    <w:rsid w:val="000E56BE"/>
    <w:rsid w:val="00103D32"/>
    <w:rsid w:val="001060E7"/>
    <w:rsid w:val="001300FB"/>
    <w:rsid w:val="001442C2"/>
    <w:rsid w:val="00166C1A"/>
    <w:rsid w:val="00183E68"/>
    <w:rsid w:val="001A59CA"/>
    <w:rsid w:val="001C1CB4"/>
    <w:rsid w:val="001D0D74"/>
    <w:rsid w:val="001F4E38"/>
    <w:rsid w:val="002073DA"/>
    <w:rsid w:val="00216BD2"/>
    <w:rsid w:val="002551CD"/>
    <w:rsid w:val="002564E6"/>
    <w:rsid w:val="002A3D76"/>
    <w:rsid w:val="002A6BF9"/>
    <w:rsid w:val="002E5377"/>
    <w:rsid w:val="002F3A35"/>
    <w:rsid w:val="00315B33"/>
    <w:rsid w:val="00321651"/>
    <w:rsid w:val="00347AFA"/>
    <w:rsid w:val="0038424E"/>
    <w:rsid w:val="00396C38"/>
    <w:rsid w:val="003A01E3"/>
    <w:rsid w:val="003A4083"/>
    <w:rsid w:val="003A7262"/>
    <w:rsid w:val="003C0053"/>
    <w:rsid w:val="003E0FA7"/>
    <w:rsid w:val="003F4568"/>
    <w:rsid w:val="00407982"/>
    <w:rsid w:val="00455B86"/>
    <w:rsid w:val="004915AF"/>
    <w:rsid w:val="004D3722"/>
    <w:rsid w:val="004E3124"/>
    <w:rsid w:val="004F33B1"/>
    <w:rsid w:val="005221BF"/>
    <w:rsid w:val="005812CA"/>
    <w:rsid w:val="00584F49"/>
    <w:rsid w:val="005B16F3"/>
    <w:rsid w:val="005E5029"/>
    <w:rsid w:val="005F2891"/>
    <w:rsid w:val="006143F3"/>
    <w:rsid w:val="006206C9"/>
    <w:rsid w:val="006363AB"/>
    <w:rsid w:val="00637A2A"/>
    <w:rsid w:val="00665AD6"/>
    <w:rsid w:val="006668FE"/>
    <w:rsid w:val="00695AB7"/>
    <w:rsid w:val="00696F49"/>
    <w:rsid w:val="006A3FA6"/>
    <w:rsid w:val="006E65A8"/>
    <w:rsid w:val="006F742D"/>
    <w:rsid w:val="007273D7"/>
    <w:rsid w:val="00787F1F"/>
    <w:rsid w:val="007905C8"/>
    <w:rsid w:val="00796051"/>
    <w:rsid w:val="007A41AF"/>
    <w:rsid w:val="007C2AC5"/>
    <w:rsid w:val="007D132B"/>
    <w:rsid w:val="007D3B17"/>
    <w:rsid w:val="007E0CBB"/>
    <w:rsid w:val="0081445D"/>
    <w:rsid w:val="00842F47"/>
    <w:rsid w:val="008536F7"/>
    <w:rsid w:val="00880CB6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C20C6"/>
    <w:rsid w:val="009E31BA"/>
    <w:rsid w:val="00A06ED7"/>
    <w:rsid w:val="00A27E11"/>
    <w:rsid w:val="00A663CD"/>
    <w:rsid w:val="00A94FEB"/>
    <w:rsid w:val="00A96D77"/>
    <w:rsid w:val="00AA120E"/>
    <w:rsid w:val="00AC0A82"/>
    <w:rsid w:val="00AC4592"/>
    <w:rsid w:val="00AD50EF"/>
    <w:rsid w:val="00B176AD"/>
    <w:rsid w:val="00B30A53"/>
    <w:rsid w:val="00B35163"/>
    <w:rsid w:val="00B4219B"/>
    <w:rsid w:val="00B87547"/>
    <w:rsid w:val="00BA0EB5"/>
    <w:rsid w:val="00BC7A53"/>
    <w:rsid w:val="00BE254E"/>
    <w:rsid w:val="00BE52D5"/>
    <w:rsid w:val="00C0378F"/>
    <w:rsid w:val="00C4704D"/>
    <w:rsid w:val="00C501C2"/>
    <w:rsid w:val="00C671D6"/>
    <w:rsid w:val="00C71597"/>
    <w:rsid w:val="00C93F4D"/>
    <w:rsid w:val="00C9792E"/>
    <w:rsid w:val="00CA77FC"/>
    <w:rsid w:val="00CB1FE4"/>
    <w:rsid w:val="00CC549E"/>
    <w:rsid w:val="00CE114D"/>
    <w:rsid w:val="00CF408F"/>
    <w:rsid w:val="00D14F22"/>
    <w:rsid w:val="00D17730"/>
    <w:rsid w:val="00D275A7"/>
    <w:rsid w:val="00D27E11"/>
    <w:rsid w:val="00D74EFE"/>
    <w:rsid w:val="00DB5EEA"/>
    <w:rsid w:val="00E065B6"/>
    <w:rsid w:val="00E36C44"/>
    <w:rsid w:val="00E47BB2"/>
    <w:rsid w:val="00E56751"/>
    <w:rsid w:val="00E66B41"/>
    <w:rsid w:val="00E86CF0"/>
    <w:rsid w:val="00EA553A"/>
    <w:rsid w:val="00F069C2"/>
    <w:rsid w:val="00F24248"/>
    <w:rsid w:val="00F8227A"/>
    <w:rsid w:val="00F83671"/>
    <w:rsid w:val="00F86E01"/>
    <w:rsid w:val="00F9243C"/>
    <w:rsid w:val="00F92512"/>
    <w:rsid w:val="00FA0A68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2:10001/filegateway" TargetMode="External"/><Relationship Id="rId18" Type="http://schemas.openxmlformats.org/officeDocument/2006/relationships/hyperlink" Target="https://ssftfgprod.lima.bcp.com.pe:10001/dashboard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hyperlink" Target="https://pssftsop02:10001/filegateway" TargetMode="External"/><Relationship Id="rId12" Type="http://schemas.openxmlformats.org/officeDocument/2006/relationships/hyperlink" Target="https://ssftfgprod.lima.bcp.com.pe:10001/filegatewa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pssftsop03:10001/filegateway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ssftsop03:10001/filegateway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ssftsop02:10001/dashboard/" TargetMode="External"/><Relationship Id="rId28" Type="http://schemas.openxmlformats.org/officeDocument/2006/relationships/hyperlink" Target="https://192.168.140.100:1368/cdws-ui/login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pssftsop02:10001/dashboard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ssftsop03:10001/filegateway" TargetMode="External"/><Relationship Id="rId22" Type="http://schemas.openxmlformats.org/officeDocument/2006/relationships/hyperlink" Target="https://ssftfgprod.lima.bcp.com.pe:10001/dashboard" TargetMode="External"/><Relationship Id="rId27" Type="http://schemas.openxmlformats.org/officeDocument/2006/relationships/hyperlink" Target="https://PSSFTSOP06:9443/cdws-ui/index.html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pssftsop03:10001/filegateway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2A227F24D5D4264B5D92B06C08B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AFCE0-81EA-4E7C-ACC5-2A8362F5722A}"/>
      </w:docPartPr>
      <w:docPartBody>
        <w:p w:rsidR="007E4864" w:rsidRDefault="007E4864" w:rsidP="007E4864">
          <w:pPr>
            <w:pStyle w:val="72A227F24D5D4264B5D92B06C08BF06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15F5CB3163B4526A1B82B6A403E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4EC0-5026-44CC-B81D-84DD7ABE4D44}"/>
      </w:docPartPr>
      <w:docPartBody>
        <w:p w:rsidR="007E4864" w:rsidRDefault="007E4864" w:rsidP="007E4864">
          <w:pPr>
            <w:pStyle w:val="615F5CB3163B4526A1B82B6A403E818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75FB61E89C54CC0BF42BF94E747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19D1-E3B7-4385-91B5-9F6EBC8D3E29}"/>
      </w:docPartPr>
      <w:docPartBody>
        <w:p w:rsidR="007E4864" w:rsidRDefault="007E4864" w:rsidP="007E4864">
          <w:pPr>
            <w:pStyle w:val="A75FB61E89C54CC0BF42BF94E747123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42DAC"/>
    <w:rsid w:val="00056864"/>
    <w:rsid w:val="00157069"/>
    <w:rsid w:val="00407258"/>
    <w:rsid w:val="00425136"/>
    <w:rsid w:val="004979C7"/>
    <w:rsid w:val="004F33B1"/>
    <w:rsid w:val="006206C9"/>
    <w:rsid w:val="006403A5"/>
    <w:rsid w:val="007455B2"/>
    <w:rsid w:val="007E4864"/>
    <w:rsid w:val="00A646CA"/>
    <w:rsid w:val="00F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72A227F24D5D4264B5D92B06C08BF063">
    <w:name w:val="72A227F24D5D4264B5D92B06C08BF063"/>
    <w:rsid w:val="007E4864"/>
  </w:style>
  <w:style w:type="paragraph" w:customStyle="1" w:styleId="615F5CB3163B4526A1B82B6A403E8188">
    <w:name w:val="615F5CB3163B4526A1B82B6A403E8188"/>
    <w:rsid w:val="007E4864"/>
  </w:style>
  <w:style w:type="paragraph" w:customStyle="1" w:styleId="A75FB61E89C54CC0BF42BF94E7471234">
    <w:name w:val="A75FB61E89C54CC0BF42BF94E7471234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9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123</cp:revision>
  <dcterms:created xsi:type="dcterms:W3CDTF">2024-04-12T15:18:00Z</dcterms:created>
  <dcterms:modified xsi:type="dcterms:W3CDTF">2024-08-13T18:08:00Z</dcterms:modified>
</cp:coreProperties>
</file>