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xsdef" recolor="t" type="frame"/>
    </v:background>
  </w:background>
  <w:body>
    <w:p w:rsidR="00257527" w:rsidRDefault="00257527" w:rsidP="002D4254">
      <w:pPr>
        <w:pStyle w:val="Default"/>
        <w:rPr>
          <w:rFonts w:asciiTheme="minorHAnsi" w:hAnsiTheme="minorHAnsi"/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right" w:tblpY="1262"/>
        <w:tblW w:w="2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</w:tblGrid>
      <w:tr w:rsidR="00BD3406" w:rsidRPr="00264C04" w:rsidTr="00BD3406">
        <w:trPr>
          <w:trHeight w:val="1072"/>
        </w:trPr>
        <w:tc>
          <w:tcPr>
            <w:tcW w:w="2978" w:type="dxa"/>
          </w:tcPr>
          <w:p w:rsidR="00BD3406" w:rsidRPr="00BD3406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b/>
                <w:i w:val="0"/>
                <w:sz w:val="16"/>
                <w:szCs w:val="16"/>
              </w:rPr>
            </w:pPr>
            <w:r w:rsidRPr="00BD3406">
              <w:rPr>
                <w:rStyle w:val="Emphasis"/>
                <w:b/>
                <w:i w:val="0"/>
                <w:sz w:val="16"/>
                <w:szCs w:val="16"/>
              </w:rPr>
              <w:t>TEST CODE</w:t>
            </w:r>
            <w:r w:rsidRPr="00BD3406">
              <w:rPr>
                <w:rStyle w:val="Emphasis"/>
                <w:b/>
                <w:i w:val="0"/>
                <w:sz w:val="16"/>
                <w:szCs w:val="16"/>
              </w:rPr>
              <w:tab/>
              <w:t xml:space="preserve">: </w:t>
            </w:r>
            <w:r>
              <w:rPr>
                <w:rStyle w:val="Emphasis"/>
                <w:b/>
                <w:i w:val="0"/>
                <w:sz w:val="16"/>
                <w:szCs w:val="16"/>
              </w:rPr>
              <w:t>TCS Ninja - Verbal Ability_5(R)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>
              <w:rPr>
                <w:rStyle w:val="Emphasis"/>
                <w:i w:val="0"/>
                <w:sz w:val="16"/>
                <w:szCs w:val="16"/>
              </w:rPr>
              <w:t>Total number of question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>:</w:t>
            </w:r>
            <w:r w:rsidR="000D7826">
              <w:rPr>
                <w:rStyle w:val="Emphasis"/>
                <w:i w:val="0"/>
                <w:sz w:val="16"/>
                <w:szCs w:val="16"/>
              </w:rPr>
              <w:t xml:space="preserve"> 10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Test duration (min)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0D7826">
              <w:rPr>
                <w:rStyle w:val="Emphasis"/>
                <w:i w:val="0"/>
                <w:sz w:val="16"/>
                <w:szCs w:val="16"/>
              </w:rPr>
              <w:t>10 min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Correct attempt (mark)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0D7826">
              <w:rPr>
                <w:rStyle w:val="Emphasis"/>
                <w:i w:val="0"/>
                <w:sz w:val="16"/>
                <w:szCs w:val="16"/>
              </w:rPr>
              <w:t>1</w:t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 </w:t>
            </w:r>
          </w:p>
          <w:p w:rsidR="00BD3406" w:rsidRPr="00264C04" w:rsidRDefault="00BD3406" w:rsidP="000D782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b/>
                <w:sz w:val="20"/>
                <w:szCs w:val="20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Wrong attempt (mark)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0D7826">
              <w:rPr>
                <w:rStyle w:val="Emphasis"/>
                <w:i w:val="0"/>
                <w:sz w:val="16"/>
                <w:szCs w:val="16"/>
              </w:rPr>
              <w:t>-0.33</w:t>
            </w:r>
          </w:p>
        </w:tc>
      </w:tr>
    </w:tbl>
    <w:p w:rsidR="00812CC4" w:rsidRPr="0098226F" w:rsidRDefault="00BD3406" w:rsidP="002D4254">
      <w:pPr>
        <w:pStyle w:val="Default"/>
        <w:rPr>
          <w:rFonts w:cs="Calibri"/>
          <w:b/>
          <w:bCs/>
          <w:color w:val="222222"/>
          <w:sz w:val="20"/>
          <w:szCs w:val="20"/>
        </w:rPr>
      </w:pPr>
      <w:r>
        <w:rPr>
          <w:rFonts w:cs="Calibri"/>
          <w:b/>
          <w:bCs/>
          <w:noProof/>
          <w:color w:val="222222"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-2720</wp:posOffset>
            </wp:positionH>
            <wp:positionV relativeFrom="paragraph">
              <wp:posOffset>7535</wp:posOffset>
            </wp:positionV>
            <wp:extent cx="4368705" cy="791570"/>
            <wp:effectExtent l="19050" t="0" r="0" b="0"/>
            <wp:wrapNone/>
            <wp:docPr id="4" name="Picture 7" descr="logo gr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gre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705" cy="79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BE003B" w:rsidRDefault="00BE003B" w:rsidP="00FA522B">
      <w:pPr>
        <w:tabs>
          <w:tab w:val="left" w:pos="10206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BE003B" w:rsidRDefault="00BE003B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BE003B" w:rsidRDefault="00BE003B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  <w:sectPr w:rsidR="00BE003B" w:rsidSect="00FA522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851" w:right="851" w:bottom="851" w:left="851" w:header="567" w:footer="567" w:gutter="0"/>
          <w:cols w:sep="1" w:space="284"/>
          <w:docGrid w:linePitch="360"/>
        </w:sectPr>
      </w:pPr>
    </w:p>
    <w:p w:rsidR="00DD100D" w:rsidRPr="00DD100D" w:rsidRDefault="00DD100D" w:rsidP="00DD100D">
      <w:pPr>
        <w:spacing w:after="0" w:line="240" w:lineRule="auto"/>
        <w:rPr>
          <w:rFonts w:cstheme="minorHAnsi"/>
          <w:b/>
        </w:rPr>
      </w:pPr>
      <w:r w:rsidRPr="00DD100D">
        <w:rPr>
          <w:rFonts w:cstheme="minorHAnsi"/>
          <w:b/>
        </w:rPr>
        <w:t>VERBAL ABILITY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</w:p>
    <w:p w:rsidR="00DD100D" w:rsidRPr="00B41006" w:rsidRDefault="00DD100D" w:rsidP="00DD100D">
      <w:pPr>
        <w:spacing w:after="0" w:line="240" w:lineRule="auto"/>
        <w:rPr>
          <w:rFonts w:cstheme="minorHAnsi"/>
          <w:b/>
        </w:rPr>
      </w:pPr>
      <w:r w:rsidRPr="00B41006">
        <w:rPr>
          <w:rFonts w:cstheme="minorHAnsi"/>
          <w:b/>
        </w:rPr>
        <w:t xml:space="preserve">Question 1 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In the following sentences, there may be some errors in the parts which are marked as A, B, C, D. Identify the part which has errors.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1. </w:t>
      </w:r>
      <w:r w:rsidRPr="00DD100D">
        <w:rPr>
          <w:rFonts w:cstheme="minorHAnsi"/>
        </w:rPr>
        <w:t>She was a young girl with a pretty face, (A)/ very well trained in dancing (B)/ and who gave much promise of (C)/ a brilliant career as a film artist. (D)</w:t>
      </w:r>
    </w:p>
    <w:p w:rsidR="00DD100D" w:rsidRDefault="00DD100D" w:rsidP="00DD100D">
      <w:pPr>
        <w:spacing w:after="0" w:line="240" w:lineRule="auto"/>
        <w:rPr>
          <w:rFonts w:cstheme="minorHAnsi"/>
        </w:rPr>
      </w:pPr>
      <w:r>
        <w:rPr>
          <w:rFonts w:cstheme="minorHAnsi"/>
        </w:rPr>
        <w:t>a. A</w:t>
      </w:r>
      <w:r>
        <w:rPr>
          <w:rFonts w:cstheme="minorHAnsi"/>
        </w:rPr>
        <w:tab/>
      </w:r>
      <w:r>
        <w:rPr>
          <w:rFonts w:cstheme="minorHAnsi"/>
        </w:rPr>
        <w:tab/>
        <w:t>b. B</w:t>
      </w:r>
      <w:r>
        <w:rPr>
          <w:rFonts w:cstheme="minorHAnsi"/>
        </w:rPr>
        <w:tab/>
      </w:r>
      <w:r>
        <w:rPr>
          <w:rFonts w:cstheme="minorHAnsi"/>
        </w:rPr>
        <w:tab/>
        <w:t>c. C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d. </w:t>
      </w:r>
      <w:r w:rsidRPr="00DD100D">
        <w:rPr>
          <w:rFonts w:cstheme="minorHAnsi"/>
        </w:rPr>
        <w:t>D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</w:p>
    <w:p w:rsidR="00DD100D" w:rsidRDefault="00DD100D" w:rsidP="00DD100D">
      <w:pPr>
        <w:spacing w:after="0" w:line="240" w:lineRule="auto"/>
        <w:rPr>
          <w:rFonts w:cstheme="minorHAnsi"/>
        </w:rPr>
      </w:pPr>
      <w:r w:rsidRPr="00B41006">
        <w:rPr>
          <w:rFonts w:cstheme="minorHAnsi"/>
          <w:b/>
        </w:rPr>
        <w:t>Answer:</w:t>
      </w:r>
      <w:r w:rsidRPr="00DD100D">
        <w:rPr>
          <w:rFonts w:cstheme="minorHAnsi"/>
        </w:rPr>
        <w:t xml:space="preserve"> C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</w:p>
    <w:p w:rsidR="00DD100D" w:rsidRPr="00B41006" w:rsidRDefault="00DD100D" w:rsidP="00DD100D">
      <w:pPr>
        <w:spacing w:after="0" w:line="240" w:lineRule="auto"/>
        <w:rPr>
          <w:rFonts w:cstheme="minorHAnsi"/>
          <w:b/>
        </w:rPr>
      </w:pPr>
      <w:r w:rsidRPr="00B41006">
        <w:rPr>
          <w:rFonts w:cstheme="minorHAnsi"/>
          <w:b/>
        </w:rPr>
        <w:t xml:space="preserve">Explanation: 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Correction: She was a young girl with a pretty face, very well trained in dancing and she gave much promise of a brilliant career as a film artist. 'Who' must be replaced with 'she'.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</w:p>
    <w:p w:rsidR="00DD100D" w:rsidRPr="00B41006" w:rsidRDefault="00DD100D" w:rsidP="00DD100D">
      <w:pPr>
        <w:spacing w:after="0" w:line="240" w:lineRule="auto"/>
        <w:rPr>
          <w:rFonts w:cstheme="minorHAnsi"/>
          <w:b/>
        </w:rPr>
      </w:pPr>
      <w:r w:rsidRPr="00B41006">
        <w:rPr>
          <w:rFonts w:cstheme="minorHAnsi"/>
          <w:b/>
        </w:rPr>
        <w:t>Question 2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Choose the most appropriate sentence which can replace the ‘Underlined’ sentence.</w:t>
      </w:r>
    </w:p>
    <w:p w:rsidR="00DD100D" w:rsidRPr="009F5D7A" w:rsidRDefault="00DD100D" w:rsidP="00DD100D">
      <w:pPr>
        <w:spacing w:after="0" w:line="240" w:lineRule="auto"/>
        <w:rPr>
          <w:rFonts w:cstheme="minorHAnsi"/>
          <w:u w:val="single"/>
        </w:rPr>
      </w:pPr>
      <w:r>
        <w:rPr>
          <w:rFonts w:cstheme="minorHAnsi"/>
        </w:rPr>
        <w:t xml:space="preserve">2. </w:t>
      </w:r>
      <w:r w:rsidRPr="00DD100D">
        <w:rPr>
          <w:rFonts w:cstheme="minorHAnsi"/>
        </w:rPr>
        <w:t xml:space="preserve">A conjunction is used to connect </w:t>
      </w:r>
      <w:r w:rsidRPr="009F5D7A">
        <w:rPr>
          <w:rFonts w:cstheme="minorHAnsi"/>
          <w:u w:val="single"/>
        </w:rPr>
        <w:t>words and sentences together.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a. </w:t>
      </w:r>
      <w:r w:rsidRPr="00DD100D">
        <w:rPr>
          <w:rFonts w:cstheme="minorHAnsi"/>
        </w:rPr>
        <w:t>words and sentences together.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b. </w:t>
      </w:r>
      <w:r w:rsidRPr="00DD100D">
        <w:rPr>
          <w:rFonts w:cstheme="minorHAnsi"/>
        </w:rPr>
        <w:t>words or sentences together.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c. </w:t>
      </w:r>
      <w:r w:rsidRPr="00DD100D">
        <w:rPr>
          <w:rFonts w:cstheme="minorHAnsi"/>
        </w:rPr>
        <w:t>words and sentences.</w:t>
      </w:r>
    </w:p>
    <w:p w:rsidR="00DD100D" w:rsidRDefault="00DD100D" w:rsidP="00DD100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d. </w:t>
      </w:r>
      <w:r w:rsidRPr="00DD100D">
        <w:rPr>
          <w:rFonts w:cstheme="minorHAnsi"/>
        </w:rPr>
        <w:t>words or sentences.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</w:p>
    <w:p w:rsidR="00DD100D" w:rsidRDefault="00DD100D" w:rsidP="00DD100D">
      <w:pPr>
        <w:spacing w:after="0" w:line="240" w:lineRule="auto"/>
        <w:rPr>
          <w:rFonts w:cstheme="minorHAnsi"/>
        </w:rPr>
      </w:pPr>
      <w:r w:rsidRPr="00B41006">
        <w:rPr>
          <w:rFonts w:cstheme="minorHAnsi"/>
          <w:b/>
        </w:rPr>
        <w:t>Answer:</w:t>
      </w:r>
      <w:r w:rsidRPr="00DD100D">
        <w:rPr>
          <w:rFonts w:cstheme="minorHAnsi"/>
        </w:rPr>
        <w:t xml:space="preserve"> D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bookmarkStart w:id="0" w:name="_GoBack"/>
      <w:bookmarkEnd w:id="0"/>
    </w:p>
    <w:p w:rsidR="00DD100D" w:rsidRPr="00B41006" w:rsidRDefault="00DD100D" w:rsidP="00DD100D">
      <w:pPr>
        <w:spacing w:after="0" w:line="240" w:lineRule="auto"/>
        <w:rPr>
          <w:rFonts w:cstheme="minorHAnsi"/>
          <w:b/>
        </w:rPr>
      </w:pPr>
      <w:r w:rsidRPr="00B41006">
        <w:rPr>
          <w:rFonts w:cstheme="minorHAnsi"/>
          <w:b/>
        </w:rPr>
        <w:t xml:space="preserve">Explanation: 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Together is redundant. The conjunction does not couple words to sentences; it joins words, or it joins sentences. Hence the meaning is clearest in "words or sentences"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</w:p>
    <w:p w:rsidR="00DD100D" w:rsidRPr="00B41006" w:rsidRDefault="00DD100D" w:rsidP="00DD100D">
      <w:pPr>
        <w:spacing w:after="0" w:line="240" w:lineRule="auto"/>
        <w:rPr>
          <w:rFonts w:cstheme="minorHAnsi"/>
          <w:b/>
        </w:rPr>
      </w:pPr>
      <w:r w:rsidRPr="00B41006">
        <w:rPr>
          <w:rFonts w:cstheme="minorHAnsi"/>
          <w:b/>
        </w:rPr>
        <w:t>Question 3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For each sentence, choose the most appropriate option that best completes the given sentence.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3. </w:t>
      </w:r>
      <w:r w:rsidRPr="00DD100D">
        <w:rPr>
          <w:rFonts w:cstheme="minorHAnsi"/>
        </w:rPr>
        <w:t>In one shocking instance of ____ research, one of the nation’s most influential researchers in the field of genetics reported on experiments that were never carried out and published deliberately ____ scientific papers on his non-existent.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a. </w:t>
      </w:r>
      <w:r w:rsidRPr="00DD100D">
        <w:rPr>
          <w:rFonts w:cstheme="minorHAnsi"/>
        </w:rPr>
        <w:t>comprehensive, abstract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b. </w:t>
      </w:r>
      <w:r w:rsidRPr="00DD100D">
        <w:rPr>
          <w:rFonts w:cstheme="minorHAnsi"/>
        </w:rPr>
        <w:t>theoretical, challenging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c. </w:t>
      </w:r>
      <w:r w:rsidRPr="00DD100D">
        <w:rPr>
          <w:rFonts w:cstheme="minorHAnsi"/>
        </w:rPr>
        <w:t>fraudulent, deceptive</w:t>
      </w:r>
    </w:p>
    <w:p w:rsidR="00DD100D" w:rsidRDefault="00DD100D" w:rsidP="00DD100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d. </w:t>
      </w:r>
      <w:r w:rsidRPr="00DD100D">
        <w:rPr>
          <w:rFonts w:cstheme="minorHAnsi"/>
        </w:rPr>
        <w:t>erroneous, impartial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</w:p>
    <w:p w:rsidR="00DD100D" w:rsidRDefault="00DD100D" w:rsidP="00DD100D">
      <w:pPr>
        <w:spacing w:after="0" w:line="240" w:lineRule="auto"/>
        <w:rPr>
          <w:rFonts w:cstheme="minorHAnsi"/>
        </w:rPr>
      </w:pPr>
      <w:r w:rsidRPr="00B41006">
        <w:rPr>
          <w:rFonts w:cstheme="minorHAnsi"/>
          <w:b/>
        </w:rPr>
        <w:t>Answer:</w:t>
      </w:r>
      <w:r w:rsidRPr="00DD100D">
        <w:rPr>
          <w:rFonts w:cstheme="minorHAnsi"/>
        </w:rPr>
        <w:t xml:space="preserve"> C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</w:p>
    <w:p w:rsidR="00DD100D" w:rsidRPr="00B41006" w:rsidRDefault="00DD100D" w:rsidP="00DD100D">
      <w:pPr>
        <w:spacing w:after="0" w:line="240" w:lineRule="auto"/>
        <w:rPr>
          <w:rFonts w:cstheme="minorHAnsi"/>
          <w:b/>
        </w:rPr>
      </w:pPr>
      <w:r w:rsidRPr="00B41006">
        <w:rPr>
          <w:rFonts w:cstheme="minorHAnsi"/>
          <w:b/>
        </w:rPr>
        <w:t xml:space="preserve">Explanation: 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 xml:space="preserve"> The sentence speaks about experiments that never were carried out. This is an event of fraudulence.  In that case, the research results published will be deceptive in nature.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So the answer is "fraudulent, deceptive"</w:t>
      </w:r>
    </w:p>
    <w:p w:rsid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In each of the questions given below from the given options select the word which is closest in meaning to the word given in the question.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</w:p>
    <w:p w:rsidR="00DD100D" w:rsidRDefault="00DD100D" w:rsidP="00DD100D">
      <w:pPr>
        <w:spacing w:after="0" w:line="240" w:lineRule="auto"/>
        <w:rPr>
          <w:rFonts w:cstheme="minorHAnsi"/>
          <w:b/>
        </w:rPr>
      </w:pPr>
      <w:r w:rsidRPr="00B41006">
        <w:rPr>
          <w:rFonts w:cstheme="minorHAnsi"/>
          <w:b/>
        </w:rPr>
        <w:t>Question 4</w:t>
      </w:r>
    </w:p>
    <w:p w:rsidR="009F5D7A" w:rsidRPr="00B41006" w:rsidRDefault="009F5D7A" w:rsidP="00DD100D">
      <w:pPr>
        <w:spacing w:after="0" w:line="240" w:lineRule="auto"/>
        <w:rPr>
          <w:rFonts w:cstheme="minorHAnsi"/>
          <w:b/>
        </w:rPr>
      </w:pPr>
      <w:r w:rsidRPr="00DD100D">
        <w:rPr>
          <w:rFonts w:cstheme="minorHAnsi"/>
        </w:rPr>
        <w:t>Choose the most appropriate sentence which can r</w:t>
      </w:r>
      <w:r>
        <w:rPr>
          <w:rFonts w:cstheme="minorHAnsi"/>
        </w:rPr>
        <w:t>eplace the ‘Underlined’ phrase</w:t>
      </w:r>
      <w:r w:rsidRPr="00DD100D">
        <w:rPr>
          <w:rFonts w:cstheme="minorHAnsi"/>
        </w:rPr>
        <w:t>.</w:t>
      </w:r>
    </w:p>
    <w:p w:rsidR="00DD100D" w:rsidRPr="009F5D7A" w:rsidRDefault="00DD100D" w:rsidP="00DD100D">
      <w:pPr>
        <w:spacing w:after="0" w:line="240" w:lineRule="auto"/>
        <w:rPr>
          <w:rFonts w:cstheme="minorHAnsi"/>
          <w:u w:val="single"/>
        </w:rPr>
      </w:pPr>
      <w:r>
        <w:rPr>
          <w:rFonts w:cstheme="minorHAnsi"/>
        </w:rPr>
        <w:t xml:space="preserve">4. </w:t>
      </w:r>
      <w:r w:rsidRPr="00DD100D">
        <w:rPr>
          <w:rFonts w:cstheme="minorHAnsi"/>
        </w:rPr>
        <w:t xml:space="preserve">His wrong decision was just like the </w:t>
      </w:r>
      <w:r w:rsidRPr="009F5D7A">
        <w:rPr>
          <w:rFonts w:cstheme="minorHAnsi"/>
          <w:u w:val="single"/>
        </w:rPr>
        <w:t>act of a giddy goat.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>
        <w:rPr>
          <w:rFonts w:cstheme="minorHAnsi"/>
        </w:rPr>
        <w:t>a. a slow act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b. </w:t>
      </w:r>
      <w:r w:rsidRPr="00DD100D">
        <w:rPr>
          <w:rFonts w:cstheme="minorHAnsi"/>
        </w:rPr>
        <w:t>a brave act</w:t>
      </w:r>
    </w:p>
    <w:p w:rsidR="00DD100D" w:rsidRDefault="00DD100D" w:rsidP="00DD100D">
      <w:pPr>
        <w:spacing w:after="0" w:line="240" w:lineRule="auto"/>
        <w:rPr>
          <w:rFonts w:cstheme="minorHAnsi"/>
        </w:rPr>
      </w:pPr>
      <w:r>
        <w:rPr>
          <w:rFonts w:cstheme="minorHAnsi"/>
        </w:rPr>
        <w:t>c. a foolish act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d. </w:t>
      </w:r>
      <w:r w:rsidRPr="00DD100D">
        <w:rPr>
          <w:rFonts w:cstheme="minorHAnsi"/>
        </w:rPr>
        <w:t>an obedient act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</w:p>
    <w:p w:rsidR="00DD100D" w:rsidRDefault="00DD100D" w:rsidP="00DD100D">
      <w:pPr>
        <w:spacing w:after="0" w:line="240" w:lineRule="auto"/>
        <w:rPr>
          <w:rFonts w:cstheme="minorHAnsi"/>
        </w:rPr>
      </w:pPr>
      <w:r w:rsidRPr="00B41006">
        <w:rPr>
          <w:rFonts w:cstheme="minorHAnsi"/>
          <w:b/>
        </w:rPr>
        <w:t>Answer:</w:t>
      </w:r>
      <w:r w:rsidRPr="00DD100D">
        <w:rPr>
          <w:rFonts w:cstheme="minorHAnsi"/>
        </w:rPr>
        <w:t xml:space="preserve"> C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</w:p>
    <w:p w:rsidR="00DD100D" w:rsidRPr="00B41006" w:rsidRDefault="00DD100D" w:rsidP="00DD100D">
      <w:pPr>
        <w:spacing w:after="0" w:line="240" w:lineRule="auto"/>
        <w:rPr>
          <w:rFonts w:cstheme="minorHAnsi"/>
          <w:b/>
        </w:rPr>
      </w:pPr>
      <w:r w:rsidRPr="00B41006">
        <w:rPr>
          <w:rFonts w:cstheme="minorHAnsi"/>
          <w:b/>
        </w:rPr>
        <w:t xml:space="preserve">Explanation: 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The phrase ’act of a giddy goat’ means to behave foolishly.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</w:p>
    <w:p w:rsidR="00DD100D" w:rsidRPr="00B41006" w:rsidRDefault="00DD100D" w:rsidP="00DD100D">
      <w:pPr>
        <w:spacing w:after="0" w:line="240" w:lineRule="auto"/>
        <w:rPr>
          <w:rFonts w:cstheme="minorHAnsi"/>
          <w:b/>
        </w:rPr>
      </w:pPr>
      <w:r w:rsidRPr="00B41006">
        <w:rPr>
          <w:rFonts w:cstheme="minorHAnsi"/>
          <w:b/>
        </w:rPr>
        <w:t>Question 5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Choose the most logical order of sentences among the given choices to construct a coherent paragraph.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5. </w:t>
      </w:r>
      <w:r w:rsidRPr="00DD100D">
        <w:rPr>
          <w:rFonts w:cstheme="minorHAnsi"/>
        </w:rPr>
        <w:t>A. The provisions of the 73rd amendment were not made applicable to the areas inhabited by the Adivasi populations in many States of India.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B. Therefore, the new act protects the rights of these communities to manage their resources in ways acceptable to them.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C. In 1996, a separate act was passed extending the provisions of the Panchayat system to these areas.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D.  Many Adivasi communities have their traditional customs of managing common resources such as forests and small water reservoirs, etc.</w:t>
      </w:r>
    </w:p>
    <w:p w:rsidR="00DD100D" w:rsidRDefault="00DD100D" w:rsidP="00DD100D">
      <w:pPr>
        <w:spacing w:after="0" w:line="240" w:lineRule="auto"/>
        <w:rPr>
          <w:rFonts w:cstheme="minorHAnsi"/>
        </w:rPr>
      </w:pPr>
      <w:r>
        <w:rPr>
          <w:rFonts w:cstheme="minorHAnsi"/>
        </w:rPr>
        <w:t>a. CDBA         b. BDAC          c. ACDB</w:t>
      </w:r>
      <w:r>
        <w:rPr>
          <w:rFonts w:cstheme="minorHAnsi"/>
        </w:rPr>
        <w:tab/>
        <w:t xml:space="preserve">d. </w:t>
      </w:r>
      <w:r w:rsidRPr="00DD100D">
        <w:rPr>
          <w:rFonts w:cstheme="minorHAnsi"/>
        </w:rPr>
        <w:t>ADCB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</w:p>
    <w:p w:rsidR="00DD100D" w:rsidRDefault="00DD100D" w:rsidP="00DD100D">
      <w:pPr>
        <w:spacing w:after="0" w:line="240" w:lineRule="auto"/>
        <w:rPr>
          <w:rFonts w:cstheme="minorHAnsi"/>
        </w:rPr>
      </w:pPr>
      <w:r w:rsidRPr="00B41006">
        <w:rPr>
          <w:rFonts w:cstheme="minorHAnsi"/>
          <w:b/>
        </w:rPr>
        <w:lastRenderedPageBreak/>
        <w:t>Answer:</w:t>
      </w:r>
      <w:r w:rsidRPr="00DD100D">
        <w:rPr>
          <w:rFonts w:cstheme="minorHAnsi"/>
        </w:rPr>
        <w:t xml:space="preserve"> C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</w:p>
    <w:p w:rsidR="00DD100D" w:rsidRPr="00B41006" w:rsidRDefault="00DD100D" w:rsidP="00DD100D">
      <w:pPr>
        <w:spacing w:after="0" w:line="240" w:lineRule="auto"/>
        <w:rPr>
          <w:rFonts w:cstheme="minorHAnsi"/>
          <w:b/>
        </w:rPr>
      </w:pPr>
      <w:r w:rsidRPr="00B41006">
        <w:rPr>
          <w:rFonts w:cstheme="minorHAnsi"/>
          <w:b/>
        </w:rPr>
        <w:t xml:space="preserve">Explanation: 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There is an AC link in the paragraph. Sentence A speaks about the act and its limitation. In Sentence B, that limitation is rectified. Among the four sentence, only Sentence A can be the topic sentence. So with this, option "ACDB" is the correct sequence of the paragraph.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</w:p>
    <w:p w:rsidR="00DD100D" w:rsidRPr="00B41006" w:rsidRDefault="00DD100D" w:rsidP="00DD100D">
      <w:pPr>
        <w:spacing w:after="0" w:line="240" w:lineRule="auto"/>
        <w:rPr>
          <w:rFonts w:cstheme="minorHAnsi"/>
          <w:b/>
        </w:rPr>
      </w:pPr>
      <w:r w:rsidRPr="00B41006">
        <w:rPr>
          <w:rFonts w:cstheme="minorHAnsi"/>
          <w:b/>
        </w:rPr>
        <w:t xml:space="preserve">Question 6 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In each of the questions given below from the given options select the word which is farthest in meaning to the word given in the question.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6. </w:t>
      </w:r>
      <w:r w:rsidRPr="00DD100D">
        <w:rPr>
          <w:rFonts w:cstheme="minorHAnsi"/>
        </w:rPr>
        <w:t>Indulge</w:t>
      </w:r>
    </w:p>
    <w:p w:rsidR="00DD100D" w:rsidRDefault="00DD100D" w:rsidP="00DD100D">
      <w:pPr>
        <w:spacing w:after="0" w:line="240" w:lineRule="auto"/>
        <w:rPr>
          <w:rFonts w:cstheme="minorHAnsi"/>
        </w:rPr>
      </w:pPr>
      <w:r>
        <w:rPr>
          <w:rFonts w:cstheme="minorHAnsi"/>
        </w:rPr>
        <w:t>a. abstain         b. quaff</w:t>
      </w:r>
      <w:r>
        <w:rPr>
          <w:rFonts w:cstheme="minorHAnsi"/>
        </w:rPr>
        <w:tab/>
        <w:t xml:space="preserve">     c. regress</w:t>
      </w:r>
      <w:r>
        <w:rPr>
          <w:rFonts w:cstheme="minorHAnsi"/>
        </w:rPr>
        <w:tab/>
        <w:t xml:space="preserve">d. </w:t>
      </w:r>
      <w:r w:rsidRPr="00DD100D">
        <w:rPr>
          <w:rFonts w:cstheme="minorHAnsi"/>
        </w:rPr>
        <w:t>absolve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</w:p>
    <w:p w:rsidR="00DD100D" w:rsidRDefault="00DD100D" w:rsidP="00DD100D">
      <w:pPr>
        <w:spacing w:after="0" w:line="240" w:lineRule="auto"/>
        <w:rPr>
          <w:rFonts w:cstheme="minorHAnsi"/>
        </w:rPr>
      </w:pPr>
      <w:r w:rsidRPr="00B41006">
        <w:rPr>
          <w:rFonts w:cstheme="minorHAnsi"/>
          <w:b/>
        </w:rPr>
        <w:t>Answer:</w:t>
      </w:r>
      <w:r w:rsidRPr="00DD100D">
        <w:rPr>
          <w:rFonts w:cstheme="minorHAnsi"/>
        </w:rPr>
        <w:t xml:space="preserve"> A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</w:p>
    <w:p w:rsidR="00DD100D" w:rsidRPr="00B41006" w:rsidRDefault="00DD100D" w:rsidP="00DD100D">
      <w:pPr>
        <w:spacing w:after="0" w:line="240" w:lineRule="auto"/>
        <w:rPr>
          <w:rFonts w:cstheme="minorHAnsi"/>
          <w:b/>
        </w:rPr>
      </w:pPr>
      <w:r w:rsidRPr="00B41006">
        <w:rPr>
          <w:rFonts w:cstheme="minorHAnsi"/>
          <w:b/>
        </w:rPr>
        <w:t xml:space="preserve">Explanation: 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The word indulge means to give in to a craving or desire. To indulge is to willingly give in to a temptation. The opposite of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 xml:space="preserve">Indulge is to refrain from a desire. Because abstain means to refrain deliberately from something, 'abstain' is the answer. 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 xml:space="preserve">'Quaff' means to drink deeply or with pleasure. This is not the opposite of indulge. 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 xml:space="preserve">'Regress' means to move backward. This is not the opposite of indulge. 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 xml:space="preserve">'Absolve' means to clear from blame. This is not the opposite of indulge. 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</w:p>
    <w:p w:rsidR="00DD100D" w:rsidRPr="00B41006" w:rsidRDefault="00DD100D" w:rsidP="00DD100D">
      <w:pPr>
        <w:spacing w:after="0" w:line="240" w:lineRule="auto"/>
        <w:rPr>
          <w:rFonts w:cstheme="minorHAnsi"/>
          <w:b/>
        </w:rPr>
      </w:pPr>
      <w:r w:rsidRPr="00B41006">
        <w:rPr>
          <w:rFonts w:cstheme="minorHAnsi"/>
          <w:b/>
        </w:rPr>
        <w:t>Questions 7 to 10</w:t>
      </w:r>
    </w:p>
    <w:p w:rsid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Read the passage given below and choose the best option for the blanks.</w:t>
      </w:r>
    </w:p>
    <w:p w:rsidR="00591FD1" w:rsidRPr="00DD100D" w:rsidRDefault="00591FD1" w:rsidP="00DD100D">
      <w:pPr>
        <w:spacing w:after="0" w:line="240" w:lineRule="auto"/>
        <w:rPr>
          <w:rFonts w:cstheme="minorHAnsi"/>
        </w:rPr>
      </w:pPr>
      <w:r>
        <w:rPr>
          <w:noProof/>
          <w:lang w:val="en-US"/>
        </w:rPr>
        <w:drawing>
          <wp:inline distT="0" distB="0" distL="0" distR="0">
            <wp:extent cx="3094355" cy="1539240"/>
            <wp:effectExtent l="0" t="0" r="0" b="0"/>
            <wp:docPr id="3" name="Picture 3" descr="http://d1gyfhtoityo9s.cloudfront.net/modules/emanager/ques/img/tmp_898aef0932f6aaec3682da27aba8e99039911033123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1gyfhtoityo9s.cloudfront.net/modules/emanager/ques/img/tmp_898aef0932f6aaec3682da27aba8e9903991103312343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981" cy="154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FD1" w:rsidRDefault="00591FD1" w:rsidP="00DD100D">
      <w:pPr>
        <w:spacing w:after="0" w:line="240" w:lineRule="auto"/>
        <w:rPr>
          <w:rFonts w:cstheme="minorHAnsi"/>
        </w:rPr>
      </w:pP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7. </w:t>
      </w:r>
      <w:r w:rsidRPr="00DD100D">
        <w:rPr>
          <w:rFonts w:cstheme="minorHAnsi"/>
        </w:rPr>
        <w:t>Which of the following best fits blank 19?</w:t>
      </w:r>
    </w:p>
    <w:p w:rsidR="00DD100D" w:rsidRDefault="00DD100D" w:rsidP="00DD100D">
      <w:pPr>
        <w:spacing w:after="0" w:line="240" w:lineRule="auto"/>
        <w:rPr>
          <w:rFonts w:cstheme="minorHAnsi"/>
        </w:rPr>
      </w:pPr>
      <w:r>
        <w:rPr>
          <w:rFonts w:cstheme="minorHAnsi"/>
        </w:rPr>
        <w:t>a. condemn</w:t>
      </w:r>
      <w:r>
        <w:rPr>
          <w:rFonts w:cstheme="minorHAnsi"/>
        </w:rPr>
        <w:tab/>
        <w:t>b. accuse      c. charge</w:t>
      </w:r>
      <w:r>
        <w:rPr>
          <w:rFonts w:cstheme="minorHAnsi"/>
        </w:rPr>
        <w:tab/>
        <w:t xml:space="preserve">d. </w:t>
      </w:r>
      <w:r w:rsidRPr="00DD100D">
        <w:rPr>
          <w:rFonts w:cstheme="minorHAnsi"/>
        </w:rPr>
        <w:t>blame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</w:p>
    <w:p w:rsidR="00DD100D" w:rsidRDefault="00DD100D" w:rsidP="00DD100D">
      <w:pPr>
        <w:spacing w:after="0" w:line="240" w:lineRule="auto"/>
        <w:rPr>
          <w:rFonts w:cstheme="minorHAnsi"/>
        </w:rPr>
      </w:pPr>
      <w:r w:rsidRPr="00B41006">
        <w:rPr>
          <w:rFonts w:cstheme="minorHAnsi"/>
          <w:b/>
        </w:rPr>
        <w:t>Answer:</w:t>
      </w:r>
      <w:r w:rsidRPr="00DD100D">
        <w:rPr>
          <w:rFonts w:cstheme="minorHAnsi"/>
        </w:rPr>
        <w:t xml:space="preserve"> D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</w:p>
    <w:p w:rsidR="00DD100D" w:rsidRPr="00591FD1" w:rsidRDefault="00DD100D" w:rsidP="00DD100D">
      <w:pPr>
        <w:spacing w:after="0" w:line="240" w:lineRule="auto"/>
        <w:rPr>
          <w:rFonts w:cstheme="minorHAnsi"/>
          <w:b/>
        </w:rPr>
      </w:pPr>
      <w:r w:rsidRPr="00591FD1">
        <w:rPr>
          <w:rFonts w:cstheme="minorHAnsi"/>
          <w:b/>
        </w:rPr>
        <w:t xml:space="preserve">Explanation: 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 xml:space="preserve"> Keyword: ‘Themselves’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• ‘Blame’ is to hold responsible for a fault. In this particular passage, the fault is that companies are failing to grow (“lack of growth”).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• ‘Charge’ and ‘accuse’ are also words which mean ‘holding responsible for a fault’, but the fault in both these cases is usually very strong (e.g.: A crime).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• Moreover, ‘charge’ and ‘accuse’ are NEVER used to refer to one holding oneself responsible. It is usually used to refer to, say “X holding Y responsible for a fault”.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>
        <w:rPr>
          <w:rFonts w:cstheme="minorHAnsi"/>
        </w:rPr>
        <w:t>E.g</w:t>
      </w:r>
      <w:r w:rsidR="00B41006">
        <w:rPr>
          <w:rFonts w:cstheme="minorHAnsi"/>
        </w:rPr>
        <w:t xml:space="preserve">. </w:t>
      </w:r>
      <w:r w:rsidR="00591FD1" w:rsidRPr="00DD100D">
        <w:rPr>
          <w:rFonts w:cstheme="minorHAnsi"/>
        </w:rPr>
        <w:t>the</w:t>
      </w:r>
      <w:r w:rsidRPr="00DD100D">
        <w:rPr>
          <w:rFonts w:cstheme="minorHAnsi"/>
        </w:rPr>
        <w:t xml:space="preserve"> police charged him with stealing jewels from the store.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They accused him of stealing jewels from the store.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• ‘Condemn’ means official reprimand/criticism.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E.g.: The Principal condemned him for stealing school property.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Since ‘condemn’ is OFFICIAL reprimand/criticism (criticism which comes from an official higher authority), it is never used while referring to oneself.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8. </w:t>
      </w:r>
      <w:r w:rsidRPr="00DD100D">
        <w:rPr>
          <w:rFonts w:cstheme="minorHAnsi"/>
        </w:rPr>
        <w:t>Which of the following best fits blank 20?</w:t>
      </w:r>
    </w:p>
    <w:p w:rsidR="00DD100D" w:rsidRDefault="00DD100D" w:rsidP="00DD100D">
      <w:pPr>
        <w:spacing w:after="0" w:line="240" w:lineRule="auto"/>
        <w:rPr>
          <w:rFonts w:cstheme="minorHAnsi"/>
        </w:rPr>
      </w:pPr>
      <w:r>
        <w:rPr>
          <w:rFonts w:cstheme="minorHAnsi"/>
        </w:rPr>
        <w:t>a. admission</w:t>
      </w:r>
      <w:r>
        <w:rPr>
          <w:rFonts w:cstheme="minorHAnsi"/>
        </w:rPr>
        <w:tab/>
        <w:t>b. entry        c. access</w:t>
      </w:r>
      <w:r>
        <w:rPr>
          <w:rFonts w:cstheme="minorHAnsi"/>
        </w:rPr>
        <w:tab/>
        <w:t xml:space="preserve">d. </w:t>
      </w:r>
      <w:r w:rsidRPr="00DD100D">
        <w:rPr>
          <w:rFonts w:cstheme="minorHAnsi"/>
        </w:rPr>
        <w:t>entrance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</w:p>
    <w:p w:rsidR="00DD100D" w:rsidRDefault="00DD100D" w:rsidP="00DD100D">
      <w:pPr>
        <w:spacing w:after="0" w:line="240" w:lineRule="auto"/>
        <w:rPr>
          <w:rFonts w:cstheme="minorHAnsi"/>
        </w:rPr>
      </w:pPr>
      <w:r w:rsidRPr="00B41006">
        <w:rPr>
          <w:rFonts w:cstheme="minorHAnsi"/>
          <w:b/>
        </w:rPr>
        <w:t>Answer:</w:t>
      </w:r>
      <w:r w:rsidRPr="00DD100D">
        <w:rPr>
          <w:rFonts w:cstheme="minorHAnsi"/>
        </w:rPr>
        <w:t xml:space="preserve"> C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</w:p>
    <w:p w:rsidR="00DD100D" w:rsidRPr="00B41006" w:rsidRDefault="00DD100D" w:rsidP="00DD100D">
      <w:pPr>
        <w:spacing w:after="0" w:line="240" w:lineRule="auto"/>
        <w:rPr>
          <w:rFonts w:cstheme="minorHAnsi"/>
          <w:b/>
        </w:rPr>
      </w:pPr>
      <w:r w:rsidRPr="00B41006">
        <w:rPr>
          <w:rFonts w:cstheme="minorHAnsi"/>
          <w:b/>
        </w:rPr>
        <w:t xml:space="preserve">Explanation: 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 xml:space="preserve"> • All four answer options share a meaning: ‘entry’ to some place.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• ‘Access’ has another meaning which is unique to the four answer options: ‘Ability to use’.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E.g.: Terrorists have access to the latest weapons in the world.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This meaning of ‘having the ability to use’ is what fits best in the sentence.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‘Investment capital’ means ‘investment money’. It is illogical to talk about entry/admission/entrance to money. The only logical option would be to talk about whether or not money is available and whether it can be utilized.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“...you shouldn’t waste much time wondering whether you have access to investment capital”, meaning you shouldn’t waste time wondering whether or not you have availability to investment capital.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• All four answer options share a meaning: ‘entry’ to some place.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• ‘Access’ has another meaning which is unique to the four answer options: ‘Ability to use’.</w:t>
      </w:r>
    </w:p>
    <w:p w:rsidR="00DD100D" w:rsidRPr="00DD100D" w:rsidRDefault="00DD100D" w:rsidP="00DD100D">
      <w:pPr>
        <w:spacing w:after="0" w:line="240" w:lineRule="auto"/>
        <w:rPr>
          <w:rFonts w:cstheme="minorHAnsi"/>
        </w:rPr>
      </w:pPr>
      <w:r w:rsidRPr="00DD100D">
        <w:rPr>
          <w:rFonts w:cstheme="minorHAnsi"/>
        </w:rPr>
        <w:t>E.g.: Terrorists have access to the latest weapons in the world.</w:t>
      </w:r>
    </w:p>
    <w:p w:rsidR="00DD100D" w:rsidRDefault="00DD100D" w:rsidP="00DD100D">
      <w:pPr>
        <w:spacing w:after="0" w:line="240" w:lineRule="auto"/>
      </w:pPr>
      <w:r>
        <w:t>This meaning of ‘having the ability to use’ is what fits best in the sentence.</w:t>
      </w:r>
    </w:p>
    <w:p w:rsidR="00DD100D" w:rsidRDefault="00DD100D" w:rsidP="00DD100D">
      <w:pPr>
        <w:spacing w:after="0" w:line="240" w:lineRule="auto"/>
      </w:pPr>
      <w:r>
        <w:t xml:space="preserve">‘Investment capital’ means ‘investment money’. It is illogical to talk about entry/admission/entrance to </w:t>
      </w:r>
      <w:r>
        <w:lastRenderedPageBreak/>
        <w:t>money. The only logical option would be to talk about whether or not money is available and whether it can be utilized.</w:t>
      </w:r>
    </w:p>
    <w:p w:rsidR="00DD100D" w:rsidRDefault="00DD100D" w:rsidP="00DD100D">
      <w:pPr>
        <w:spacing w:after="0" w:line="240" w:lineRule="auto"/>
      </w:pPr>
      <w:r>
        <w:t>“...you shouldn’t waste much time wondering whether you have access to investment capital”, meaning you shouldn’t waste time wondering whether or not you have availability to investment capital.</w:t>
      </w:r>
    </w:p>
    <w:p w:rsidR="00DD100D" w:rsidRDefault="00DD100D" w:rsidP="00DD100D">
      <w:pPr>
        <w:spacing w:after="0" w:line="240" w:lineRule="auto"/>
      </w:pPr>
    </w:p>
    <w:p w:rsidR="00DD100D" w:rsidRDefault="00DD100D" w:rsidP="00DD100D">
      <w:pPr>
        <w:spacing w:after="0" w:line="240" w:lineRule="auto"/>
      </w:pPr>
      <w:r>
        <w:t>9. Which of the following best fits blank 21?</w:t>
      </w:r>
    </w:p>
    <w:p w:rsidR="00DD100D" w:rsidRDefault="00DD100D" w:rsidP="00DD100D">
      <w:pPr>
        <w:spacing w:after="0" w:line="240" w:lineRule="auto"/>
      </w:pPr>
      <w:r>
        <w:t>a. currency</w:t>
      </w:r>
      <w:r>
        <w:tab/>
        <w:t>b. money        c. cash</w:t>
      </w:r>
      <w:r>
        <w:tab/>
        <w:t>d. banknote</w:t>
      </w:r>
    </w:p>
    <w:p w:rsidR="00DD100D" w:rsidRDefault="00DD100D" w:rsidP="00DD100D">
      <w:pPr>
        <w:spacing w:after="0" w:line="240" w:lineRule="auto"/>
      </w:pPr>
    </w:p>
    <w:p w:rsidR="00DD100D" w:rsidRDefault="00DD100D" w:rsidP="00DD100D">
      <w:pPr>
        <w:spacing w:after="0" w:line="240" w:lineRule="auto"/>
      </w:pPr>
      <w:r w:rsidRPr="00B41006">
        <w:rPr>
          <w:b/>
        </w:rPr>
        <w:t>Answer:</w:t>
      </w:r>
      <w:r>
        <w:t xml:space="preserve"> A</w:t>
      </w:r>
    </w:p>
    <w:p w:rsidR="00DD100D" w:rsidRDefault="00DD100D" w:rsidP="00DD100D">
      <w:pPr>
        <w:spacing w:after="0" w:line="240" w:lineRule="auto"/>
      </w:pPr>
    </w:p>
    <w:p w:rsidR="00DD100D" w:rsidRPr="00B41006" w:rsidRDefault="00DD100D" w:rsidP="00DD100D">
      <w:pPr>
        <w:spacing w:after="0" w:line="240" w:lineRule="auto"/>
        <w:rPr>
          <w:b/>
        </w:rPr>
      </w:pPr>
      <w:r w:rsidRPr="00B41006">
        <w:rPr>
          <w:b/>
        </w:rPr>
        <w:t xml:space="preserve">Explanation: </w:t>
      </w:r>
    </w:p>
    <w:p w:rsidR="00DD100D" w:rsidRDefault="00DD100D" w:rsidP="00DD100D">
      <w:pPr>
        <w:spacing w:after="0" w:line="240" w:lineRule="auto"/>
      </w:pPr>
      <w:r>
        <w:t xml:space="preserve"> • ‘Currency’, ‘cash’ and ‘banknote’ refer to the same thing: Money</w:t>
      </w:r>
    </w:p>
    <w:p w:rsidR="00DD100D" w:rsidRDefault="00DD100D" w:rsidP="00DD100D">
      <w:pPr>
        <w:spacing w:after="0" w:line="240" w:lineRule="auto"/>
      </w:pPr>
      <w:r>
        <w:t>• ‘Exchange rate’ is a formal business term. That is also the keyword here.</w:t>
      </w:r>
    </w:p>
    <w:p w:rsidR="00DD100D" w:rsidRDefault="00DD100D" w:rsidP="00DD100D">
      <w:pPr>
        <w:spacing w:after="0" w:line="240" w:lineRule="auto"/>
      </w:pPr>
      <w:r>
        <w:t>• Exchange of money happens between different countries. For example, exchange of money can be done between the USA and India. While doing that, one does not exchange 5000 cash/banknotes/money of India with 5000 cash/banknotes/money of the USA. One exchanges 5000 rupees, which is the CURRENCY of India with 93 dollars, which is the CURRENCY of the USA.</w:t>
      </w:r>
    </w:p>
    <w:p w:rsidR="00DD100D" w:rsidRDefault="00DD100D" w:rsidP="00DD100D">
      <w:pPr>
        <w:spacing w:after="0" w:line="240" w:lineRule="auto"/>
      </w:pPr>
      <w:r>
        <w:t>Hence ‘currency’ goes together with ‘exchange rate’.</w:t>
      </w:r>
    </w:p>
    <w:p w:rsidR="00DD100D" w:rsidRDefault="00DD100D" w:rsidP="00DD100D">
      <w:pPr>
        <w:spacing w:after="0" w:line="240" w:lineRule="auto"/>
      </w:pPr>
    </w:p>
    <w:p w:rsidR="00DD100D" w:rsidRDefault="00DD100D" w:rsidP="00DD100D">
      <w:pPr>
        <w:spacing w:after="0" w:line="240" w:lineRule="auto"/>
      </w:pPr>
      <w:r>
        <w:t>10. Which of the following best fits blank 22?</w:t>
      </w:r>
    </w:p>
    <w:p w:rsidR="00DD100D" w:rsidRDefault="00DD100D" w:rsidP="00DD100D">
      <w:pPr>
        <w:spacing w:after="0" w:line="240" w:lineRule="auto"/>
      </w:pPr>
      <w:r>
        <w:t>a. specify</w:t>
      </w:r>
      <w:r>
        <w:tab/>
      </w:r>
      <w:r>
        <w:tab/>
      </w:r>
      <w:r>
        <w:tab/>
        <w:t>b. categories</w:t>
      </w:r>
    </w:p>
    <w:p w:rsidR="00DD100D" w:rsidRDefault="00DD100D" w:rsidP="00DD100D">
      <w:pPr>
        <w:spacing w:after="0" w:line="240" w:lineRule="auto"/>
      </w:pPr>
      <w:r>
        <w:t>c. identify</w:t>
      </w:r>
      <w:r>
        <w:tab/>
      </w:r>
      <w:r>
        <w:tab/>
      </w:r>
      <w:r>
        <w:tab/>
        <w:t>d. allocate</w:t>
      </w:r>
    </w:p>
    <w:p w:rsidR="00DD100D" w:rsidRDefault="00DD100D" w:rsidP="00DD100D">
      <w:pPr>
        <w:spacing w:after="0" w:line="240" w:lineRule="auto"/>
      </w:pPr>
    </w:p>
    <w:p w:rsidR="00DD100D" w:rsidRDefault="00DD100D" w:rsidP="00DD100D">
      <w:pPr>
        <w:spacing w:after="0" w:line="240" w:lineRule="auto"/>
      </w:pPr>
      <w:r w:rsidRPr="00B41006">
        <w:rPr>
          <w:b/>
        </w:rPr>
        <w:t>Answer:</w:t>
      </w:r>
      <w:r>
        <w:t xml:space="preserve"> C</w:t>
      </w:r>
    </w:p>
    <w:p w:rsidR="00DD100D" w:rsidRDefault="00DD100D" w:rsidP="00DD100D">
      <w:pPr>
        <w:spacing w:after="0" w:line="240" w:lineRule="auto"/>
      </w:pPr>
    </w:p>
    <w:p w:rsidR="00DD100D" w:rsidRPr="00B41006" w:rsidRDefault="00DD100D" w:rsidP="00DD100D">
      <w:pPr>
        <w:spacing w:after="0" w:line="240" w:lineRule="auto"/>
        <w:rPr>
          <w:b/>
        </w:rPr>
      </w:pPr>
      <w:r w:rsidRPr="00B41006">
        <w:rPr>
          <w:b/>
        </w:rPr>
        <w:t xml:space="preserve">Explanation: </w:t>
      </w:r>
    </w:p>
    <w:p w:rsidR="00DD100D" w:rsidRDefault="00DD100D" w:rsidP="00DD100D">
      <w:pPr>
        <w:spacing w:after="0" w:line="240" w:lineRule="auto"/>
      </w:pPr>
      <w:r>
        <w:t>ELIMINATION OF ‘CATEGORIES’:</w:t>
      </w:r>
    </w:p>
    <w:p w:rsidR="00DD100D" w:rsidRDefault="00DD100D" w:rsidP="00DD100D">
      <w:pPr>
        <w:spacing w:after="0" w:line="240" w:lineRule="auto"/>
      </w:pPr>
      <w:r>
        <w:t>• “more likely to ___”. We are looking for a verb (because of the presence of ‘to’—to+verb = infinitive). Thus we eliminate ‘categories’ (option B), which is not a verb.</w:t>
      </w:r>
    </w:p>
    <w:p w:rsidR="00DD100D" w:rsidRDefault="00DD100D" w:rsidP="00DD100D">
      <w:pPr>
        <w:spacing w:after="0" w:line="240" w:lineRule="auto"/>
      </w:pPr>
      <w:r>
        <w:t>ELIMINATION OF ‘ALLLOCATE’:</w:t>
      </w:r>
    </w:p>
    <w:p w:rsidR="00DD100D" w:rsidRDefault="00DD100D" w:rsidP="00DD100D">
      <w:pPr>
        <w:spacing w:after="0" w:line="240" w:lineRule="auto"/>
      </w:pPr>
      <w:r>
        <w:t>• ‘Allocate’ means allot/distribute. It would be illogical to talk about distributing/allotting barriers to success.</w:t>
      </w:r>
    </w:p>
    <w:p w:rsidR="00DD100D" w:rsidRDefault="00DD100D" w:rsidP="00DD100D">
      <w:pPr>
        <w:spacing w:after="0" w:line="240" w:lineRule="auto"/>
      </w:pPr>
      <w:r>
        <w:t>• ‘Allocate’ is best used when referring to resources.</w:t>
      </w:r>
    </w:p>
    <w:p w:rsidR="00DD100D" w:rsidRDefault="00DD100D" w:rsidP="00DD100D">
      <w:pPr>
        <w:spacing w:after="0" w:line="240" w:lineRule="auto"/>
      </w:pPr>
      <w:r>
        <w:t>E.g.: Half of the country’s budget was allocated to the educational sector.</w:t>
      </w:r>
    </w:p>
    <w:p w:rsidR="00DD100D" w:rsidRDefault="00DD100D" w:rsidP="00DD100D">
      <w:pPr>
        <w:spacing w:after="0" w:line="240" w:lineRule="auto"/>
      </w:pPr>
      <w:r>
        <w:t>‘SPECIFY’ vs. ‘IDENTIFY’:</w:t>
      </w:r>
    </w:p>
    <w:p w:rsidR="00DD100D" w:rsidRDefault="00DD100D" w:rsidP="00DD100D">
      <w:pPr>
        <w:spacing w:after="0" w:line="240" w:lineRule="auto"/>
      </w:pPr>
      <w:r>
        <w:t>• From a logical perspective, ‘Specify’ and ‘identify’ are good fits for the blank. To discriminate between the two, we look for a key phrase in the second part of the sentence: “by looking in the mirror”.</w:t>
      </w:r>
    </w:p>
    <w:p w:rsidR="00DD100D" w:rsidRDefault="00DD100D" w:rsidP="00DD100D">
      <w:pPr>
        <w:spacing w:after="0" w:line="240" w:lineRule="auto"/>
      </w:pPr>
      <w:r>
        <w:t>• There are two actions in the sentence.</w:t>
      </w:r>
    </w:p>
    <w:p w:rsidR="00DD100D" w:rsidRDefault="00DD100D" w:rsidP="00DD100D">
      <w:pPr>
        <w:spacing w:after="0" w:line="240" w:lineRule="auto"/>
      </w:pPr>
      <w:r>
        <w:t>Action 1: Specify/identify the main barrier to success</w:t>
      </w:r>
    </w:p>
    <w:p w:rsidR="00DD100D" w:rsidRDefault="00DD100D" w:rsidP="00DD100D">
      <w:pPr>
        <w:spacing w:after="0" w:line="240" w:lineRule="auto"/>
      </w:pPr>
      <w:r>
        <w:t>Action 2: by looking in the mirror</w:t>
      </w:r>
    </w:p>
    <w:p w:rsidR="00DD100D" w:rsidRDefault="00DD100D" w:rsidP="00DD100D">
      <w:pPr>
        <w:spacing w:after="0" w:line="240" w:lineRule="auto"/>
      </w:pPr>
      <w:r>
        <w:t>Action 2 is the method/means of achieving Action 1 (found by the word ‘by’)</w:t>
      </w:r>
    </w:p>
    <w:p w:rsidR="00DD100D" w:rsidRDefault="00DD100D" w:rsidP="00DD100D">
      <w:pPr>
        <w:spacing w:after="0" w:line="240" w:lineRule="auto"/>
      </w:pPr>
      <w:r>
        <w:t>• If one has to ‘specify’ something, the second part, which mentions the means/method of doing it, is not relevant. If ‘specify’ were the answer, the sentence would be complete even without Action 2.</w:t>
      </w:r>
    </w:p>
    <w:p w:rsidR="00DD100D" w:rsidRDefault="00DD100D" w:rsidP="00DD100D">
      <w:pPr>
        <w:spacing w:after="0" w:line="240" w:lineRule="auto"/>
      </w:pPr>
      <w:r>
        <w:t>E.g.: The barrier to success was specified clearly.</w:t>
      </w:r>
    </w:p>
    <w:p w:rsidR="00DD100D" w:rsidRDefault="00DD100D" w:rsidP="00DD100D">
      <w:pPr>
        <w:spacing w:after="0" w:line="240" w:lineRule="auto"/>
      </w:pPr>
      <w:r>
        <w:t>• Only while ‘identifying’ the barrier would one need a means/method of identification.</w:t>
      </w:r>
    </w:p>
    <w:p w:rsidR="00DD100D" w:rsidRDefault="00DD100D" w:rsidP="00DD100D">
      <w:pPr>
        <w:spacing w:after="0" w:line="240" w:lineRule="auto"/>
      </w:pPr>
      <w:r>
        <w:t>“...identify the main barrier to greater success”</w:t>
      </w:r>
    </w:p>
    <w:p w:rsidR="00B41006" w:rsidRDefault="00DD100D" w:rsidP="00DD100D">
      <w:pPr>
        <w:spacing w:after="0" w:line="240" w:lineRule="auto"/>
        <w:sectPr w:rsidR="00B41006" w:rsidSect="00FA522B">
          <w:type w:val="continuous"/>
          <w:pgSz w:w="11906" w:h="16838" w:code="9"/>
          <w:pgMar w:top="851" w:right="851" w:bottom="851" w:left="851" w:header="709" w:footer="709" w:gutter="0"/>
          <w:cols w:num="2" w:sep="1" w:space="284"/>
          <w:docGrid w:linePitch="360"/>
        </w:sectPr>
      </w:pPr>
      <w:r>
        <w:t>How? --- “by looking in the mirror”</w:t>
      </w:r>
    </w:p>
    <w:p w:rsidR="00416F21" w:rsidRDefault="00416F21" w:rsidP="00DD100D">
      <w:pPr>
        <w:spacing w:after="0" w:line="240" w:lineRule="auto"/>
      </w:pPr>
    </w:p>
    <w:sectPr w:rsidR="00416F21" w:rsidSect="00B41006">
      <w:type w:val="continuous"/>
      <w:pgSz w:w="11906" w:h="16838" w:code="9"/>
      <w:pgMar w:top="851" w:right="851" w:bottom="851" w:left="851" w:header="709" w:footer="709" w:gutter="0"/>
      <w:cols w:num="2"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6FA" w:rsidRDefault="004736FA" w:rsidP="00812CC4">
      <w:pPr>
        <w:spacing w:after="0" w:line="240" w:lineRule="auto"/>
      </w:pPr>
      <w:r>
        <w:separator/>
      </w:r>
    </w:p>
  </w:endnote>
  <w:endnote w:type="continuationSeparator" w:id="0">
    <w:p w:rsidR="004736FA" w:rsidRDefault="004736FA" w:rsidP="0081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CB4" w:rsidRDefault="001B6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22B" w:rsidRPr="00DC11B6" w:rsidRDefault="00FA522B" w:rsidP="00FA522B">
    <w:pPr>
      <w:pStyle w:val="Footer"/>
      <w:jc w:val="right"/>
      <w:rPr>
        <w:sz w:val="20"/>
        <w:szCs w:val="20"/>
      </w:rPr>
    </w:pPr>
    <w:r w:rsidRPr="00DC11B6">
      <w:rPr>
        <w:sz w:val="20"/>
        <w:szCs w:val="20"/>
      </w:rPr>
      <w:t>______________________________________________________________________________________________________</w:t>
    </w:r>
  </w:p>
  <w:p w:rsidR="00FA522B" w:rsidRDefault="00FA522B" w:rsidP="00FA522B">
    <w:pPr>
      <w:pStyle w:val="Footer"/>
      <w:tabs>
        <w:tab w:val="clear" w:pos="9026"/>
        <w:tab w:val="right" w:pos="10206"/>
      </w:tabs>
    </w:pPr>
    <w:r w:rsidRPr="00DC11B6">
      <w:rPr>
        <w:sz w:val="20"/>
        <w:szCs w:val="20"/>
      </w:rPr>
      <w:t xml:space="preserve">Focus Academy for Career Enhancement </w:t>
    </w:r>
    <w:r>
      <w:rPr>
        <w:sz w:val="20"/>
        <w:szCs w:val="20"/>
      </w:rPr>
      <w:tab/>
    </w:r>
    <w:r>
      <w:rPr>
        <w:sz w:val="20"/>
        <w:szCs w:val="20"/>
      </w:rPr>
      <w:tab/>
    </w:r>
    <w:sdt>
      <w:sdtPr>
        <w:rPr>
          <w:sz w:val="20"/>
          <w:szCs w:val="20"/>
        </w:rPr>
        <w:id w:val="825913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sdt>
          <w:sdtPr>
            <w:rPr>
              <w:sz w:val="20"/>
              <w:szCs w:val="20"/>
            </w:rPr>
            <w:id w:val="825914"/>
            <w:docPartObj>
              <w:docPartGallery w:val="Page Numbers (Top of Page)"/>
              <w:docPartUnique/>
            </w:docPartObj>
          </w:sdtPr>
          <w:sdtEndPr>
            <w:rPr>
              <w:sz w:val="22"/>
              <w:szCs w:val="22"/>
            </w:rPr>
          </w:sdtEndPr>
          <w:sdtContent>
            <w:r w:rsidRPr="00FA522B">
              <w:rPr>
                <w:sz w:val="20"/>
                <w:szCs w:val="20"/>
              </w:rPr>
              <w:t xml:space="preserve">Page </w:t>
            </w:r>
            <w:r w:rsidR="00996C0F" w:rsidRPr="00FA522B">
              <w:rPr>
                <w:sz w:val="20"/>
                <w:szCs w:val="20"/>
              </w:rPr>
              <w:fldChar w:fldCharType="begin"/>
            </w:r>
            <w:r w:rsidRPr="00FA522B">
              <w:rPr>
                <w:sz w:val="20"/>
                <w:szCs w:val="20"/>
              </w:rPr>
              <w:instrText xml:space="preserve"> PAGE </w:instrText>
            </w:r>
            <w:r w:rsidR="00996C0F" w:rsidRPr="00FA522B">
              <w:rPr>
                <w:sz w:val="20"/>
                <w:szCs w:val="20"/>
              </w:rPr>
              <w:fldChar w:fldCharType="separate"/>
            </w:r>
            <w:r w:rsidR="009F5D7A">
              <w:rPr>
                <w:noProof/>
                <w:sz w:val="20"/>
                <w:szCs w:val="20"/>
              </w:rPr>
              <w:t>2</w:t>
            </w:r>
            <w:r w:rsidR="00996C0F" w:rsidRPr="00FA522B">
              <w:rPr>
                <w:sz w:val="20"/>
                <w:szCs w:val="20"/>
              </w:rPr>
              <w:fldChar w:fldCharType="end"/>
            </w:r>
            <w:r w:rsidRPr="00FA522B">
              <w:rPr>
                <w:sz w:val="20"/>
                <w:szCs w:val="20"/>
              </w:rPr>
              <w:t xml:space="preserve"> of </w:t>
            </w:r>
            <w:r w:rsidR="00996C0F" w:rsidRPr="00FA522B">
              <w:rPr>
                <w:sz w:val="20"/>
                <w:szCs w:val="20"/>
              </w:rPr>
              <w:fldChar w:fldCharType="begin"/>
            </w:r>
            <w:r w:rsidRPr="00FA522B">
              <w:rPr>
                <w:sz w:val="20"/>
                <w:szCs w:val="20"/>
              </w:rPr>
              <w:instrText xml:space="preserve"> NUMPAGES  </w:instrText>
            </w:r>
            <w:r w:rsidR="00996C0F" w:rsidRPr="00FA522B">
              <w:rPr>
                <w:sz w:val="20"/>
                <w:szCs w:val="20"/>
              </w:rPr>
              <w:fldChar w:fldCharType="separate"/>
            </w:r>
            <w:r w:rsidR="009F5D7A">
              <w:rPr>
                <w:noProof/>
                <w:sz w:val="20"/>
                <w:szCs w:val="20"/>
              </w:rPr>
              <w:t>3</w:t>
            </w:r>
            <w:r w:rsidR="00996C0F" w:rsidRPr="00FA522B">
              <w:rPr>
                <w:sz w:val="20"/>
                <w:szCs w:val="20"/>
              </w:rPr>
              <w:fldChar w:fldCharType="end"/>
            </w:r>
          </w:sdtContent>
        </w:sdt>
      </w:sdtContent>
    </w:sdt>
  </w:p>
  <w:p w:rsidR="00507C2B" w:rsidRPr="00DC11B6" w:rsidRDefault="00507C2B" w:rsidP="008A1FFB">
    <w:pPr>
      <w:pStyle w:val="Footer"/>
      <w:jc w:val="right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CB4" w:rsidRDefault="001B6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6FA" w:rsidRDefault="004736FA" w:rsidP="00812CC4">
      <w:pPr>
        <w:spacing w:after="0" w:line="240" w:lineRule="auto"/>
      </w:pPr>
      <w:r>
        <w:separator/>
      </w:r>
    </w:p>
  </w:footnote>
  <w:footnote w:type="continuationSeparator" w:id="0">
    <w:p w:rsidR="004736FA" w:rsidRDefault="004736FA" w:rsidP="00812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CB4" w:rsidRDefault="001B6C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C2B" w:rsidRPr="00DC11B6" w:rsidRDefault="00507C2B">
    <w:pPr>
      <w:pStyle w:val="Header"/>
      <w:rPr>
        <w:b/>
        <w:sz w:val="20"/>
        <w:szCs w:val="20"/>
      </w:rPr>
    </w:pPr>
    <w:r w:rsidRPr="00DC11B6">
      <w:rPr>
        <w:b/>
        <w:sz w:val="20"/>
        <w:szCs w:val="20"/>
      </w:rPr>
      <w:t>FACE</w:t>
    </w:r>
    <w:r w:rsidRPr="00DC11B6">
      <w:rPr>
        <w:b/>
        <w:sz w:val="20"/>
        <w:szCs w:val="20"/>
      </w:rPr>
      <w:ptab w:relativeTo="margin" w:alignment="center" w:leader="none"/>
    </w:r>
    <w:r w:rsidRPr="00DC11B6">
      <w:rPr>
        <w:b/>
        <w:sz w:val="20"/>
        <w:szCs w:val="20"/>
      </w:rPr>
      <w:ptab w:relativeTo="margin" w:alignment="right" w:leader="none"/>
    </w:r>
    <w:r w:rsidR="001B6CB4">
      <w:rPr>
        <w:b/>
        <w:sz w:val="20"/>
        <w:szCs w:val="20"/>
      </w:rPr>
      <w:t>TCS Ninja - Verbal Ability_5(R)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CB4" w:rsidRDefault="001B6C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181"/>
    <w:multiLevelType w:val="hybridMultilevel"/>
    <w:tmpl w:val="A82AC9F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7143C"/>
    <w:multiLevelType w:val="hybridMultilevel"/>
    <w:tmpl w:val="0B7850B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06C9C"/>
    <w:multiLevelType w:val="hybridMultilevel"/>
    <w:tmpl w:val="C64AA17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11CB"/>
    <w:multiLevelType w:val="hybridMultilevel"/>
    <w:tmpl w:val="9B48C6C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876FA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C2369"/>
    <w:multiLevelType w:val="hybridMultilevel"/>
    <w:tmpl w:val="7A94EA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A82149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87FB3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930E3"/>
    <w:multiLevelType w:val="hybridMultilevel"/>
    <w:tmpl w:val="7ECCC7A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1777C"/>
    <w:multiLevelType w:val="hybridMultilevel"/>
    <w:tmpl w:val="2FD45A9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C55F7"/>
    <w:multiLevelType w:val="hybridMultilevel"/>
    <w:tmpl w:val="44FE3C2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06D48"/>
    <w:multiLevelType w:val="hybridMultilevel"/>
    <w:tmpl w:val="61FA205C"/>
    <w:lvl w:ilvl="0" w:tplc="95633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CB1B3F"/>
    <w:multiLevelType w:val="hybridMultilevel"/>
    <w:tmpl w:val="0B8A0C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C1764"/>
    <w:multiLevelType w:val="hybridMultilevel"/>
    <w:tmpl w:val="108ADDF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70C02"/>
    <w:multiLevelType w:val="hybridMultilevel"/>
    <w:tmpl w:val="CE4E430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593555"/>
    <w:multiLevelType w:val="hybridMultilevel"/>
    <w:tmpl w:val="379CEAB0"/>
    <w:lvl w:ilvl="0" w:tplc="971EF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5A2C"/>
    <w:multiLevelType w:val="hybridMultilevel"/>
    <w:tmpl w:val="3CAC0FB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A5FD0"/>
    <w:multiLevelType w:val="hybridMultilevel"/>
    <w:tmpl w:val="FED25F1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B70A8"/>
    <w:multiLevelType w:val="hybridMultilevel"/>
    <w:tmpl w:val="3606EB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8F090E"/>
    <w:multiLevelType w:val="hybridMultilevel"/>
    <w:tmpl w:val="23FE22A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A1349D"/>
    <w:multiLevelType w:val="hybridMultilevel"/>
    <w:tmpl w:val="67520A2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3B1A47"/>
    <w:multiLevelType w:val="hybridMultilevel"/>
    <w:tmpl w:val="9A46129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F17AC"/>
    <w:multiLevelType w:val="hybridMultilevel"/>
    <w:tmpl w:val="B75CCE6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C26497"/>
    <w:multiLevelType w:val="hybridMultilevel"/>
    <w:tmpl w:val="83C222F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D40BD3"/>
    <w:multiLevelType w:val="hybridMultilevel"/>
    <w:tmpl w:val="96E8B38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787EDA"/>
    <w:multiLevelType w:val="hybridMultilevel"/>
    <w:tmpl w:val="723035E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D41BF3"/>
    <w:multiLevelType w:val="hybridMultilevel"/>
    <w:tmpl w:val="F19E01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213D87"/>
    <w:multiLevelType w:val="hybridMultilevel"/>
    <w:tmpl w:val="373A1B0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CD3630"/>
    <w:multiLevelType w:val="hybridMultilevel"/>
    <w:tmpl w:val="F5F08F3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311E1B"/>
    <w:multiLevelType w:val="hybridMultilevel"/>
    <w:tmpl w:val="6B74B6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49090F"/>
    <w:multiLevelType w:val="hybridMultilevel"/>
    <w:tmpl w:val="4642BF2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112EBC"/>
    <w:multiLevelType w:val="hybridMultilevel"/>
    <w:tmpl w:val="50D8D86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764F3F"/>
    <w:multiLevelType w:val="hybridMultilevel"/>
    <w:tmpl w:val="E412397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110727"/>
    <w:multiLevelType w:val="hybridMultilevel"/>
    <w:tmpl w:val="0CAED8E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4E5C90"/>
    <w:multiLevelType w:val="hybridMultilevel"/>
    <w:tmpl w:val="B23C50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AE1343"/>
    <w:multiLevelType w:val="hybridMultilevel"/>
    <w:tmpl w:val="4E4C1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051B04"/>
    <w:multiLevelType w:val="hybridMultilevel"/>
    <w:tmpl w:val="1C4C15C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644198"/>
    <w:multiLevelType w:val="hybridMultilevel"/>
    <w:tmpl w:val="80E4298A"/>
    <w:lvl w:ilvl="0" w:tplc="39C80F2C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8A457E7"/>
    <w:multiLevelType w:val="hybridMultilevel"/>
    <w:tmpl w:val="E820D6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7D56EB"/>
    <w:multiLevelType w:val="hybridMultilevel"/>
    <w:tmpl w:val="62BE9A4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6A262F"/>
    <w:multiLevelType w:val="hybridMultilevel"/>
    <w:tmpl w:val="13EEFBF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DE4F1D"/>
    <w:multiLevelType w:val="hybridMultilevel"/>
    <w:tmpl w:val="C3FAF7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50222A"/>
    <w:multiLevelType w:val="hybridMultilevel"/>
    <w:tmpl w:val="C0FE4F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1670A13"/>
    <w:multiLevelType w:val="hybridMultilevel"/>
    <w:tmpl w:val="5EC413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787AFB"/>
    <w:multiLevelType w:val="hybridMultilevel"/>
    <w:tmpl w:val="67DA6FE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985C90"/>
    <w:multiLevelType w:val="hybridMultilevel"/>
    <w:tmpl w:val="97A891B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1046FD"/>
    <w:multiLevelType w:val="hybridMultilevel"/>
    <w:tmpl w:val="1194B0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5C1D0E"/>
    <w:multiLevelType w:val="hybridMultilevel"/>
    <w:tmpl w:val="A9E8C6D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800A72"/>
    <w:multiLevelType w:val="hybridMultilevel"/>
    <w:tmpl w:val="CBA65B9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FD7506"/>
    <w:multiLevelType w:val="hybridMultilevel"/>
    <w:tmpl w:val="6930B5E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939013A"/>
    <w:multiLevelType w:val="hybridMultilevel"/>
    <w:tmpl w:val="98D46C5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517C60"/>
    <w:multiLevelType w:val="hybridMultilevel"/>
    <w:tmpl w:val="7640ED7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C234F60"/>
    <w:multiLevelType w:val="hybridMultilevel"/>
    <w:tmpl w:val="9B14EB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A447B4"/>
    <w:multiLevelType w:val="hybridMultilevel"/>
    <w:tmpl w:val="F27C01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EE06455"/>
    <w:multiLevelType w:val="hybridMultilevel"/>
    <w:tmpl w:val="BD866D3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FD3EC4"/>
    <w:multiLevelType w:val="hybridMultilevel"/>
    <w:tmpl w:val="4D2ACBD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FD2014"/>
    <w:multiLevelType w:val="hybridMultilevel"/>
    <w:tmpl w:val="BD6448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652149"/>
    <w:multiLevelType w:val="hybridMultilevel"/>
    <w:tmpl w:val="6EAC5D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A81F16"/>
    <w:multiLevelType w:val="hybridMultilevel"/>
    <w:tmpl w:val="ADE4B0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42"/>
  </w:num>
  <w:num w:numId="3">
    <w:abstractNumId w:val="5"/>
  </w:num>
  <w:num w:numId="4">
    <w:abstractNumId w:val="57"/>
  </w:num>
  <w:num w:numId="5">
    <w:abstractNumId w:val="25"/>
  </w:num>
  <w:num w:numId="6">
    <w:abstractNumId w:val="34"/>
  </w:num>
  <w:num w:numId="7">
    <w:abstractNumId w:val="26"/>
  </w:num>
  <w:num w:numId="8">
    <w:abstractNumId w:val="1"/>
  </w:num>
  <w:num w:numId="9">
    <w:abstractNumId w:val="13"/>
  </w:num>
  <w:num w:numId="10">
    <w:abstractNumId w:val="20"/>
  </w:num>
  <w:num w:numId="11">
    <w:abstractNumId w:val="6"/>
  </w:num>
  <w:num w:numId="12">
    <w:abstractNumId w:val="18"/>
  </w:num>
  <w:num w:numId="13">
    <w:abstractNumId w:val="44"/>
  </w:num>
  <w:num w:numId="14">
    <w:abstractNumId w:val="47"/>
  </w:num>
  <w:num w:numId="15">
    <w:abstractNumId w:val="50"/>
  </w:num>
  <w:num w:numId="16">
    <w:abstractNumId w:val="29"/>
  </w:num>
  <w:num w:numId="17">
    <w:abstractNumId w:val="30"/>
  </w:num>
  <w:num w:numId="18">
    <w:abstractNumId w:val="32"/>
  </w:num>
  <w:num w:numId="19">
    <w:abstractNumId w:val="19"/>
  </w:num>
  <w:num w:numId="20">
    <w:abstractNumId w:val="54"/>
  </w:num>
  <w:num w:numId="21">
    <w:abstractNumId w:val="27"/>
  </w:num>
  <w:num w:numId="22">
    <w:abstractNumId w:val="36"/>
  </w:num>
  <w:num w:numId="23">
    <w:abstractNumId w:val="40"/>
  </w:num>
  <w:num w:numId="24">
    <w:abstractNumId w:val="17"/>
  </w:num>
  <w:num w:numId="25">
    <w:abstractNumId w:val="3"/>
  </w:num>
  <w:num w:numId="26">
    <w:abstractNumId w:val="38"/>
  </w:num>
  <w:num w:numId="27">
    <w:abstractNumId w:val="14"/>
  </w:num>
  <w:num w:numId="28">
    <w:abstractNumId w:val="12"/>
  </w:num>
  <w:num w:numId="29">
    <w:abstractNumId w:val="56"/>
  </w:num>
  <w:num w:numId="30">
    <w:abstractNumId w:val="0"/>
  </w:num>
  <w:num w:numId="31">
    <w:abstractNumId w:val="2"/>
  </w:num>
  <w:num w:numId="32">
    <w:abstractNumId w:val="49"/>
  </w:num>
  <w:num w:numId="33">
    <w:abstractNumId w:val="45"/>
  </w:num>
  <w:num w:numId="34">
    <w:abstractNumId w:val="53"/>
  </w:num>
  <w:num w:numId="35">
    <w:abstractNumId w:val="23"/>
  </w:num>
  <w:num w:numId="36">
    <w:abstractNumId w:val="8"/>
  </w:num>
  <w:num w:numId="37">
    <w:abstractNumId w:val="10"/>
  </w:num>
  <w:num w:numId="38">
    <w:abstractNumId w:val="55"/>
  </w:num>
  <w:num w:numId="39">
    <w:abstractNumId w:val="9"/>
  </w:num>
  <w:num w:numId="40">
    <w:abstractNumId w:val="52"/>
  </w:num>
  <w:num w:numId="41">
    <w:abstractNumId w:val="31"/>
  </w:num>
  <w:num w:numId="42">
    <w:abstractNumId w:val="22"/>
  </w:num>
  <w:num w:numId="43">
    <w:abstractNumId w:val="41"/>
  </w:num>
  <w:num w:numId="44">
    <w:abstractNumId w:val="51"/>
  </w:num>
  <w:num w:numId="45">
    <w:abstractNumId w:val="28"/>
  </w:num>
  <w:num w:numId="46">
    <w:abstractNumId w:val="16"/>
  </w:num>
  <w:num w:numId="47">
    <w:abstractNumId w:val="39"/>
  </w:num>
  <w:num w:numId="48">
    <w:abstractNumId w:val="46"/>
  </w:num>
  <w:num w:numId="49">
    <w:abstractNumId w:val="58"/>
  </w:num>
  <w:num w:numId="50">
    <w:abstractNumId w:val="21"/>
  </w:num>
  <w:num w:numId="51">
    <w:abstractNumId w:val="48"/>
  </w:num>
  <w:num w:numId="52">
    <w:abstractNumId w:val="43"/>
  </w:num>
  <w:num w:numId="53">
    <w:abstractNumId w:val="24"/>
  </w:num>
  <w:num w:numId="54">
    <w:abstractNumId w:val="4"/>
  </w:num>
  <w:num w:numId="55">
    <w:abstractNumId w:val="7"/>
  </w:num>
  <w:num w:numId="56">
    <w:abstractNumId w:val="15"/>
  </w:num>
  <w:num w:numId="57">
    <w:abstractNumId w:val="35"/>
  </w:num>
  <w:num w:numId="58">
    <w:abstractNumId w:val="33"/>
  </w:num>
  <w:num w:numId="59">
    <w:abstractNumId w:val="11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2CC4"/>
    <w:rsid w:val="00004F7D"/>
    <w:rsid w:val="00033DA6"/>
    <w:rsid w:val="00034F7D"/>
    <w:rsid w:val="00087F08"/>
    <w:rsid w:val="000A378D"/>
    <w:rsid w:val="000C224D"/>
    <w:rsid w:val="000C6F5C"/>
    <w:rsid w:val="000D05CF"/>
    <w:rsid w:val="000D6145"/>
    <w:rsid w:val="000D7826"/>
    <w:rsid w:val="000E0121"/>
    <w:rsid w:val="000F644F"/>
    <w:rsid w:val="0010121D"/>
    <w:rsid w:val="00103C11"/>
    <w:rsid w:val="00110B98"/>
    <w:rsid w:val="0015441D"/>
    <w:rsid w:val="00154A77"/>
    <w:rsid w:val="00162184"/>
    <w:rsid w:val="00165587"/>
    <w:rsid w:val="0016683D"/>
    <w:rsid w:val="001845F2"/>
    <w:rsid w:val="001B26CB"/>
    <w:rsid w:val="001B3E2A"/>
    <w:rsid w:val="001B6CB4"/>
    <w:rsid w:val="001D636C"/>
    <w:rsid w:val="00207326"/>
    <w:rsid w:val="00224A20"/>
    <w:rsid w:val="00257527"/>
    <w:rsid w:val="002926F8"/>
    <w:rsid w:val="002A2D3A"/>
    <w:rsid w:val="002B29FC"/>
    <w:rsid w:val="002B316E"/>
    <w:rsid w:val="002C41BC"/>
    <w:rsid w:val="002D4254"/>
    <w:rsid w:val="002E2606"/>
    <w:rsid w:val="002F3CAD"/>
    <w:rsid w:val="00302D43"/>
    <w:rsid w:val="00307B81"/>
    <w:rsid w:val="00311C04"/>
    <w:rsid w:val="00350276"/>
    <w:rsid w:val="003726C2"/>
    <w:rsid w:val="00376A2A"/>
    <w:rsid w:val="003A0ABF"/>
    <w:rsid w:val="003A3560"/>
    <w:rsid w:val="003D3DCB"/>
    <w:rsid w:val="003F7BAE"/>
    <w:rsid w:val="00416F21"/>
    <w:rsid w:val="00467CE5"/>
    <w:rsid w:val="00471554"/>
    <w:rsid w:val="004736FA"/>
    <w:rsid w:val="004B7F59"/>
    <w:rsid w:val="004D4346"/>
    <w:rsid w:val="004D76CC"/>
    <w:rsid w:val="004F779D"/>
    <w:rsid w:val="00507C2B"/>
    <w:rsid w:val="00511D35"/>
    <w:rsid w:val="0051395B"/>
    <w:rsid w:val="00577C8A"/>
    <w:rsid w:val="00591FD1"/>
    <w:rsid w:val="00597DE1"/>
    <w:rsid w:val="005C228B"/>
    <w:rsid w:val="005C71D4"/>
    <w:rsid w:val="005E132B"/>
    <w:rsid w:val="005E1C27"/>
    <w:rsid w:val="005E421D"/>
    <w:rsid w:val="00642A22"/>
    <w:rsid w:val="00661709"/>
    <w:rsid w:val="0066542D"/>
    <w:rsid w:val="006C3E68"/>
    <w:rsid w:val="006C3EFE"/>
    <w:rsid w:val="006D4232"/>
    <w:rsid w:val="006F09BD"/>
    <w:rsid w:val="0070358F"/>
    <w:rsid w:val="0070421E"/>
    <w:rsid w:val="00707730"/>
    <w:rsid w:val="0073316F"/>
    <w:rsid w:val="007340C9"/>
    <w:rsid w:val="00740ABC"/>
    <w:rsid w:val="007C297D"/>
    <w:rsid w:val="007E0ECB"/>
    <w:rsid w:val="007F0930"/>
    <w:rsid w:val="00812CC4"/>
    <w:rsid w:val="00813829"/>
    <w:rsid w:val="008160D5"/>
    <w:rsid w:val="00855966"/>
    <w:rsid w:val="008758B3"/>
    <w:rsid w:val="0088615B"/>
    <w:rsid w:val="00886A19"/>
    <w:rsid w:val="008A1FFB"/>
    <w:rsid w:val="008A379D"/>
    <w:rsid w:val="008D5A30"/>
    <w:rsid w:val="00955B62"/>
    <w:rsid w:val="009664BD"/>
    <w:rsid w:val="00966BF6"/>
    <w:rsid w:val="0098226F"/>
    <w:rsid w:val="00996C0F"/>
    <w:rsid w:val="009A4A4E"/>
    <w:rsid w:val="009A631B"/>
    <w:rsid w:val="009D7FEB"/>
    <w:rsid w:val="009F5D7A"/>
    <w:rsid w:val="00A02DDB"/>
    <w:rsid w:val="00A14DB0"/>
    <w:rsid w:val="00A24AE7"/>
    <w:rsid w:val="00A75545"/>
    <w:rsid w:val="00AB06AB"/>
    <w:rsid w:val="00AC1D62"/>
    <w:rsid w:val="00AF4E55"/>
    <w:rsid w:val="00B10D3E"/>
    <w:rsid w:val="00B166C5"/>
    <w:rsid w:val="00B30C9E"/>
    <w:rsid w:val="00B41006"/>
    <w:rsid w:val="00B6498F"/>
    <w:rsid w:val="00B73D8A"/>
    <w:rsid w:val="00BA6CAA"/>
    <w:rsid w:val="00BB0A3F"/>
    <w:rsid w:val="00BD3406"/>
    <w:rsid w:val="00BE003B"/>
    <w:rsid w:val="00BE21D5"/>
    <w:rsid w:val="00BF6342"/>
    <w:rsid w:val="00C1408A"/>
    <w:rsid w:val="00C213A8"/>
    <w:rsid w:val="00C35383"/>
    <w:rsid w:val="00C36433"/>
    <w:rsid w:val="00C419B1"/>
    <w:rsid w:val="00C46600"/>
    <w:rsid w:val="00C63F21"/>
    <w:rsid w:val="00C66A40"/>
    <w:rsid w:val="00C7180F"/>
    <w:rsid w:val="00C94BE8"/>
    <w:rsid w:val="00CA7EC0"/>
    <w:rsid w:val="00CB0384"/>
    <w:rsid w:val="00CB1040"/>
    <w:rsid w:val="00CC478F"/>
    <w:rsid w:val="00CD1AF3"/>
    <w:rsid w:val="00CE38AA"/>
    <w:rsid w:val="00CE5348"/>
    <w:rsid w:val="00CF5DA6"/>
    <w:rsid w:val="00D0197F"/>
    <w:rsid w:val="00D86A5A"/>
    <w:rsid w:val="00DC11B6"/>
    <w:rsid w:val="00DC484D"/>
    <w:rsid w:val="00DD100D"/>
    <w:rsid w:val="00E00EDB"/>
    <w:rsid w:val="00E01445"/>
    <w:rsid w:val="00E0395C"/>
    <w:rsid w:val="00E14E18"/>
    <w:rsid w:val="00E25828"/>
    <w:rsid w:val="00E41A31"/>
    <w:rsid w:val="00E51446"/>
    <w:rsid w:val="00EA0114"/>
    <w:rsid w:val="00EE21F0"/>
    <w:rsid w:val="00EF3CF6"/>
    <w:rsid w:val="00F05262"/>
    <w:rsid w:val="00F10867"/>
    <w:rsid w:val="00F34C0E"/>
    <w:rsid w:val="00F4011B"/>
    <w:rsid w:val="00F56D78"/>
    <w:rsid w:val="00F94756"/>
    <w:rsid w:val="00FA522B"/>
    <w:rsid w:val="00FB05D0"/>
    <w:rsid w:val="00FB0BE2"/>
    <w:rsid w:val="00FC00EC"/>
    <w:rsid w:val="00FE57D5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59813"/>
  <w15:docId w15:val="{67ABC451-877A-4359-A814-16DA30A3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2C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2CC4"/>
    <w:pPr>
      <w:ind w:left="720"/>
      <w:contextualSpacing/>
    </w:pPr>
  </w:style>
  <w:style w:type="table" w:styleId="TableGrid">
    <w:name w:val="Table Grid"/>
    <w:basedOn w:val="TableNormal"/>
    <w:uiPriority w:val="99"/>
    <w:rsid w:val="00812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12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2CC4"/>
  </w:style>
  <w:style w:type="paragraph" w:styleId="Footer">
    <w:name w:val="footer"/>
    <w:basedOn w:val="Normal"/>
    <w:link w:val="FooterChar"/>
    <w:uiPriority w:val="99"/>
    <w:unhideWhenUsed/>
    <w:rsid w:val="00812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CC4"/>
  </w:style>
  <w:style w:type="paragraph" w:styleId="BalloonText">
    <w:name w:val="Balloon Text"/>
    <w:basedOn w:val="Normal"/>
    <w:link w:val="BalloonTextChar"/>
    <w:uiPriority w:val="99"/>
    <w:semiHidden/>
    <w:unhideWhenUsed/>
    <w:rsid w:val="0081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C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08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86A19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A4A4E"/>
    <w:rPr>
      <w:i/>
      <w:iCs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3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9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1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84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3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2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4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6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6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7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1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24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83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9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2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96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05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8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6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1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4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06DD46-D601-4067-BDAC-91D614CE3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</cp:lastModifiedBy>
  <cp:revision>20</cp:revision>
  <dcterms:created xsi:type="dcterms:W3CDTF">2014-04-21T04:12:00Z</dcterms:created>
  <dcterms:modified xsi:type="dcterms:W3CDTF">2018-08-22T07:44:00Z</dcterms:modified>
</cp:coreProperties>
</file>