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C8B33">
      <w:pPr>
        <w:spacing w:line="360" w:lineRule="auto"/>
        <w:jc w:val="center"/>
      </w:pPr>
      <w:bookmarkStart w:id="70" w:name="_GoBack"/>
      <w:bookmarkEnd w:id="70"/>
      <w:r>
        <w:rPr>
          <w:rFonts w:ascii="Times New Roman" w:hAnsi="Times New Roman"/>
          <w:b/>
          <w:sz w:val="24"/>
        </w:rPr>
        <w:t>Security-Enhanced IoT-Based Vehicle Access Monitoring System Forest Lawn Memorial Park</w:t>
      </w:r>
    </w:p>
    <w:p w14:paraId="7CC5C58E">
      <w:pPr>
        <w:spacing w:line="360" w:lineRule="auto"/>
        <w:jc w:val="center"/>
      </w:pPr>
      <w:r>
        <w:rPr>
          <w:rFonts w:ascii="Times New Roman" w:hAnsi="Times New Roman"/>
          <w:b w:val="0"/>
          <w:sz w:val="24"/>
        </w:rPr>
        <w:t>_______________________________________</w:t>
      </w:r>
    </w:p>
    <w:p w14:paraId="38C7C893">
      <w:pPr>
        <w:spacing w:line="360" w:lineRule="auto"/>
        <w:jc w:val="left"/>
      </w:pPr>
    </w:p>
    <w:p w14:paraId="3D8BA344">
      <w:pPr>
        <w:spacing w:line="360" w:lineRule="auto"/>
        <w:jc w:val="center"/>
      </w:pPr>
      <w:r>
        <w:rPr>
          <w:rFonts w:ascii="Times New Roman" w:hAnsi="Times New Roman"/>
          <w:b w:val="0"/>
          <w:sz w:val="24"/>
        </w:rPr>
        <w:t>A Capstone Project</w:t>
      </w:r>
    </w:p>
    <w:p w14:paraId="4DA7D64A">
      <w:pPr>
        <w:spacing w:line="360" w:lineRule="auto"/>
        <w:jc w:val="center"/>
      </w:pPr>
      <w:r>
        <w:rPr>
          <w:rFonts w:ascii="Times New Roman" w:hAnsi="Times New Roman"/>
          <w:b w:val="0"/>
          <w:sz w:val="24"/>
        </w:rPr>
        <w:t>Presented to the Faculty Members of the</w:t>
      </w:r>
    </w:p>
    <w:p w14:paraId="2F5574DC">
      <w:pPr>
        <w:spacing w:line="360" w:lineRule="auto"/>
        <w:jc w:val="center"/>
      </w:pPr>
      <w:r>
        <w:rPr>
          <w:rFonts w:ascii="Times New Roman" w:hAnsi="Times New Roman"/>
          <w:b w:val="0"/>
          <w:sz w:val="24"/>
        </w:rPr>
        <w:t>College of Computing Studies, Information and Communication Technology</w:t>
      </w:r>
    </w:p>
    <w:p w14:paraId="2F19249B">
      <w:pPr>
        <w:spacing w:line="360" w:lineRule="auto"/>
        <w:jc w:val="center"/>
      </w:pPr>
      <w:r>
        <w:rPr>
          <w:rFonts w:ascii="Times New Roman" w:hAnsi="Times New Roman"/>
          <w:b w:val="0"/>
          <w:sz w:val="24"/>
        </w:rPr>
        <w:t>ISABELA STATE UNIVERSITY</w:t>
      </w:r>
    </w:p>
    <w:p w14:paraId="575F65AD">
      <w:pPr>
        <w:spacing w:line="360" w:lineRule="auto"/>
        <w:jc w:val="center"/>
      </w:pPr>
      <w:r>
        <w:rPr>
          <w:rFonts w:ascii="Times New Roman" w:hAnsi="Times New Roman"/>
          <w:b w:val="0"/>
          <w:sz w:val="24"/>
        </w:rPr>
        <w:t>Echague, Isabela</w:t>
      </w:r>
    </w:p>
    <w:p w14:paraId="4D1C50E6">
      <w:pPr>
        <w:spacing w:line="360" w:lineRule="auto"/>
        <w:jc w:val="center"/>
      </w:pPr>
      <w:r>
        <w:rPr>
          <w:rFonts w:ascii="Times New Roman" w:hAnsi="Times New Roman"/>
          <w:b w:val="0"/>
          <w:sz w:val="24"/>
        </w:rPr>
        <w:t>_______________________________________</w:t>
      </w:r>
    </w:p>
    <w:p w14:paraId="7275BC6B">
      <w:pPr>
        <w:spacing w:line="360" w:lineRule="auto"/>
        <w:jc w:val="left"/>
      </w:pPr>
    </w:p>
    <w:p w14:paraId="74ECD490">
      <w:pPr>
        <w:spacing w:line="360" w:lineRule="auto"/>
        <w:jc w:val="center"/>
      </w:pPr>
      <w:r>
        <w:rPr>
          <w:rFonts w:ascii="Times New Roman" w:hAnsi="Times New Roman"/>
          <w:b w:val="0"/>
          <w:sz w:val="24"/>
        </w:rPr>
        <w:t>In Partial Fulfillment of the</w:t>
      </w:r>
    </w:p>
    <w:p w14:paraId="1D0ACCCB">
      <w:pPr>
        <w:spacing w:line="360" w:lineRule="auto"/>
        <w:jc w:val="center"/>
      </w:pPr>
      <w:r>
        <w:rPr>
          <w:rFonts w:ascii="Times New Roman" w:hAnsi="Times New Roman"/>
          <w:b w:val="0"/>
          <w:sz w:val="24"/>
        </w:rPr>
        <w:t>Requirements for the Degree</w:t>
      </w:r>
    </w:p>
    <w:p w14:paraId="644301B5">
      <w:pPr>
        <w:spacing w:line="360" w:lineRule="auto"/>
        <w:jc w:val="center"/>
      </w:pPr>
      <w:r>
        <w:rPr>
          <w:rFonts w:ascii="Times New Roman" w:hAnsi="Times New Roman"/>
          <w:b w:val="0"/>
          <w:sz w:val="24"/>
        </w:rPr>
        <w:t>Bachelor of Science in Information Technology (BSIT)</w:t>
      </w:r>
    </w:p>
    <w:p w14:paraId="70D5FB63">
      <w:pPr>
        <w:spacing w:line="360" w:lineRule="auto"/>
        <w:jc w:val="center"/>
      </w:pPr>
      <w:r>
        <w:rPr>
          <w:rFonts w:ascii="Times New Roman" w:hAnsi="Times New Roman"/>
          <w:b w:val="0"/>
          <w:sz w:val="24"/>
        </w:rPr>
        <w:t>With Specialization Track in Network Security</w:t>
      </w:r>
    </w:p>
    <w:p w14:paraId="27B41A34">
      <w:pPr>
        <w:spacing w:line="360" w:lineRule="auto"/>
        <w:jc w:val="center"/>
      </w:pPr>
      <w:r>
        <w:rPr>
          <w:rFonts w:ascii="Times New Roman" w:hAnsi="Times New Roman"/>
          <w:b w:val="0"/>
          <w:sz w:val="24"/>
        </w:rPr>
        <w:t>_______________________________________</w:t>
      </w:r>
    </w:p>
    <w:p w14:paraId="32174A23">
      <w:pPr>
        <w:spacing w:line="360" w:lineRule="auto"/>
        <w:jc w:val="left"/>
      </w:pPr>
    </w:p>
    <w:p w14:paraId="75342164">
      <w:pPr>
        <w:spacing w:line="360" w:lineRule="auto"/>
        <w:jc w:val="center"/>
      </w:pPr>
      <w:r>
        <w:rPr>
          <w:rFonts w:ascii="Times New Roman" w:hAnsi="Times New Roman"/>
          <w:b w:val="0"/>
          <w:sz w:val="24"/>
        </w:rPr>
        <w:t>By:</w:t>
      </w:r>
    </w:p>
    <w:p w14:paraId="27D8CCFD">
      <w:pPr>
        <w:spacing w:line="360" w:lineRule="auto"/>
        <w:jc w:val="center"/>
      </w:pPr>
      <w:r>
        <w:rPr>
          <w:rFonts w:ascii="Times New Roman" w:hAnsi="Times New Roman"/>
          <w:b w:val="0"/>
          <w:sz w:val="24"/>
        </w:rPr>
        <w:t>JAMEZDALE MARL B. BENIGNO</w:t>
      </w:r>
    </w:p>
    <w:p w14:paraId="4E95750C">
      <w:pPr>
        <w:spacing w:line="360" w:lineRule="auto"/>
        <w:jc w:val="left"/>
      </w:pPr>
    </w:p>
    <w:p w14:paraId="038894AA">
      <w:pPr>
        <w:spacing w:line="360" w:lineRule="auto"/>
        <w:jc w:val="left"/>
      </w:pPr>
    </w:p>
    <w:p w14:paraId="0AE4CEB3">
      <w:pPr>
        <w:spacing w:line="240" w:lineRule="auto"/>
      </w:pPr>
      <w:r>
        <w:br w:type="page"/>
      </w:r>
    </w:p>
    <w:p w14:paraId="24394B8D">
      <w:pPr>
        <w:spacing w:line="480" w:lineRule="auto"/>
        <w:jc w:val="center"/>
      </w:pPr>
      <w:r>
        <w:rPr>
          <w:rFonts w:ascii="Times New Roman" w:hAnsi="Times New Roman"/>
          <w:b/>
          <w:sz w:val="24"/>
        </w:rPr>
        <w:t>TABLE OF CONTENTS</w:t>
      </w:r>
    </w:p>
    <w:p w14:paraId="4F8080D2">
      <w:pPr>
        <w:pStyle w:val="20"/>
        <w:tabs>
          <w:tab w:val="right" w:leader="dot" w:pos="8640"/>
        </w:tabs>
      </w:pPr>
      <w:r>
        <w:fldChar w:fldCharType="begin"/>
      </w:r>
      <w:r>
        <w:instrText xml:space="preserve"> TOC \o "1-3" \h \z \u </w:instrText>
      </w:r>
      <w:r>
        <w:fldChar w:fldCharType="separate"/>
      </w:r>
      <w:r>
        <w:fldChar w:fldCharType="begin"/>
      </w:r>
      <w:r>
        <w:instrText xml:space="preserve"> HYPERLINK \l _Toc4836 </w:instrText>
      </w:r>
      <w:r>
        <w:fldChar w:fldCharType="separate"/>
      </w:r>
      <w:r>
        <w:rPr>
          <w:rFonts w:ascii="Times New Roman" w:hAnsi="Times New Roman"/>
        </w:rPr>
        <w:t>CHAPTER I</w:t>
      </w:r>
      <w:r>
        <w:tab/>
      </w:r>
      <w:r>
        <w:fldChar w:fldCharType="begin"/>
      </w:r>
      <w:r>
        <w:instrText xml:space="preserve"> PAGEREF _Toc4836 \h </w:instrText>
      </w:r>
      <w:r>
        <w:fldChar w:fldCharType="separate"/>
      </w:r>
      <w:r>
        <w:t>5</w:t>
      </w:r>
      <w:r>
        <w:fldChar w:fldCharType="end"/>
      </w:r>
      <w:r>
        <w:fldChar w:fldCharType="end"/>
      </w:r>
    </w:p>
    <w:p w14:paraId="6C4F2863">
      <w:pPr>
        <w:pStyle w:val="20"/>
        <w:tabs>
          <w:tab w:val="right" w:leader="dot" w:pos="8640"/>
        </w:tabs>
      </w:pPr>
      <w:r>
        <w:fldChar w:fldCharType="begin"/>
      </w:r>
      <w:r>
        <w:instrText xml:space="preserve"> HYPERLINK \l _Toc23534 </w:instrText>
      </w:r>
      <w:r>
        <w:fldChar w:fldCharType="separate"/>
      </w:r>
      <w:r>
        <w:rPr>
          <w:rFonts w:ascii="Times New Roman" w:hAnsi="Times New Roman"/>
        </w:rPr>
        <w:t>THE PROBLEM AND ITS BACKGROUND</w:t>
      </w:r>
      <w:r>
        <w:tab/>
      </w:r>
      <w:r>
        <w:fldChar w:fldCharType="begin"/>
      </w:r>
      <w:r>
        <w:instrText xml:space="preserve"> PAGEREF _Toc23534 \h </w:instrText>
      </w:r>
      <w:r>
        <w:fldChar w:fldCharType="separate"/>
      </w:r>
      <w:r>
        <w:t>5</w:t>
      </w:r>
      <w:r>
        <w:fldChar w:fldCharType="end"/>
      </w:r>
      <w:r>
        <w:fldChar w:fldCharType="end"/>
      </w:r>
    </w:p>
    <w:p w14:paraId="2D802597">
      <w:pPr>
        <w:pStyle w:val="21"/>
        <w:tabs>
          <w:tab w:val="right" w:leader="dot" w:pos="8640"/>
        </w:tabs>
      </w:pPr>
      <w:r>
        <w:fldChar w:fldCharType="begin"/>
      </w:r>
      <w:r>
        <w:instrText xml:space="preserve"> HYPERLINK \l _Toc15610 </w:instrText>
      </w:r>
      <w:r>
        <w:fldChar w:fldCharType="separate"/>
      </w:r>
      <w:r>
        <w:rPr>
          <w:rFonts w:ascii="Times New Roman" w:hAnsi="Times New Roman"/>
        </w:rPr>
        <w:t>1.1 Introduction</w:t>
      </w:r>
      <w:r>
        <w:tab/>
      </w:r>
      <w:r>
        <w:fldChar w:fldCharType="begin"/>
      </w:r>
      <w:r>
        <w:instrText xml:space="preserve"> PAGEREF _Toc15610 \h </w:instrText>
      </w:r>
      <w:r>
        <w:fldChar w:fldCharType="separate"/>
      </w:r>
      <w:r>
        <w:t>5</w:t>
      </w:r>
      <w:r>
        <w:fldChar w:fldCharType="end"/>
      </w:r>
      <w:r>
        <w:fldChar w:fldCharType="end"/>
      </w:r>
    </w:p>
    <w:p w14:paraId="27DA15BC">
      <w:pPr>
        <w:pStyle w:val="21"/>
        <w:tabs>
          <w:tab w:val="right" w:leader="dot" w:pos="8640"/>
        </w:tabs>
      </w:pPr>
      <w:r>
        <w:fldChar w:fldCharType="begin"/>
      </w:r>
      <w:r>
        <w:instrText xml:space="preserve"> HYPERLINK \l _Toc20808 </w:instrText>
      </w:r>
      <w:r>
        <w:fldChar w:fldCharType="separate"/>
      </w:r>
      <w:r>
        <w:rPr>
          <w:rFonts w:ascii="Times New Roman" w:hAnsi="Times New Roman"/>
        </w:rPr>
        <w:t>1.2 Objectives of the Study</w:t>
      </w:r>
      <w:r>
        <w:tab/>
      </w:r>
      <w:r>
        <w:fldChar w:fldCharType="begin"/>
      </w:r>
      <w:r>
        <w:instrText xml:space="preserve"> PAGEREF _Toc20808 \h </w:instrText>
      </w:r>
      <w:r>
        <w:fldChar w:fldCharType="separate"/>
      </w:r>
      <w:r>
        <w:t>6</w:t>
      </w:r>
      <w:r>
        <w:fldChar w:fldCharType="end"/>
      </w:r>
      <w:r>
        <w:fldChar w:fldCharType="end"/>
      </w:r>
    </w:p>
    <w:p w14:paraId="751BC08C">
      <w:pPr>
        <w:pStyle w:val="22"/>
        <w:tabs>
          <w:tab w:val="right" w:leader="dot" w:pos="8640"/>
        </w:tabs>
      </w:pPr>
      <w:r>
        <w:fldChar w:fldCharType="begin"/>
      </w:r>
      <w:r>
        <w:instrText xml:space="preserve"> HYPERLINK \l _Toc27194 </w:instrText>
      </w:r>
      <w:r>
        <w:fldChar w:fldCharType="separate"/>
      </w:r>
      <w:r>
        <w:rPr>
          <w:rFonts w:ascii="Times New Roman" w:hAnsi="Times New Roman"/>
        </w:rPr>
        <w:t>1.2.1 General Objective</w:t>
      </w:r>
      <w:r>
        <w:tab/>
      </w:r>
      <w:r>
        <w:fldChar w:fldCharType="begin"/>
      </w:r>
      <w:r>
        <w:instrText xml:space="preserve"> PAGEREF _Toc27194 \h </w:instrText>
      </w:r>
      <w:r>
        <w:fldChar w:fldCharType="separate"/>
      </w:r>
      <w:r>
        <w:t>6</w:t>
      </w:r>
      <w:r>
        <w:fldChar w:fldCharType="end"/>
      </w:r>
      <w:r>
        <w:fldChar w:fldCharType="end"/>
      </w:r>
    </w:p>
    <w:p w14:paraId="3E294C37">
      <w:pPr>
        <w:pStyle w:val="22"/>
        <w:tabs>
          <w:tab w:val="right" w:leader="dot" w:pos="8640"/>
        </w:tabs>
      </w:pPr>
      <w:r>
        <w:fldChar w:fldCharType="begin"/>
      </w:r>
      <w:r>
        <w:instrText xml:space="preserve"> HYPERLINK \l _Toc26945 </w:instrText>
      </w:r>
      <w:r>
        <w:fldChar w:fldCharType="separate"/>
      </w:r>
      <w:r>
        <w:rPr>
          <w:rFonts w:ascii="Times New Roman" w:hAnsi="Times New Roman"/>
        </w:rPr>
        <w:t>1.2.2 Specific Objectives</w:t>
      </w:r>
      <w:r>
        <w:tab/>
      </w:r>
      <w:r>
        <w:fldChar w:fldCharType="begin"/>
      </w:r>
      <w:r>
        <w:instrText xml:space="preserve"> PAGEREF _Toc26945 \h </w:instrText>
      </w:r>
      <w:r>
        <w:fldChar w:fldCharType="separate"/>
      </w:r>
      <w:r>
        <w:t>6</w:t>
      </w:r>
      <w:r>
        <w:fldChar w:fldCharType="end"/>
      </w:r>
      <w:r>
        <w:fldChar w:fldCharType="end"/>
      </w:r>
    </w:p>
    <w:p w14:paraId="1A6600D2">
      <w:pPr>
        <w:pStyle w:val="21"/>
        <w:tabs>
          <w:tab w:val="right" w:leader="dot" w:pos="8640"/>
        </w:tabs>
      </w:pPr>
      <w:r>
        <w:fldChar w:fldCharType="begin"/>
      </w:r>
      <w:r>
        <w:instrText xml:space="preserve"> HYPERLINK \l _Toc27721 </w:instrText>
      </w:r>
      <w:r>
        <w:fldChar w:fldCharType="separate"/>
      </w:r>
      <w:r>
        <w:rPr>
          <w:rFonts w:ascii="Times New Roman" w:hAnsi="Times New Roman"/>
        </w:rPr>
        <w:t>1.3 Significance of the Study</w:t>
      </w:r>
      <w:r>
        <w:tab/>
      </w:r>
      <w:r>
        <w:fldChar w:fldCharType="begin"/>
      </w:r>
      <w:r>
        <w:instrText xml:space="preserve"> PAGEREF _Toc27721 \h </w:instrText>
      </w:r>
      <w:r>
        <w:fldChar w:fldCharType="separate"/>
      </w:r>
      <w:r>
        <w:t>7</w:t>
      </w:r>
      <w:r>
        <w:fldChar w:fldCharType="end"/>
      </w:r>
      <w:r>
        <w:fldChar w:fldCharType="end"/>
      </w:r>
    </w:p>
    <w:p w14:paraId="4BE6BFB3">
      <w:pPr>
        <w:pStyle w:val="22"/>
        <w:tabs>
          <w:tab w:val="right" w:leader="dot" w:pos="8640"/>
        </w:tabs>
      </w:pPr>
      <w:r>
        <w:fldChar w:fldCharType="begin"/>
      </w:r>
      <w:r>
        <w:instrText xml:space="preserve"> HYPERLINK \l _Toc2506 </w:instrText>
      </w:r>
      <w:r>
        <w:fldChar w:fldCharType="separate"/>
      </w:r>
      <w:r>
        <w:rPr>
          <w:rFonts w:ascii="Times New Roman" w:hAnsi="Times New Roman"/>
        </w:rPr>
        <w:t>1.3.1 Forest Lawn Memorial Park</w:t>
      </w:r>
      <w:r>
        <w:tab/>
      </w:r>
      <w:r>
        <w:fldChar w:fldCharType="begin"/>
      </w:r>
      <w:r>
        <w:instrText xml:space="preserve"> PAGEREF _Toc2506 \h </w:instrText>
      </w:r>
      <w:r>
        <w:fldChar w:fldCharType="separate"/>
      </w:r>
      <w:r>
        <w:t>7</w:t>
      </w:r>
      <w:r>
        <w:fldChar w:fldCharType="end"/>
      </w:r>
      <w:r>
        <w:fldChar w:fldCharType="end"/>
      </w:r>
    </w:p>
    <w:p w14:paraId="27E42396">
      <w:pPr>
        <w:pStyle w:val="22"/>
        <w:tabs>
          <w:tab w:val="right" w:leader="dot" w:pos="8640"/>
        </w:tabs>
      </w:pPr>
      <w:r>
        <w:fldChar w:fldCharType="begin"/>
      </w:r>
      <w:r>
        <w:instrText xml:space="preserve"> HYPERLINK \l _Toc2219 </w:instrText>
      </w:r>
      <w:r>
        <w:fldChar w:fldCharType="separate"/>
      </w:r>
      <w:r>
        <w:rPr>
          <w:rFonts w:ascii="Times New Roman" w:hAnsi="Times New Roman"/>
        </w:rPr>
        <w:t>1.3.2 Security Personnel</w:t>
      </w:r>
      <w:r>
        <w:tab/>
      </w:r>
      <w:r>
        <w:fldChar w:fldCharType="begin"/>
      </w:r>
      <w:r>
        <w:instrText xml:space="preserve"> PAGEREF _Toc2219 \h </w:instrText>
      </w:r>
      <w:r>
        <w:fldChar w:fldCharType="separate"/>
      </w:r>
      <w:r>
        <w:t>8</w:t>
      </w:r>
      <w:r>
        <w:fldChar w:fldCharType="end"/>
      </w:r>
      <w:r>
        <w:fldChar w:fldCharType="end"/>
      </w:r>
    </w:p>
    <w:p w14:paraId="4BF9185E">
      <w:pPr>
        <w:pStyle w:val="22"/>
        <w:tabs>
          <w:tab w:val="right" w:leader="dot" w:pos="8640"/>
        </w:tabs>
      </w:pPr>
      <w:r>
        <w:fldChar w:fldCharType="begin"/>
      </w:r>
      <w:r>
        <w:instrText xml:space="preserve"> HYPERLINK \l _Toc25675 </w:instrText>
      </w:r>
      <w:r>
        <w:fldChar w:fldCharType="separate"/>
      </w:r>
      <w:r>
        <w:rPr>
          <w:rFonts w:ascii="Times New Roman" w:hAnsi="Times New Roman"/>
        </w:rPr>
        <w:t>1.3.3 Administrators</w:t>
      </w:r>
      <w:r>
        <w:tab/>
      </w:r>
      <w:r>
        <w:fldChar w:fldCharType="begin"/>
      </w:r>
      <w:r>
        <w:instrText xml:space="preserve"> PAGEREF _Toc25675 \h </w:instrText>
      </w:r>
      <w:r>
        <w:fldChar w:fldCharType="separate"/>
      </w:r>
      <w:r>
        <w:t>8</w:t>
      </w:r>
      <w:r>
        <w:fldChar w:fldCharType="end"/>
      </w:r>
      <w:r>
        <w:fldChar w:fldCharType="end"/>
      </w:r>
    </w:p>
    <w:p w14:paraId="12B13FAA">
      <w:pPr>
        <w:pStyle w:val="22"/>
        <w:tabs>
          <w:tab w:val="right" w:leader="dot" w:pos="8640"/>
        </w:tabs>
      </w:pPr>
      <w:r>
        <w:fldChar w:fldCharType="begin"/>
      </w:r>
      <w:r>
        <w:instrText xml:space="preserve"> HYPERLINK \l _Toc27990 </w:instrText>
      </w:r>
      <w:r>
        <w:fldChar w:fldCharType="separate"/>
      </w:r>
      <w:r>
        <w:rPr>
          <w:rFonts w:ascii="Times New Roman" w:hAnsi="Times New Roman"/>
        </w:rPr>
        <w:t>1.3.4 Future Researchers and Developers</w:t>
      </w:r>
      <w:r>
        <w:tab/>
      </w:r>
      <w:r>
        <w:fldChar w:fldCharType="begin"/>
      </w:r>
      <w:r>
        <w:instrText xml:space="preserve"> PAGEREF _Toc27990 \h </w:instrText>
      </w:r>
      <w:r>
        <w:fldChar w:fldCharType="separate"/>
      </w:r>
      <w:r>
        <w:t>8</w:t>
      </w:r>
      <w:r>
        <w:fldChar w:fldCharType="end"/>
      </w:r>
      <w:r>
        <w:fldChar w:fldCharType="end"/>
      </w:r>
    </w:p>
    <w:p w14:paraId="16C7E0D8">
      <w:pPr>
        <w:pStyle w:val="21"/>
        <w:tabs>
          <w:tab w:val="right" w:leader="dot" w:pos="8640"/>
        </w:tabs>
      </w:pPr>
      <w:r>
        <w:fldChar w:fldCharType="begin"/>
      </w:r>
      <w:r>
        <w:instrText xml:space="preserve"> HYPERLINK \l _Toc20577 </w:instrText>
      </w:r>
      <w:r>
        <w:fldChar w:fldCharType="separate"/>
      </w:r>
      <w:r>
        <w:rPr>
          <w:rFonts w:ascii="Times New Roman" w:hAnsi="Times New Roman"/>
        </w:rPr>
        <w:t>1.4 Scope and Limitations</w:t>
      </w:r>
      <w:r>
        <w:tab/>
      </w:r>
      <w:r>
        <w:fldChar w:fldCharType="begin"/>
      </w:r>
      <w:r>
        <w:instrText xml:space="preserve"> PAGEREF _Toc20577 \h </w:instrText>
      </w:r>
      <w:r>
        <w:fldChar w:fldCharType="separate"/>
      </w:r>
      <w:r>
        <w:t>8</w:t>
      </w:r>
      <w:r>
        <w:fldChar w:fldCharType="end"/>
      </w:r>
      <w:r>
        <w:fldChar w:fldCharType="end"/>
      </w:r>
    </w:p>
    <w:p w14:paraId="41B387AF">
      <w:pPr>
        <w:pStyle w:val="22"/>
        <w:tabs>
          <w:tab w:val="right" w:leader="dot" w:pos="8640"/>
        </w:tabs>
      </w:pPr>
      <w:r>
        <w:fldChar w:fldCharType="begin"/>
      </w:r>
      <w:r>
        <w:instrText xml:space="preserve"> HYPERLINK \l _Toc30441 </w:instrText>
      </w:r>
      <w:r>
        <w:fldChar w:fldCharType="separate"/>
      </w:r>
      <w:r>
        <w:rPr>
          <w:rFonts w:ascii="Times New Roman" w:hAnsi="Times New Roman"/>
        </w:rPr>
        <w:t>1.4.1 Scope</w:t>
      </w:r>
      <w:r>
        <w:tab/>
      </w:r>
      <w:r>
        <w:fldChar w:fldCharType="begin"/>
      </w:r>
      <w:r>
        <w:instrText xml:space="preserve"> PAGEREF _Toc30441 \h </w:instrText>
      </w:r>
      <w:r>
        <w:fldChar w:fldCharType="separate"/>
      </w:r>
      <w:r>
        <w:t>8</w:t>
      </w:r>
      <w:r>
        <w:fldChar w:fldCharType="end"/>
      </w:r>
      <w:r>
        <w:fldChar w:fldCharType="end"/>
      </w:r>
    </w:p>
    <w:p w14:paraId="55DBA0C5">
      <w:pPr>
        <w:pStyle w:val="22"/>
        <w:tabs>
          <w:tab w:val="right" w:leader="dot" w:pos="8640"/>
        </w:tabs>
      </w:pPr>
      <w:r>
        <w:fldChar w:fldCharType="begin"/>
      </w:r>
      <w:r>
        <w:instrText xml:space="preserve"> HYPERLINK \l _Toc30149 </w:instrText>
      </w:r>
      <w:r>
        <w:fldChar w:fldCharType="separate"/>
      </w:r>
      <w:r>
        <w:rPr>
          <w:rFonts w:ascii="Times New Roman" w:hAnsi="Times New Roman"/>
        </w:rPr>
        <w:t>1.4.2 Limitations</w:t>
      </w:r>
      <w:r>
        <w:tab/>
      </w:r>
      <w:r>
        <w:fldChar w:fldCharType="begin"/>
      </w:r>
      <w:r>
        <w:instrText xml:space="preserve"> PAGEREF _Toc30149 \h </w:instrText>
      </w:r>
      <w:r>
        <w:fldChar w:fldCharType="separate"/>
      </w:r>
      <w:r>
        <w:t>9</w:t>
      </w:r>
      <w:r>
        <w:fldChar w:fldCharType="end"/>
      </w:r>
      <w:r>
        <w:fldChar w:fldCharType="end"/>
      </w:r>
    </w:p>
    <w:p w14:paraId="2E4EA3A2">
      <w:pPr>
        <w:pStyle w:val="21"/>
        <w:tabs>
          <w:tab w:val="right" w:leader="dot" w:pos="8640"/>
        </w:tabs>
      </w:pPr>
      <w:r>
        <w:fldChar w:fldCharType="begin"/>
      </w:r>
      <w:r>
        <w:instrText xml:space="preserve"> HYPERLINK \l _Toc15752 </w:instrText>
      </w:r>
      <w:r>
        <w:fldChar w:fldCharType="separate"/>
      </w:r>
      <w:r>
        <w:rPr>
          <w:rFonts w:ascii="Times New Roman" w:hAnsi="Times New Roman"/>
        </w:rPr>
        <w:t>1.5 Definition of Terms</w:t>
      </w:r>
      <w:r>
        <w:tab/>
      </w:r>
      <w:r>
        <w:fldChar w:fldCharType="begin"/>
      </w:r>
      <w:r>
        <w:instrText xml:space="preserve"> PAGEREF _Toc15752 \h </w:instrText>
      </w:r>
      <w:r>
        <w:fldChar w:fldCharType="separate"/>
      </w:r>
      <w:r>
        <w:t>10</w:t>
      </w:r>
      <w:r>
        <w:fldChar w:fldCharType="end"/>
      </w:r>
      <w:r>
        <w:fldChar w:fldCharType="end"/>
      </w:r>
    </w:p>
    <w:p w14:paraId="0BBC2DBF">
      <w:pPr>
        <w:pStyle w:val="20"/>
        <w:tabs>
          <w:tab w:val="right" w:leader="dot" w:pos="8640"/>
        </w:tabs>
      </w:pPr>
      <w:r>
        <w:fldChar w:fldCharType="begin"/>
      </w:r>
      <w:r>
        <w:instrText xml:space="preserve"> HYPERLINK \l _Toc1579 </w:instrText>
      </w:r>
      <w:r>
        <w:fldChar w:fldCharType="separate"/>
      </w:r>
      <w:r>
        <w:rPr>
          <w:rFonts w:ascii="Times New Roman" w:hAnsi="Times New Roman"/>
        </w:rPr>
        <w:t>CHAPTER II</w:t>
      </w:r>
      <w:r>
        <w:tab/>
      </w:r>
      <w:r>
        <w:fldChar w:fldCharType="begin"/>
      </w:r>
      <w:r>
        <w:instrText xml:space="preserve"> PAGEREF _Toc1579 \h </w:instrText>
      </w:r>
      <w:r>
        <w:fldChar w:fldCharType="separate"/>
      </w:r>
      <w:r>
        <w:t>11</w:t>
      </w:r>
      <w:r>
        <w:fldChar w:fldCharType="end"/>
      </w:r>
      <w:r>
        <w:fldChar w:fldCharType="end"/>
      </w:r>
    </w:p>
    <w:p w14:paraId="6949BF80">
      <w:pPr>
        <w:pStyle w:val="20"/>
        <w:tabs>
          <w:tab w:val="right" w:leader="dot" w:pos="8640"/>
        </w:tabs>
      </w:pPr>
      <w:r>
        <w:fldChar w:fldCharType="begin"/>
      </w:r>
      <w:r>
        <w:instrText xml:space="preserve"> HYPERLINK \l _Toc17836 </w:instrText>
      </w:r>
      <w:r>
        <w:fldChar w:fldCharType="separate"/>
      </w:r>
      <w:r>
        <w:rPr>
          <w:rFonts w:ascii="Times New Roman" w:hAnsi="Times New Roman"/>
        </w:rPr>
        <w:t>REVIEW OF RELATED LITERATURE AND STUDIES</w:t>
      </w:r>
      <w:r>
        <w:tab/>
      </w:r>
      <w:r>
        <w:fldChar w:fldCharType="begin"/>
      </w:r>
      <w:r>
        <w:instrText xml:space="preserve"> PAGEREF _Toc17836 \h </w:instrText>
      </w:r>
      <w:r>
        <w:fldChar w:fldCharType="separate"/>
      </w:r>
      <w:r>
        <w:t>11</w:t>
      </w:r>
      <w:r>
        <w:fldChar w:fldCharType="end"/>
      </w:r>
      <w:r>
        <w:fldChar w:fldCharType="end"/>
      </w:r>
    </w:p>
    <w:p w14:paraId="55B25485">
      <w:pPr>
        <w:pStyle w:val="21"/>
        <w:tabs>
          <w:tab w:val="right" w:leader="dot" w:pos="8640"/>
        </w:tabs>
      </w:pPr>
      <w:r>
        <w:fldChar w:fldCharType="begin"/>
      </w:r>
      <w:r>
        <w:instrText xml:space="preserve"> HYPERLINK \l _Toc3931 </w:instrText>
      </w:r>
      <w:r>
        <w:fldChar w:fldCharType="separate"/>
      </w:r>
      <w:r>
        <w:rPr>
          <w:rFonts w:ascii="Times New Roman" w:hAnsi="Times New Roman"/>
        </w:rPr>
        <w:t>2.1 Introduction</w:t>
      </w:r>
      <w:r>
        <w:tab/>
      </w:r>
      <w:r>
        <w:fldChar w:fldCharType="begin"/>
      </w:r>
      <w:r>
        <w:instrText xml:space="preserve"> PAGEREF _Toc3931 \h </w:instrText>
      </w:r>
      <w:r>
        <w:fldChar w:fldCharType="separate"/>
      </w:r>
      <w:r>
        <w:t>11</w:t>
      </w:r>
      <w:r>
        <w:fldChar w:fldCharType="end"/>
      </w:r>
      <w:r>
        <w:fldChar w:fldCharType="end"/>
      </w:r>
    </w:p>
    <w:p w14:paraId="136A1CC7">
      <w:pPr>
        <w:pStyle w:val="21"/>
        <w:tabs>
          <w:tab w:val="right" w:leader="dot" w:pos="8640"/>
        </w:tabs>
      </w:pPr>
      <w:r>
        <w:fldChar w:fldCharType="begin"/>
      </w:r>
      <w:r>
        <w:instrText xml:space="preserve"> HYPERLINK \l _Toc23659 </w:instrText>
      </w:r>
      <w:r>
        <w:fldChar w:fldCharType="separate"/>
      </w:r>
      <w:r>
        <w:rPr>
          <w:rFonts w:ascii="Times New Roman" w:hAnsi="Times New Roman"/>
        </w:rPr>
        <w:t>2.2 Review of Related Literature</w:t>
      </w:r>
      <w:r>
        <w:tab/>
      </w:r>
      <w:r>
        <w:fldChar w:fldCharType="begin"/>
      </w:r>
      <w:r>
        <w:instrText xml:space="preserve"> PAGEREF _Toc23659 \h </w:instrText>
      </w:r>
      <w:r>
        <w:fldChar w:fldCharType="separate"/>
      </w:r>
      <w:r>
        <w:t>12</w:t>
      </w:r>
      <w:r>
        <w:fldChar w:fldCharType="end"/>
      </w:r>
      <w:r>
        <w:fldChar w:fldCharType="end"/>
      </w:r>
    </w:p>
    <w:p w14:paraId="5C612DD4">
      <w:pPr>
        <w:pStyle w:val="21"/>
        <w:tabs>
          <w:tab w:val="right" w:leader="dot" w:pos="8640"/>
        </w:tabs>
      </w:pPr>
      <w:r>
        <w:fldChar w:fldCharType="begin"/>
      </w:r>
      <w:r>
        <w:instrText xml:space="preserve"> HYPERLINK \l _Toc28371 </w:instrText>
      </w:r>
      <w:r>
        <w:fldChar w:fldCharType="separate"/>
      </w:r>
      <w:r>
        <w:rPr>
          <w:rFonts w:ascii="Times New Roman" w:hAnsi="Times New Roman"/>
        </w:rPr>
        <w:t>2.3 Related Studies</w:t>
      </w:r>
      <w:r>
        <w:tab/>
      </w:r>
      <w:r>
        <w:fldChar w:fldCharType="begin"/>
      </w:r>
      <w:r>
        <w:instrText xml:space="preserve"> PAGEREF _Toc28371 \h </w:instrText>
      </w:r>
      <w:r>
        <w:fldChar w:fldCharType="separate"/>
      </w:r>
      <w:r>
        <w:t>18</w:t>
      </w:r>
      <w:r>
        <w:fldChar w:fldCharType="end"/>
      </w:r>
      <w:r>
        <w:fldChar w:fldCharType="end"/>
      </w:r>
    </w:p>
    <w:p w14:paraId="27BC782B">
      <w:pPr>
        <w:pStyle w:val="21"/>
        <w:tabs>
          <w:tab w:val="right" w:leader="dot" w:pos="8640"/>
        </w:tabs>
      </w:pPr>
      <w:r>
        <w:fldChar w:fldCharType="begin"/>
      </w:r>
      <w:r>
        <w:instrText xml:space="preserve"> HYPERLINK \l _Toc8962 </w:instrText>
      </w:r>
      <w:r>
        <w:fldChar w:fldCharType="separate"/>
      </w:r>
      <w:r>
        <w:rPr>
          <w:rFonts w:ascii="Times New Roman" w:hAnsi="Times New Roman"/>
        </w:rPr>
        <w:t>2.4 Synthesis of the Reviewed Literature and Studies</w:t>
      </w:r>
      <w:r>
        <w:tab/>
      </w:r>
      <w:r>
        <w:fldChar w:fldCharType="begin"/>
      </w:r>
      <w:r>
        <w:instrText xml:space="preserve"> PAGEREF _Toc8962 \h </w:instrText>
      </w:r>
      <w:r>
        <w:fldChar w:fldCharType="separate"/>
      </w:r>
      <w:r>
        <w:t>21</w:t>
      </w:r>
      <w:r>
        <w:fldChar w:fldCharType="end"/>
      </w:r>
      <w:r>
        <w:fldChar w:fldCharType="end"/>
      </w:r>
    </w:p>
    <w:p w14:paraId="20D52F2D">
      <w:pPr>
        <w:pStyle w:val="20"/>
        <w:tabs>
          <w:tab w:val="right" w:leader="dot" w:pos="8640"/>
        </w:tabs>
      </w:pPr>
      <w:r>
        <w:fldChar w:fldCharType="begin"/>
      </w:r>
      <w:r>
        <w:instrText xml:space="preserve"> HYPERLINK \l _Toc31664 </w:instrText>
      </w:r>
      <w:r>
        <w:fldChar w:fldCharType="separate"/>
      </w:r>
      <w:r>
        <w:rPr>
          <w:rFonts w:ascii="Times New Roman" w:hAnsi="Times New Roman"/>
        </w:rPr>
        <w:t>CHAPTER III</w:t>
      </w:r>
      <w:r>
        <w:tab/>
      </w:r>
      <w:r>
        <w:fldChar w:fldCharType="begin"/>
      </w:r>
      <w:r>
        <w:instrText xml:space="preserve"> PAGEREF _Toc31664 \h </w:instrText>
      </w:r>
      <w:r>
        <w:fldChar w:fldCharType="separate"/>
      </w:r>
      <w:r>
        <w:t>23</w:t>
      </w:r>
      <w:r>
        <w:fldChar w:fldCharType="end"/>
      </w:r>
      <w:r>
        <w:fldChar w:fldCharType="end"/>
      </w:r>
    </w:p>
    <w:p w14:paraId="62DA5C65">
      <w:pPr>
        <w:pStyle w:val="20"/>
        <w:tabs>
          <w:tab w:val="right" w:leader="dot" w:pos="8640"/>
        </w:tabs>
      </w:pPr>
      <w:r>
        <w:fldChar w:fldCharType="begin"/>
      </w:r>
      <w:r>
        <w:instrText xml:space="preserve"> HYPERLINK \l _Toc11174 </w:instrText>
      </w:r>
      <w:r>
        <w:fldChar w:fldCharType="separate"/>
      </w:r>
      <w:r>
        <w:rPr>
          <w:rFonts w:ascii="Times New Roman" w:hAnsi="Times New Roman"/>
        </w:rPr>
        <w:t>RESEARCH METHODOLOGY</w:t>
      </w:r>
      <w:r>
        <w:tab/>
      </w:r>
      <w:r>
        <w:fldChar w:fldCharType="begin"/>
      </w:r>
      <w:r>
        <w:instrText xml:space="preserve"> PAGEREF _Toc11174 \h </w:instrText>
      </w:r>
      <w:r>
        <w:fldChar w:fldCharType="separate"/>
      </w:r>
      <w:r>
        <w:t>23</w:t>
      </w:r>
      <w:r>
        <w:fldChar w:fldCharType="end"/>
      </w:r>
      <w:r>
        <w:fldChar w:fldCharType="end"/>
      </w:r>
    </w:p>
    <w:p w14:paraId="28284651">
      <w:pPr>
        <w:pStyle w:val="21"/>
        <w:tabs>
          <w:tab w:val="right" w:leader="dot" w:pos="8640"/>
        </w:tabs>
      </w:pPr>
      <w:r>
        <w:fldChar w:fldCharType="begin"/>
      </w:r>
      <w:r>
        <w:instrText xml:space="preserve"> HYPERLINK \l _Toc24757 </w:instrText>
      </w:r>
      <w:r>
        <w:fldChar w:fldCharType="separate"/>
      </w:r>
      <w:r>
        <w:rPr>
          <w:rFonts w:ascii="Times New Roman" w:hAnsi="Times New Roman"/>
        </w:rPr>
        <w:t>3.1 Research Design</w:t>
      </w:r>
      <w:r>
        <w:tab/>
      </w:r>
      <w:r>
        <w:fldChar w:fldCharType="begin"/>
      </w:r>
      <w:r>
        <w:instrText xml:space="preserve"> PAGEREF _Toc24757 \h </w:instrText>
      </w:r>
      <w:r>
        <w:fldChar w:fldCharType="separate"/>
      </w:r>
      <w:r>
        <w:t>23</w:t>
      </w:r>
      <w:r>
        <w:fldChar w:fldCharType="end"/>
      </w:r>
      <w:r>
        <w:fldChar w:fldCharType="end"/>
      </w:r>
    </w:p>
    <w:p w14:paraId="577CFBC9">
      <w:pPr>
        <w:pStyle w:val="21"/>
        <w:tabs>
          <w:tab w:val="right" w:leader="dot" w:pos="8640"/>
        </w:tabs>
      </w:pPr>
      <w:r>
        <w:fldChar w:fldCharType="begin"/>
      </w:r>
      <w:r>
        <w:instrText xml:space="preserve"> HYPERLINK \l _Toc23014 </w:instrText>
      </w:r>
      <w:r>
        <w:fldChar w:fldCharType="separate"/>
      </w:r>
      <w:r>
        <w:rPr>
          <w:rFonts w:ascii="Times New Roman" w:hAnsi="Times New Roman"/>
        </w:rPr>
        <w:t>3.2 System Development Method</w:t>
      </w:r>
      <w:r>
        <w:tab/>
      </w:r>
      <w:r>
        <w:fldChar w:fldCharType="begin"/>
      </w:r>
      <w:r>
        <w:instrText xml:space="preserve"> PAGEREF _Toc23014 \h </w:instrText>
      </w:r>
      <w:r>
        <w:fldChar w:fldCharType="separate"/>
      </w:r>
      <w:r>
        <w:t>24</w:t>
      </w:r>
      <w:r>
        <w:fldChar w:fldCharType="end"/>
      </w:r>
      <w:r>
        <w:fldChar w:fldCharType="end"/>
      </w:r>
    </w:p>
    <w:p w14:paraId="19371483">
      <w:pPr>
        <w:pStyle w:val="22"/>
        <w:tabs>
          <w:tab w:val="right" w:leader="dot" w:pos="8640"/>
        </w:tabs>
      </w:pPr>
      <w:r>
        <w:fldChar w:fldCharType="begin"/>
      </w:r>
      <w:r>
        <w:instrText xml:space="preserve"> HYPERLINK \l _Toc12195 </w:instrText>
      </w:r>
      <w:r>
        <w:fldChar w:fldCharType="separate"/>
      </w:r>
      <w:r>
        <w:rPr>
          <w:rFonts w:ascii="Times New Roman" w:hAnsi="Times New Roman"/>
        </w:rPr>
        <w:t>3.2.1 Requirement Analysis</w:t>
      </w:r>
      <w:r>
        <w:tab/>
      </w:r>
      <w:r>
        <w:fldChar w:fldCharType="begin"/>
      </w:r>
      <w:r>
        <w:instrText xml:space="preserve"> PAGEREF _Toc12195 \h </w:instrText>
      </w:r>
      <w:r>
        <w:fldChar w:fldCharType="separate"/>
      </w:r>
      <w:r>
        <w:t>24</w:t>
      </w:r>
      <w:r>
        <w:fldChar w:fldCharType="end"/>
      </w:r>
      <w:r>
        <w:fldChar w:fldCharType="end"/>
      </w:r>
    </w:p>
    <w:p w14:paraId="766384D0">
      <w:pPr>
        <w:pStyle w:val="22"/>
        <w:tabs>
          <w:tab w:val="right" w:leader="dot" w:pos="8640"/>
        </w:tabs>
      </w:pPr>
      <w:r>
        <w:fldChar w:fldCharType="begin"/>
      </w:r>
      <w:r>
        <w:instrText xml:space="preserve"> HYPERLINK \l _Toc2861 </w:instrText>
      </w:r>
      <w:r>
        <w:fldChar w:fldCharType="separate"/>
      </w:r>
      <w:r>
        <w:rPr>
          <w:rFonts w:ascii="Times New Roman" w:hAnsi="Times New Roman"/>
        </w:rPr>
        <w:t>3.2.2 System Design</w:t>
      </w:r>
      <w:r>
        <w:tab/>
      </w:r>
      <w:r>
        <w:fldChar w:fldCharType="begin"/>
      </w:r>
      <w:r>
        <w:instrText xml:space="preserve"> PAGEREF _Toc2861 \h </w:instrText>
      </w:r>
      <w:r>
        <w:fldChar w:fldCharType="separate"/>
      </w:r>
      <w:r>
        <w:t>26</w:t>
      </w:r>
      <w:r>
        <w:fldChar w:fldCharType="end"/>
      </w:r>
      <w:r>
        <w:fldChar w:fldCharType="end"/>
      </w:r>
    </w:p>
    <w:p w14:paraId="4F0EE143">
      <w:pPr>
        <w:pStyle w:val="22"/>
        <w:tabs>
          <w:tab w:val="right" w:leader="dot" w:pos="8640"/>
        </w:tabs>
      </w:pPr>
      <w:r>
        <w:fldChar w:fldCharType="begin"/>
      </w:r>
      <w:r>
        <w:instrText xml:space="preserve"> HYPERLINK \l _Toc16451 </w:instrText>
      </w:r>
      <w:r>
        <w:fldChar w:fldCharType="separate"/>
      </w:r>
      <w:r>
        <w:rPr>
          <w:rFonts w:ascii="Times New Roman" w:hAnsi="Times New Roman"/>
        </w:rPr>
        <w:t>3.2.3 System Development</w:t>
      </w:r>
      <w:r>
        <w:tab/>
      </w:r>
      <w:r>
        <w:fldChar w:fldCharType="begin"/>
      </w:r>
      <w:r>
        <w:instrText xml:space="preserve"> PAGEREF _Toc16451 \h </w:instrText>
      </w:r>
      <w:r>
        <w:fldChar w:fldCharType="separate"/>
      </w:r>
      <w:r>
        <w:t>29</w:t>
      </w:r>
      <w:r>
        <w:fldChar w:fldCharType="end"/>
      </w:r>
      <w:r>
        <w:fldChar w:fldCharType="end"/>
      </w:r>
    </w:p>
    <w:p w14:paraId="0B4C8A5F">
      <w:pPr>
        <w:pStyle w:val="22"/>
        <w:tabs>
          <w:tab w:val="right" w:leader="dot" w:pos="8640"/>
        </w:tabs>
      </w:pPr>
      <w:r>
        <w:fldChar w:fldCharType="begin"/>
      </w:r>
      <w:r>
        <w:instrText xml:space="preserve"> HYPERLINK \l _Toc28693 </w:instrText>
      </w:r>
      <w:r>
        <w:fldChar w:fldCharType="separate"/>
      </w:r>
      <w:r>
        <w:rPr>
          <w:rFonts w:ascii="Times New Roman" w:hAnsi="Times New Roman"/>
        </w:rPr>
        <w:t>3.2.4 System Testing</w:t>
      </w:r>
      <w:r>
        <w:tab/>
      </w:r>
      <w:r>
        <w:fldChar w:fldCharType="begin"/>
      </w:r>
      <w:r>
        <w:instrText xml:space="preserve"> PAGEREF _Toc28693 \h </w:instrText>
      </w:r>
      <w:r>
        <w:fldChar w:fldCharType="separate"/>
      </w:r>
      <w:r>
        <w:t>31</w:t>
      </w:r>
      <w:r>
        <w:fldChar w:fldCharType="end"/>
      </w:r>
      <w:r>
        <w:fldChar w:fldCharType="end"/>
      </w:r>
    </w:p>
    <w:p w14:paraId="6CE1C6CA">
      <w:pPr>
        <w:pStyle w:val="21"/>
        <w:tabs>
          <w:tab w:val="right" w:leader="dot" w:pos="8640"/>
        </w:tabs>
      </w:pPr>
      <w:r>
        <w:fldChar w:fldCharType="begin"/>
      </w:r>
      <w:r>
        <w:instrText xml:space="preserve"> HYPERLINK \l _Toc16593 </w:instrText>
      </w:r>
      <w:r>
        <w:fldChar w:fldCharType="separate"/>
      </w:r>
      <w:r>
        <w:rPr>
          <w:rFonts w:ascii="Times New Roman" w:hAnsi="Times New Roman"/>
        </w:rPr>
        <w:t>3.3 Participants/Respondents</w:t>
      </w:r>
      <w:r>
        <w:tab/>
      </w:r>
      <w:r>
        <w:fldChar w:fldCharType="begin"/>
      </w:r>
      <w:r>
        <w:instrText xml:space="preserve"> PAGEREF _Toc16593 \h </w:instrText>
      </w:r>
      <w:r>
        <w:fldChar w:fldCharType="separate"/>
      </w:r>
      <w:r>
        <w:t>33</w:t>
      </w:r>
      <w:r>
        <w:fldChar w:fldCharType="end"/>
      </w:r>
      <w:r>
        <w:fldChar w:fldCharType="end"/>
      </w:r>
    </w:p>
    <w:p w14:paraId="45436C69">
      <w:pPr>
        <w:pStyle w:val="21"/>
        <w:tabs>
          <w:tab w:val="right" w:leader="dot" w:pos="8640"/>
        </w:tabs>
      </w:pPr>
      <w:r>
        <w:fldChar w:fldCharType="begin"/>
      </w:r>
      <w:r>
        <w:instrText xml:space="preserve"> HYPERLINK \l _Toc1463 </w:instrText>
      </w:r>
      <w:r>
        <w:fldChar w:fldCharType="separate"/>
      </w:r>
      <w:r>
        <w:rPr>
          <w:rFonts w:ascii="Times New Roman" w:hAnsi="Times New Roman"/>
        </w:rPr>
        <w:t>3.4 Data Gathering Instruments</w:t>
      </w:r>
      <w:r>
        <w:tab/>
      </w:r>
      <w:r>
        <w:fldChar w:fldCharType="begin"/>
      </w:r>
      <w:r>
        <w:instrText xml:space="preserve"> PAGEREF _Toc1463 \h </w:instrText>
      </w:r>
      <w:r>
        <w:fldChar w:fldCharType="separate"/>
      </w:r>
      <w:r>
        <w:t>33</w:t>
      </w:r>
      <w:r>
        <w:fldChar w:fldCharType="end"/>
      </w:r>
      <w:r>
        <w:fldChar w:fldCharType="end"/>
      </w:r>
    </w:p>
    <w:p w14:paraId="68DEC0E1">
      <w:pPr>
        <w:pStyle w:val="21"/>
        <w:tabs>
          <w:tab w:val="right" w:leader="dot" w:pos="8640"/>
        </w:tabs>
      </w:pPr>
      <w:r>
        <w:fldChar w:fldCharType="begin"/>
      </w:r>
      <w:r>
        <w:instrText xml:space="preserve"> HYPERLINK \l _Toc19111 </w:instrText>
      </w:r>
      <w:r>
        <w:fldChar w:fldCharType="separate"/>
      </w:r>
      <w:r>
        <w:rPr>
          <w:rFonts w:ascii="Times New Roman" w:hAnsi="Times New Roman"/>
        </w:rPr>
        <w:t>3.5 Evaluation Procedure</w:t>
      </w:r>
      <w:r>
        <w:tab/>
      </w:r>
      <w:r>
        <w:fldChar w:fldCharType="begin"/>
      </w:r>
      <w:r>
        <w:instrText xml:space="preserve"> PAGEREF _Toc19111 \h </w:instrText>
      </w:r>
      <w:r>
        <w:fldChar w:fldCharType="separate"/>
      </w:r>
      <w:r>
        <w:t>33</w:t>
      </w:r>
      <w:r>
        <w:fldChar w:fldCharType="end"/>
      </w:r>
      <w:r>
        <w:fldChar w:fldCharType="end"/>
      </w:r>
    </w:p>
    <w:p w14:paraId="0BBDEC04">
      <w:pPr>
        <w:pStyle w:val="21"/>
        <w:tabs>
          <w:tab w:val="right" w:leader="dot" w:pos="8640"/>
        </w:tabs>
      </w:pPr>
      <w:r>
        <w:fldChar w:fldCharType="begin"/>
      </w:r>
      <w:r>
        <w:instrText xml:space="preserve"> HYPERLINK \l _Toc22045 </w:instrText>
      </w:r>
      <w:r>
        <w:fldChar w:fldCharType="separate"/>
      </w:r>
      <w:r>
        <w:rPr>
          <w:rFonts w:ascii="Times New Roman" w:hAnsi="Times New Roman"/>
        </w:rPr>
        <w:t>3.6 Data Analysis Techniques</w:t>
      </w:r>
      <w:r>
        <w:tab/>
      </w:r>
      <w:r>
        <w:fldChar w:fldCharType="begin"/>
      </w:r>
      <w:r>
        <w:instrText xml:space="preserve"> PAGEREF _Toc22045 \h </w:instrText>
      </w:r>
      <w:r>
        <w:fldChar w:fldCharType="separate"/>
      </w:r>
      <w:r>
        <w:t>34</w:t>
      </w:r>
      <w:r>
        <w:fldChar w:fldCharType="end"/>
      </w:r>
      <w:r>
        <w:fldChar w:fldCharType="end"/>
      </w:r>
    </w:p>
    <w:p w14:paraId="66619F1D">
      <w:pPr>
        <w:pStyle w:val="21"/>
        <w:tabs>
          <w:tab w:val="right" w:leader="dot" w:pos="8640"/>
        </w:tabs>
      </w:pPr>
      <w:r>
        <w:fldChar w:fldCharType="begin"/>
      </w:r>
      <w:r>
        <w:instrText xml:space="preserve"> HYPERLINK \l _Toc9562 </w:instrText>
      </w:r>
      <w:r>
        <w:fldChar w:fldCharType="separate"/>
      </w:r>
      <w:r>
        <w:rPr>
          <w:rFonts w:ascii="Times New Roman" w:hAnsi="Times New Roman"/>
        </w:rPr>
        <w:t>3.7 System Evaluation Criteria</w:t>
      </w:r>
      <w:r>
        <w:tab/>
      </w:r>
      <w:r>
        <w:fldChar w:fldCharType="begin"/>
      </w:r>
      <w:r>
        <w:instrText xml:space="preserve"> PAGEREF _Toc9562 \h </w:instrText>
      </w:r>
      <w:r>
        <w:fldChar w:fldCharType="separate"/>
      </w:r>
      <w:r>
        <w:t>34</w:t>
      </w:r>
      <w:r>
        <w:fldChar w:fldCharType="end"/>
      </w:r>
      <w:r>
        <w:fldChar w:fldCharType="end"/>
      </w:r>
    </w:p>
    <w:p w14:paraId="613C79DD">
      <w:pPr>
        <w:pStyle w:val="20"/>
        <w:tabs>
          <w:tab w:val="right" w:leader="dot" w:pos="8640"/>
        </w:tabs>
      </w:pPr>
      <w:r>
        <w:fldChar w:fldCharType="begin"/>
      </w:r>
      <w:r>
        <w:instrText xml:space="preserve"> HYPERLINK \l _Toc8563 </w:instrText>
      </w:r>
      <w:r>
        <w:fldChar w:fldCharType="separate"/>
      </w:r>
      <w:r>
        <w:rPr>
          <w:rFonts w:ascii="Times New Roman" w:hAnsi="Times New Roman"/>
        </w:rPr>
        <w:t>CHAPTER IV</w:t>
      </w:r>
      <w:r>
        <w:tab/>
      </w:r>
      <w:r>
        <w:fldChar w:fldCharType="begin"/>
      </w:r>
      <w:r>
        <w:instrText xml:space="preserve"> PAGEREF _Toc8563 \h </w:instrText>
      </w:r>
      <w:r>
        <w:fldChar w:fldCharType="separate"/>
      </w:r>
      <w:r>
        <w:t>36</w:t>
      </w:r>
      <w:r>
        <w:fldChar w:fldCharType="end"/>
      </w:r>
      <w:r>
        <w:fldChar w:fldCharType="end"/>
      </w:r>
    </w:p>
    <w:p w14:paraId="613CAD8E">
      <w:pPr>
        <w:pStyle w:val="20"/>
        <w:tabs>
          <w:tab w:val="right" w:leader="dot" w:pos="8640"/>
        </w:tabs>
      </w:pPr>
      <w:r>
        <w:fldChar w:fldCharType="begin"/>
      </w:r>
      <w:r>
        <w:instrText xml:space="preserve"> HYPERLINK \l _Toc29610 </w:instrText>
      </w:r>
      <w:r>
        <w:fldChar w:fldCharType="separate"/>
      </w:r>
      <w:r>
        <w:rPr>
          <w:rFonts w:ascii="Times New Roman" w:hAnsi="Times New Roman"/>
        </w:rPr>
        <w:t>SYSTEM DESIGN, ARCHITECTURE, AND IMPLEMENTATION</w:t>
      </w:r>
      <w:r>
        <w:tab/>
      </w:r>
      <w:r>
        <w:fldChar w:fldCharType="begin"/>
      </w:r>
      <w:r>
        <w:instrText xml:space="preserve"> PAGEREF _Toc29610 \h </w:instrText>
      </w:r>
      <w:r>
        <w:fldChar w:fldCharType="separate"/>
      </w:r>
      <w:r>
        <w:t>36</w:t>
      </w:r>
      <w:r>
        <w:fldChar w:fldCharType="end"/>
      </w:r>
      <w:r>
        <w:fldChar w:fldCharType="end"/>
      </w:r>
    </w:p>
    <w:p w14:paraId="31D9A4FD">
      <w:pPr>
        <w:pStyle w:val="21"/>
        <w:tabs>
          <w:tab w:val="right" w:leader="dot" w:pos="8640"/>
        </w:tabs>
      </w:pPr>
      <w:r>
        <w:fldChar w:fldCharType="begin"/>
      </w:r>
      <w:r>
        <w:instrText xml:space="preserve"> HYPERLINK \l _Toc23991 </w:instrText>
      </w:r>
      <w:r>
        <w:fldChar w:fldCharType="separate"/>
      </w:r>
      <w:r>
        <w:rPr>
          <w:rFonts w:ascii="Times New Roman" w:hAnsi="Times New Roman"/>
        </w:rPr>
        <w:t>4.1 Introduction</w:t>
      </w:r>
      <w:r>
        <w:tab/>
      </w:r>
      <w:r>
        <w:fldChar w:fldCharType="begin"/>
      </w:r>
      <w:r>
        <w:instrText xml:space="preserve"> PAGEREF _Toc23991 \h </w:instrText>
      </w:r>
      <w:r>
        <w:fldChar w:fldCharType="separate"/>
      </w:r>
      <w:r>
        <w:t>36</w:t>
      </w:r>
      <w:r>
        <w:fldChar w:fldCharType="end"/>
      </w:r>
      <w:r>
        <w:fldChar w:fldCharType="end"/>
      </w:r>
    </w:p>
    <w:p w14:paraId="46CCC9BF">
      <w:pPr>
        <w:pStyle w:val="21"/>
        <w:tabs>
          <w:tab w:val="right" w:leader="dot" w:pos="8640"/>
        </w:tabs>
      </w:pPr>
      <w:r>
        <w:fldChar w:fldCharType="begin"/>
      </w:r>
      <w:r>
        <w:instrText xml:space="preserve"> HYPERLINK \l _Toc8425 </w:instrText>
      </w:r>
      <w:r>
        <w:fldChar w:fldCharType="separate"/>
      </w:r>
      <w:r>
        <w:rPr>
          <w:rFonts w:ascii="Times New Roman" w:hAnsi="Times New Roman"/>
        </w:rPr>
        <w:t>4.2 Network Architecture</w:t>
      </w:r>
      <w:r>
        <w:tab/>
      </w:r>
      <w:r>
        <w:fldChar w:fldCharType="begin"/>
      </w:r>
      <w:r>
        <w:instrText xml:space="preserve"> PAGEREF _Toc8425 \h </w:instrText>
      </w:r>
      <w:r>
        <w:fldChar w:fldCharType="separate"/>
      </w:r>
      <w:r>
        <w:t>36</w:t>
      </w:r>
      <w:r>
        <w:fldChar w:fldCharType="end"/>
      </w:r>
      <w:r>
        <w:fldChar w:fldCharType="end"/>
      </w:r>
    </w:p>
    <w:p w14:paraId="2A8C09A0">
      <w:pPr>
        <w:pStyle w:val="22"/>
        <w:tabs>
          <w:tab w:val="right" w:leader="dot" w:pos="8640"/>
        </w:tabs>
      </w:pPr>
      <w:r>
        <w:fldChar w:fldCharType="begin"/>
      </w:r>
      <w:r>
        <w:instrText xml:space="preserve"> HYPERLINK \l _Toc10486 </w:instrText>
      </w:r>
      <w:r>
        <w:fldChar w:fldCharType="separate"/>
      </w:r>
      <w:r>
        <w:rPr>
          <w:rFonts w:ascii="Times New Roman" w:hAnsi="Times New Roman"/>
        </w:rPr>
        <w:t>4.2.1 Overview of Network Architecture</w:t>
      </w:r>
      <w:r>
        <w:tab/>
      </w:r>
      <w:r>
        <w:fldChar w:fldCharType="begin"/>
      </w:r>
      <w:r>
        <w:instrText xml:space="preserve"> PAGEREF _Toc10486 \h </w:instrText>
      </w:r>
      <w:r>
        <w:fldChar w:fldCharType="separate"/>
      </w:r>
      <w:r>
        <w:t>36</w:t>
      </w:r>
      <w:r>
        <w:fldChar w:fldCharType="end"/>
      </w:r>
      <w:r>
        <w:fldChar w:fldCharType="end"/>
      </w:r>
    </w:p>
    <w:p w14:paraId="0DAAF647">
      <w:pPr>
        <w:pStyle w:val="22"/>
        <w:tabs>
          <w:tab w:val="right" w:leader="dot" w:pos="8640"/>
        </w:tabs>
      </w:pPr>
      <w:r>
        <w:fldChar w:fldCharType="begin"/>
      </w:r>
      <w:r>
        <w:instrText xml:space="preserve"> HYPERLINK \l _Toc23252 </w:instrText>
      </w:r>
      <w:r>
        <w:fldChar w:fldCharType="separate"/>
      </w:r>
      <w:r>
        <w:rPr>
          <w:rFonts w:ascii="Times New Roman" w:hAnsi="Times New Roman"/>
        </w:rPr>
        <w:t>4.2.2 Network Components</w:t>
      </w:r>
      <w:r>
        <w:tab/>
      </w:r>
      <w:r>
        <w:fldChar w:fldCharType="begin"/>
      </w:r>
      <w:r>
        <w:instrText xml:space="preserve"> PAGEREF _Toc23252 \h </w:instrText>
      </w:r>
      <w:r>
        <w:fldChar w:fldCharType="separate"/>
      </w:r>
      <w:r>
        <w:t>37</w:t>
      </w:r>
      <w:r>
        <w:fldChar w:fldCharType="end"/>
      </w:r>
      <w:r>
        <w:fldChar w:fldCharType="end"/>
      </w:r>
    </w:p>
    <w:p w14:paraId="17D90C8F">
      <w:pPr>
        <w:pStyle w:val="22"/>
        <w:tabs>
          <w:tab w:val="right" w:leader="dot" w:pos="8640"/>
        </w:tabs>
      </w:pPr>
      <w:r>
        <w:fldChar w:fldCharType="begin"/>
      </w:r>
      <w:r>
        <w:instrText xml:space="preserve"> HYPERLINK \l _Toc27222 </w:instrText>
      </w:r>
      <w:r>
        <w:fldChar w:fldCharType="separate"/>
      </w:r>
      <w:r>
        <w:rPr>
          <w:rFonts w:ascii="Times New Roman" w:hAnsi="Times New Roman"/>
        </w:rPr>
        <w:t>4.2.3 Network Architecture Diagram</w:t>
      </w:r>
      <w:r>
        <w:tab/>
      </w:r>
      <w:r>
        <w:fldChar w:fldCharType="begin"/>
      </w:r>
      <w:r>
        <w:instrText xml:space="preserve"> PAGEREF _Toc27222 \h </w:instrText>
      </w:r>
      <w:r>
        <w:fldChar w:fldCharType="separate"/>
      </w:r>
      <w:r>
        <w:t>38</w:t>
      </w:r>
      <w:r>
        <w:fldChar w:fldCharType="end"/>
      </w:r>
      <w:r>
        <w:fldChar w:fldCharType="end"/>
      </w:r>
    </w:p>
    <w:p w14:paraId="3A53EA57">
      <w:pPr>
        <w:pStyle w:val="21"/>
        <w:tabs>
          <w:tab w:val="right" w:leader="dot" w:pos="8640"/>
        </w:tabs>
      </w:pPr>
      <w:r>
        <w:fldChar w:fldCharType="begin"/>
      </w:r>
      <w:r>
        <w:instrText xml:space="preserve"> HYPERLINK \l _Toc750 </w:instrText>
      </w:r>
      <w:r>
        <w:fldChar w:fldCharType="separate"/>
      </w:r>
      <w:r>
        <w:rPr>
          <w:rFonts w:ascii="Times New Roman" w:hAnsi="Times New Roman"/>
        </w:rPr>
        <w:t>4.3 Application System Architecture</w:t>
      </w:r>
      <w:r>
        <w:tab/>
      </w:r>
      <w:r>
        <w:fldChar w:fldCharType="begin"/>
      </w:r>
      <w:r>
        <w:instrText xml:space="preserve"> PAGEREF _Toc750 \h </w:instrText>
      </w:r>
      <w:r>
        <w:fldChar w:fldCharType="separate"/>
      </w:r>
      <w:r>
        <w:t>39</w:t>
      </w:r>
      <w:r>
        <w:fldChar w:fldCharType="end"/>
      </w:r>
      <w:r>
        <w:fldChar w:fldCharType="end"/>
      </w:r>
    </w:p>
    <w:p w14:paraId="750BD625">
      <w:pPr>
        <w:pStyle w:val="22"/>
        <w:tabs>
          <w:tab w:val="right" w:leader="dot" w:pos="8640"/>
        </w:tabs>
      </w:pPr>
      <w:r>
        <w:fldChar w:fldCharType="begin"/>
      </w:r>
      <w:r>
        <w:instrText xml:space="preserve"> HYPERLINK \l _Toc120 </w:instrText>
      </w:r>
      <w:r>
        <w:fldChar w:fldCharType="separate"/>
      </w:r>
      <w:r>
        <w:rPr>
          <w:rFonts w:ascii="Times New Roman" w:hAnsi="Times New Roman"/>
        </w:rPr>
        <w:t>4.3.1 Overview</w:t>
      </w:r>
      <w:r>
        <w:tab/>
      </w:r>
      <w:r>
        <w:fldChar w:fldCharType="begin"/>
      </w:r>
      <w:r>
        <w:instrText xml:space="preserve"> PAGEREF _Toc120 \h </w:instrText>
      </w:r>
      <w:r>
        <w:fldChar w:fldCharType="separate"/>
      </w:r>
      <w:r>
        <w:t>39</w:t>
      </w:r>
      <w:r>
        <w:fldChar w:fldCharType="end"/>
      </w:r>
      <w:r>
        <w:fldChar w:fldCharType="end"/>
      </w:r>
    </w:p>
    <w:p w14:paraId="136320D1">
      <w:pPr>
        <w:pStyle w:val="22"/>
        <w:tabs>
          <w:tab w:val="right" w:leader="dot" w:pos="8640"/>
        </w:tabs>
      </w:pPr>
      <w:r>
        <w:fldChar w:fldCharType="begin"/>
      </w:r>
      <w:r>
        <w:instrText xml:space="preserve"> HYPERLINK \l _Toc7124 </w:instrText>
      </w:r>
      <w:r>
        <w:fldChar w:fldCharType="separate"/>
      </w:r>
      <w:r>
        <w:rPr>
          <w:rFonts w:ascii="Times New Roman" w:hAnsi="Times New Roman"/>
        </w:rPr>
        <w:t>4.3.2 Components</w:t>
      </w:r>
      <w:r>
        <w:tab/>
      </w:r>
      <w:r>
        <w:fldChar w:fldCharType="begin"/>
      </w:r>
      <w:r>
        <w:instrText xml:space="preserve"> PAGEREF _Toc7124 \h </w:instrText>
      </w:r>
      <w:r>
        <w:fldChar w:fldCharType="separate"/>
      </w:r>
      <w:r>
        <w:t>39</w:t>
      </w:r>
      <w:r>
        <w:fldChar w:fldCharType="end"/>
      </w:r>
      <w:r>
        <w:fldChar w:fldCharType="end"/>
      </w:r>
    </w:p>
    <w:p w14:paraId="52325567">
      <w:pPr>
        <w:pStyle w:val="22"/>
        <w:tabs>
          <w:tab w:val="right" w:leader="dot" w:pos="8640"/>
        </w:tabs>
      </w:pPr>
      <w:r>
        <w:fldChar w:fldCharType="begin"/>
      </w:r>
      <w:r>
        <w:instrText xml:space="preserve"> HYPERLINK \l _Toc4096 </w:instrText>
      </w:r>
      <w:r>
        <w:fldChar w:fldCharType="separate"/>
      </w:r>
      <w:r>
        <w:rPr>
          <w:rFonts w:ascii="Times New Roman" w:hAnsi="Times New Roman"/>
        </w:rPr>
        <w:t>4.3.3 Application Architecture Diagram</w:t>
      </w:r>
      <w:r>
        <w:tab/>
      </w:r>
      <w:r>
        <w:fldChar w:fldCharType="begin"/>
      </w:r>
      <w:r>
        <w:instrText xml:space="preserve"> PAGEREF _Toc4096 \h </w:instrText>
      </w:r>
      <w:r>
        <w:fldChar w:fldCharType="separate"/>
      </w:r>
      <w:r>
        <w:t>41</w:t>
      </w:r>
      <w:r>
        <w:fldChar w:fldCharType="end"/>
      </w:r>
      <w:r>
        <w:fldChar w:fldCharType="end"/>
      </w:r>
    </w:p>
    <w:p w14:paraId="17EF81F8">
      <w:pPr>
        <w:pStyle w:val="21"/>
        <w:tabs>
          <w:tab w:val="right" w:leader="dot" w:pos="8640"/>
        </w:tabs>
      </w:pPr>
      <w:r>
        <w:fldChar w:fldCharType="begin"/>
      </w:r>
      <w:r>
        <w:instrText xml:space="preserve"> HYPERLINK \l _Toc6702 </w:instrText>
      </w:r>
      <w:r>
        <w:fldChar w:fldCharType="separate"/>
      </w:r>
      <w:r>
        <w:rPr>
          <w:rFonts w:ascii="Times New Roman" w:hAnsi="Times New Roman"/>
        </w:rPr>
        <w:t>4.4 Data Flow Diagram</w:t>
      </w:r>
      <w:r>
        <w:tab/>
      </w:r>
      <w:r>
        <w:fldChar w:fldCharType="begin"/>
      </w:r>
      <w:r>
        <w:instrText xml:space="preserve"> PAGEREF _Toc6702 \h </w:instrText>
      </w:r>
      <w:r>
        <w:fldChar w:fldCharType="separate"/>
      </w:r>
      <w:r>
        <w:t>41</w:t>
      </w:r>
      <w:r>
        <w:fldChar w:fldCharType="end"/>
      </w:r>
      <w:r>
        <w:fldChar w:fldCharType="end"/>
      </w:r>
    </w:p>
    <w:p w14:paraId="4EC54F1B">
      <w:pPr>
        <w:pStyle w:val="22"/>
        <w:tabs>
          <w:tab w:val="right" w:leader="dot" w:pos="8640"/>
        </w:tabs>
      </w:pPr>
      <w:r>
        <w:fldChar w:fldCharType="begin"/>
      </w:r>
      <w:r>
        <w:instrText xml:space="preserve"> HYPERLINK \l _Toc23361 </w:instrText>
      </w:r>
      <w:r>
        <w:fldChar w:fldCharType="separate"/>
      </w:r>
      <w:r>
        <w:rPr>
          <w:rFonts w:ascii="Times New Roman" w:hAnsi="Times New Roman"/>
        </w:rPr>
        <w:t>4.4.1 Overview</w:t>
      </w:r>
      <w:r>
        <w:tab/>
      </w:r>
      <w:r>
        <w:fldChar w:fldCharType="begin"/>
      </w:r>
      <w:r>
        <w:instrText xml:space="preserve"> PAGEREF _Toc23361 \h </w:instrText>
      </w:r>
      <w:r>
        <w:fldChar w:fldCharType="separate"/>
      </w:r>
      <w:r>
        <w:t>41</w:t>
      </w:r>
      <w:r>
        <w:fldChar w:fldCharType="end"/>
      </w:r>
      <w:r>
        <w:fldChar w:fldCharType="end"/>
      </w:r>
    </w:p>
    <w:p w14:paraId="1AEAA05F">
      <w:pPr>
        <w:pStyle w:val="22"/>
        <w:tabs>
          <w:tab w:val="right" w:leader="dot" w:pos="8640"/>
        </w:tabs>
      </w:pPr>
      <w:r>
        <w:fldChar w:fldCharType="begin"/>
      </w:r>
      <w:r>
        <w:instrText xml:space="preserve"> HYPERLINK \l _Toc32291 </w:instrText>
      </w:r>
      <w:r>
        <w:fldChar w:fldCharType="separate"/>
      </w:r>
      <w:r>
        <w:rPr>
          <w:rFonts w:ascii="Times New Roman" w:hAnsi="Times New Roman"/>
        </w:rPr>
        <w:t>4.4.2 Data Flow Process</w:t>
      </w:r>
      <w:r>
        <w:tab/>
      </w:r>
      <w:r>
        <w:fldChar w:fldCharType="begin"/>
      </w:r>
      <w:r>
        <w:instrText xml:space="preserve"> PAGEREF _Toc32291 \h </w:instrText>
      </w:r>
      <w:r>
        <w:fldChar w:fldCharType="separate"/>
      </w:r>
      <w:r>
        <w:t>41</w:t>
      </w:r>
      <w:r>
        <w:fldChar w:fldCharType="end"/>
      </w:r>
      <w:r>
        <w:fldChar w:fldCharType="end"/>
      </w:r>
    </w:p>
    <w:p w14:paraId="311E67A0">
      <w:pPr>
        <w:pStyle w:val="22"/>
        <w:tabs>
          <w:tab w:val="right" w:leader="dot" w:pos="8640"/>
        </w:tabs>
      </w:pPr>
      <w:r>
        <w:fldChar w:fldCharType="begin"/>
      </w:r>
      <w:r>
        <w:instrText xml:space="preserve"> HYPERLINK \l _Toc5213 </w:instrText>
      </w:r>
      <w:r>
        <w:fldChar w:fldCharType="separate"/>
      </w:r>
      <w:r>
        <w:rPr>
          <w:rFonts w:ascii="Times New Roman" w:hAnsi="Times New Roman"/>
        </w:rPr>
        <w:t>4.4.3 Data Stores</w:t>
      </w:r>
      <w:r>
        <w:tab/>
      </w:r>
      <w:r>
        <w:fldChar w:fldCharType="begin"/>
      </w:r>
      <w:r>
        <w:instrText xml:space="preserve"> PAGEREF _Toc5213 \h </w:instrText>
      </w:r>
      <w:r>
        <w:fldChar w:fldCharType="separate"/>
      </w:r>
      <w:r>
        <w:t>42</w:t>
      </w:r>
      <w:r>
        <w:fldChar w:fldCharType="end"/>
      </w:r>
      <w:r>
        <w:fldChar w:fldCharType="end"/>
      </w:r>
    </w:p>
    <w:p w14:paraId="484D62CC">
      <w:pPr>
        <w:pStyle w:val="21"/>
        <w:tabs>
          <w:tab w:val="right" w:leader="dot" w:pos="8640"/>
        </w:tabs>
      </w:pPr>
      <w:r>
        <w:fldChar w:fldCharType="begin"/>
      </w:r>
      <w:r>
        <w:instrText xml:space="preserve"> HYPERLINK \l _Toc382 </w:instrText>
      </w:r>
      <w:r>
        <w:fldChar w:fldCharType="separate"/>
      </w:r>
      <w:r>
        <w:rPr>
          <w:rFonts w:ascii="Times New Roman" w:hAnsi="Times New Roman"/>
        </w:rPr>
        <w:t>4.5 Security Framework</w:t>
      </w:r>
      <w:r>
        <w:tab/>
      </w:r>
      <w:r>
        <w:fldChar w:fldCharType="begin"/>
      </w:r>
      <w:r>
        <w:instrText xml:space="preserve"> PAGEREF _Toc382 \h </w:instrText>
      </w:r>
      <w:r>
        <w:fldChar w:fldCharType="separate"/>
      </w:r>
      <w:r>
        <w:t>42</w:t>
      </w:r>
      <w:r>
        <w:fldChar w:fldCharType="end"/>
      </w:r>
      <w:r>
        <w:fldChar w:fldCharType="end"/>
      </w:r>
    </w:p>
    <w:p w14:paraId="423777DF">
      <w:pPr>
        <w:pStyle w:val="22"/>
        <w:tabs>
          <w:tab w:val="right" w:leader="dot" w:pos="8640"/>
        </w:tabs>
      </w:pPr>
      <w:r>
        <w:fldChar w:fldCharType="begin"/>
      </w:r>
      <w:r>
        <w:instrText xml:space="preserve"> HYPERLINK \l _Toc25950 </w:instrText>
      </w:r>
      <w:r>
        <w:fldChar w:fldCharType="separate"/>
      </w:r>
      <w:r>
        <w:rPr>
          <w:rFonts w:ascii="Times New Roman" w:hAnsi="Times New Roman"/>
        </w:rPr>
        <w:t>4.5.1 Overview</w:t>
      </w:r>
      <w:r>
        <w:tab/>
      </w:r>
      <w:r>
        <w:fldChar w:fldCharType="begin"/>
      </w:r>
      <w:r>
        <w:instrText xml:space="preserve"> PAGEREF _Toc25950 \h </w:instrText>
      </w:r>
      <w:r>
        <w:fldChar w:fldCharType="separate"/>
      </w:r>
      <w:r>
        <w:t>42</w:t>
      </w:r>
      <w:r>
        <w:fldChar w:fldCharType="end"/>
      </w:r>
      <w:r>
        <w:fldChar w:fldCharType="end"/>
      </w:r>
    </w:p>
    <w:p w14:paraId="2DF165F0">
      <w:pPr>
        <w:pStyle w:val="22"/>
        <w:tabs>
          <w:tab w:val="right" w:leader="dot" w:pos="8640"/>
        </w:tabs>
      </w:pPr>
      <w:r>
        <w:fldChar w:fldCharType="begin"/>
      </w:r>
      <w:r>
        <w:instrText xml:space="preserve"> HYPERLINK \l _Toc18405 </w:instrText>
      </w:r>
      <w:r>
        <w:fldChar w:fldCharType="separate"/>
      </w:r>
      <w:r>
        <w:rPr>
          <w:rFonts w:ascii="Times New Roman" w:hAnsi="Times New Roman"/>
        </w:rPr>
        <w:t>4.5.2 Security Mechanisms</w:t>
      </w:r>
      <w:r>
        <w:tab/>
      </w:r>
      <w:r>
        <w:fldChar w:fldCharType="begin"/>
      </w:r>
      <w:r>
        <w:instrText xml:space="preserve"> PAGEREF _Toc18405 \h </w:instrText>
      </w:r>
      <w:r>
        <w:fldChar w:fldCharType="separate"/>
      </w:r>
      <w:r>
        <w:t>42</w:t>
      </w:r>
      <w:r>
        <w:fldChar w:fldCharType="end"/>
      </w:r>
      <w:r>
        <w:fldChar w:fldCharType="end"/>
      </w:r>
    </w:p>
    <w:p w14:paraId="1421E427">
      <w:pPr>
        <w:pStyle w:val="22"/>
        <w:tabs>
          <w:tab w:val="right" w:leader="dot" w:pos="8640"/>
        </w:tabs>
      </w:pPr>
      <w:r>
        <w:fldChar w:fldCharType="begin"/>
      </w:r>
      <w:r>
        <w:instrText xml:space="preserve"> HYPERLINK \l _Toc1550 </w:instrText>
      </w:r>
      <w:r>
        <w:fldChar w:fldCharType="separate"/>
      </w:r>
      <w:r>
        <w:rPr>
          <w:rFonts w:ascii="Times New Roman" w:hAnsi="Times New Roman"/>
        </w:rPr>
        <w:t>4.5.3 Security Framework Diagram</w:t>
      </w:r>
      <w:r>
        <w:tab/>
      </w:r>
      <w:r>
        <w:fldChar w:fldCharType="begin"/>
      </w:r>
      <w:r>
        <w:instrText xml:space="preserve"> PAGEREF _Toc1550 \h </w:instrText>
      </w:r>
      <w:r>
        <w:fldChar w:fldCharType="separate"/>
      </w:r>
      <w:r>
        <w:t>43</w:t>
      </w:r>
      <w:r>
        <w:fldChar w:fldCharType="end"/>
      </w:r>
      <w:r>
        <w:fldChar w:fldCharType="end"/>
      </w:r>
    </w:p>
    <w:p w14:paraId="71B69308">
      <w:pPr>
        <w:pStyle w:val="21"/>
        <w:tabs>
          <w:tab w:val="right" w:leader="dot" w:pos="8640"/>
        </w:tabs>
      </w:pPr>
      <w:r>
        <w:fldChar w:fldCharType="begin"/>
      </w:r>
      <w:r>
        <w:instrText xml:space="preserve"> HYPERLINK \l _Toc10699 </w:instrText>
      </w:r>
      <w:r>
        <w:fldChar w:fldCharType="separate"/>
      </w:r>
      <w:r>
        <w:rPr>
          <w:rFonts w:ascii="Times New Roman" w:hAnsi="Times New Roman"/>
        </w:rPr>
        <w:t>4.6 RFID Device Development</w:t>
      </w:r>
      <w:r>
        <w:tab/>
      </w:r>
      <w:r>
        <w:fldChar w:fldCharType="begin"/>
      </w:r>
      <w:r>
        <w:instrText xml:space="preserve"> PAGEREF _Toc10699 \h </w:instrText>
      </w:r>
      <w:r>
        <w:fldChar w:fldCharType="separate"/>
      </w:r>
      <w:r>
        <w:t>43</w:t>
      </w:r>
      <w:r>
        <w:fldChar w:fldCharType="end"/>
      </w:r>
      <w:r>
        <w:fldChar w:fldCharType="end"/>
      </w:r>
    </w:p>
    <w:p w14:paraId="746754CC">
      <w:pPr>
        <w:pStyle w:val="22"/>
        <w:tabs>
          <w:tab w:val="right" w:leader="dot" w:pos="8640"/>
        </w:tabs>
      </w:pPr>
      <w:r>
        <w:fldChar w:fldCharType="begin"/>
      </w:r>
      <w:r>
        <w:instrText xml:space="preserve"> HYPERLINK \l _Toc13720 </w:instrText>
      </w:r>
      <w:r>
        <w:fldChar w:fldCharType="separate"/>
      </w:r>
      <w:r>
        <w:rPr>
          <w:rFonts w:ascii="Times New Roman" w:hAnsi="Times New Roman"/>
        </w:rPr>
        <w:t>4.6.1 Overview</w:t>
      </w:r>
      <w:r>
        <w:tab/>
      </w:r>
      <w:r>
        <w:fldChar w:fldCharType="begin"/>
      </w:r>
      <w:r>
        <w:instrText xml:space="preserve"> PAGEREF _Toc13720 \h </w:instrText>
      </w:r>
      <w:r>
        <w:fldChar w:fldCharType="separate"/>
      </w:r>
      <w:r>
        <w:t>43</w:t>
      </w:r>
      <w:r>
        <w:fldChar w:fldCharType="end"/>
      </w:r>
      <w:r>
        <w:fldChar w:fldCharType="end"/>
      </w:r>
    </w:p>
    <w:p w14:paraId="7996ED24">
      <w:pPr>
        <w:pStyle w:val="22"/>
        <w:tabs>
          <w:tab w:val="right" w:leader="dot" w:pos="8640"/>
        </w:tabs>
      </w:pPr>
      <w:r>
        <w:fldChar w:fldCharType="begin"/>
      </w:r>
      <w:r>
        <w:instrText xml:space="preserve"> HYPERLINK \l _Toc14352 </w:instrText>
      </w:r>
      <w:r>
        <w:fldChar w:fldCharType="separate"/>
      </w:r>
      <w:r>
        <w:rPr>
          <w:rFonts w:ascii="Times New Roman" w:hAnsi="Times New Roman"/>
        </w:rPr>
        <w:t>4.6.2 Functionality</w:t>
      </w:r>
      <w:r>
        <w:tab/>
      </w:r>
      <w:r>
        <w:fldChar w:fldCharType="begin"/>
      </w:r>
      <w:r>
        <w:instrText xml:space="preserve"> PAGEREF _Toc14352 \h </w:instrText>
      </w:r>
      <w:r>
        <w:fldChar w:fldCharType="separate"/>
      </w:r>
      <w:r>
        <w:t>43</w:t>
      </w:r>
      <w:r>
        <w:fldChar w:fldCharType="end"/>
      </w:r>
      <w:r>
        <w:fldChar w:fldCharType="end"/>
      </w:r>
    </w:p>
    <w:p w14:paraId="40A1E651">
      <w:pPr>
        <w:pStyle w:val="22"/>
        <w:tabs>
          <w:tab w:val="right" w:leader="dot" w:pos="8640"/>
        </w:tabs>
      </w:pPr>
      <w:r>
        <w:fldChar w:fldCharType="begin"/>
      </w:r>
      <w:r>
        <w:instrText xml:space="preserve"> HYPERLINK \l _Toc24127 </w:instrText>
      </w:r>
      <w:r>
        <w:fldChar w:fldCharType="separate"/>
      </w:r>
      <w:r>
        <w:rPr>
          <w:rFonts w:ascii="Times New Roman" w:hAnsi="Times New Roman"/>
        </w:rPr>
        <w:t>4.6.3 Reader Connectivity and API Validation</w:t>
      </w:r>
      <w:r>
        <w:tab/>
      </w:r>
      <w:r>
        <w:fldChar w:fldCharType="begin"/>
      </w:r>
      <w:r>
        <w:instrText xml:space="preserve"> PAGEREF _Toc24127 \h </w:instrText>
      </w:r>
      <w:r>
        <w:fldChar w:fldCharType="separate"/>
      </w:r>
      <w:r>
        <w:t>44</w:t>
      </w:r>
      <w:r>
        <w:fldChar w:fldCharType="end"/>
      </w:r>
      <w:r>
        <w:fldChar w:fldCharType="end"/>
      </w:r>
    </w:p>
    <w:p w14:paraId="11C29ECA">
      <w:pPr>
        <w:pStyle w:val="21"/>
        <w:tabs>
          <w:tab w:val="right" w:leader="dot" w:pos="8640"/>
        </w:tabs>
      </w:pPr>
      <w:r>
        <w:fldChar w:fldCharType="begin"/>
      </w:r>
      <w:r>
        <w:instrText xml:space="preserve"> HYPERLINK \l _Toc17758 </w:instrText>
      </w:r>
      <w:r>
        <w:fldChar w:fldCharType="separate"/>
      </w:r>
      <w:r>
        <w:rPr>
          <w:rFonts w:ascii="Times New Roman" w:hAnsi="Times New Roman"/>
        </w:rPr>
        <w:t>4.7 Security Testing and Evaluation</w:t>
      </w:r>
      <w:r>
        <w:tab/>
      </w:r>
      <w:r>
        <w:fldChar w:fldCharType="begin"/>
      </w:r>
      <w:r>
        <w:instrText xml:space="preserve"> PAGEREF _Toc17758 \h </w:instrText>
      </w:r>
      <w:r>
        <w:fldChar w:fldCharType="separate"/>
      </w:r>
      <w:r>
        <w:t>45</w:t>
      </w:r>
      <w:r>
        <w:fldChar w:fldCharType="end"/>
      </w:r>
      <w:r>
        <w:fldChar w:fldCharType="end"/>
      </w:r>
    </w:p>
    <w:p w14:paraId="64B67225">
      <w:pPr>
        <w:pStyle w:val="22"/>
        <w:tabs>
          <w:tab w:val="right" w:leader="dot" w:pos="8640"/>
        </w:tabs>
      </w:pPr>
      <w:r>
        <w:fldChar w:fldCharType="begin"/>
      </w:r>
      <w:r>
        <w:instrText xml:space="preserve"> HYPERLINK \l _Toc7079 </w:instrText>
      </w:r>
      <w:r>
        <w:fldChar w:fldCharType="separate"/>
      </w:r>
      <w:r>
        <w:rPr>
          <w:rFonts w:ascii="Times New Roman" w:hAnsi="Times New Roman"/>
        </w:rPr>
        <w:t>4.7.1 Tools Used</w:t>
      </w:r>
      <w:r>
        <w:tab/>
      </w:r>
      <w:r>
        <w:fldChar w:fldCharType="begin"/>
      </w:r>
      <w:r>
        <w:instrText xml:space="preserve"> PAGEREF _Toc7079 \h </w:instrText>
      </w:r>
      <w:r>
        <w:fldChar w:fldCharType="separate"/>
      </w:r>
      <w:r>
        <w:t>45</w:t>
      </w:r>
      <w:r>
        <w:fldChar w:fldCharType="end"/>
      </w:r>
      <w:r>
        <w:fldChar w:fldCharType="end"/>
      </w:r>
    </w:p>
    <w:p w14:paraId="146EE238">
      <w:pPr>
        <w:pStyle w:val="22"/>
        <w:tabs>
          <w:tab w:val="right" w:leader="dot" w:pos="8640"/>
        </w:tabs>
      </w:pPr>
      <w:r>
        <w:fldChar w:fldCharType="begin"/>
      </w:r>
      <w:r>
        <w:instrText xml:space="preserve"> HYPERLINK \l _Toc27599 </w:instrText>
      </w:r>
      <w:r>
        <w:fldChar w:fldCharType="separate"/>
      </w:r>
      <w:r>
        <w:rPr>
          <w:rFonts w:ascii="Times New Roman" w:hAnsi="Times New Roman"/>
        </w:rPr>
        <w:t>4.7.2 Testing Procedure</w:t>
      </w:r>
      <w:r>
        <w:tab/>
      </w:r>
      <w:r>
        <w:fldChar w:fldCharType="begin"/>
      </w:r>
      <w:r>
        <w:instrText xml:space="preserve"> PAGEREF _Toc27599 \h </w:instrText>
      </w:r>
      <w:r>
        <w:fldChar w:fldCharType="separate"/>
      </w:r>
      <w:r>
        <w:t>46</w:t>
      </w:r>
      <w:r>
        <w:fldChar w:fldCharType="end"/>
      </w:r>
      <w:r>
        <w:fldChar w:fldCharType="end"/>
      </w:r>
    </w:p>
    <w:p w14:paraId="38783E54">
      <w:pPr>
        <w:pStyle w:val="22"/>
        <w:tabs>
          <w:tab w:val="right" w:leader="dot" w:pos="8640"/>
        </w:tabs>
      </w:pPr>
      <w:r>
        <w:fldChar w:fldCharType="begin"/>
      </w:r>
      <w:r>
        <w:instrText xml:space="preserve"> HYPERLINK \l _Toc24704 </w:instrText>
      </w:r>
      <w:r>
        <w:fldChar w:fldCharType="separate"/>
      </w:r>
      <w:r>
        <w:rPr>
          <w:rFonts w:ascii="Times New Roman" w:hAnsi="Times New Roman"/>
        </w:rPr>
        <w:t>4.7.3 Metrics</w:t>
      </w:r>
      <w:r>
        <w:tab/>
      </w:r>
      <w:r>
        <w:fldChar w:fldCharType="begin"/>
      </w:r>
      <w:r>
        <w:instrText xml:space="preserve"> PAGEREF _Toc24704 \h </w:instrText>
      </w:r>
      <w:r>
        <w:fldChar w:fldCharType="separate"/>
      </w:r>
      <w:r>
        <w:t>46</w:t>
      </w:r>
      <w:r>
        <w:fldChar w:fldCharType="end"/>
      </w:r>
      <w:r>
        <w:fldChar w:fldCharType="end"/>
      </w:r>
    </w:p>
    <w:p w14:paraId="67BD53EC">
      <w:pPr>
        <w:pStyle w:val="21"/>
        <w:tabs>
          <w:tab w:val="right" w:leader="dot" w:pos="8640"/>
        </w:tabs>
      </w:pPr>
      <w:r>
        <w:fldChar w:fldCharType="begin"/>
      </w:r>
      <w:r>
        <w:instrText xml:space="preserve"> HYPERLINK \l _Toc30814 </w:instrText>
      </w:r>
      <w:r>
        <w:fldChar w:fldCharType="separate"/>
      </w:r>
      <w:r>
        <w:rPr>
          <w:rFonts w:ascii="Times New Roman" w:hAnsi="Times New Roman"/>
        </w:rPr>
        <w:t>4.8 Security Design Considerations</w:t>
      </w:r>
      <w:r>
        <w:tab/>
      </w:r>
      <w:r>
        <w:fldChar w:fldCharType="begin"/>
      </w:r>
      <w:r>
        <w:instrText xml:space="preserve"> PAGEREF _Toc30814 \h </w:instrText>
      </w:r>
      <w:r>
        <w:fldChar w:fldCharType="separate"/>
      </w:r>
      <w:r>
        <w:t>47</w:t>
      </w:r>
      <w:r>
        <w:fldChar w:fldCharType="end"/>
      </w:r>
      <w:r>
        <w:fldChar w:fldCharType="end"/>
      </w:r>
    </w:p>
    <w:p w14:paraId="33800296">
      <w:pPr>
        <w:pStyle w:val="21"/>
        <w:tabs>
          <w:tab w:val="right" w:leader="dot" w:pos="8640"/>
        </w:tabs>
      </w:pPr>
      <w:r>
        <w:fldChar w:fldCharType="begin"/>
      </w:r>
      <w:r>
        <w:instrText xml:space="preserve"> HYPERLINK \l _Toc7842 </w:instrText>
      </w:r>
      <w:r>
        <w:fldChar w:fldCharType="separate"/>
      </w:r>
      <w:r>
        <w:rPr>
          <w:rFonts w:ascii="Times New Roman" w:hAnsi="Times New Roman"/>
        </w:rPr>
        <w:t>4.9 Prototype Implementation and System Interface</w:t>
      </w:r>
      <w:r>
        <w:tab/>
      </w:r>
      <w:r>
        <w:fldChar w:fldCharType="begin"/>
      </w:r>
      <w:r>
        <w:instrText xml:space="preserve"> PAGEREF _Toc7842 \h </w:instrText>
      </w:r>
      <w:r>
        <w:fldChar w:fldCharType="separate"/>
      </w:r>
      <w:r>
        <w:t>47</w:t>
      </w:r>
      <w:r>
        <w:fldChar w:fldCharType="end"/>
      </w:r>
      <w:r>
        <w:fldChar w:fldCharType="end"/>
      </w:r>
    </w:p>
    <w:p w14:paraId="40DD6AD8">
      <w:pPr>
        <w:pStyle w:val="22"/>
        <w:tabs>
          <w:tab w:val="right" w:leader="dot" w:pos="8640"/>
        </w:tabs>
      </w:pPr>
      <w:r>
        <w:fldChar w:fldCharType="begin"/>
      </w:r>
      <w:r>
        <w:instrText xml:space="preserve"> HYPERLINK \l _Toc13097 </w:instrText>
      </w:r>
      <w:r>
        <w:fldChar w:fldCharType="separate"/>
      </w:r>
      <w:r>
        <w:rPr>
          <w:rFonts w:ascii="Times New Roman" w:hAnsi="Times New Roman"/>
        </w:rPr>
        <w:t>4.9.1 Authentication and Access Control</w:t>
      </w:r>
      <w:r>
        <w:tab/>
      </w:r>
      <w:r>
        <w:fldChar w:fldCharType="begin"/>
      </w:r>
      <w:r>
        <w:instrText xml:space="preserve"> PAGEREF _Toc13097 \h </w:instrText>
      </w:r>
      <w:r>
        <w:fldChar w:fldCharType="separate"/>
      </w:r>
      <w:r>
        <w:t>48</w:t>
      </w:r>
      <w:r>
        <w:fldChar w:fldCharType="end"/>
      </w:r>
      <w:r>
        <w:fldChar w:fldCharType="end"/>
      </w:r>
    </w:p>
    <w:p w14:paraId="59188570">
      <w:pPr>
        <w:pStyle w:val="22"/>
        <w:tabs>
          <w:tab w:val="right" w:leader="dot" w:pos="8640"/>
        </w:tabs>
      </w:pPr>
      <w:r>
        <w:fldChar w:fldCharType="begin"/>
      </w:r>
      <w:r>
        <w:instrText xml:space="preserve"> HYPERLINK \l _Toc11472 </w:instrText>
      </w:r>
      <w:r>
        <w:fldChar w:fldCharType="separate"/>
      </w:r>
      <w:r>
        <w:rPr>
          <w:rFonts w:ascii="Times New Roman" w:hAnsi="Times New Roman"/>
        </w:rPr>
        <w:t>4.9.2 Gate Activity Monitoring</w:t>
      </w:r>
      <w:r>
        <w:tab/>
      </w:r>
      <w:r>
        <w:fldChar w:fldCharType="begin"/>
      </w:r>
      <w:r>
        <w:instrText xml:space="preserve"> PAGEREF _Toc11472 \h </w:instrText>
      </w:r>
      <w:r>
        <w:fldChar w:fldCharType="separate"/>
      </w:r>
      <w:r>
        <w:t>49</w:t>
      </w:r>
      <w:r>
        <w:fldChar w:fldCharType="end"/>
      </w:r>
      <w:r>
        <w:fldChar w:fldCharType="end"/>
      </w:r>
    </w:p>
    <w:p w14:paraId="6C0127D4">
      <w:pPr>
        <w:pStyle w:val="22"/>
        <w:tabs>
          <w:tab w:val="right" w:leader="dot" w:pos="8640"/>
        </w:tabs>
      </w:pPr>
      <w:r>
        <w:fldChar w:fldCharType="begin"/>
      </w:r>
      <w:r>
        <w:instrText xml:space="preserve"> HYPERLINK \l _Toc29335 </w:instrText>
      </w:r>
      <w:r>
        <w:fldChar w:fldCharType="separate"/>
      </w:r>
      <w:r>
        <w:rPr>
          <w:rFonts w:ascii="Times New Roman" w:hAnsi="Times New Roman"/>
        </w:rPr>
        <w:t>4.9.3 Records Management</w:t>
      </w:r>
      <w:r>
        <w:tab/>
      </w:r>
      <w:r>
        <w:fldChar w:fldCharType="begin"/>
      </w:r>
      <w:r>
        <w:instrText xml:space="preserve"> PAGEREF _Toc29335 \h </w:instrText>
      </w:r>
      <w:r>
        <w:fldChar w:fldCharType="separate"/>
      </w:r>
      <w:r>
        <w:t>51</w:t>
      </w:r>
      <w:r>
        <w:fldChar w:fldCharType="end"/>
      </w:r>
      <w:r>
        <w:fldChar w:fldCharType="end"/>
      </w:r>
    </w:p>
    <w:p w14:paraId="26D4C558">
      <w:pPr>
        <w:pStyle w:val="22"/>
        <w:tabs>
          <w:tab w:val="right" w:leader="dot" w:pos="8640"/>
        </w:tabs>
      </w:pPr>
      <w:r>
        <w:fldChar w:fldCharType="begin"/>
      </w:r>
      <w:r>
        <w:instrText xml:space="preserve"> HYPERLINK \l _Toc16314 </w:instrText>
      </w:r>
      <w:r>
        <w:fldChar w:fldCharType="separate"/>
      </w:r>
      <w:r>
        <w:rPr>
          <w:rFonts w:ascii="Times New Roman" w:hAnsi="Times New Roman"/>
        </w:rPr>
        <w:t>4.9.4 RFID Credential Management</w:t>
      </w:r>
      <w:r>
        <w:tab/>
      </w:r>
      <w:r>
        <w:fldChar w:fldCharType="begin"/>
      </w:r>
      <w:r>
        <w:instrText xml:space="preserve"> PAGEREF _Toc16314 \h </w:instrText>
      </w:r>
      <w:r>
        <w:fldChar w:fldCharType="separate"/>
      </w:r>
      <w:r>
        <w:t>55</w:t>
      </w:r>
      <w:r>
        <w:fldChar w:fldCharType="end"/>
      </w:r>
      <w:r>
        <w:fldChar w:fldCharType="end"/>
      </w:r>
    </w:p>
    <w:p w14:paraId="7F0C675A">
      <w:pPr>
        <w:pStyle w:val="22"/>
        <w:tabs>
          <w:tab w:val="right" w:leader="dot" w:pos="8640"/>
        </w:tabs>
      </w:pPr>
      <w:r>
        <w:fldChar w:fldCharType="begin"/>
      </w:r>
      <w:r>
        <w:instrText xml:space="preserve"> HYPERLINK \l _Toc6366 </w:instrText>
      </w:r>
      <w:r>
        <w:fldChar w:fldCharType="separate"/>
      </w:r>
      <w:r>
        <w:rPr>
          <w:rFonts w:ascii="Times New Roman" w:hAnsi="Times New Roman"/>
        </w:rPr>
        <w:t>4.9.5 Audit and System Logging</w:t>
      </w:r>
      <w:r>
        <w:tab/>
      </w:r>
      <w:r>
        <w:fldChar w:fldCharType="begin"/>
      </w:r>
      <w:r>
        <w:instrText xml:space="preserve"> PAGEREF _Toc6366 \h </w:instrText>
      </w:r>
      <w:r>
        <w:fldChar w:fldCharType="separate"/>
      </w:r>
      <w:r>
        <w:t>60</w:t>
      </w:r>
      <w:r>
        <w:fldChar w:fldCharType="end"/>
      </w:r>
      <w:r>
        <w:fldChar w:fldCharType="end"/>
      </w:r>
    </w:p>
    <w:p w14:paraId="225C3B83">
      <w:pPr>
        <w:pStyle w:val="21"/>
        <w:tabs>
          <w:tab w:val="right" w:leader="dot" w:pos="8640"/>
        </w:tabs>
      </w:pPr>
      <w:r>
        <w:fldChar w:fldCharType="begin"/>
      </w:r>
      <w:r>
        <w:instrText xml:space="preserve"> HYPERLINK \l _Toc14331 </w:instrText>
      </w:r>
      <w:r>
        <w:fldChar w:fldCharType="separate"/>
      </w:r>
      <w:r>
        <w:rPr>
          <w:rFonts w:ascii="Times New Roman" w:hAnsi="Times New Roman"/>
        </w:rPr>
        <w:t>4.10 Summary</w:t>
      </w:r>
      <w:r>
        <w:tab/>
      </w:r>
      <w:r>
        <w:fldChar w:fldCharType="begin"/>
      </w:r>
      <w:r>
        <w:instrText xml:space="preserve"> PAGEREF _Toc14331 \h </w:instrText>
      </w:r>
      <w:r>
        <w:fldChar w:fldCharType="separate"/>
      </w:r>
      <w:r>
        <w:t>62</w:t>
      </w:r>
      <w:r>
        <w:fldChar w:fldCharType="end"/>
      </w:r>
      <w:r>
        <w:fldChar w:fldCharType="end"/>
      </w:r>
    </w:p>
    <w:p w14:paraId="45065267">
      <w:pPr>
        <w:pStyle w:val="20"/>
        <w:tabs>
          <w:tab w:val="right" w:leader="dot" w:pos="8640"/>
        </w:tabs>
      </w:pPr>
      <w:r>
        <w:fldChar w:fldCharType="begin"/>
      </w:r>
      <w:r>
        <w:instrText xml:space="preserve"> HYPERLINK \l _Toc22137 </w:instrText>
      </w:r>
      <w:r>
        <w:fldChar w:fldCharType="separate"/>
      </w:r>
      <w:r>
        <w:rPr>
          <w:rFonts w:ascii="Times New Roman" w:hAnsi="Times New Roman"/>
        </w:rPr>
        <w:t>References</w:t>
      </w:r>
      <w:r>
        <w:tab/>
      </w:r>
      <w:r>
        <w:fldChar w:fldCharType="begin"/>
      </w:r>
      <w:r>
        <w:instrText xml:space="preserve"> PAGEREF _Toc22137 \h </w:instrText>
      </w:r>
      <w:r>
        <w:fldChar w:fldCharType="separate"/>
      </w:r>
      <w:r>
        <w:t>66</w:t>
      </w:r>
      <w:r>
        <w:fldChar w:fldCharType="end"/>
      </w:r>
      <w:r>
        <w:fldChar w:fldCharType="end"/>
      </w:r>
    </w:p>
    <w:p w14:paraId="16696D4B">
      <w:pPr>
        <w:tabs>
          <w:tab w:val="right" w:leader="dot" w:pos="9360"/>
        </w:tabs>
        <w:spacing w:line="360" w:lineRule="auto"/>
        <w:jc w:val="left"/>
      </w:pPr>
      <w:r>
        <w:fldChar w:fldCharType="end"/>
      </w:r>
    </w:p>
    <w:p w14:paraId="2DDCB596">
      <w:pPr>
        <w:spacing w:line="240" w:lineRule="auto"/>
      </w:pPr>
      <w:r>
        <w:br w:type="page"/>
      </w:r>
    </w:p>
    <w:p w14:paraId="2A42BEC4">
      <w:pPr>
        <w:spacing w:line="480" w:lineRule="auto"/>
        <w:jc w:val="center"/>
        <w:outlineLvl w:val="0"/>
      </w:pPr>
      <w:bookmarkStart w:id="0" w:name="_Toc4836"/>
      <w:r>
        <w:rPr>
          <w:rFonts w:ascii="Times New Roman" w:hAnsi="Times New Roman"/>
          <w:b/>
          <w:sz w:val="24"/>
        </w:rPr>
        <w:t>CHAPTER I</w:t>
      </w:r>
      <w:bookmarkEnd w:id="0"/>
    </w:p>
    <w:p w14:paraId="5500F5B5">
      <w:pPr>
        <w:spacing w:line="480" w:lineRule="auto"/>
        <w:jc w:val="center"/>
        <w:outlineLvl w:val="0"/>
      </w:pPr>
      <w:bookmarkStart w:id="1" w:name="_Toc23534"/>
      <w:r>
        <w:rPr>
          <w:rFonts w:ascii="Times New Roman" w:hAnsi="Times New Roman"/>
          <w:b/>
          <w:sz w:val="24"/>
        </w:rPr>
        <w:t>THE PROBLEM AND ITS BACKGROUND</w:t>
      </w:r>
      <w:bookmarkEnd w:id="1"/>
    </w:p>
    <w:p w14:paraId="2D2B870E">
      <w:pPr>
        <w:spacing w:line="480" w:lineRule="auto"/>
        <w:jc w:val="left"/>
        <w:outlineLvl w:val="1"/>
      </w:pPr>
      <w:bookmarkStart w:id="2" w:name="_Toc15610"/>
      <w:r>
        <w:rPr>
          <w:rFonts w:ascii="Times New Roman" w:hAnsi="Times New Roman"/>
          <w:b/>
          <w:sz w:val="24"/>
        </w:rPr>
        <w:t>1.1 Introduction</w:t>
      </w:r>
      <w:bookmarkEnd w:id="2"/>
    </w:p>
    <w:p w14:paraId="65D9C64F">
      <w:pPr>
        <w:spacing w:line="480" w:lineRule="auto"/>
        <w:ind w:firstLine="720"/>
        <w:jc w:val="left"/>
      </w:pPr>
      <w:r>
        <w:rPr>
          <w:rFonts w:ascii="Times New Roman" w:hAnsi="Times New Roman"/>
          <w:b w:val="0"/>
          <w:sz w:val="24"/>
        </w:rPr>
        <w:t>Vehicle access monitoring plays a critical role in maintaining security, organization, and accountability in facilities where vehicles regularly enter and leave controlled premises. Manual recording through logbooks can require security personnel to write vehicle details, verify information, and later retrieve records when historical access information is needed. During busy periods, these activities can result in delays, incomplete entries, and inconsistent records.</w:t>
      </w:r>
    </w:p>
    <w:p w14:paraId="586E7E2A">
      <w:pPr>
        <w:spacing w:line="480" w:lineRule="auto"/>
        <w:ind w:firstLine="720"/>
        <w:jc w:val="left"/>
      </w:pPr>
      <w:r>
        <w:rPr>
          <w:rFonts w:ascii="Times New Roman" w:hAnsi="Times New Roman"/>
          <w:b w:val="0"/>
          <w:sz w:val="24"/>
        </w:rPr>
        <w:t>The proposed study addresses these limitations through a Security-Enhanced IoT-Based Vehicle Access Monitoring System for Forest Lawn Memorial Park. The system uses an S4A UHF-202415 long-range RFID reader to automatically detect passive UHF RFID credentials assigned to vehicles. A Windows-based RFID Listener/Device Service receives the RFID detection and securely forwards the information to a Laravel/PHP web application through a REST API. MySQL provides centralized storage for vehicle, employee, visitor, RFID, access, audit, and system records.</w:t>
      </w:r>
    </w:p>
    <w:p w14:paraId="2F8F8F07">
      <w:pPr>
        <w:spacing w:line="480" w:lineRule="auto"/>
        <w:ind w:firstLine="720"/>
        <w:jc w:val="left"/>
      </w:pPr>
      <w:r>
        <w:rPr>
          <w:rFonts w:ascii="Times New Roman" w:hAnsi="Times New Roman"/>
          <w:b w:val="0"/>
          <w:sz w:val="24"/>
        </w:rPr>
        <w:t>The proposed system distinguishes permanent employee RFID stickers from temporary visitor RFID cards. Employee stickers remain assigned to registered employee vehicles, while visitor cards are assigned to valid visits and can be returned for reuse after checkout. The system therefore supports both continuous employee access monitoring and controlled temporary visitor access.</w:t>
      </w:r>
    </w:p>
    <w:p w14:paraId="65665018">
      <w:pPr>
        <w:spacing w:line="480" w:lineRule="auto"/>
        <w:ind w:firstLine="720"/>
        <w:jc w:val="left"/>
      </w:pPr>
      <w:r>
        <w:rPr>
          <w:rFonts w:ascii="Times New Roman" w:hAnsi="Times New Roman"/>
          <w:b w:val="0"/>
          <w:sz w:val="24"/>
        </w:rPr>
        <w:t>Security is incorporated throughout the system. Communication between the device service and the application is protected using HTTPS/TLS. Devices are authenticated before submitting RFID events, users are controlled through Role-Based Access Control (RBAC), passwords are securely hashed, incoming data is validated, excessive requests are rate-limited, and security-relevant activities are recorded through audit and system logs.</w:t>
      </w:r>
    </w:p>
    <w:p w14:paraId="24D77058">
      <w:pPr>
        <w:spacing w:line="480" w:lineRule="auto"/>
        <w:jc w:val="left"/>
        <w:outlineLvl w:val="1"/>
      </w:pPr>
      <w:bookmarkStart w:id="3" w:name="_Toc20808"/>
      <w:r>
        <w:rPr>
          <w:rFonts w:ascii="Times New Roman" w:hAnsi="Times New Roman"/>
          <w:b/>
          <w:sz w:val="24"/>
        </w:rPr>
        <w:t>1.2 Objectives of the Study</w:t>
      </w:r>
      <w:bookmarkEnd w:id="3"/>
    </w:p>
    <w:p w14:paraId="1D919011">
      <w:pPr>
        <w:spacing w:line="480" w:lineRule="auto"/>
        <w:jc w:val="left"/>
        <w:outlineLvl w:val="2"/>
      </w:pPr>
      <w:bookmarkStart w:id="4" w:name="_Toc27194"/>
      <w:r>
        <w:rPr>
          <w:rFonts w:ascii="Times New Roman" w:hAnsi="Times New Roman"/>
          <w:b/>
          <w:sz w:val="24"/>
        </w:rPr>
        <w:t>1.2.1 General Objective</w:t>
      </w:r>
      <w:bookmarkEnd w:id="4"/>
    </w:p>
    <w:p w14:paraId="097ED56D">
      <w:pPr>
        <w:spacing w:line="480" w:lineRule="auto"/>
        <w:ind w:firstLine="720"/>
        <w:jc w:val="left"/>
      </w:pPr>
      <w:r>
        <w:rPr>
          <w:rFonts w:ascii="Times New Roman" w:hAnsi="Times New Roman"/>
          <w:b w:val="0"/>
          <w:sz w:val="24"/>
        </w:rPr>
        <w:t>The study aims to develop a Security-Enhanced IoT-Based Vehicle Access Monitoring System for Forest Lawn Memorial Park using the S4A UHF-202415 RFID reader, RFID Listener/Device Service, Laravel/PHP, and MySQL to automate vehicle access monitoring while strengthening system security and traceability.</w:t>
      </w:r>
    </w:p>
    <w:p w14:paraId="21346ECE">
      <w:pPr>
        <w:spacing w:line="480" w:lineRule="auto"/>
        <w:jc w:val="left"/>
        <w:outlineLvl w:val="2"/>
      </w:pPr>
      <w:bookmarkStart w:id="5" w:name="_Toc26945"/>
      <w:r>
        <w:rPr>
          <w:rFonts w:ascii="Times New Roman" w:hAnsi="Times New Roman"/>
          <w:b/>
          <w:sz w:val="24"/>
        </w:rPr>
        <w:t>1.2.2 Specific Objectives</w:t>
      </w:r>
      <w:bookmarkEnd w:id="5"/>
    </w:p>
    <w:p w14:paraId="2322E620">
      <w:pPr>
        <w:spacing w:line="480" w:lineRule="auto"/>
        <w:ind w:left="860" w:hanging="360"/>
        <w:jc w:val="left"/>
      </w:pPr>
      <w:r>
        <w:rPr>
          <w:rFonts w:ascii="Times New Roman" w:hAnsi="Times New Roman"/>
          <w:b w:val="0"/>
          <w:sz w:val="24"/>
        </w:rPr>
        <w:t>1) To design and develop an automated vehicle access monitoring system using the S4A UHF-202415 UHF RFID reader within a controlled network environment.</w:t>
      </w:r>
    </w:p>
    <w:p w14:paraId="43193BA1">
      <w:pPr>
        <w:spacing w:line="480" w:lineRule="auto"/>
        <w:ind w:left="860" w:hanging="360"/>
        <w:jc w:val="left"/>
      </w:pPr>
      <w:r>
        <w:rPr>
          <w:rFonts w:ascii="Times New Roman" w:hAnsi="Times New Roman"/>
          <w:b w:val="0"/>
          <w:sz w:val="24"/>
        </w:rPr>
        <w:t>2) To implement permanent UHF RFID windshield stickers for registered employee vehicles and temporary UHF RFID cards for authorized visitors.</w:t>
      </w:r>
    </w:p>
    <w:p w14:paraId="5189EB0A">
      <w:pPr>
        <w:spacing w:line="480" w:lineRule="auto"/>
        <w:ind w:left="860" w:hanging="360"/>
        <w:jc w:val="left"/>
      </w:pPr>
      <w:r>
        <w:rPr>
          <w:rFonts w:ascii="Times New Roman" w:hAnsi="Times New Roman"/>
          <w:b w:val="0"/>
          <w:sz w:val="24"/>
        </w:rPr>
        <w:t>3) To develop an RFID Listener/Device Service that receives RFID detections and securely transmits normalized events to the Laravel application.</w:t>
      </w:r>
    </w:p>
    <w:p w14:paraId="6D4AA2D4">
      <w:pPr>
        <w:spacing w:line="480" w:lineRule="auto"/>
        <w:ind w:left="860" w:hanging="360"/>
        <w:jc w:val="left"/>
      </w:pPr>
      <w:r>
        <w:rPr>
          <w:rFonts w:ascii="Times New Roman" w:hAnsi="Times New Roman"/>
          <w:b w:val="0"/>
          <w:sz w:val="24"/>
        </w:rPr>
        <w:t>4) To implement secure communication using HTTPS/TLS to protect data transmission between the RFID device service and the application.</w:t>
      </w:r>
    </w:p>
    <w:p w14:paraId="07597941">
      <w:pPr>
        <w:spacing w:line="480" w:lineRule="auto"/>
        <w:ind w:left="860" w:hanging="360"/>
        <w:jc w:val="left"/>
      </w:pPr>
      <w:r>
        <w:rPr>
          <w:rFonts w:ascii="Times New Roman" w:hAnsi="Times New Roman"/>
          <w:b w:val="0"/>
          <w:sz w:val="24"/>
        </w:rPr>
        <w:t>5) To implement device authentication using unique API credentials so that only registered RFID Listener/Device Service instances can submit RFID data.</w:t>
      </w:r>
    </w:p>
    <w:p w14:paraId="2F9B8169">
      <w:pPr>
        <w:spacing w:line="480" w:lineRule="auto"/>
        <w:ind w:left="860" w:hanging="360"/>
        <w:jc w:val="left"/>
      </w:pPr>
      <w:r>
        <w:rPr>
          <w:rFonts w:ascii="Times New Roman" w:hAnsi="Times New Roman"/>
          <w:b w:val="0"/>
          <w:sz w:val="24"/>
        </w:rPr>
        <w:t>6) To implement user authentication and Role-Based Access Control (RBAC) for administrators, security personnel, and viewers.</w:t>
      </w:r>
    </w:p>
    <w:p w14:paraId="4C3C37E4">
      <w:pPr>
        <w:spacing w:line="480" w:lineRule="auto"/>
        <w:ind w:left="860" w:hanging="360"/>
        <w:jc w:val="left"/>
      </w:pPr>
      <w:r>
        <w:rPr>
          <w:rFonts w:ascii="Times New Roman" w:hAnsi="Times New Roman"/>
          <w:b w:val="0"/>
          <w:sz w:val="24"/>
        </w:rPr>
        <w:t>7) To implement secure data handling using password hashing, input validation, database constraints, and controlled database access.</w:t>
      </w:r>
    </w:p>
    <w:p w14:paraId="6A3D8F80">
      <w:pPr>
        <w:spacing w:line="480" w:lineRule="auto"/>
        <w:ind w:left="860" w:hanging="360"/>
        <w:jc w:val="left"/>
      </w:pPr>
      <w:r>
        <w:rPr>
          <w:rFonts w:ascii="Times New Roman" w:hAnsi="Times New Roman"/>
          <w:b w:val="0"/>
          <w:sz w:val="24"/>
        </w:rPr>
        <w:t>8) To implement rate limiting and traffic filtering to reduce excessive or unauthorized requests and improve resistance to flooding attacks.</w:t>
      </w:r>
    </w:p>
    <w:p w14:paraId="4E3EC6C7">
      <w:pPr>
        <w:spacing w:line="480" w:lineRule="auto"/>
        <w:ind w:left="860" w:hanging="360"/>
        <w:jc w:val="left"/>
      </w:pPr>
      <w:r>
        <w:rPr>
          <w:rFonts w:ascii="Times New Roman" w:hAnsi="Times New Roman"/>
          <w:b w:val="0"/>
          <w:sz w:val="24"/>
        </w:rPr>
        <w:t>9) To implement audit logs, system logs, and security event recording for accountability, troubleshooting, and monitoring.</w:t>
      </w:r>
    </w:p>
    <w:p w14:paraId="5255F5CB">
      <w:pPr>
        <w:spacing w:line="480" w:lineRule="auto"/>
        <w:ind w:left="860" w:hanging="360"/>
        <w:jc w:val="left"/>
      </w:pPr>
      <w:r>
        <w:rPr>
          <w:rFonts w:ascii="Times New Roman" w:hAnsi="Times New Roman"/>
          <w:b w:val="0"/>
          <w:sz w:val="24"/>
        </w:rPr>
        <w:t>10) To conduct authorized security testing using tools such as Nmap, Wireshark, Metasploit, and Apache JMeter.</w:t>
      </w:r>
    </w:p>
    <w:p w14:paraId="47B7FFDD">
      <w:pPr>
        <w:spacing w:line="480" w:lineRule="auto"/>
        <w:ind w:left="860" w:hanging="360"/>
        <w:jc w:val="left"/>
      </w:pPr>
      <w:r>
        <w:rPr>
          <w:rFonts w:ascii="Times New Roman" w:hAnsi="Times New Roman"/>
          <w:b w:val="0"/>
          <w:sz w:val="24"/>
        </w:rPr>
        <w:t>11) To evaluate the system's functionality, security, performance, reliability, RFID accuracy, and quality using ISO/IEC 25010, relevant ISO/IEC 27001 controls, and the CIA Triad.</w:t>
      </w:r>
    </w:p>
    <w:p w14:paraId="095DADF7">
      <w:pPr>
        <w:spacing w:line="480" w:lineRule="auto"/>
        <w:jc w:val="left"/>
        <w:outlineLvl w:val="1"/>
      </w:pPr>
      <w:bookmarkStart w:id="6" w:name="_Toc27721"/>
      <w:r>
        <w:rPr>
          <w:rFonts w:ascii="Times New Roman" w:hAnsi="Times New Roman"/>
          <w:b/>
          <w:sz w:val="24"/>
        </w:rPr>
        <w:t>1.3 Significance of the Study</w:t>
      </w:r>
      <w:bookmarkEnd w:id="6"/>
    </w:p>
    <w:p w14:paraId="5F265DC8">
      <w:pPr>
        <w:spacing w:line="480" w:lineRule="auto"/>
        <w:ind w:firstLine="720"/>
        <w:jc w:val="left"/>
      </w:pPr>
      <w:r>
        <w:rPr>
          <w:rFonts w:ascii="Times New Roman" w:hAnsi="Times New Roman"/>
          <w:b w:val="0"/>
          <w:sz w:val="24"/>
        </w:rPr>
        <w:t>This study will benefit the following:</w:t>
      </w:r>
    </w:p>
    <w:p w14:paraId="1C20E5AE">
      <w:pPr>
        <w:spacing w:line="480" w:lineRule="auto"/>
        <w:jc w:val="left"/>
        <w:outlineLvl w:val="2"/>
      </w:pPr>
      <w:bookmarkStart w:id="7" w:name="_Toc2506"/>
      <w:r>
        <w:rPr>
          <w:rFonts w:ascii="Times New Roman" w:hAnsi="Times New Roman"/>
          <w:b/>
          <w:sz w:val="24"/>
        </w:rPr>
        <w:t>1.3.1 Forest Lawn Memorial Park</w:t>
      </w:r>
      <w:bookmarkEnd w:id="7"/>
    </w:p>
    <w:p w14:paraId="78E6A775">
      <w:pPr>
        <w:spacing w:line="480" w:lineRule="auto"/>
        <w:ind w:firstLine="720"/>
        <w:jc w:val="left"/>
      </w:pPr>
      <w:r>
        <w:rPr>
          <w:rFonts w:ascii="Times New Roman" w:hAnsi="Times New Roman"/>
          <w:b w:val="0"/>
          <w:sz w:val="24"/>
        </w:rPr>
        <w:t>The proposed system can improve vehicle monitoring efficiency, reduce dependence on manual recording, and provide centralized historical access records. Automated RFID identification can also support faster verification at the monitoring point.</w:t>
      </w:r>
    </w:p>
    <w:p w14:paraId="77FABD3A">
      <w:pPr>
        <w:spacing w:line="480" w:lineRule="auto"/>
        <w:jc w:val="left"/>
        <w:outlineLvl w:val="2"/>
      </w:pPr>
      <w:bookmarkStart w:id="8" w:name="_Toc2219"/>
      <w:r>
        <w:rPr>
          <w:rFonts w:ascii="Times New Roman" w:hAnsi="Times New Roman"/>
          <w:b/>
          <w:sz w:val="24"/>
        </w:rPr>
        <w:t>1.3.2 Security Personnel</w:t>
      </w:r>
      <w:bookmarkEnd w:id="8"/>
    </w:p>
    <w:p w14:paraId="1573EA4B">
      <w:pPr>
        <w:spacing w:line="480" w:lineRule="auto"/>
        <w:ind w:firstLine="720"/>
        <w:jc w:val="left"/>
      </w:pPr>
      <w:r>
        <w:rPr>
          <w:rFonts w:ascii="Times New Roman" w:hAnsi="Times New Roman"/>
          <w:b w:val="0"/>
          <w:sz w:val="24"/>
        </w:rPr>
        <w:t>The system can simplify daily monitoring by automatically receiving RFID detections and presenting access decisions, current vehicle status, visitor information, and recent activity through a dashboard.</w:t>
      </w:r>
    </w:p>
    <w:p w14:paraId="2D25A7C7">
      <w:pPr>
        <w:spacing w:line="480" w:lineRule="auto"/>
        <w:jc w:val="left"/>
        <w:outlineLvl w:val="2"/>
      </w:pPr>
      <w:bookmarkStart w:id="9" w:name="_Toc25675"/>
      <w:r>
        <w:rPr>
          <w:rFonts w:ascii="Times New Roman" w:hAnsi="Times New Roman"/>
          <w:b/>
          <w:sz w:val="24"/>
        </w:rPr>
        <w:t>1.3.3 Administrators</w:t>
      </w:r>
      <w:bookmarkEnd w:id="9"/>
    </w:p>
    <w:p w14:paraId="3302EC08">
      <w:pPr>
        <w:spacing w:line="480" w:lineRule="auto"/>
        <w:ind w:firstLine="720"/>
        <w:jc w:val="left"/>
      </w:pPr>
      <w:r>
        <w:rPr>
          <w:rFonts w:ascii="Times New Roman" w:hAnsi="Times New Roman"/>
          <w:b w:val="0"/>
          <w:sz w:val="24"/>
        </w:rPr>
        <w:t>The system can provide centralized management of users, employees, vehicles, visitors, RFID credentials, readers, reports, system settings, audit logs, and security events.</w:t>
      </w:r>
    </w:p>
    <w:p w14:paraId="6176F1D7">
      <w:pPr>
        <w:spacing w:line="480" w:lineRule="auto"/>
        <w:jc w:val="left"/>
        <w:outlineLvl w:val="2"/>
      </w:pPr>
      <w:bookmarkStart w:id="10" w:name="_Toc27990"/>
      <w:r>
        <w:rPr>
          <w:rFonts w:ascii="Times New Roman" w:hAnsi="Times New Roman"/>
          <w:b/>
          <w:sz w:val="24"/>
        </w:rPr>
        <w:t>1.3.4 Future Researchers and Developers</w:t>
      </w:r>
      <w:bookmarkEnd w:id="10"/>
    </w:p>
    <w:p w14:paraId="68DA6AA8">
      <w:pPr>
        <w:spacing w:line="480" w:lineRule="auto"/>
        <w:ind w:firstLine="720"/>
        <w:jc w:val="left"/>
      </w:pPr>
      <w:r>
        <w:rPr>
          <w:rFonts w:ascii="Times New Roman" w:hAnsi="Times New Roman"/>
          <w:b w:val="0"/>
          <w:sz w:val="24"/>
        </w:rPr>
        <w:t>The study can serve as a reference for future development of RFID and IoT-based monitoring systems that use a separate device service, web application, centralized database, and layered security controls.</w:t>
      </w:r>
    </w:p>
    <w:p w14:paraId="5748E9C3">
      <w:pPr>
        <w:spacing w:line="480" w:lineRule="auto"/>
        <w:jc w:val="left"/>
        <w:outlineLvl w:val="1"/>
      </w:pPr>
      <w:bookmarkStart w:id="11" w:name="_Toc20577"/>
      <w:r>
        <w:rPr>
          <w:rFonts w:ascii="Times New Roman" w:hAnsi="Times New Roman"/>
          <w:b/>
          <w:sz w:val="24"/>
        </w:rPr>
        <w:t>1.4 Scope and Limitations</w:t>
      </w:r>
      <w:bookmarkEnd w:id="11"/>
    </w:p>
    <w:p w14:paraId="706BF0EF">
      <w:pPr>
        <w:spacing w:line="480" w:lineRule="auto"/>
        <w:jc w:val="left"/>
        <w:outlineLvl w:val="2"/>
      </w:pPr>
      <w:bookmarkStart w:id="12" w:name="_Toc30441"/>
      <w:r>
        <w:rPr>
          <w:rFonts w:ascii="Times New Roman" w:hAnsi="Times New Roman"/>
          <w:b/>
          <w:sz w:val="24"/>
        </w:rPr>
        <w:t>1.4.1 Scope</w:t>
      </w:r>
      <w:bookmarkEnd w:id="12"/>
    </w:p>
    <w:p w14:paraId="699F2D71">
      <w:pPr>
        <w:spacing w:line="480" w:lineRule="auto"/>
        <w:ind w:left="840" w:hanging="360"/>
        <w:jc w:val="left"/>
      </w:pPr>
      <w:r>
        <w:rPr>
          <w:rFonts w:ascii="Times New Roman" w:hAnsi="Times New Roman"/>
          <w:b w:val="0"/>
          <w:sz w:val="24"/>
        </w:rPr>
        <w:t>ï‚· The S4A UHF-202415 UHF RFID reader for passive long-range vehicle credential detection.</w:t>
      </w:r>
    </w:p>
    <w:p w14:paraId="48A554EA">
      <w:pPr>
        <w:spacing w:line="480" w:lineRule="auto"/>
        <w:ind w:left="840" w:hanging="360"/>
        <w:jc w:val="left"/>
      </w:pPr>
      <w:r>
        <w:rPr>
          <w:rFonts w:ascii="Times New Roman" w:hAnsi="Times New Roman"/>
          <w:b w:val="0"/>
          <w:sz w:val="24"/>
        </w:rPr>
        <w:t>ï‚· Permanent UHF RFID windshield stickers assigned to employee vehicles.</w:t>
      </w:r>
    </w:p>
    <w:p w14:paraId="39E11D88">
      <w:pPr>
        <w:spacing w:line="480" w:lineRule="auto"/>
        <w:ind w:left="840" w:hanging="360"/>
        <w:jc w:val="left"/>
      </w:pPr>
      <w:r>
        <w:rPr>
          <w:rFonts w:ascii="Times New Roman" w:hAnsi="Times New Roman"/>
          <w:b w:val="0"/>
          <w:sz w:val="24"/>
        </w:rPr>
        <w:t>ï‚· Temporary UHF RFID PVC cards assigned to authorized visitor visits.</w:t>
      </w:r>
    </w:p>
    <w:p w14:paraId="04757833">
      <w:pPr>
        <w:spacing w:line="480" w:lineRule="auto"/>
        <w:ind w:left="840" w:hanging="360"/>
        <w:jc w:val="left"/>
      </w:pPr>
      <w:r>
        <w:rPr>
          <w:rFonts w:ascii="Times New Roman" w:hAnsi="Times New Roman"/>
          <w:b w:val="0"/>
          <w:sz w:val="24"/>
        </w:rPr>
        <w:t>ï‚· An RFID Listener/Device Service operating on a Windows PC or mini-PC.</w:t>
      </w:r>
    </w:p>
    <w:p w14:paraId="3263A743">
      <w:pPr>
        <w:spacing w:line="480" w:lineRule="auto"/>
        <w:ind w:left="840" w:hanging="360"/>
        <w:jc w:val="left"/>
      </w:pPr>
      <w:r>
        <w:rPr>
          <w:rFonts w:ascii="Times New Roman" w:hAnsi="Times New Roman"/>
          <w:b w:val="0"/>
          <w:sz w:val="24"/>
        </w:rPr>
        <w:t>ï‚· A Laravel/PHP web application and REST API.</w:t>
      </w:r>
    </w:p>
    <w:p w14:paraId="21958EB2">
      <w:pPr>
        <w:spacing w:line="480" w:lineRule="auto"/>
        <w:ind w:left="840" w:hanging="360"/>
        <w:jc w:val="left"/>
      </w:pPr>
      <w:r>
        <w:rPr>
          <w:rFonts w:ascii="Times New Roman" w:hAnsi="Times New Roman"/>
          <w:b w:val="0"/>
          <w:sz w:val="24"/>
        </w:rPr>
        <w:t>ï‚· A MySQL database for centralized system records.</w:t>
      </w:r>
    </w:p>
    <w:p w14:paraId="7A1448C2">
      <w:pPr>
        <w:spacing w:line="480" w:lineRule="auto"/>
        <w:ind w:left="840" w:hanging="360"/>
        <w:jc w:val="left"/>
      </w:pPr>
      <w:r>
        <w:rPr>
          <w:rFonts w:ascii="Times New Roman" w:hAnsi="Times New Roman"/>
          <w:b w:val="0"/>
          <w:sz w:val="24"/>
        </w:rPr>
        <w:t>ï‚· Employee, visitor, vehicle, RFID credential, visitor visit, and reader management.</w:t>
      </w:r>
    </w:p>
    <w:p w14:paraId="3B4A5B44">
      <w:pPr>
        <w:spacing w:line="480" w:lineRule="auto"/>
        <w:ind w:left="840" w:hanging="360"/>
        <w:jc w:val="left"/>
      </w:pPr>
      <w:r>
        <w:rPr>
          <w:rFonts w:ascii="Times New Roman" w:hAnsi="Times New Roman"/>
          <w:b w:val="0"/>
          <w:sz w:val="24"/>
        </w:rPr>
        <w:t>ï‚· Entry and exit monitoring, current vehicle status, access logs, audit logs, system logs, reports, and dashboard monitoring.</w:t>
      </w:r>
    </w:p>
    <w:p w14:paraId="0E07A094">
      <w:pPr>
        <w:spacing w:line="480" w:lineRule="auto"/>
        <w:ind w:left="840" w:hanging="360"/>
        <w:jc w:val="left"/>
      </w:pPr>
      <w:r>
        <w:rPr>
          <w:rFonts w:ascii="Times New Roman" w:hAnsi="Times New Roman"/>
          <w:b w:val="0"/>
          <w:sz w:val="24"/>
        </w:rPr>
        <w:t>ï‚· User authentication and Role-Based Access Control for administrator, security personnel, and viewer roles.</w:t>
      </w:r>
    </w:p>
    <w:p w14:paraId="6E64F256">
      <w:pPr>
        <w:spacing w:line="480" w:lineRule="auto"/>
        <w:ind w:left="840" w:hanging="360"/>
        <w:jc w:val="left"/>
      </w:pPr>
      <w:r>
        <w:rPr>
          <w:rFonts w:ascii="Times New Roman" w:hAnsi="Times New Roman"/>
          <w:b w:val="0"/>
          <w:sz w:val="24"/>
        </w:rPr>
        <w:t>ï‚· HTTPS/TLS, device authentication, input validation, rate limiting, logging, traffic filtering, and database security controls.</w:t>
      </w:r>
    </w:p>
    <w:p w14:paraId="18790D44">
      <w:pPr>
        <w:spacing w:line="480" w:lineRule="auto"/>
        <w:jc w:val="left"/>
        <w:outlineLvl w:val="2"/>
      </w:pPr>
      <w:bookmarkStart w:id="13" w:name="_Toc30149"/>
      <w:r>
        <w:rPr>
          <w:rFonts w:ascii="Times New Roman" w:hAnsi="Times New Roman"/>
          <w:b/>
          <w:sz w:val="24"/>
        </w:rPr>
        <w:t>1.4.2 Limitations</w:t>
      </w:r>
      <w:bookmarkEnd w:id="13"/>
    </w:p>
    <w:p w14:paraId="22B2F42D">
      <w:pPr>
        <w:spacing w:line="480" w:lineRule="auto"/>
        <w:ind w:left="840" w:hanging="360"/>
        <w:jc w:val="left"/>
      </w:pPr>
      <w:r>
        <w:rPr>
          <w:rFonts w:ascii="Times New Roman" w:hAnsi="Times New Roman"/>
          <w:b w:val="0"/>
          <w:sz w:val="24"/>
        </w:rPr>
        <w:t>ï‚· The initial implementation is focused on a controlled entry/exit monitoring point.</w:t>
      </w:r>
    </w:p>
    <w:p w14:paraId="253F3FA6">
      <w:pPr>
        <w:spacing w:line="480" w:lineRule="auto"/>
        <w:ind w:left="840" w:hanging="360"/>
        <w:jc w:val="left"/>
      </w:pPr>
      <w:r>
        <w:rPr>
          <w:rFonts w:ascii="Times New Roman" w:hAnsi="Times New Roman"/>
          <w:b w:val="0"/>
          <w:sz w:val="24"/>
        </w:rPr>
        <w:t>ï‚· The actual RFID detection distance and accuracy depend on reader configuration, tag placement, vehicle orientation, environmental conditions, and testing; the advertised reader range is not treated as the measured system result.</w:t>
      </w:r>
    </w:p>
    <w:p w14:paraId="4E2E30C9">
      <w:pPr>
        <w:spacing w:line="480" w:lineRule="auto"/>
        <w:ind w:left="840" w:hanging="360"/>
        <w:jc w:val="left"/>
      </w:pPr>
      <w:r>
        <w:rPr>
          <w:rFonts w:ascii="Times New Roman" w:hAnsi="Times New Roman"/>
          <w:b w:val="0"/>
          <w:sz w:val="24"/>
        </w:rPr>
        <w:t>ï‚· The system requires network connectivity among the RFID reader, RFID Listener/Device Service, Laravel application, and database.</w:t>
      </w:r>
    </w:p>
    <w:p w14:paraId="7DB74E2E">
      <w:pPr>
        <w:spacing w:line="480" w:lineRule="auto"/>
        <w:ind w:left="840" w:hanging="360"/>
        <w:jc w:val="left"/>
      </w:pPr>
      <w:r>
        <w:rPr>
          <w:rFonts w:ascii="Times New Roman" w:hAnsi="Times New Roman"/>
          <w:b w:val="0"/>
          <w:sz w:val="24"/>
        </w:rPr>
        <w:t>ï‚· Visitor RFID cards are temporary credentials and require proper assignment, checkout, return, and reuse management.</w:t>
      </w:r>
    </w:p>
    <w:p w14:paraId="2C7755BF">
      <w:pPr>
        <w:spacing w:line="480" w:lineRule="auto"/>
        <w:ind w:left="840" w:hanging="360"/>
        <w:jc w:val="left"/>
      </w:pPr>
      <w:r>
        <w:rPr>
          <w:rFonts w:ascii="Times New Roman" w:hAnsi="Times New Roman"/>
          <w:b w:val="0"/>
          <w:sz w:val="24"/>
        </w:rPr>
        <w:t>ï‚· Gate barrier control and CCTV integration are optional extensions and are not required for the core RFID monitoring function.</w:t>
      </w:r>
    </w:p>
    <w:p w14:paraId="7CC9AE04">
      <w:pPr>
        <w:spacing w:line="480" w:lineRule="auto"/>
        <w:ind w:left="840" w:hanging="360"/>
        <w:jc w:val="left"/>
      </w:pPr>
      <w:r>
        <w:rPr>
          <w:rFonts w:ascii="Times New Roman" w:hAnsi="Times New Roman"/>
          <w:b w:val="0"/>
          <w:sz w:val="24"/>
        </w:rPr>
        <w:t>ï‚· Security testing is limited to authorized systems and controlled environments.</w:t>
      </w:r>
    </w:p>
    <w:p w14:paraId="3D3C340E">
      <w:pPr>
        <w:spacing w:line="480" w:lineRule="auto"/>
        <w:jc w:val="left"/>
        <w:outlineLvl w:val="1"/>
      </w:pPr>
      <w:bookmarkStart w:id="14" w:name="_Toc15752"/>
      <w:r>
        <w:rPr>
          <w:rFonts w:ascii="Times New Roman" w:hAnsi="Times New Roman"/>
          <w:b/>
          <w:sz w:val="24"/>
        </w:rPr>
        <w:t>1.5 Definition of Terms</w:t>
      </w:r>
      <w:bookmarkEnd w:id="14"/>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326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8D318CA">
            <w:pPr>
              <w:widowControl w:val="0"/>
              <w:spacing w:line="240" w:lineRule="auto"/>
              <w:jc w:val="center"/>
            </w:pPr>
            <w:r>
              <w:rPr>
                <w:rFonts w:ascii="Times New Roman" w:hAnsi="Times New Roman"/>
                <w:b/>
                <w:sz w:val="20"/>
              </w:rPr>
              <w:t>Term</w:t>
            </w:r>
          </w:p>
        </w:tc>
        <w:tc>
          <w:tcPr>
            <w:tcW w:w="4320" w:type="dxa"/>
            <w:vAlign w:val="center"/>
          </w:tcPr>
          <w:p w14:paraId="40A63B51">
            <w:pPr>
              <w:widowControl w:val="0"/>
              <w:spacing w:line="240" w:lineRule="auto"/>
              <w:jc w:val="center"/>
            </w:pPr>
            <w:r>
              <w:rPr>
                <w:rFonts w:ascii="Times New Roman" w:hAnsi="Times New Roman"/>
                <w:b/>
                <w:sz w:val="20"/>
              </w:rPr>
              <w:t>Definition</w:t>
            </w:r>
          </w:p>
        </w:tc>
      </w:tr>
      <w:tr w14:paraId="5F0F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3A15FC2">
            <w:pPr>
              <w:widowControl w:val="0"/>
              <w:spacing w:line="240" w:lineRule="auto"/>
              <w:jc w:val="left"/>
            </w:pPr>
            <w:r>
              <w:rPr>
                <w:rFonts w:ascii="Times New Roman" w:hAnsi="Times New Roman"/>
                <w:sz w:val="20"/>
              </w:rPr>
              <w:t>RFID (Radio Frequency Identification)</w:t>
            </w:r>
          </w:p>
        </w:tc>
        <w:tc>
          <w:tcPr>
            <w:tcW w:w="4320" w:type="dxa"/>
            <w:vAlign w:val="center"/>
          </w:tcPr>
          <w:p w14:paraId="3109AB95">
            <w:pPr>
              <w:widowControl w:val="0"/>
              <w:spacing w:line="240" w:lineRule="auto"/>
              <w:jc w:val="left"/>
            </w:pPr>
            <w:r>
              <w:rPr>
                <w:rFonts w:ascii="Times New Roman" w:hAnsi="Times New Roman"/>
                <w:sz w:val="20"/>
              </w:rPr>
              <w:t>A technology that identifies objects using radio-frequency communication.</w:t>
            </w:r>
          </w:p>
        </w:tc>
      </w:tr>
      <w:tr w14:paraId="5889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454B7E9">
            <w:pPr>
              <w:widowControl w:val="0"/>
              <w:spacing w:line="240" w:lineRule="auto"/>
              <w:jc w:val="left"/>
            </w:pPr>
            <w:r>
              <w:rPr>
                <w:rFonts w:ascii="Times New Roman" w:hAnsi="Times New Roman"/>
                <w:sz w:val="20"/>
              </w:rPr>
              <w:t>UHF RFID</w:t>
            </w:r>
          </w:p>
        </w:tc>
        <w:tc>
          <w:tcPr>
            <w:tcW w:w="4320" w:type="dxa"/>
            <w:vAlign w:val="center"/>
          </w:tcPr>
          <w:p w14:paraId="2E8B1180">
            <w:pPr>
              <w:widowControl w:val="0"/>
              <w:spacing w:line="240" w:lineRule="auto"/>
              <w:jc w:val="left"/>
            </w:pPr>
            <w:r>
              <w:rPr>
                <w:rFonts w:ascii="Times New Roman" w:hAnsi="Times New Roman"/>
                <w:sz w:val="20"/>
              </w:rPr>
              <w:t>Ultra-High Frequency RFID used for longer-range passive tag identification.</w:t>
            </w:r>
          </w:p>
        </w:tc>
      </w:tr>
      <w:tr w14:paraId="76B3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5384E37">
            <w:pPr>
              <w:widowControl w:val="0"/>
              <w:spacing w:line="240" w:lineRule="auto"/>
              <w:jc w:val="left"/>
            </w:pPr>
            <w:r>
              <w:rPr>
                <w:rFonts w:ascii="Times New Roman" w:hAnsi="Times New Roman"/>
                <w:sz w:val="20"/>
              </w:rPr>
              <w:t>RFID Windshield Sticker</w:t>
            </w:r>
          </w:p>
        </w:tc>
        <w:tc>
          <w:tcPr>
            <w:tcW w:w="4320" w:type="dxa"/>
            <w:vAlign w:val="center"/>
          </w:tcPr>
          <w:p w14:paraId="38158E3C">
            <w:pPr>
              <w:widowControl w:val="0"/>
              <w:spacing w:line="240" w:lineRule="auto"/>
              <w:jc w:val="left"/>
            </w:pPr>
            <w:r>
              <w:rPr>
                <w:rFonts w:ascii="Times New Roman" w:hAnsi="Times New Roman"/>
                <w:sz w:val="20"/>
              </w:rPr>
              <w:t>A permanent passive UHF RFID credential attached to a registered employee vehicle.</w:t>
            </w:r>
          </w:p>
        </w:tc>
      </w:tr>
      <w:tr w14:paraId="0CF41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18A08B1">
            <w:pPr>
              <w:widowControl w:val="0"/>
              <w:spacing w:line="240" w:lineRule="auto"/>
              <w:jc w:val="left"/>
            </w:pPr>
            <w:r>
              <w:rPr>
                <w:rFonts w:ascii="Times New Roman" w:hAnsi="Times New Roman"/>
                <w:sz w:val="20"/>
              </w:rPr>
              <w:t>RFID Card</w:t>
            </w:r>
          </w:p>
        </w:tc>
        <w:tc>
          <w:tcPr>
            <w:tcW w:w="4320" w:type="dxa"/>
            <w:vAlign w:val="center"/>
          </w:tcPr>
          <w:p w14:paraId="1DACCE0C">
            <w:pPr>
              <w:widowControl w:val="0"/>
              <w:spacing w:line="240" w:lineRule="auto"/>
              <w:jc w:val="left"/>
            </w:pPr>
            <w:r>
              <w:rPr>
                <w:rFonts w:ascii="Times New Roman" w:hAnsi="Times New Roman"/>
                <w:sz w:val="20"/>
              </w:rPr>
              <w:t>A temporary passive UHF RFID credential assigned to an authorized visitor visit.</w:t>
            </w:r>
          </w:p>
        </w:tc>
      </w:tr>
      <w:tr w14:paraId="4B6F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36386AF">
            <w:pPr>
              <w:widowControl w:val="0"/>
              <w:spacing w:line="240" w:lineRule="auto"/>
              <w:jc w:val="left"/>
            </w:pPr>
            <w:r>
              <w:rPr>
                <w:rFonts w:ascii="Times New Roman" w:hAnsi="Times New Roman"/>
                <w:sz w:val="20"/>
              </w:rPr>
              <w:t>EPC (Electronic Product Code)</w:t>
            </w:r>
          </w:p>
        </w:tc>
        <w:tc>
          <w:tcPr>
            <w:tcW w:w="4320" w:type="dxa"/>
            <w:vAlign w:val="center"/>
          </w:tcPr>
          <w:p w14:paraId="318485F0">
            <w:pPr>
              <w:widowControl w:val="0"/>
              <w:spacing w:line="240" w:lineRule="auto"/>
              <w:jc w:val="left"/>
            </w:pPr>
            <w:r>
              <w:rPr>
                <w:rFonts w:ascii="Times New Roman" w:hAnsi="Times New Roman"/>
                <w:sz w:val="20"/>
              </w:rPr>
              <w:t>The identifier received from an RFID credential and used by the system to identify the credential.</w:t>
            </w:r>
          </w:p>
        </w:tc>
      </w:tr>
      <w:tr w14:paraId="48C60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27F0315">
            <w:pPr>
              <w:widowControl w:val="0"/>
              <w:spacing w:line="240" w:lineRule="auto"/>
              <w:jc w:val="left"/>
            </w:pPr>
            <w:r>
              <w:rPr>
                <w:rFonts w:ascii="Times New Roman" w:hAnsi="Times New Roman"/>
                <w:sz w:val="20"/>
              </w:rPr>
              <w:t>RFID Listener/Device Service</w:t>
            </w:r>
          </w:p>
        </w:tc>
        <w:tc>
          <w:tcPr>
            <w:tcW w:w="4320" w:type="dxa"/>
            <w:vAlign w:val="center"/>
          </w:tcPr>
          <w:p w14:paraId="42A054E9">
            <w:pPr>
              <w:widowControl w:val="0"/>
              <w:spacing w:line="240" w:lineRule="auto"/>
              <w:jc w:val="left"/>
            </w:pPr>
            <w:r>
              <w:rPr>
                <w:rFonts w:ascii="Times New Roman" w:hAnsi="Times New Roman"/>
                <w:sz w:val="20"/>
              </w:rPr>
              <w:t>A Windows-based service that communicates with the RFID reader, receives detections, and sends normalized RFID events to the Laravel application.</w:t>
            </w:r>
          </w:p>
        </w:tc>
      </w:tr>
      <w:tr w14:paraId="174A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3C781C0">
            <w:pPr>
              <w:widowControl w:val="0"/>
              <w:spacing w:line="240" w:lineRule="auto"/>
              <w:jc w:val="left"/>
            </w:pPr>
            <w:r>
              <w:rPr>
                <w:rFonts w:ascii="Times New Roman" w:hAnsi="Times New Roman"/>
                <w:sz w:val="20"/>
              </w:rPr>
              <w:t>IoT (Internet of Things)</w:t>
            </w:r>
          </w:p>
        </w:tc>
        <w:tc>
          <w:tcPr>
            <w:tcW w:w="4320" w:type="dxa"/>
            <w:vAlign w:val="center"/>
          </w:tcPr>
          <w:p w14:paraId="418D1358">
            <w:pPr>
              <w:widowControl w:val="0"/>
              <w:spacing w:line="240" w:lineRule="auto"/>
              <w:jc w:val="left"/>
            </w:pPr>
            <w:r>
              <w:rPr>
                <w:rFonts w:ascii="Times New Roman" w:hAnsi="Times New Roman"/>
                <w:sz w:val="20"/>
              </w:rPr>
              <w:t>A system of connected physical devices that communicate with software services over a network.</w:t>
            </w:r>
          </w:p>
        </w:tc>
      </w:tr>
      <w:tr w14:paraId="04D0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004BE49">
            <w:pPr>
              <w:widowControl w:val="0"/>
              <w:spacing w:line="240" w:lineRule="auto"/>
              <w:jc w:val="left"/>
            </w:pPr>
            <w:r>
              <w:rPr>
                <w:rFonts w:ascii="Times New Roman" w:hAnsi="Times New Roman"/>
                <w:sz w:val="20"/>
              </w:rPr>
              <w:t>RBAC (Role-Based Access Control)</w:t>
            </w:r>
          </w:p>
        </w:tc>
        <w:tc>
          <w:tcPr>
            <w:tcW w:w="4320" w:type="dxa"/>
            <w:vAlign w:val="center"/>
          </w:tcPr>
          <w:p w14:paraId="6618F056">
            <w:pPr>
              <w:widowControl w:val="0"/>
              <w:spacing w:line="240" w:lineRule="auto"/>
              <w:jc w:val="left"/>
            </w:pPr>
            <w:r>
              <w:rPr>
                <w:rFonts w:ascii="Times New Roman" w:hAnsi="Times New Roman"/>
                <w:sz w:val="20"/>
              </w:rPr>
              <w:t>A security mechanism that restricts system functions according to user roles.</w:t>
            </w:r>
          </w:p>
        </w:tc>
      </w:tr>
      <w:tr w14:paraId="6300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F7CDA9E">
            <w:pPr>
              <w:widowControl w:val="0"/>
              <w:spacing w:line="240" w:lineRule="auto"/>
              <w:jc w:val="left"/>
            </w:pPr>
            <w:r>
              <w:rPr>
                <w:rFonts w:ascii="Times New Roman" w:hAnsi="Times New Roman"/>
                <w:sz w:val="20"/>
              </w:rPr>
              <w:t>TLS (Transport Layer Security)</w:t>
            </w:r>
          </w:p>
        </w:tc>
        <w:tc>
          <w:tcPr>
            <w:tcW w:w="4320" w:type="dxa"/>
            <w:vAlign w:val="center"/>
          </w:tcPr>
          <w:p w14:paraId="1E8B115A">
            <w:pPr>
              <w:widowControl w:val="0"/>
              <w:spacing w:line="240" w:lineRule="auto"/>
              <w:jc w:val="left"/>
            </w:pPr>
            <w:r>
              <w:rPr>
                <w:rFonts w:ascii="Times New Roman" w:hAnsi="Times New Roman"/>
                <w:sz w:val="20"/>
              </w:rPr>
              <w:t>A protocol used to protect information transmitted across a network.</w:t>
            </w:r>
          </w:p>
        </w:tc>
      </w:tr>
      <w:tr w14:paraId="528E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01E9854">
            <w:pPr>
              <w:widowControl w:val="0"/>
              <w:spacing w:line="240" w:lineRule="auto"/>
              <w:jc w:val="left"/>
            </w:pPr>
            <w:r>
              <w:rPr>
                <w:rFonts w:ascii="Times New Roman" w:hAnsi="Times New Roman"/>
                <w:sz w:val="20"/>
              </w:rPr>
              <w:t>API Key</w:t>
            </w:r>
          </w:p>
        </w:tc>
        <w:tc>
          <w:tcPr>
            <w:tcW w:w="4320" w:type="dxa"/>
            <w:vAlign w:val="center"/>
          </w:tcPr>
          <w:p w14:paraId="4891E289">
            <w:pPr>
              <w:widowControl w:val="0"/>
              <w:spacing w:line="240" w:lineRule="auto"/>
              <w:jc w:val="left"/>
            </w:pPr>
            <w:r>
              <w:rPr>
                <w:rFonts w:ascii="Times New Roman" w:hAnsi="Times New Roman"/>
                <w:sz w:val="20"/>
              </w:rPr>
              <w:t>A credential used by the RFID device service to authenticate with the application API.</w:t>
            </w:r>
          </w:p>
        </w:tc>
      </w:tr>
      <w:tr w14:paraId="316A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994770C">
            <w:pPr>
              <w:widowControl w:val="0"/>
              <w:spacing w:line="240" w:lineRule="auto"/>
              <w:jc w:val="left"/>
            </w:pPr>
            <w:r>
              <w:rPr>
                <w:rFonts w:ascii="Times New Roman" w:hAnsi="Times New Roman"/>
                <w:sz w:val="20"/>
              </w:rPr>
              <w:t>Audit Log</w:t>
            </w:r>
          </w:p>
        </w:tc>
        <w:tc>
          <w:tcPr>
            <w:tcW w:w="4320" w:type="dxa"/>
            <w:vAlign w:val="center"/>
          </w:tcPr>
          <w:p w14:paraId="014D3867">
            <w:pPr>
              <w:widowControl w:val="0"/>
              <w:spacing w:line="240" w:lineRule="auto"/>
              <w:jc w:val="left"/>
            </w:pPr>
            <w:r>
              <w:rPr>
                <w:rFonts w:ascii="Times New Roman" w:hAnsi="Times New Roman"/>
                <w:sz w:val="20"/>
              </w:rPr>
              <w:t>A record of important user and system activities used for accountability and traceability.</w:t>
            </w:r>
          </w:p>
        </w:tc>
      </w:tr>
      <w:tr w14:paraId="150E7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B10A6FA">
            <w:pPr>
              <w:widowControl w:val="0"/>
              <w:spacing w:line="240" w:lineRule="auto"/>
              <w:jc w:val="left"/>
            </w:pPr>
            <w:r>
              <w:rPr>
                <w:rFonts w:ascii="Times New Roman" w:hAnsi="Times New Roman"/>
                <w:sz w:val="20"/>
              </w:rPr>
              <w:t>System Log</w:t>
            </w:r>
          </w:p>
        </w:tc>
        <w:tc>
          <w:tcPr>
            <w:tcW w:w="4320" w:type="dxa"/>
            <w:vAlign w:val="center"/>
          </w:tcPr>
          <w:p w14:paraId="64A5107C">
            <w:pPr>
              <w:widowControl w:val="0"/>
              <w:spacing w:line="240" w:lineRule="auto"/>
              <w:jc w:val="left"/>
            </w:pPr>
            <w:r>
              <w:rPr>
                <w:rFonts w:ascii="Times New Roman" w:hAnsi="Times New Roman"/>
                <w:sz w:val="20"/>
              </w:rPr>
              <w:t>A record of errors, warnings, device events, and other operational information.</w:t>
            </w:r>
          </w:p>
        </w:tc>
      </w:tr>
      <w:tr w14:paraId="332D1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D804D7C">
            <w:pPr>
              <w:widowControl w:val="0"/>
              <w:spacing w:line="240" w:lineRule="auto"/>
              <w:jc w:val="left"/>
            </w:pPr>
            <w:r>
              <w:rPr>
                <w:rFonts w:ascii="Times New Roman" w:hAnsi="Times New Roman"/>
                <w:sz w:val="20"/>
              </w:rPr>
              <w:t>CIA Triad</w:t>
            </w:r>
          </w:p>
        </w:tc>
        <w:tc>
          <w:tcPr>
            <w:tcW w:w="4320" w:type="dxa"/>
            <w:vAlign w:val="center"/>
          </w:tcPr>
          <w:p w14:paraId="5A361E84">
            <w:pPr>
              <w:widowControl w:val="0"/>
              <w:spacing w:line="240" w:lineRule="auto"/>
              <w:jc w:val="left"/>
            </w:pPr>
            <w:r>
              <w:rPr>
                <w:rFonts w:ascii="Times New Roman" w:hAnsi="Times New Roman"/>
                <w:sz w:val="20"/>
              </w:rPr>
              <w:t>The security principles of Confidentiality, Integrity, and Availability.</w:t>
            </w:r>
          </w:p>
        </w:tc>
      </w:tr>
    </w:tbl>
    <w:p w14:paraId="786F944E">
      <w:pPr>
        <w:spacing w:line="240" w:lineRule="auto"/>
      </w:pPr>
    </w:p>
    <w:p w14:paraId="3A1EE261">
      <w:r>
        <w:br w:type="page"/>
      </w:r>
    </w:p>
    <w:p w14:paraId="61191D25">
      <w:pPr>
        <w:spacing w:line="480" w:lineRule="auto"/>
        <w:jc w:val="center"/>
        <w:outlineLvl w:val="0"/>
      </w:pPr>
      <w:bookmarkStart w:id="15" w:name="_Toc1579"/>
      <w:r>
        <w:rPr>
          <w:rFonts w:ascii="Times New Roman" w:hAnsi="Times New Roman"/>
          <w:b/>
          <w:sz w:val="24"/>
        </w:rPr>
        <w:t>CHAPTER II</w:t>
      </w:r>
      <w:bookmarkEnd w:id="15"/>
    </w:p>
    <w:p w14:paraId="4A59A4F7">
      <w:pPr>
        <w:spacing w:line="480" w:lineRule="auto"/>
        <w:jc w:val="center"/>
        <w:outlineLvl w:val="0"/>
      </w:pPr>
      <w:bookmarkStart w:id="16" w:name="_Toc17836"/>
      <w:r>
        <w:rPr>
          <w:rFonts w:ascii="Times New Roman" w:hAnsi="Times New Roman"/>
          <w:b/>
          <w:sz w:val="24"/>
        </w:rPr>
        <w:t>REVIEW OF RELATED LITERATURE AND STUDIES</w:t>
      </w:r>
      <w:bookmarkEnd w:id="16"/>
    </w:p>
    <w:p w14:paraId="2C686E8D">
      <w:pPr>
        <w:spacing w:line="480" w:lineRule="auto"/>
        <w:jc w:val="left"/>
        <w:outlineLvl w:val="1"/>
      </w:pPr>
      <w:bookmarkStart w:id="17" w:name="_Toc3931"/>
      <w:r>
        <w:rPr>
          <w:rFonts w:ascii="Times New Roman" w:hAnsi="Times New Roman"/>
          <w:b/>
          <w:sz w:val="24"/>
        </w:rPr>
        <w:t>2.1 Introduction</w:t>
      </w:r>
      <w:bookmarkEnd w:id="17"/>
    </w:p>
    <w:p w14:paraId="5E2F4F58">
      <w:pPr>
        <w:spacing w:line="480" w:lineRule="auto"/>
        <w:ind w:firstLine="720"/>
        <w:jc w:val="left"/>
      </w:pPr>
      <w:r>
        <w:rPr>
          <w:rFonts w:ascii="Times New Roman" w:hAnsi="Times New Roman"/>
          <w:b w:val="0"/>
          <w:sz w:val="24"/>
        </w:rPr>
        <w:t>Vehicle monitoring and access control are important components in managing secure facilities such as memorial parks, residential communities, and institutional premises. Monitoring vehicle entry and exit helps administrators track vehicle movement, maintain accurate records, and prevent unauthorized access to restricted areas. Effective monitoring systems allow organizations to identify authorized vehicles and improve security management within the facility (Kavitha et al., 2023; Ranjani et al., 2024).</w:t>
      </w:r>
    </w:p>
    <w:p w14:paraId="6270AA7D">
      <w:pPr>
        <w:spacing w:line="480" w:lineRule="auto"/>
        <w:ind w:firstLine="720"/>
        <w:jc w:val="left"/>
      </w:pPr>
      <w:r>
        <w:rPr>
          <w:rFonts w:ascii="Times New Roman" w:hAnsi="Times New Roman"/>
          <w:b w:val="0"/>
          <w:sz w:val="24"/>
        </w:rPr>
        <w:t>Traditionally, many establishments rely on manual logbooks to record vehicle information at entry and exit points. Although this method is simple to implement, manual monitoring systems often lead to incomplete records, human errors, and delays during busy hours. Manual recording also makes it difficult to retrieve historical monitoring data when administrators need to generate reports or review vehicle activity (Nurhadryani et al., 2022).</w:t>
      </w:r>
    </w:p>
    <w:p w14:paraId="6D22FA85">
      <w:pPr>
        <w:spacing w:line="480" w:lineRule="auto"/>
        <w:ind w:firstLine="720"/>
        <w:jc w:val="left"/>
      </w:pPr>
      <w:r>
        <w:rPr>
          <w:rFonts w:ascii="Times New Roman" w:hAnsi="Times New Roman"/>
          <w:b w:val="0"/>
          <w:sz w:val="24"/>
        </w:rPr>
        <w:t>With the development of modern technologies, many organizations have begun implementing automated monitoring systems that utilize digital identification and communication technologies. Automated monitoring systems allow vehicle identification data to be recorded electronically and stored in centralized databases, improving the efficiency and accuracy of monitoring operations (Fadlianda et al., 2024).</w:t>
      </w:r>
    </w:p>
    <w:p w14:paraId="6C3FD25D">
      <w:pPr>
        <w:spacing w:line="480" w:lineRule="auto"/>
        <w:ind w:firstLine="720"/>
        <w:jc w:val="left"/>
      </w:pPr>
      <w:r>
        <w:rPr>
          <w:rFonts w:ascii="Times New Roman" w:hAnsi="Times New Roman"/>
          <w:b w:val="0"/>
          <w:sz w:val="24"/>
        </w:rPr>
        <w:t>Technologies such as the Internet of Things (IoT), Radio Frequency Identification (RFID), sensors, and web-based monitoring platforms are widely used in automated monitoring systems. These technologies allow monitoring devices to communicate with servers and transmit monitoring data in real time, enabling administrators to monitor system activities remotely and efficiently (Ranjani et al., 2024).</w:t>
      </w:r>
    </w:p>
    <w:p w14:paraId="46FEFCFE">
      <w:pPr>
        <w:spacing w:line="480" w:lineRule="auto"/>
        <w:ind w:firstLine="720"/>
        <w:jc w:val="left"/>
      </w:pPr>
      <w:r>
        <w:rPr>
          <w:rFonts w:ascii="Times New Roman" w:hAnsi="Times New Roman"/>
          <w:b w:val="0"/>
          <w:sz w:val="24"/>
        </w:rPr>
        <w:t>RFID technology in particular has been widely adopted for automated access monitoring because it enables contactless identification of vehicles through RFID tags and readers. This technology reduces the need for manual verification and significantly improves the speed and reliability of monitoring processes (Salfian, 2025).</w:t>
      </w:r>
    </w:p>
    <w:p w14:paraId="7C44E92D">
      <w:pPr>
        <w:spacing w:line="480" w:lineRule="auto"/>
        <w:ind w:firstLine="720"/>
        <w:jc w:val="left"/>
      </w:pPr>
      <w:r>
        <w:rPr>
          <w:rFonts w:ascii="Times New Roman" w:hAnsi="Times New Roman"/>
          <w:b w:val="0"/>
          <w:sz w:val="24"/>
        </w:rPr>
        <w:t>This chapter presents the review of related literature and studies relevant to the development of the proposed Security-Enhanced IoT-Based Vehicle Access Monitoring System. The review focuses on RFID-based vehicle monitoring, IoT communication, web-based monitoring applications, database systems, and security controls. These areas provide the technical basis for combining physical RFID detection with secure software processing.</w:t>
      </w:r>
    </w:p>
    <w:p w14:paraId="50794309">
      <w:pPr>
        <w:spacing w:line="480" w:lineRule="auto"/>
        <w:jc w:val="left"/>
        <w:outlineLvl w:val="1"/>
      </w:pPr>
      <w:bookmarkStart w:id="18" w:name="_Toc23659"/>
      <w:r>
        <w:rPr>
          <w:rFonts w:ascii="Times New Roman" w:hAnsi="Times New Roman"/>
          <w:b/>
          <w:sz w:val="24"/>
        </w:rPr>
        <w:t>2.2 Review of Related Literature</w:t>
      </w:r>
      <w:bookmarkEnd w:id="18"/>
    </w:p>
    <w:p w14:paraId="07AC91AA">
      <w:pPr>
        <w:spacing w:line="480" w:lineRule="auto"/>
        <w:jc w:val="left"/>
      </w:pPr>
      <w:r>
        <w:rPr>
          <w:rFonts w:ascii="Times New Roman" w:hAnsi="Times New Roman"/>
          <w:b/>
          <w:sz w:val="24"/>
        </w:rPr>
        <w:t>Internet of Things (IoT) in Monitoring Systems</w:t>
      </w:r>
    </w:p>
    <w:p w14:paraId="6C85A7FE">
      <w:pPr>
        <w:spacing w:line="480" w:lineRule="auto"/>
        <w:ind w:firstLine="720"/>
        <w:jc w:val="left"/>
      </w:pPr>
      <w:r>
        <w:rPr>
          <w:rFonts w:ascii="Times New Roman" w:hAnsi="Times New Roman"/>
          <w:b w:val="0"/>
          <w:sz w:val="24"/>
        </w:rPr>
        <w:t>The Internet of Things (IoT) refers to a network of interconnected devices that collect, transmit, and process data through network communication. IoT technologies allow devices such as sensors, RFID readers, and embedded controllers to exchange information with centralized monitoring systems. This communication enables automated monitoring and data collection in many applications (Ranjani et al., 2024).</w:t>
      </w:r>
    </w:p>
    <w:p w14:paraId="66DE0035">
      <w:pPr>
        <w:spacing w:line="480" w:lineRule="auto"/>
        <w:ind w:firstLine="720"/>
        <w:jc w:val="left"/>
      </w:pPr>
      <w:r>
        <w:rPr>
          <w:rFonts w:ascii="Times New Roman" w:hAnsi="Times New Roman"/>
          <w:b w:val="0"/>
          <w:sz w:val="24"/>
        </w:rPr>
        <w:t>IoT technologies are increasingly used in monitoring systems for facilities, transportation systems, and access control management. IoT-based systems allow devices installed at monitoring locations to automatically transmit collected data to centralized servers where administrators can monitor system activities in real time (Fadlianda et al., 2024).</w:t>
      </w:r>
    </w:p>
    <w:p w14:paraId="3C946612">
      <w:pPr>
        <w:spacing w:line="480" w:lineRule="auto"/>
        <w:ind w:firstLine="720"/>
        <w:jc w:val="left"/>
      </w:pPr>
      <w:r>
        <w:rPr>
          <w:rFonts w:ascii="Times New Roman" w:hAnsi="Times New Roman"/>
          <w:b w:val="0"/>
          <w:sz w:val="24"/>
        </w:rPr>
        <w:t>Ranjani et al. (2024) explained that IoT-based monitoring systems allow identification devices such as RFID readers to transmit monitoring data automatically to online platforms. These systems reduce manual monitoring tasks and improve the efficiency of monitoring operations.</w:t>
      </w:r>
    </w:p>
    <w:p w14:paraId="732350A4">
      <w:pPr>
        <w:spacing w:line="480" w:lineRule="auto"/>
        <w:ind w:firstLine="720"/>
        <w:jc w:val="left"/>
      </w:pPr>
      <w:r>
        <w:rPr>
          <w:rFonts w:ascii="Times New Roman" w:hAnsi="Times New Roman"/>
          <w:b w:val="0"/>
          <w:sz w:val="24"/>
        </w:rPr>
        <w:t>These studies show that IoT technologies provide an effective solution for improving monitoring systems by enabling automated data collection and real-time monitoring. In the proposed system, the RFID reader acts as the physical data-collection component, while the RFID Listener/Device Service provides the software bridge to the Laravel application.</w:t>
      </w:r>
    </w:p>
    <w:p w14:paraId="0C87048C">
      <w:pPr>
        <w:spacing w:line="480" w:lineRule="auto"/>
        <w:jc w:val="left"/>
      </w:pPr>
      <w:r>
        <w:rPr>
          <w:rFonts w:ascii="Times New Roman" w:hAnsi="Times New Roman"/>
          <w:b/>
          <w:sz w:val="24"/>
        </w:rPr>
        <w:t>RFID Technology in Monitoring Systems</w:t>
      </w:r>
    </w:p>
    <w:p w14:paraId="7913D43C">
      <w:pPr>
        <w:spacing w:line="480" w:lineRule="auto"/>
        <w:ind w:firstLine="720"/>
        <w:jc w:val="left"/>
      </w:pPr>
      <w:r>
        <w:rPr>
          <w:rFonts w:ascii="Times New Roman" w:hAnsi="Times New Roman"/>
          <w:b w:val="0"/>
          <w:sz w:val="24"/>
        </w:rPr>
        <w:t>Radio Frequency Identification (RFID) is a wireless communication technology used to identify objects or individuals using radio signals. RFID systems consist of RFID tags, RFID readers, and communication modules that enable automatic identification without direct physical contact (Salfian, 2025).</w:t>
      </w:r>
    </w:p>
    <w:p w14:paraId="0DCBC1C7">
      <w:pPr>
        <w:spacing w:line="480" w:lineRule="auto"/>
        <w:ind w:firstLine="720"/>
        <w:jc w:val="left"/>
      </w:pPr>
      <w:r>
        <w:rPr>
          <w:rFonts w:ascii="Times New Roman" w:hAnsi="Times New Roman"/>
          <w:b w:val="0"/>
          <w:sz w:val="24"/>
        </w:rPr>
        <w:t>In monitoring systems, RFID tags are attached to vehicles or identification cards and used to record entry and exit activities automatically. When an RFID tag passes through an RFID reader installed at an entry point, the system captures identification information and records monitoring data in a database (Fadlianda et al., 2024).</w:t>
      </w:r>
    </w:p>
    <w:p w14:paraId="00A44EE1">
      <w:pPr>
        <w:spacing w:line="480" w:lineRule="auto"/>
        <w:ind w:firstLine="720"/>
        <w:jc w:val="left"/>
      </w:pPr>
      <w:r>
        <w:rPr>
          <w:rFonts w:ascii="Times New Roman" w:hAnsi="Times New Roman"/>
          <w:b w:val="0"/>
          <w:sz w:val="24"/>
        </w:rPr>
        <w:t>Salfian (2025) explained that RFID-based monitoring systems provide a reliable method for identifying vehicles and recording monitoring activities automatically. The use of RFID technology improves monitoring efficiency and minimizes errors that may occur in manual recording systems.</w:t>
      </w:r>
    </w:p>
    <w:p w14:paraId="1ED059E1">
      <w:pPr>
        <w:spacing w:line="480" w:lineRule="auto"/>
        <w:ind w:firstLine="720"/>
        <w:jc w:val="left"/>
      </w:pPr>
      <w:r>
        <w:rPr>
          <w:rFonts w:ascii="Times New Roman" w:hAnsi="Times New Roman"/>
          <w:b w:val="0"/>
          <w:sz w:val="24"/>
        </w:rPr>
        <w:t>These studies demonstrate that RFID technology is widely used in automated monitoring systems because it allows fast and accurate identification. The present study applies the same general concept using long-range UHF RFID, and distinguishes permanent employee windshield stickers from temporary visitor cards that are issued per visit and returned for reuse at checkout.</w:t>
      </w:r>
    </w:p>
    <w:p w14:paraId="65C6D07A">
      <w:pPr>
        <w:spacing w:line="480" w:lineRule="auto"/>
        <w:jc w:val="left"/>
      </w:pPr>
      <w:r>
        <w:rPr>
          <w:rFonts w:ascii="Times New Roman" w:hAnsi="Times New Roman"/>
          <w:b/>
          <w:sz w:val="24"/>
        </w:rPr>
        <w:t>Web-Based Monitoring and Database Systems</w:t>
      </w:r>
    </w:p>
    <w:p w14:paraId="6B73EB1D">
      <w:pPr>
        <w:spacing w:line="480" w:lineRule="auto"/>
        <w:ind w:firstLine="720"/>
        <w:jc w:val="left"/>
      </w:pPr>
      <w:r>
        <w:rPr>
          <w:rFonts w:ascii="Times New Roman" w:hAnsi="Times New Roman"/>
          <w:b w:val="0"/>
          <w:sz w:val="24"/>
        </w:rPr>
        <w:t>A web-based application provides centralized access to current and historical information without requiring specialized software on each client device. Administrators and security personnel can view monitoring records, generate reports, and manage system data through a browser connected to the monitoring server (Garcia &amp; Santos, 2023).</w:t>
      </w:r>
    </w:p>
    <w:p w14:paraId="4C843CF8">
      <w:pPr>
        <w:spacing w:line="480" w:lineRule="auto"/>
        <w:ind w:firstLine="720"/>
        <w:jc w:val="left"/>
      </w:pPr>
      <w:r>
        <w:rPr>
          <w:rFonts w:ascii="Times New Roman" w:hAnsi="Times New Roman"/>
          <w:b w:val="0"/>
          <w:sz w:val="24"/>
        </w:rPr>
        <w:t>The proposed Laravel application manages users, employees, visitors, vehicles, RFID credentials, access records, reports, and security logs. MySQL provides persistent storage and maintains relational links among these records, allowing monitoring information to be retrieved efficiently for reporting and historical review.</w:t>
      </w:r>
    </w:p>
    <w:p w14:paraId="618334FC">
      <w:pPr>
        <w:spacing w:line="480" w:lineRule="auto"/>
        <w:jc w:val="left"/>
      </w:pPr>
      <w:r>
        <w:rPr>
          <w:rFonts w:ascii="Times New Roman" w:hAnsi="Times New Roman"/>
          <w:b/>
          <w:sz w:val="24"/>
        </w:rPr>
        <w:t>Security in IoT-Based Systems</w:t>
      </w:r>
    </w:p>
    <w:p w14:paraId="68B236F8">
      <w:pPr>
        <w:spacing w:line="480" w:lineRule="auto"/>
        <w:ind w:firstLine="720"/>
        <w:jc w:val="left"/>
      </w:pPr>
      <w:r>
        <w:rPr>
          <w:rFonts w:ascii="Times New Roman" w:hAnsi="Times New Roman"/>
          <w:b w:val="0"/>
          <w:sz w:val="24"/>
        </w:rPr>
        <w:t>Security is an important consideration when implementing IoT-based systems because these systems transmit sensitive information through network connections. Without proper security mechanisms, system data may be vulnerable to unauthorized access, interception, or modification (Williams et al., 2022).</w:t>
      </w:r>
    </w:p>
    <w:p w14:paraId="076CB971">
      <w:pPr>
        <w:spacing w:line="480" w:lineRule="auto"/>
        <w:ind w:firstLine="720"/>
        <w:jc w:val="left"/>
      </w:pPr>
      <w:r>
        <w:rPr>
          <w:rFonts w:ascii="Times New Roman" w:hAnsi="Times New Roman"/>
          <w:b w:val="0"/>
          <w:sz w:val="24"/>
        </w:rPr>
        <w:t>Williams et al. (2022) identified several security vulnerabilities in IoT systems, including weak authentication methods, lack of encryption, and unauthorized system access.</w:t>
      </w:r>
    </w:p>
    <w:p w14:paraId="4544DC88">
      <w:pPr>
        <w:spacing w:line="480" w:lineRule="auto"/>
        <w:ind w:firstLine="720"/>
        <w:jc w:val="left"/>
      </w:pPr>
      <w:r>
        <w:rPr>
          <w:rFonts w:ascii="Times New Roman" w:hAnsi="Times New Roman"/>
          <w:b w:val="0"/>
          <w:sz w:val="24"/>
        </w:rPr>
        <w:t>To address these risks, security mechanisms such as encrypted communication, authentication protocols, and access control systems are implemented in IoT monitoring systems. These mechanisms ensure that only authorized users and devices can access system resources.</w:t>
      </w:r>
    </w:p>
    <w:p w14:paraId="02195F64">
      <w:pPr>
        <w:spacing w:line="480" w:lineRule="auto"/>
        <w:ind w:firstLine="720"/>
        <w:jc w:val="left"/>
      </w:pPr>
      <w:r>
        <w:rPr>
          <w:rFonts w:ascii="Times New Roman" w:hAnsi="Times New Roman"/>
          <w:b w:val="0"/>
          <w:sz w:val="24"/>
        </w:rPr>
        <w:t>The proposed system applies layered controls including Transport Layer Security (TLS), device authentication, Role-Based Access Control (RBAC), input validation, rate limiting, traffic filtering, logging, and database controls.</w:t>
      </w:r>
    </w:p>
    <w:p w14:paraId="2747DA64">
      <w:pPr>
        <w:spacing w:line="480" w:lineRule="auto"/>
        <w:jc w:val="left"/>
      </w:pPr>
      <w:r>
        <w:rPr>
          <w:rFonts w:ascii="Times New Roman" w:hAnsi="Times New Roman"/>
          <w:b/>
          <w:sz w:val="24"/>
        </w:rPr>
        <w:t>ISO/IEC 25010 Software Quality Model</w:t>
      </w:r>
    </w:p>
    <w:p w14:paraId="43A7BDBF">
      <w:pPr>
        <w:spacing w:line="480" w:lineRule="auto"/>
        <w:ind w:firstLine="720"/>
        <w:jc w:val="left"/>
      </w:pPr>
      <w:r>
        <w:rPr>
          <w:rFonts w:ascii="Times New Roman" w:hAnsi="Times New Roman"/>
          <w:b w:val="0"/>
          <w:sz w:val="24"/>
        </w:rPr>
        <w:t>The ISO/IEC 25010 Software Quality Model is an international standard used to evaluate software system quality. The model provides several quality characteristics including functional suitability, usability, reliability, performance efficiency, security, maintainability, and portability (ISO/IEC, 2011).</w:t>
      </w:r>
    </w:p>
    <w:p w14:paraId="25136685">
      <w:pPr>
        <w:spacing w:line="480" w:lineRule="auto"/>
        <w:ind w:firstLine="720"/>
        <w:jc w:val="left"/>
      </w:pPr>
      <w:r>
        <w:rPr>
          <w:rFonts w:ascii="Times New Roman" w:hAnsi="Times New Roman"/>
          <w:b w:val="0"/>
          <w:sz w:val="24"/>
        </w:rPr>
        <w:t>Functional suitability refers to the ability of the system to perform its intended functions correctly. Usability refers to how easily users can interact with the system. Reliability refers to the ability of the system to operate consistently without failure.</w:t>
      </w:r>
    </w:p>
    <w:p w14:paraId="19EFC58F">
      <w:pPr>
        <w:spacing w:line="480" w:lineRule="auto"/>
        <w:ind w:firstLine="720"/>
        <w:jc w:val="left"/>
      </w:pPr>
      <w:r>
        <w:rPr>
          <w:rFonts w:ascii="Times New Roman" w:hAnsi="Times New Roman"/>
          <w:b w:val="0"/>
          <w:sz w:val="24"/>
        </w:rPr>
        <w:t>The ISO/IEC 25010 model provides a structured framework for evaluating system functionality and usability, and the present study uses these characteristics to organize system evaluation.</w:t>
      </w:r>
    </w:p>
    <w:p w14:paraId="198E0056">
      <w:pPr>
        <w:spacing w:line="480" w:lineRule="auto"/>
        <w:jc w:val="left"/>
      </w:pPr>
      <w:r>
        <w:rPr>
          <w:rFonts w:ascii="Times New Roman" w:hAnsi="Times New Roman"/>
          <w:b/>
          <w:sz w:val="24"/>
        </w:rPr>
        <w:t>CIA Security Framework (Confidentiality, Integrity, and Availability)</w:t>
      </w:r>
    </w:p>
    <w:p w14:paraId="29D08360">
      <w:pPr>
        <w:spacing w:line="480" w:lineRule="auto"/>
        <w:ind w:firstLine="720"/>
        <w:jc w:val="left"/>
      </w:pPr>
      <w:r>
        <w:rPr>
          <w:rFonts w:ascii="Times New Roman" w:hAnsi="Times New Roman"/>
          <w:b w:val="0"/>
          <w:sz w:val="24"/>
        </w:rPr>
        <w:t>The CIA framework is a widely used model for evaluating information system security. CIA stands for Confidentiality, Integrity, and Availability (Whitman &amp; Mattord, 2021).</w:t>
      </w:r>
    </w:p>
    <w:p w14:paraId="29EA2BFC">
      <w:pPr>
        <w:spacing w:line="480" w:lineRule="auto"/>
        <w:ind w:firstLine="720"/>
        <w:jc w:val="left"/>
      </w:pPr>
      <w:r>
        <w:rPr>
          <w:rFonts w:ascii="Times New Roman" w:hAnsi="Times New Roman"/>
          <w:b w:val="0"/>
          <w:sz w:val="24"/>
        </w:rPr>
        <w:t>Confidentiality ensures that sensitive information is accessible only to authorized users. Integrity ensures that system data remain accurate and protected from unauthorized modification. Availability ensures that system resources remain accessible whenever authorized users need them.</w:t>
      </w:r>
    </w:p>
    <w:p w14:paraId="31A8E834">
      <w:pPr>
        <w:spacing w:line="480" w:lineRule="auto"/>
        <w:ind w:firstLine="720"/>
        <w:jc w:val="left"/>
      </w:pPr>
      <w:r>
        <w:rPr>
          <w:rFonts w:ascii="Times New Roman" w:hAnsi="Times New Roman"/>
          <w:b w:val="0"/>
          <w:sz w:val="24"/>
        </w:rPr>
        <w:t>The CIA framework provides a clear method for evaluating the security of monitoring systems. In this study, confidentiality is addressed through authentication, authorization, encrypted communication, and restricted access; integrity is supported by validation, database constraints, controlled transactions, and audit logging; and availability is supported through monitoring, service reconnection, backups, and controlled request handling.</w:t>
      </w:r>
    </w:p>
    <w:p w14:paraId="70637DB7">
      <w:pPr>
        <w:spacing w:line="480" w:lineRule="auto"/>
        <w:jc w:val="left"/>
      </w:pPr>
      <w:r>
        <w:rPr>
          <w:rFonts w:ascii="Times New Roman" w:hAnsi="Times New Roman"/>
          <w:b/>
          <w:sz w:val="24"/>
        </w:rPr>
        <w:t>ISO/IEC 27001 Information Security Standard</w:t>
      </w:r>
    </w:p>
    <w:p w14:paraId="5202FF0F">
      <w:pPr>
        <w:spacing w:line="480" w:lineRule="auto"/>
        <w:ind w:firstLine="720"/>
        <w:jc w:val="left"/>
      </w:pPr>
      <w:r>
        <w:rPr>
          <w:rFonts w:ascii="Times New Roman" w:hAnsi="Times New Roman"/>
          <w:b w:val="0"/>
          <w:sz w:val="24"/>
        </w:rPr>
        <w:t>ISO/IEC 27001 is an internationally recognized standard that provides guidelines for establishing, implementing, maintaining, and continually improving an Information Security Management System (ISMS). The standard helps organizations protect sensitive information by implementing systematic security controls and risk management practices (ISO, 2022).</w:t>
      </w:r>
    </w:p>
    <w:p w14:paraId="54A74997">
      <w:pPr>
        <w:spacing w:line="480" w:lineRule="auto"/>
        <w:ind w:firstLine="720"/>
        <w:jc w:val="left"/>
      </w:pPr>
      <w:r>
        <w:rPr>
          <w:rFonts w:ascii="Times New Roman" w:hAnsi="Times New Roman"/>
          <w:b w:val="0"/>
          <w:sz w:val="24"/>
        </w:rPr>
        <w:t>ISO/IEC 27001 focuses on protecting the confidentiality, integrity, and availability of information through the implementation of security measures such as access control, encryption, authentication mechanisms, and system monitoring. These security controls ensure that only authorized users can access system resources and that information stored or transmitted through networks remains protected from security threats.</w:t>
      </w:r>
    </w:p>
    <w:p w14:paraId="1902C769">
      <w:pPr>
        <w:spacing w:line="480" w:lineRule="auto"/>
        <w:ind w:firstLine="720"/>
        <w:jc w:val="left"/>
      </w:pPr>
      <w:r>
        <w:rPr>
          <w:rFonts w:ascii="Times New Roman" w:hAnsi="Times New Roman"/>
          <w:b w:val="0"/>
          <w:sz w:val="24"/>
        </w:rPr>
        <w:t>In modern information systems, especially those that rely on network communication, implementing strong security standards is essential to prevent data breaches and unauthorized access. Systems that handle identification data, monitoring records, and administrative information must ensure that data is properly secured during transmission and storage.</w:t>
      </w:r>
    </w:p>
    <w:p w14:paraId="2E94F706">
      <w:pPr>
        <w:spacing w:line="480" w:lineRule="auto"/>
        <w:ind w:firstLine="720"/>
        <w:jc w:val="left"/>
      </w:pPr>
      <w:r>
        <w:rPr>
          <w:rFonts w:ascii="Times New Roman" w:hAnsi="Times New Roman"/>
          <w:b w:val="0"/>
          <w:sz w:val="24"/>
        </w:rPr>
        <w:t>In IoT-based monitoring systems, security standards such as ISO/IEC 27001 are particularly important because IoT devices communicate through network connections that may be vulnerable to cyber-attacks. Without proper security mechanisms, system data may be exposed to risks such as unauthorized access, data interception, or manipulation.</w:t>
      </w:r>
    </w:p>
    <w:p w14:paraId="648FBD86">
      <w:pPr>
        <w:spacing w:line="480" w:lineRule="auto"/>
        <w:ind w:firstLine="720"/>
        <w:jc w:val="left"/>
      </w:pPr>
      <w:r>
        <w:rPr>
          <w:rFonts w:ascii="Times New Roman" w:hAnsi="Times New Roman"/>
          <w:b w:val="0"/>
          <w:sz w:val="24"/>
        </w:rPr>
        <w:t>In this study, the principles of ISO/IEC 27001 support the implementation of security mechanisms such as TLS encryption, device authentication, and Role-Based Access Control to ensure that vehicle identification data transmitted between the RFID device service and the monitoring server remains secure. The study applies these principles to authentication, access control, secure communication, logging, data protection, and security monitoring, and does not claim formal organizational certification.</w:t>
      </w:r>
    </w:p>
    <w:p w14:paraId="3018A011">
      <w:pPr>
        <w:spacing w:line="480" w:lineRule="auto"/>
        <w:jc w:val="left"/>
        <w:outlineLvl w:val="1"/>
      </w:pPr>
      <w:bookmarkStart w:id="19" w:name="_Toc28371"/>
      <w:r>
        <w:rPr>
          <w:rFonts w:ascii="Times New Roman" w:hAnsi="Times New Roman"/>
          <w:b/>
          <w:sz w:val="24"/>
        </w:rPr>
        <w:t>2.3 Related Studies</w:t>
      </w:r>
      <w:bookmarkEnd w:id="19"/>
    </w:p>
    <w:p w14:paraId="02A790C4">
      <w:pPr>
        <w:spacing w:line="480" w:lineRule="auto"/>
        <w:jc w:val="left"/>
      </w:pPr>
      <w:r>
        <w:rPr>
          <w:rFonts w:ascii="Times New Roman" w:hAnsi="Times New Roman"/>
          <w:b/>
          <w:sz w:val="24"/>
        </w:rPr>
        <w:t>Foreign Related Studies</w:t>
      </w:r>
    </w:p>
    <w:p w14:paraId="737D9C37">
      <w:pPr>
        <w:spacing w:line="480" w:lineRule="auto"/>
        <w:ind w:firstLine="720"/>
        <w:jc w:val="left"/>
      </w:pPr>
      <w:r>
        <w:rPr>
          <w:rFonts w:ascii="Times New Roman" w:hAnsi="Times New Roman"/>
          <w:b w:val="0"/>
          <w:sz w:val="24"/>
        </w:rPr>
        <w:t>Several foreign researchers have developed automated monitoring systems using RFID and IoT technologies to improve monitoring efficiency and security management.</w:t>
      </w:r>
    </w:p>
    <w:p w14:paraId="158B8D2B">
      <w:pPr>
        <w:spacing w:line="480" w:lineRule="auto"/>
        <w:ind w:firstLine="720"/>
        <w:jc w:val="left"/>
      </w:pPr>
      <w:r>
        <w:rPr>
          <w:rFonts w:ascii="Times New Roman" w:hAnsi="Times New Roman"/>
          <w:b w:val="0"/>
          <w:sz w:val="24"/>
        </w:rPr>
        <w:t>Kavitha et al. (2023) developed a vehicle monitoring system that uses RFID technology to automatically identify vehicles entering and leaving a facility. RFID tags are attached to vehicles while RFID readers installed at entry points scan the tags and record monitoring data in a database. The researchers found that the system improves monitoring efficiency by eliminating the need for manual recording.</w:t>
      </w:r>
    </w:p>
    <w:p w14:paraId="25EAA04C">
      <w:pPr>
        <w:spacing w:line="480" w:lineRule="auto"/>
        <w:ind w:firstLine="720"/>
        <w:jc w:val="left"/>
      </w:pPr>
      <w:r>
        <w:rPr>
          <w:rFonts w:ascii="Times New Roman" w:hAnsi="Times New Roman"/>
          <w:b w:val="0"/>
          <w:sz w:val="24"/>
        </w:rPr>
        <w:t>Masri and Aziz (2025) designed an RFID-based vehicle access monitoring system that replaces manual vehicle logbooks. The system automatically identifies vehicles using RFID tags and records monitoring information in a digital database, reducing human errors.</w:t>
      </w:r>
    </w:p>
    <w:p w14:paraId="32B9FD0A">
      <w:pPr>
        <w:spacing w:line="480" w:lineRule="auto"/>
        <w:ind w:firstLine="720"/>
        <w:jc w:val="left"/>
      </w:pPr>
      <w:r>
        <w:rPr>
          <w:rFonts w:ascii="Times New Roman" w:hAnsi="Times New Roman"/>
          <w:b w:val="0"/>
          <w:sz w:val="24"/>
        </w:rPr>
        <w:t>Soma et al. (2022) proposed an IoT-based RFID toll collection and monitoring system that automatically identifies vehicles passing through toll gates and transmits monitoring data to a centralized monitoring platform.</w:t>
      </w:r>
    </w:p>
    <w:p w14:paraId="5CCEE74E">
      <w:pPr>
        <w:spacing w:line="480" w:lineRule="auto"/>
        <w:ind w:firstLine="720"/>
        <w:jc w:val="left"/>
      </w:pPr>
      <w:r>
        <w:rPr>
          <w:rFonts w:ascii="Times New Roman" w:hAnsi="Times New Roman"/>
          <w:b w:val="0"/>
          <w:sz w:val="24"/>
        </w:rPr>
        <w:t>Tran et al. (2022) developed a long-range RFID monitoring system integrated with camera verification technology. The system improves monitoring accuracy by verifying RFID identification with visual monitoring.</w:t>
      </w:r>
    </w:p>
    <w:p w14:paraId="16EEE3B7">
      <w:pPr>
        <w:spacing w:line="480" w:lineRule="auto"/>
        <w:ind w:firstLine="720"/>
        <w:jc w:val="left"/>
      </w:pPr>
      <w:r>
        <w:rPr>
          <w:rFonts w:ascii="Times New Roman" w:hAnsi="Times New Roman"/>
          <w:b w:val="0"/>
          <w:sz w:val="24"/>
        </w:rPr>
        <w:t>Shrivastava et al. (2023) developed an IoT-based RFID monitoring system that records identification data and sends monitoring information to a cloud database, allowing administrators to monitor activities remotely.</w:t>
      </w:r>
    </w:p>
    <w:p w14:paraId="79636A17">
      <w:pPr>
        <w:spacing w:line="480" w:lineRule="auto"/>
        <w:ind w:firstLine="720"/>
        <w:jc w:val="left"/>
      </w:pPr>
      <w:r>
        <w:rPr>
          <w:rFonts w:ascii="Times New Roman" w:hAnsi="Times New Roman"/>
          <w:b w:val="0"/>
          <w:sz w:val="24"/>
        </w:rPr>
        <w:t>Ishaq and Bibi (2023) conducted a systematic review of IoT-based monitoring systems and found that RFID-based monitoring technologies significantly improve efficiency and reduce errors associated with manual monitoring.</w:t>
      </w:r>
    </w:p>
    <w:p w14:paraId="0496D220">
      <w:pPr>
        <w:spacing w:line="480" w:lineRule="auto"/>
        <w:ind w:firstLine="720"/>
        <w:jc w:val="left"/>
      </w:pPr>
      <w:r>
        <w:rPr>
          <w:rFonts w:ascii="Times New Roman" w:hAnsi="Times New Roman"/>
          <w:b w:val="0"/>
          <w:sz w:val="24"/>
        </w:rPr>
        <w:t>Research on RFID-based tracking systems integrated with IoT communication technologies also demonstrated that automated identification allows administrators to monitor system activities in real time, while studies on RFID-based access control systems explained that RFID technologies allow only authorized users to access restricted areas and automatically record monitoring logs.</w:t>
      </w:r>
    </w:p>
    <w:p w14:paraId="4F60A3CA">
      <w:pPr>
        <w:spacing w:line="480" w:lineRule="auto"/>
        <w:ind w:firstLine="720"/>
        <w:jc w:val="left"/>
      </w:pPr>
      <w:r>
        <w:rPr>
          <w:rFonts w:ascii="Times New Roman" w:hAnsi="Times New Roman"/>
          <w:b w:val="0"/>
          <w:sz w:val="24"/>
        </w:rPr>
        <w:t>These foreign studies demonstrate that RFID and IoT technologies are widely used in automated monitoring systems because they provide accurate identification, real-time monitoring, and improved monitoring efficiency.</w:t>
      </w:r>
    </w:p>
    <w:p w14:paraId="393A5F5B">
      <w:pPr>
        <w:spacing w:line="480" w:lineRule="auto"/>
        <w:jc w:val="left"/>
      </w:pPr>
      <w:r>
        <w:rPr>
          <w:rFonts w:ascii="Times New Roman" w:hAnsi="Times New Roman"/>
          <w:b/>
          <w:sz w:val="24"/>
        </w:rPr>
        <w:t>Local Related Studies</w:t>
      </w:r>
    </w:p>
    <w:p w14:paraId="291FD609">
      <w:pPr>
        <w:spacing w:line="480" w:lineRule="auto"/>
        <w:ind w:firstLine="720"/>
        <w:jc w:val="left"/>
      </w:pPr>
      <w:r>
        <w:rPr>
          <w:rFonts w:ascii="Times New Roman" w:hAnsi="Times New Roman"/>
          <w:b w:val="0"/>
          <w:sz w:val="24"/>
        </w:rPr>
        <w:t>In the Philippines, several researchers have also explored the development of automated monitoring systems using RFID technology, biometric identification, and digital monitoring platforms.</w:t>
      </w:r>
    </w:p>
    <w:p w14:paraId="5F5611BC">
      <w:pPr>
        <w:spacing w:line="480" w:lineRule="auto"/>
        <w:ind w:firstLine="720"/>
        <w:jc w:val="left"/>
      </w:pPr>
      <w:r>
        <w:rPr>
          <w:rFonts w:ascii="Times New Roman" w:hAnsi="Times New Roman"/>
          <w:b w:val="0"/>
          <w:sz w:val="24"/>
        </w:rPr>
        <w:t>Velasco (2023) developed an RFID-based monitoring system designed to automatically record entry activities in institutional facilities. The system improves monitoring efficiency and reduces manual recording errors.</w:t>
      </w:r>
    </w:p>
    <w:p w14:paraId="64F11BEA">
      <w:pPr>
        <w:spacing w:line="480" w:lineRule="auto"/>
        <w:ind w:firstLine="720"/>
        <w:jc w:val="left"/>
      </w:pPr>
      <w:r>
        <w:rPr>
          <w:rFonts w:ascii="Times New Roman" w:hAnsi="Times New Roman"/>
          <w:b w:val="0"/>
          <w:sz w:val="24"/>
        </w:rPr>
        <w:t>BaraÃ±ao (2024) developed an RFID monitoring system integrated with SMS notification features that inform administrators whenever monitoring events occur.</w:t>
      </w:r>
    </w:p>
    <w:p w14:paraId="47EA25B5">
      <w:pPr>
        <w:spacing w:line="480" w:lineRule="auto"/>
        <w:ind w:firstLine="720"/>
        <w:jc w:val="left"/>
      </w:pPr>
      <w:r>
        <w:rPr>
          <w:rFonts w:ascii="Times New Roman" w:hAnsi="Times New Roman"/>
          <w:b w:val="0"/>
          <w:sz w:val="24"/>
        </w:rPr>
        <w:t>Domingo (2024) developed a monitoring system that uses face recognition technology to automatically identify individuals entering a facility and record monitoring data.</w:t>
      </w:r>
    </w:p>
    <w:p w14:paraId="204C385F">
      <w:pPr>
        <w:spacing w:line="480" w:lineRule="auto"/>
        <w:ind w:firstLine="720"/>
        <w:jc w:val="left"/>
      </w:pPr>
      <w:r>
        <w:rPr>
          <w:rFonts w:ascii="Times New Roman" w:hAnsi="Times New Roman"/>
          <w:b w:val="0"/>
          <w:sz w:val="24"/>
        </w:rPr>
        <w:t>Garcia and Santos (2023) proposed a web-based monitoring platform that allows administrators to monitor system activities through an online dashboard and manage monitoring records efficiently.</w:t>
      </w:r>
    </w:p>
    <w:p w14:paraId="55652396">
      <w:pPr>
        <w:spacing w:line="480" w:lineRule="auto"/>
        <w:ind w:firstLine="720"/>
        <w:jc w:val="left"/>
      </w:pPr>
      <w:r>
        <w:rPr>
          <w:rFonts w:ascii="Times New Roman" w:hAnsi="Times New Roman"/>
          <w:b w:val="0"/>
          <w:sz w:val="24"/>
        </w:rPr>
        <w:t>Evangelista et al. (2025) developed a QR code-based monitoring system that allows users to record monitoring activities using mobile devices and store monitoring data in a cloud database.</w:t>
      </w:r>
    </w:p>
    <w:p w14:paraId="5F50E890">
      <w:pPr>
        <w:spacing w:line="480" w:lineRule="auto"/>
        <w:ind w:firstLine="720"/>
        <w:jc w:val="left"/>
      </w:pPr>
      <w:r>
        <w:rPr>
          <w:rFonts w:ascii="Times New Roman" w:hAnsi="Times New Roman"/>
          <w:b w:val="0"/>
          <w:sz w:val="24"/>
        </w:rPr>
        <w:t>These local studies demonstrate that automated monitoring technologies are increasingly implemented in the Philippines to improve monitoring accuracy, administrative efficiency, and facility security.</w:t>
      </w:r>
    </w:p>
    <w:p w14:paraId="52FF5785">
      <w:pPr>
        <w:spacing w:line="480" w:lineRule="auto"/>
        <w:jc w:val="left"/>
      </w:pPr>
      <w:r>
        <w:rPr>
          <w:rFonts w:ascii="Times New Roman" w:hAnsi="Times New Roman"/>
          <w:b/>
          <w:sz w:val="24"/>
        </w:rPr>
        <w:t>Summary of Related Studies</w:t>
      </w:r>
    </w:p>
    <w:p w14:paraId="70DD17D4">
      <w:pPr>
        <w:spacing w:line="480" w:lineRule="auto"/>
        <w:ind w:firstLine="720"/>
        <w:jc w:val="left"/>
      </w:pPr>
      <w:r>
        <w:rPr>
          <w:rFonts w:ascii="Times New Roman" w:hAnsi="Times New Roman"/>
          <w:b w:val="0"/>
          <w:sz w:val="24"/>
        </w:rPr>
        <w:t>The following table summarizes the reviewed studies and their relevance to the present study.</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5A8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F43151E">
            <w:pPr>
              <w:widowControl w:val="0"/>
              <w:spacing w:line="240" w:lineRule="auto"/>
              <w:jc w:val="center"/>
            </w:pPr>
            <w:r>
              <w:rPr>
                <w:rFonts w:ascii="Times New Roman" w:hAnsi="Times New Roman"/>
                <w:b/>
                <w:sz w:val="20"/>
              </w:rPr>
              <w:t>Study</w:t>
            </w:r>
          </w:p>
        </w:tc>
        <w:tc>
          <w:tcPr>
            <w:tcW w:w="2880" w:type="dxa"/>
            <w:vAlign w:val="center"/>
          </w:tcPr>
          <w:p w14:paraId="333D724A">
            <w:pPr>
              <w:widowControl w:val="0"/>
              <w:spacing w:line="240" w:lineRule="auto"/>
              <w:jc w:val="center"/>
            </w:pPr>
            <w:r>
              <w:rPr>
                <w:rFonts w:ascii="Times New Roman" w:hAnsi="Times New Roman"/>
                <w:b/>
                <w:sz w:val="20"/>
              </w:rPr>
              <w:t>Focus</w:t>
            </w:r>
          </w:p>
        </w:tc>
        <w:tc>
          <w:tcPr>
            <w:tcW w:w="2880" w:type="dxa"/>
            <w:vAlign w:val="center"/>
          </w:tcPr>
          <w:p w14:paraId="00CEA8F3">
            <w:pPr>
              <w:widowControl w:val="0"/>
              <w:spacing w:line="240" w:lineRule="auto"/>
              <w:jc w:val="center"/>
            </w:pPr>
            <w:r>
              <w:rPr>
                <w:rFonts w:ascii="Times New Roman" w:hAnsi="Times New Roman"/>
                <w:b/>
                <w:sz w:val="20"/>
              </w:rPr>
              <w:t>Relevance to the Study</w:t>
            </w:r>
          </w:p>
        </w:tc>
      </w:tr>
      <w:tr w14:paraId="30477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D9AD0DF">
            <w:pPr>
              <w:widowControl w:val="0"/>
              <w:spacing w:line="240" w:lineRule="auto"/>
              <w:jc w:val="left"/>
            </w:pPr>
            <w:r>
              <w:rPr>
                <w:rFonts w:ascii="Times New Roman" w:hAnsi="Times New Roman"/>
                <w:sz w:val="20"/>
              </w:rPr>
              <w:t>BaraÃ±ao (2024)</w:t>
            </w:r>
          </w:p>
        </w:tc>
        <w:tc>
          <w:tcPr>
            <w:tcW w:w="2880" w:type="dxa"/>
            <w:vAlign w:val="center"/>
          </w:tcPr>
          <w:p w14:paraId="0DC769E5">
            <w:pPr>
              <w:widowControl w:val="0"/>
              <w:spacing w:line="240" w:lineRule="auto"/>
              <w:jc w:val="left"/>
            </w:pPr>
            <w:r>
              <w:rPr>
                <w:rFonts w:ascii="Times New Roman" w:hAnsi="Times New Roman"/>
                <w:sz w:val="20"/>
              </w:rPr>
              <w:t>RFID-based monitoring for institutional facilities</w:t>
            </w:r>
          </w:p>
        </w:tc>
        <w:tc>
          <w:tcPr>
            <w:tcW w:w="2880" w:type="dxa"/>
            <w:vAlign w:val="center"/>
          </w:tcPr>
          <w:p w14:paraId="04E0F344">
            <w:pPr>
              <w:widowControl w:val="0"/>
              <w:spacing w:line="240" w:lineRule="auto"/>
              <w:jc w:val="left"/>
            </w:pPr>
            <w:r>
              <w:rPr>
                <w:rFonts w:ascii="Times New Roman" w:hAnsi="Times New Roman"/>
                <w:sz w:val="20"/>
              </w:rPr>
              <w:t>Supports the use of RFID for automated monitoring and record generation.</w:t>
            </w:r>
          </w:p>
        </w:tc>
      </w:tr>
      <w:tr w14:paraId="1A5B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A8C9CB9">
            <w:pPr>
              <w:widowControl w:val="0"/>
              <w:spacing w:line="240" w:lineRule="auto"/>
              <w:jc w:val="left"/>
            </w:pPr>
            <w:r>
              <w:rPr>
                <w:rFonts w:ascii="Times New Roman" w:hAnsi="Times New Roman"/>
                <w:sz w:val="20"/>
              </w:rPr>
              <w:t>Fadlianda, Putra, and Hidayat (2024)</w:t>
            </w:r>
          </w:p>
        </w:tc>
        <w:tc>
          <w:tcPr>
            <w:tcW w:w="2880" w:type="dxa"/>
            <w:vAlign w:val="center"/>
          </w:tcPr>
          <w:p w14:paraId="6AC21DE1">
            <w:pPr>
              <w:widowControl w:val="0"/>
              <w:spacing w:line="240" w:lineRule="auto"/>
              <w:jc w:val="left"/>
            </w:pPr>
            <w:r>
              <w:rPr>
                <w:rFonts w:ascii="Times New Roman" w:hAnsi="Times New Roman"/>
                <w:sz w:val="20"/>
              </w:rPr>
              <w:t>IoT-based automated monitoring using RFID</w:t>
            </w:r>
          </w:p>
        </w:tc>
        <w:tc>
          <w:tcPr>
            <w:tcW w:w="2880" w:type="dxa"/>
            <w:vAlign w:val="center"/>
          </w:tcPr>
          <w:p w14:paraId="1ABF1C19">
            <w:pPr>
              <w:widowControl w:val="0"/>
              <w:spacing w:line="240" w:lineRule="auto"/>
              <w:jc w:val="left"/>
            </w:pPr>
            <w:r>
              <w:rPr>
                <w:rFonts w:ascii="Times New Roman" w:hAnsi="Times New Roman"/>
                <w:sz w:val="20"/>
              </w:rPr>
              <w:t>Supports integrating RFID data collection with networked software processing.</w:t>
            </w:r>
          </w:p>
        </w:tc>
      </w:tr>
      <w:tr w14:paraId="2A80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3BBBC4C">
            <w:pPr>
              <w:widowControl w:val="0"/>
              <w:spacing w:line="240" w:lineRule="auto"/>
              <w:jc w:val="left"/>
            </w:pPr>
            <w:r>
              <w:rPr>
                <w:rFonts w:ascii="Times New Roman" w:hAnsi="Times New Roman"/>
                <w:sz w:val="20"/>
              </w:rPr>
              <w:t>Kavitha, Kumar, and Devi (2023)</w:t>
            </w:r>
          </w:p>
        </w:tc>
        <w:tc>
          <w:tcPr>
            <w:tcW w:w="2880" w:type="dxa"/>
            <w:vAlign w:val="center"/>
          </w:tcPr>
          <w:p w14:paraId="78353CF9">
            <w:pPr>
              <w:widowControl w:val="0"/>
              <w:spacing w:line="240" w:lineRule="auto"/>
              <w:jc w:val="left"/>
            </w:pPr>
            <w:r>
              <w:rPr>
                <w:rFonts w:ascii="Times New Roman" w:hAnsi="Times New Roman"/>
                <w:sz w:val="20"/>
              </w:rPr>
              <w:t>RFID-based vehicle monitoring for secure facility access</w:t>
            </w:r>
          </w:p>
        </w:tc>
        <w:tc>
          <w:tcPr>
            <w:tcW w:w="2880" w:type="dxa"/>
            <w:vAlign w:val="center"/>
          </w:tcPr>
          <w:p w14:paraId="5273AC2B">
            <w:pPr>
              <w:widowControl w:val="0"/>
              <w:spacing w:line="240" w:lineRule="auto"/>
              <w:jc w:val="left"/>
            </w:pPr>
            <w:r>
              <w:rPr>
                <w:rFonts w:ascii="Times New Roman" w:hAnsi="Times New Roman"/>
                <w:sz w:val="20"/>
              </w:rPr>
              <w:t>Supports the application of RFID to controlled vehicle access.</w:t>
            </w:r>
          </w:p>
        </w:tc>
      </w:tr>
      <w:tr w14:paraId="4D16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0D3A619">
            <w:pPr>
              <w:widowControl w:val="0"/>
              <w:spacing w:line="240" w:lineRule="auto"/>
              <w:jc w:val="left"/>
            </w:pPr>
            <w:r>
              <w:rPr>
                <w:rFonts w:ascii="Times New Roman" w:hAnsi="Times New Roman"/>
                <w:sz w:val="20"/>
              </w:rPr>
              <w:t>Masri and Aziz (2025)</w:t>
            </w:r>
          </w:p>
        </w:tc>
        <w:tc>
          <w:tcPr>
            <w:tcW w:w="2880" w:type="dxa"/>
            <w:vAlign w:val="center"/>
          </w:tcPr>
          <w:p w14:paraId="087D02F2">
            <w:pPr>
              <w:widowControl w:val="0"/>
              <w:spacing w:line="240" w:lineRule="auto"/>
              <w:jc w:val="left"/>
            </w:pPr>
            <w:r>
              <w:rPr>
                <w:rFonts w:ascii="Times New Roman" w:hAnsi="Times New Roman"/>
                <w:sz w:val="20"/>
              </w:rPr>
              <w:t>Automated vehicle access monitoring using RFID</w:t>
            </w:r>
          </w:p>
        </w:tc>
        <w:tc>
          <w:tcPr>
            <w:tcW w:w="2880" w:type="dxa"/>
            <w:vAlign w:val="center"/>
          </w:tcPr>
          <w:p w14:paraId="3D64F1E5">
            <w:pPr>
              <w:widowControl w:val="0"/>
              <w:spacing w:line="240" w:lineRule="auto"/>
              <w:jc w:val="left"/>
            </w:pPr>
            <w:r>
              <w:rPr>
                <w:rFonts w:ascii="Times New Roman" w:hAnsi="Times New Roman"/>
                <w:sz w:val="20"/>
              </w:rPr>
              <w:t>Supports automated identification as an alternative to manual access recording.</w:t>
            </w:r>
          </w:p>
        </w:tc>
      </w:tr>
      <w:tr w14:paraId="0513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4767289">
            <w:pPr>
              <w:widowControl w:val="0"/>
              <w:spacing w:line="240" w:lineRule="auto"/>
              <w:jc w:val="left"/>
            </w:pPr>
            <w:r>
              <w:rPr>
                <w:rFonts w:ascii="Times New Roman" w:hAnsi="Times New Roman"/>
                <w:sz w:val="20"/>
              </w:rPr>
              <w:t>Ranjani, Kumar, and Sharma (2024)</w:t>
            </w:r>
          </w:p>
        </w:tc>
        <w:tc>
          <w:tcPr>
            <w:tcW w:w="2880" w:type="dxa"/>
            <w:vAlign w:val="center"/>
          </w:tcPr>
          <w:p w14:paraId="6694EF21">
            <w:pPr>
              <w:widowControl w:val="0"/>
              <w:spacing w:line="240" w:lineRule="auto"/>
              <w:jc w:val="left"/>
            </w:pPr>
            <w:r>
              <w:rPr>
                <w:rFonts w:ascii="Times New Roman" w:hAnsi="Times New Roman"/>
                <w:sz w:val="20"/>
              </w:rPr>
              <w:t>IoT-based monitoring and real-time data transmission</w:t>
            </w:r>
          </w:p>
        </w:tc>
        <w:tc>
          <w:tcPr>
            <w:tcW w:w="2880" w:type="dxa"/>
            <w:vAlign w:val="center"/>
          </w:tcPr>
          <w:p w14:paraId="71FB4AFC">
            <w:pPr>
              <w:widowControl w:val="0"/>
              <w:spacing w:line="240" w:lineRule="auto"/>
              <w:jc w:val="left"/>
            </w:pPr>
            <w:r>
              <w:rPr>
                <w:rFonts w:ascii="Times New Roman" w:hAnsi="Times New Roman"/>
                <w:sz w:val="20"/>
              </w:rPr>
              <w:t>Supports networked transmission of captured data for centralized monitoring.</w:t>
            </w:r>
          </w:p>
        </w:tc>
      </w:tr>
      <w:tr w14:paraId="6361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477AE44">
            <w:pPr>
              <w:widowControl w:val="0"/>
              <w:spacing w:line="240" w:lineRule="auto"/>
              <w:jc w:val="left"/>
            </w:pPr>
            <w:r>
              <w:rPr>
                <w:rFonts w:ascii="Times New Roman" w:hAnsi="Times New Roman"/>
                <w:sz w:val="20"/>
              </w:rPr>
              <w:t>Shrivastava, Patel, and Singh (2023)</w:t>
            </w:r>
          </w:p>
        </w:tc>
        <w:tc>
          <w:tcPr>
            <w:tcW w:w="2880" w:type="dxa"/>
            <w:vAlign w:val="center"/>
          </w:tcPr>
          <w:p w14:paraId="0C73091A">
            <w:pPr>
              <w:widowControl w:val="0"/>
              <w:spacing w:line="240" w:lineRule="auto"/>
              <w:jc w:val="left"/>
            </w:pPr>
            <w:r>
              <w:rPr>
                <w:rFonts w:ascii="Times New Roman" w:hAnsi="Times New Roman"/>
                <w:sz w:val="20"/>
              </w:rPr>
              <w:t>Cloud-integrated IoT RFID monitoring</w:t>
            </w:r>
          </w:p>
        </w:tc>
        <w:tc>
          <w:tcPr>
            <w:tcW w:w="2880" w:type="dxa"/>
            <w:vAlign w:val="center"/>
          </w:tcPr>
          <w:p w14:paraId="24031137">
            <w:pPr>
              <w:widowControl w:val="0"/>
              <w:spacing w:line="240" w:lineRule="auto"/>
              <w:jc w:val="left"/>
            </w:pPr>
            <w:r>
              <w:rPr>
                <w:rFonts w:ascii="Times New Roman" w:hAnsi="Times New Roman"/>
                <w:sz w:val="20"/>
              </w:rPr>
              <w:t>Supports centralized storage and monitoring of RFID-generated information.</w:t>
            </w:r>
          </w:p>
        </w:tc>
      </w:tr>
      <w:tr w14:paraId="7829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EBE164B">
            <w:pPr>
              <w:widowControl w:val="0"/>
              <w:spacing w:line="240" w:lineRule="auto"/>
              <w:jc w:val="left"/>
            </w:pPr>
            <w:r>
              <w:rPr>
                <w:rFonts w:ascii="Times New Roman" w:hAnsi="Times New Roman"/>
                <w:sz w:val="20"/>
              </w:rPr>
              <w:t>Soma, Lee, and Park (2022)</w:t>
            </w:r>
          </w:p>
        </w:tc>
        <w:tc>
          <w:tcPr>
            <w:tcW w:w="2880" w:type="dxa"/>
            <w:vAlign w:val="center"/>
          </w:tcPr>
          <w:p w14:paraId="5301D1D6">
            <w:pPr>
              <w:widowControl w:val="0"/>
              <w:spacing w:line="240" w:lineRule="auto"/>
              <w:jc w:val="left"/>
            </w:pPr>
            <w:r>
              <w:rPr>
                <w:rFonts w:ascii="Times New Roman" w:hAnsi="Times New Roman"/>
                <w:sz w:val="20"/>
              </w:rPr>
              <w:t>IoT-based RFID toll collection and monitoring</w:t>
            </w:r>
          </w:p>
        </w:tc>
        <w:tc>
          <w:tcPr>
            <w:tcW w:w="2880" w:type="dxa"/>
            <w:vAlign w:val="center"/>
          </w:tcPr>
          <w:p w14:paraId="46B216D5">
            <w:pPr>
              <w:widowControl w:val="0"/>
              <w:spacing w:line="240" w:lineRule="auto"/>
              <w:jc w:val="left"/>
            </w:pPr>
            <w:r>
              <w:rPr>
                <w:rFonts w:ascii="Times New Roman" w:hAnsi="Times New Roman"/>
                <w:sz w:val="20"/>
              </w:rPr>
              <w:t>Supports RFID use in automated vehicle-related transactions.</w:t>
            </w:r>
          </w:p>
        </w:tc>
      </w:tr>
      <w:tr w14:paraId="34E2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D886129">
            <w:pPr>
              <w:widowControl w:val="0"/>
              <w:spacing w:line="240" w:lineRule="auto"/>
              <w:jc w:val="left"/>
            </w:pPr>
            <w:r>
              <w:rPr>
                <w:rFonts w:ascii="Times New Roman" w:hAnsi="Times New Roman"/>
                <w:sz w:val="20"/>
              </w:rPr>
              <w:t>Tran, Nguyen, and Pham (2022)</w:t>
            </w:r>
          </w:p>
        </w:tc>
        <w:tc>
          <w:tcPr>
            <w:tcW w:w="2880" w:type="dxa"/>
            <w:vAlign w:val="center"/>
          </w:tcPr>
          <w:p w14:paraId="28E05372">
            <w:pPr>
              <w:widowControl w:val="0"/>
              <w:spacing w:line="240" w:lineRule="auto"/>
              <w:jc w:val="left"/>
            </w:pPr>
            <w:r>
              <w:rPr>
                <w:rFonts w:ascii="Times New Roman" w:hAnsi="Times New Roman"/>
                <w:sz w:val="20"/>
              </w:rPr>
              <w:t>Long-range RFID monitoring</w:t>
            </w:r>
          </w:p>
        </w:tc>
        <w:tc>
          <w:tcPr>
            <w:tcW w:w="2880" w:type="dxa"/>
            <w:vAlign w:val="center"/>
          </w:tcPr>
          <w:p w14:paraId="5A60F4DB">
            <w:pPr>
              <w:widowControl w:val="0"/>
              <w:spacing w:line="240" w:lineRule="auto"/>
              <w:jc w:val="left"/>
            </w:pPr>
            <w:r>
              <w:rPr>
                <w:rFonts w:ascii="Times New Roman" w:hAnsi="Times New Roman"/>
                <w:sz w:val="20"/>
              </w:rPr>
              <w:t>Supports long-range RFID applications where vehicles can be detected without manual identification.</w:t>
            </w:r>
          </w:p>
        </w:tc>
      </w:tr>
    </w:tbl>
    <w:p w14:paraId="7365F527">
      <w:pPr>
        <w:spacing w:line="240" w:lineRule="auto"/>
      </w:pPr>
    </w:p>
    <w:p w14:paraId="6C9434B8">
      <w:pPr>
        <w:spacing w:line="480" w:lineRule="auto"/>
        <w:jc w:val="left"/>
        <w:outlineLvl w:val="1"/>
      </w:pPr>
      <w:bookmarkStart w:id="20" w:name="_Toc8962"/>
      <w:r>
        <w:rPr>
          <w:rFonts w:ascii="Times New Roman" w:hAnsi="Times New Roman"/>
          <w:b/>
          <w:sz w:val="24"/>
        </w:rPr>
        <w:t>2.4 Synthesis of the Reviewed Literature and Studies</w:t>
      </w:r>
      <w:bookmarkEnd w:id="20"/>
    </w:p>
    <w:p w14:paraId="13E8FB51">
      <w:pPr>
        <w:spacing w:line="480" w:lineRule="auto"/>
        <w:ind w:firstLine="720"/>
        <w:jc w:val="left"/>
      </w:pPr>
      <w:r>
        <w:rPr>
          <w:rFonts w:ascii="Times New Roman" w:hAnsi="Times New Roman"/>
          <w:b w:val="0"/>
          <w:sz w:val="24"/>
        </w:rPr>
        <w:t>The reviewed literature and studies support the use of RFID for automated identification, IoT communication for transmitting device data, web applications for centralized monitoring, and layered security controls for protecting connected systems. The proposed study combines these concepts into a vehicle access monitoring system for Forest Lawn Memorial Park.</w:t>
      </w:r>
    </w:p>
    <w:p w14:paraId="15488456">
      <w:pPr>
        <w:spacing w:line="480" w:lineRule="auto"/>
        <w:ind w:firstLine="720"/>
        <w:jc w:val="left"/>
      </w:pPr>
      <w:r>
        <w:rPr>
          <w:rFonts w:ascii="Times New Roman" w:hAnsi="Times New Roman"/>
          <w:b w:val="0"/>
          <w:sz w:val="24"/>
        </w:rPr>
        <w:t>Unlike a design that places all processing in the physical device, the proposed architecture separates RFID data collection from business authorization. The S4A UHF-202415 reader detects the credential, the RFID Listener/Device Service transports the event, Laravel validates and authorizes the event, and MySQL stores the resulting records. This separation provides a clear boundary between hardware communication and application logic.</w:t>
      </w:r>
    </w:p>
    <w:p w14:paraId="1519D850">
      <w:r>
        <w:br w:type="page"/>
      </w:r>
    </w:p>
    <w:p w14:paraId="48556320">
      <w:pPr>
        <w:spacing w:line="480" w:lineRule="auto"/>
        <w:jc w:val="center"/>
        <w:outlineLvl w:val="0"/>
      </w:pPr>
      <w:bookmarkStart w:id="21" w:name="_Toc31664"/>
      <w:r>
        <w:rPr>
          <w:rFonts w:ascii="Times New Roman" w:hAnsi="Times New Roman"/>
          <w:b/>
          <w:sz w:val="24"/>
        </w:rPr>
        <w:t>CHAPTER III</w:t>
      </w:r>
      <w:bookmarkEnd w:id="21"/>
    </w:p>
    <w:p w14:paraId="02297A10">
      <w:pPr>
        <w:spacing w:line="480" w:lineRule="auto"/>
        <w:jc w:val="center"/>
        <w:outlineLvl w:val="0"/>
      </w:pPr>
      <w:bookmarkStart w:id="22" w:name="_Toc11174"/>
      <w:r>
        <w:rPr>
          <w:rFonts w:ascii="Times New Roman" w:hAnsi="Times New Roman"/>
          <w:b/>
          <w:sz w:val="24"/>
        </w:rPr>
        <w:t>RESEARCH METHODOLOGY</w:t>
      </w:r>
      <w:bookmarkEnd w:id="22"/>
    </w:p>
    <w:p w14:paraId="73A18BB3">
      <w:pPr>
        <w:spacing w:line="480" w:lineRule="auto"/>
        <w:jc w:val="left"/>
        <w:outlineLvl w:val="1"/>
      </w:pPr>
      <w:bookmarkStart w:id="23" w:name="_Toc24757"/>
      <w:r>
        <w:rPr>
          <w:rFonts w:ascii="Times New Roman" w:hAnsi="Times New Roman"/>
          <w:b/>
          <w:sz w:val="24"/>
        </w:rPr>
        <w:t>3.1 Research Design</w:t>
      </w:r>
      <w:bookmarkEnd w:id="23"/>
    </w:p>
    <w:p w14:paraId="316FDC9D">
      <w:pPr>
        <w:spacing w:line="480" w:lineRule="auto"/>
        <w:ind w:firstLine="720"/>
        <w:jc w:val="left"/>
      </w:pPr>
      <w:r>
        <w:rPr>
          <w:rFonts w:ascii="Times New Roman" w:hAnsi="Times New Roman"/>
          <w:b w:val="0"/>
          <w:sz w:val="24"/>
        </w:rPr>
        <w:t>The study applies a combination of three research designs because the work involves both building a system and measuring how well the finished system performs. No single design covers both the construction of the artifact and the assessment of its quality, so each design addresses a different part of the study.</w:t>
      </w:r>
    </w:p>
    <w:p w14:paraId="08A6562A">
      <w:pPr>
        <w:spacing w:line="480" w:lineRule="auto"/>
        <w:ind w:firstLine="720"/>
        <w:jc w:val="left"/>
      </w:pPr>
      <w:r>
        <w:rPr>
          <w:rFonts w:ascii="Times New Roman" w:hAnsi="Times New Roman"/>
          <w:b w:val="0"/>
          <w:sz w:val="24"/>
        </w:rPr>
        <w:t>Design and Development Research governs the construction of the system. It covers the analysis of monitoring requirements at the gate, the design of the network and application architecture, the development of the Laravel application and the RFID Listener/Device Service, and the integration of the RFID reader with the application through a defined programming interface. This design is appropriate because the primary output of the study is a working system rather than a theoretical model.</w:t>
      </w:r>
    </w:p>
    <w:p w14:paraId="3FAE85DD">
      <w:pPr>
        <w:spacing w:line="480" w:lineRule="auto"/>
        <w:ind w:firstLine="720"/>
        <w:jc w:val="left"/>
      </w:pPr>
      <w:r>
        <w:rPr>
          <w:rFonts w:ascii="Times New Roman" w:hAnsi="Times New Roman"/>
          <w:b w:val="0"/>
          <w:sz w:val="24"/>
        </w:rPr>
        <w:t>Evaluation Research governs the assessment of the completed system. It examines whether the system performs its intended monitoring functions correctly, how quickly it responds, how accurately the RFID reader identifies credentials in real conditions, how reliably the services recover from interruption, and how effectively the implemented security controls resist unauthorized use.</w:t>
      </w:r>
    </w:p>
    <w:p w14:paraId="746942D4">
      <w:pPr>
        <w:spacing w:line="480" w:lineRule="auto"/>
        <w:ind w:firstLine="720"/>
        <w:jc w:val="left"/>
      </w:pPr>
      <w:r>
        <w:rPr>
          <w:rFonts w:ascii="Times New Roman" w:hAnsi="Times New Roman"/>
          <w:b w:val="0"/>
          <w:sz w:val="24"/>
        </w:rPr>
        <w:t>Survey Research provides the instrument for collecting judgments that cannot be measured automatically. Structured questionnaires gather feedback from the intended users of the system and from technical evaluators regarding usability, clarity, and perceived usefulness.</w:t>
      </w:r>
    </w:p>
    <w:p w14:paraId="36711637">
      <w:pPr>
        <w:spacing w:line="480" w:lineRule="auto"/>
        <w:ind w:firstLine="720"/>
        <w:jc w:val="left"/>
      </w:pPr>
      <w:r>
        <w:rPr>
          <w:rFonts w:ascii="Times New Roman" w:hAnsi="Times New Roman"/>
          <w:b w:val="0"/>
          <w:sz w:val="24"/>
        </w:rPr>
        <w:t>The study uses Design and Development Research, Evaluation Research, and Survey Research. Design and Development Research is used to analyze requirements, design the system, develop the Laravel application and RFID device service, and integrate the components. Evaluation Research is used to assess functionality, usability, performance, RFID accuracy, reliability, and security. Survey Research is used to gather structured feedback from intended users and technical evaluators.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3A6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4C70765">
            <w:pPr>
              <w:widowControl w:val="0"/>
              <w:spacing w:line="240" w:lineRule="auto"/>
              <w:jc w:val="center"/>
            </w:pPr>
            <w:r>
              <w:rPr>
                <w:rFonts w:ascii="Times New Roman" w:hAnsi="Times New Roman"/>
                <w:b/>
                <w:sz w:val="20"/>
              </w:rPr>
              <w:t>Research Method</w:t>
            </w:r>
          </w:p>
        </w:tc>
        <w:tc>
          <w:tcPr>
            <w:tcW w:w="4320" w:type="dxa"/>
            <w:vAlign w:val="center"/>
          </w:tcPr>
          <w:p w14:paraId="605DE4CF">
            <w:pPr>
              <w:widowControl w:val="0"/>
              <w:spacing w:line="240" w:lineRule="auto"/>
              <w:jc w:val="center"/>
            </w:pPr>
            <w:r>
              <w:rPr>
                <w:rFonts w:ascii="Times New Roman" w:hAnsi="Times New Roman"/>
                <w:b/>
                <w:sz w:val="20"/>
              </w:rPr>
              <w:t>Application in the Study</w:t>
            </w:r>
          </w:p>
        </w:tc>
      </w:tr>
      <w:tr w14:paraId="76C4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42FD55A">
            <w:pPr>
              <w:widowControl w:val="0"/>
              <w:spacing w:line="240" w:lineRule="auto"/>
              <w:jc w:val="left"/>
            </w:pPr>
            <w:r>
              <w:rPr>
                <w:rFonts w:ascii="Times New Roman" w:hAnsi="Times New Roman"/>
                <w:sz w:val="20"/>
              </w:rPr>
              <w:t>Design and Development Research</w:t>
            </w:r>
          </w:p>
        </w:tc>
        <w:tc>
          <w:tcPr>
            <w:tcW w:w="4320" w:type="dxa"/>
            <w:vAlign w:val="center"/>
          </w:tcPr>
          <w:p w14:paraId="7173BB4D">
            <w:pPr>
              <w:widowControl w:val="0"/>
              <w:spacing w:line="240" w:lineRule="auto"/>
              <w:jc w:val="left"/>
            </w:pPr>
            <w:r>
              <w:rPr>
                <w:rFonts w:ascii="Times New Roman" w:hAnsi="Times New Roman"/>
                <w:sz w:val="20"/>
              </w:rPr>
              <w:t>Requirements analysis, architecture, database design, application development, RFID device-service integration, and testing.</w:t>
            </w:r>
          </w:p>
        </w:tc>
      </w:tr>
      <w:tr w14:paraId="033A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20" w:type="dxa"/>
            <w:vAlign w:val="center"/>
          </w:tcPr>
          <w:p w14:paraId="7B146B1E">
            <w:pPr>
              <w:widowControl w:val="0"/>
              <w:spacing w:line="240" w:lineRule="auto"/>
              <w:jc w:val="left"/>
            </w:pPr>
            <w:r>
              <w:rPr>
                <w:rFonts w:ascii="Times New Roman" w:hAnsi="Times New Roman"/>
                <w:sz w:val="20"/>
              </w:rPr>
              <w:t>Evaluation Research</w:t>
            </w:r>
          </w:p>
        </w:tc>
        <w:tc>
          <w:tcPr>
            <w:tcW w:w="4320" w:type="dxa"/>
            <w:vAlign w:val="center"/>
          </w:tcPr>
          <w:p w14:paraId="191FEE45">
            <w:pPr>
              <w:widowControl w:val="0"/>
              <w:spacing w:line="240" w:lineRule="auto"/>
              <w:jc w:val="left"/>
            </w:pPr>
            <w:r>
              <w:rPr>
                <w:rFonts w:ascii="Times New Roman" w:hAnsi="Times New Roman"/>
                <w:sz w:val="20"/>
              </w:rPr>
              <w:t>Evaluation of functionality, performance, reliability, RFID accuracy, software quality, and security.</w:t>
            </w:r>
          </w:p>
        </w:tc>
      </w:tr>
      <w:tr w14:paraId="1E28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7E9CF1A">
            <w:pPr>
              <w:widowControl w:val="0"/>
              <w:spacing w:line="240" w:lineRule="auto"/>
              <w:jc w:val="left"/>
            </w:pPr>
            <w:r>
              <w:rPr>
                <w:rFonts w:ascii="Times New Roman" w:hAnsi="Times New Roman"/>
                <w:sz w:val="20"/>
              </w:rPr>
              <w:t>Survey Research</w:t>
            </w:r>
          </w:p>
        </w:tc>
        <w:tc>
          <w:tcPr>
            <w:tcW w:w="4320" w:type="dxa"/>
            <w:vAlign w:val="center"/>
          </w:tcPr>
          <w:p w14:paraId="62EC072C">
            <w:pPr>
              <w:widowControl w:val="0"/>
              <w:spacing w:line="240" w:lineRule="auto"/>
              <w:jc w:val="left"/>
            </w:pPr>
            <w:r>
              <w:rPr>
                <w:rFonts w:ascii="Times New Roman" w:hAnsi="Times New Roman"/>
                <w:sz w:val="20"/>
              </w:rPr>
              <w:t>Collection of user and expert feedback using structured evaluation instruments.</w:t>
            </w:r>
          </w:p>
        </w:tc>
      </w:tr>
    </w:tbl>
    <w:p w14:paraId="3E2E7595">
      <w:pPr>
        <w:spacing w:line="240" w:lineRule="auto"/>
      </w:pPr>
    </w:p>
    <w:p w14:paraId="18F75AC8">
      <w:pPr>
        <w:spacing w:line="480" w:lineRule="auto"/>
        <w:ind w:firstLine="720"/>
        <w:jc w:val="left"/>
      </w:pPr>
      <w:r>
        <w:rPr>
          <w:rFonts w:ascii="Times New Roman" w:hAnsi="Times New Roman"/>
          <w:b w:val="0"/>
          <w:sz w:val="24"/>
        </w:rPr>
        <w:t>The three designs are complementary rather than sequential. Development produces the artifact, evaluation produces measurements of that artifact, and the survey produces the human judgments that support the measurements. Together they allow the study to report both what the system does and how well it does it.</w:t>
      </w:r>
    </w:p>
    <w:p w14:paraId="41A2E4C1">
      <w:pPr>
        <w:spacing w:line="480" w:lineRule="auto"/>
        <w:jc w:val="left"/>
        <w:outlineLvl w:val="1"/>
      </w:pPr>
      <w:bookmarkStart w:id="24" w:name="_Toc23014"/>
      <w:r>
        <w:rPr>
          <w:rFonts w:ascii="Times New Roman" w:hAnsi="Times New Roman"/>
          <w:b/>
          <w:sz w:val="24"/>
        </w:rPr>
        <w:t>3.2 System Development Method</w:t>
      </w:r>
      <w:bookmarkEnd w:id="24"/>
    </w:p>
    <w:p w14:paraId="3948D12C">
      <w:pPr>
        <w:spacing w:line="480" w:lineRule="auto"/>
        <w:ind w:firstLine="720"/>
        <w:jc w:val="left"/>
      </w:pPr>
      <w:r>
        <w:rPr>
          <w:rFonts w:ascii="Times New Roman" w:hAnsi="Times New Roman"/>
          <w:b w:val="0"/>
          <w:sz w:val="24"/>
        </w:rPr>
        <w:t>The system follows the four development phases used in the reference manuscript: requirement analysis, system design, system development, and system testing. The phases provide a structured process from identifying operational requirements to implementing and validating the proposed system.</w:t>
      </w:r>
    </w:p>
    <w:p w14:paraId="32B77632">
      <w:pPr>
        <w:spacing w:line="480" w:lineRule="auto"/>
        <w:jc w:val="left"/>
        <w:outlineLvl w:val="2"/>
      </w:pPr>
      <w:bookmarkStart w:id="25" w:name="_Toc12195"/>
      <w:r>
        <w:rPr>
          <w:rFonts w:ascii="Times New Roman" w:hAnsi="Times New Roman"/>
          <w:b/>
          <w:sz w:val="24"/>
        </w:rPr>
        <w:t>3.2.1 Requirement Analysis</w:t>
      </w:r>
      <w:bookmarkEnd w:id="25"/>
    </w:p>
    <w:p w14:paraId="6DBEE50E">
      <w:pPr>
        <w:spacing w:line="480" w:lineRule="auto"/>
        <w:ind w:firstLine="720"/>
        <w:jc w:val="left"/>
      </w:pPr>
      <w:r>
        <w:rPr>
          <w:rFonts w:ascii="Times New Roman" w:hAnsi="Times New Roman"/>
          <w:b w:val="0"/>
          <w:sz w:val="24"/>
        </w:rPr>
        <w:t>Requirement analysis identifies the limitations of manual vehicle monitoring and defines the functions required by the proposed system. The requirements include automated RFID detection, employee and visitor management, vehicle registration, RFID credential management, access authorization, entry and exit monitoring, reporting, and security monitoring.</w:t>
      </w:r>
    </w:p>
    <w:p w14:paraId="0B584EC7">
      <w:pPr>
        <w:spacing w:line="480" w:lineRule="auto"/>
        <w:jc w:val="left"/>
      </w:pPr>
      <w:r>
        <w:rPr>
          <w:rFonts w:ascii="Times New Roman" w:hAnsi="Times New Roman"/>
          <w:b/>
          <w:sz w:val="24"/>
        </w:rPr>
        <w:t>Functional Requirements</w:t>
      </w:r>
    </w:p>
    <w:p w14:paraId="0B86F5F2">
      <w:pPr>
        <w:spacing w:line="480" w:lineRule="auto"/>
        <w:ind w:left="840" w:hanging="360"/>
        <w:jc w:val="left"/>
      </w:pPr>
      <w:r>
        <w:rPr>
          <w:rFonts w:ascii="Times New Roman" w:hAnsi="Times New Roman"/>
          <w:b w:val="0"/>
          <w:sz w:val="24"/>
        </w:rPr>
        <w:t>ï‚· Register and manage employees and their vehicles.</w:t>
      </w:r>
    </w:p>
    <w:p w14:paraId="399E97A6">
      <w:pPr>
        <w:spacing w:line="480" w:lineRule="auto"/>
        <w:ind w:left="840" w:hanging="360"/>
        <w:jc w:val="left"/>
      </w:pPr>
      <w:r>
        <w:rPr>
          <w:rFonts w:ascii="Times New Roman" w:hAnsi="Times New Roman"/>
          <w:b w:val="0"/>
          <w:sz w:val="24"/>
        </w:rPr>
        <w:t>ï‚· Register visitors and create visitor visits with validity periods.</w:t>
      </w:r>
    </w:p>
    <w:p w14:paraId="1AFAEB0B">
      <w:pPr>
        <w:spacing w:line="480" w:lineRule="auto"/>
        <w:ind w:left="840" w:hanging="360"/>
        <w:jc w:val="left"/>
      </w:pPr>
      <w:r>
        <w:rPr>
          <w:rFonts w:ascii="Times New Roman" w:hAnsi="Times New Roman"/>
          <w:b w:val="0"/>
          <w:sz w:val="24"/>
        </w:rPr>
        <w:t>ï‚· Register and manage permanent employee RFID stickers and temporary visitor RFID cards.</w:t>
      </w:r>
    </w:p>
    <w:p w14:paraId="0C8A1F26">
      <w:pPr>
        <w:spacing w:line="480" w:lineRule="auto"/>
        <w:ind w:left="840" w:hanging="360"/>
        <w:jc w:val="left"/>
      </w:pPr>
      <w:r>
        <w:rPr>
          <w:rFonts w:ascii="Times New Roman" w:hAnsi="Times New Roman"/>
          <w:b w:val="0"/>
          <w:sz w:val="24"/>
        </w:rPr>
        <w:t>ï‚· Receive RFID detections from the RFID Listener/Device Service.</w:t>
      </w:r>
    </w:p>
    <w:p w14:paraId="756DD8A0">
      <w:pPr>
        <w:spacing w:line="480" w:lineRule="auto"/>
        <w:ind w:left="840" w:hanging="360"/>
        <w:jc w:val="left"/>
      </w:pPr>
      <w:r>
        <w:rPr>
          <w:rFonts w:ascii="Times New Roman" w:hAnsi="Times New Roman"/>
          <w:b w:val="0"/>
          <w:sz w:val="24"/>
        </w:rPr>
        <w:t>ï‚· Validate RFID credentials, vehicle records, employee records, and visitor visit status.</w:t>
      </w:r>
    </w:p>
    <w:p w14:paraId="32FED2E6">
      <w:pPr>
        <w:spacing w:line="480" w:lineRule="auto"/>
        <w:ind w:left="840" w:hanging="360"/>
        <w:jc w:val="left"/>
      </w:pPr>
      <w:r>
        <w:rPr>
          <w:rFonts w:ascii="Times New Roman" w:hAnsi="Times New Roman"/>
          <w:b w:val="0"/>
          <w:sz w:val="24"/>
        </w:rPr>
        <w:t>ï‚· Determine authorized or denied access.</w:t>
      </w:r>
    </w:p>
    <w:p w14:paraId="3D67DF50">
      <w:pPr>
        <w:spacing w:line="480" w:lineRule="auto"/>
        <w:ind w:left="840" w:hanging="360"/>
        <w:jc w:val="left"/>
      </w:pPr>
      <w:r>
        <w:rPr>
          <w:rFonts w:ascii="Times New Roman" w:hAnsi="Times New Roman"/>
          <w:b w:val="0"/>
          <w:sz w:val="24"/>
        </w:rPr>
        <w:t>ï‚· Determine entry or exit based on the monitored vehicle state.</w:t>
      </w:r>
    </w:p>
    <w:p w14:paraId="6D3846EC">
      <w:pPr>
        <w:spacing w:line="480" w:lineRule="auto"/>
        <w:ind w:left="840" w:hanging="360"/>
        <w:jc w:val="left"/>
      </w:pPr>
      <w:r>
        <w:rPr>
          <w:rFonts w:ascii="Times New Roman" w:hAnsi="Times New Roman"/>
          <w:b w:val="0"/>
          <w:sz w:val="24"/>
        </w:rPr>
        <w:t>ï‚· Prevent duplicate access transactions from repeated UHF reads.</w:t>
      </w:r>
    </w:p>
    <w:p w14:paraId="5BAABE03">
      <w:pPr>
        <w:spacing w:line="480" w:lineRule="auto"/>
        <w:ind w:left="840" w:hanging="360"/>
        <w:jc w:val="left"/>
      </w:pPr>
      <w:r>
        <w:rPr>
          <w:rFonts w:ascii="Times New Roman" w:hAnsi="Times New Roman"/>
          <w:b w:val="0"/>
          <w:sz w:val="24"/>
        </w:rPr>
        <w:t>ï‚· Display current vehicles inside and recent access events.</w:t>
      </w:r>
    </w:p>
    <w:p w14:paraId="7A8931CE">
      <w:pPr>
        <w:spacing w:line="480" w:lineRule="auto"/>
        <w:ind w:left="840" w:hanging="360"/>
        <w:jc w:val="left"/>
      </w:pPr>
      <w:r>
        <w:rPr>
          <w:rFonts w:ascii="Times New Roman" w:hAnsi="Times New Roman"/>
          <w:b w:val="0"/>
          <w:sz w:val="24"/>
        </w:rPr>
        <w:t>ï‚· Generate filtered reports and maintain historical access records.</w:t>
      </w:r>
    </w:p>
    <w:p w14:paraId="72F46A5C">
      <w:pPr>
        <w:spacing w:line="480" w:lineRule="auto"/>
        <w:ind w:left="840" w:hanging="360"/>
        <w:jc w:val="left"/>
      </w:pPr>
      <w:r>
        <w:rPr>
          <w:rFonts w:ascii="Times New Roman" w:hAnsi="Times New Roman"/>
          <w:b w:val="0"/>
          <w:sz w:val="24"/>
        </w:rPr>
        <w:t>ï‚· Maintain audit logs, system logs, and reader/device health information.</w:t>
      </w:r>
    </w:p>
    <w:p w14:paraId="719DD922">
      <w:pPr>
        <w:spacing w:line="480" w:lineRule="auto"/>
        <w:jc w:val="left"/>
      </w:pPr>
      <w:r>
        <w:rPr>
          <w:rFonts w:ascii="Times New Roman" w:hAnsi="Times New Roman"/>
          <w:b/>
          <w:sz w:val="24"/>
        </w:rPr>
        <w:t>Security Requirements</w:t>
      </w:r>
    </w:p>
    <w:p w14:paraId="3B1EBAC8">
      <w:pPr>
        <w:spacing w:line="480" w:lineRule="auto"/>
        <w:ind w:left="840" w:hanging="360"/>
        <w:jc w:val="left"/>
      </w:pPr>
      <w:r>
        <w:rPr>
          <w:rFonts w:ascii="Times New Roman" w:hAnsi="Times New Roman"/>
          <w:b w:val="0"/>
          <w:sz w:val="24"/>
        </w:rPr>
        <w:t>ï‚· Use HTTPS/TLS for protected application communication.</w:t>
      </w:r>
    </w:p>
    <w:p w14:paraId="69B06E5E">
      <w:pPr>
        <w:spacing w:line="480" w:lineRule="auto"/>
        <w:ind w:left="840" w:hanging="360"/>
        <w:jc w:val="left"/>
      </w:pPr>
      <w:r>
        <w:rPr>
          <w:rFonts w:ascii="Times New Roman" w:hAnsi="Times New Roman"/>
          <w:b w:val="0"/>
          <w:sz w:val="24"/>
        </w:rPr>
        <w:t>ï‚· Authenticate the RFID Listener/Device Service using unique device credentials.</w:t>
      </w:r>
    </w:p>
    <w:p w14:paraId="05F245E9">
      <w:pPr>
        <w:spacing w:line="480" w:lineRule="auto"/>
        <w:ind w:left="840" w:hanging="360"/>
        <w:jc w:val="left"/>
      </w:pPr>
      <w:r>
        <w:rPr>
          <w:rFonts w:ascii="Times New Roman" w:hAnsi="Times New Roman"/>
          <w:b w:val="0"/>
          <w:sz w:val="24"/>
        </w:rPr>
        <w:t>ï‚· Authenticate system users and enforce RBAC on the server.</w:t>
      </w:r>
    </w:p>
    <w:p w14:paraId="3393FA53">
      <w:pPr>
        <w:spacing w:line="480" w:lineRule="auto"/>
        <w:ind w:left="840" w:hanging="360"/>
        <w:jc w:val="left"/>
      </w:pPr>
      <w:r>
        <w:rPr>
          <w:rFonts w:ascii="Times New Roman" w:hAnsi="Times New Roman"/>
          <w:b w:val="0"/>
          <w:sz w:val="24"/>
        </w:rPr>
        <w:t>ï‚· Hash passwords securely and never store plaintext passwords.</w:t>
      </w:r>
    </w:p>
    <w:p w14:paraId="3333DCB3">
      <w:pPr>
        <w:spacing w:line="480" w:lineRule="auto"/>
        <w:ind w:left="840" w:hanging="360"/>
        <w:jc w:val="left"/>
      </w:pPr>
      <w:r>
        <w:rPr>
          <w:rFonts w:ascii="Times New Roman" w:hAnsi="Times New Roman"/>
          <w:b w:val="0"/>
          <w:sz w:val="24"/>
        </w:rPr>
        <w:t>ï‚· Validate and sanitize incoming requests.</w:t>
      </w:r>
    </w:p>
    <w:p w14:paraId="088DCBBF">
      <w:pPr>
        <w:spacing w:line="480" w:lineRule="auto"/>
        <w:ind w:left="840" w:hanging="360"/>
        <w:jc w:val="left"/>
      </w:pPr>
      <w:r>
        <w:rPr>
          <w:rFonts w:ascii="Times New Roman" w:hAnsi="Times New Roman"/>
          <w:b w:val="0"/>
          <w:sz w:val="24"/>
        </w:rPr>
        <w:t>ï‚· Apply rate limiting to sensitive endpoints.</w:t>
      </w:r>
    </w:p>
    <w:p w14:paraId="78F93441">
      <w:pPr>
        <w:spacing w:line="480" w:lineRule="auto"/>
        <w:ind w:left="840" w:hanging="360"/>
        <w:jc w:val="left"/>
      </w:pPr>
      <w:r>
        <w:rPr>
          <w:rFonts w:ascii="Times New Roman" w:hAnsi="Times New Roman"/>
          <w:b w:val="0"/>
          <w:sz w:val="24"/>
        </w:rPr>
        <w:t>ï‚· Restrict network communication to authorized components where practical.</w:t>
      </w:r>
    </w:p>
    <w:p w14:paraId="76A70F4A">
      <w:pPr>
        <w:spacing w:line="480" w:lineRule="auto"/>
        <w:ind w:left="840" w:hanging="360"/>
        <w:jc w:val="left"/>
      </w:pPr>
      <w:r>
        <w:rPr>
          <w:rFonts w:ascii="Times New Roman" w:hAnsi="Times New Roman"/>
          <w:b w:val="0"/>
          <w:sz w:val="24"/>
        </w:rPr>
        <w:t>ï‚· Log security-relevant actions, device failures, authentication failures, and system errors.</w:t>
      </w:r>
    </w:p>
    <w:p w14:paraId="3A2DCE88">
      <w:pPr>
        <w:spacing w:line="480" w:lineRule="auto"/>
        <w:ind w:left="840" w:hanging="360"/>
        <w:jc w:val="left"/>
      </w:pPr>
      <w:r>
        <w:rPr>
          <w:rFonts w:ascii="Times New Roman" w:hAnsi="Times New Roman"/>
          <w:b w:val="0"/>
          <w:sz w:val="24"/>
        </w:rPr>
        <w:t>ï‚· Reject unknown, inactive, lost, disabled, or expired RFID credentials.</w:t>
      </w:r>
    </w:p>
    <w:p w14:paraId="09760B59">
      <w:pPr>
        <w:spacing w:line="480" w:lineRule="auto"/>
        <w:ind w:left="840" w:hanging="360"/>
        <w:jc w:val="left"/>
      </w:pPr>
      <w:r>
        <w:rPr>
          <w:rFonts w:ascii="Times New Roman" w:hAnsi="Times New Roman"/>
          <w:b w:val="0"/>
          <w:sz w:val="24"/>
        </w:rPr>
        <w:t>ï‚· Use database constraints and transaction handling to preserve record integrity.</w:t>
      </w:r>
    </w:p>
    <w:p w14:paraId="493A6065">
      <w:pPr>
        <w:spacing w:line="480" w:lineRule="auto"/>
        <w:ind w:left="840" w:hanging="360"/>
        <w:jc w:val="left"/>
      </w:pPr>
      <w:r>
        <w:rPr>
          <w:rFonts w:ascii="Times New Roman" w:hAnsi="Times New Roman"/>
          <w:b w:val="0"/>
          <w:sz w:val="24"/>
        </w:rPr>
        <w:t>ï‚· Maintain backups and recovery procedures.</w:t>
      </w:r>
    </w:p>
    <w:p w14:paraId="079E441A">
      <w:pPr>
        <w:spacing w:line="480" w:lineRule="auto"/>
        <w:jc w:val="left"/>
        <w:outlineLvl w:val="2"/>
      </w:pPr>
      <w:bookmarkStart w:id="26" w:name="_Toc2861"/>
      <w:r>
        <w:rPr>
          <w:rFonts w:ascii="Times New Roman" w:hAnsi="Times New Roman"/>
          <w:b/>
          <w:sz w:val="24"/>
        </w:rPr>
        <w:t>3.2.2 System Design</w:t>
      </w:r>
      <w:bookmarkEnd w:id="26"/>
    </w:p>
    <w:p w14:paraId="066E5595">
      <w:pPr>
        <w:spacing w:line="480" w:lineRule="auto"/>
        <w:ind w:firstLine="720"/>
        <w:jc w:val="left"/>
      </w:pPr>
      <w:r>
        <w:rPr>
          <w:rFonts w:ascii="Times New Roman" w:hAnsi="Times New Roman"/>
          <w:b w:val="0"/>
          <w:sz w:val="24"/>
        </w:rPr>
        <w:t>The proposed system consists of five major application layers: presentation, application, API and business logic, data, and RFID device. Security and monitoring are cross-cutting concerns applied throughout the layers.</w:t>
      </w:r>
    </w:p>
    <w:p w14:paraId="1F4FD2A8">
      <w:pPr>
        <w:spacing w:line="480" w:lineRule="auto"/>
        <w:ind w:firstLine="720"/>
        <w:jc w:val="left"/>
      </w:pPr>
      <w:r>
        <w:rPr>
          <w:rFonts w:ascii="Times New Roman" w:hAnsi="Times New Roman"/>
          <w:b w:val="0"/>
          <w:sz w:val="24"/>
        </w:rPr>
        <w:t>The presentation layer provides the interfaces for administrators, security personnel, and viewers. The application layer provides Laravel/PHP web functions. The API and business logic layer validates requests, authenticates devices, processes RFID events, applies access rules, and records logs. The data layer stores system records in MySQL. The RFID device layer contains the S4A UHF-202415 reader, RFID Listener/Device Service, and RFID credentials.</w:t>
      </w:r>
    </w:p>
    <w:p w14:paraId="71EA296E">
      <w:pPr>
        <w:spacing w:line="480" w:lineRule="auto"/>
        <w:jc w:val="left"/>
      </w:pPr>
      <w:r>
        <w:rPr>
          <w:rFonts w:ascii="Times New Roman" w:hAnsi="Times New Roman"/>
          <w:b/>
          <w:sz w:val="24"/>
        </w:rPr>
        <w:t>System Workflow</w:t>
      </w:r>
    </w:p>
    <w:p w14:paraId="64E8D283">
      <w:pPr>
        <w:spacing w:line="480" w:lineRule="auto"/>
        <w:ind w:left="860" w:hanging="360"/>
        <w:jc w:val="left"/>
      </w:pPr>
      <w:r>
        <w:rPr>
          <w:rFonts w:ascii="Times New Roman" w:hAnsi="Times New Roman"/>
          <w:b w:val="0"/>
          <w:sz w:val="24"/>
        </w:rPr>
        <w:t>1) The S4A UHF-202415 reader detects an RFID credential.</w:t>
      </w:r>
    </w:p>
    <w:p w14:paraId="6F061FEE">
      <w:pPr>
        <w:spacing w:line="480" w:lineRule="auto"/>
        <w:ind w:left="860" w:hanging="360"/>
        <w:jc w:val="left"/>
      </w:pPr>
      <w:r>
        <w:rPr>
          <w:rFonts w:ascii="Times New Roman" w:hAnsi="Times New Roman"/>
          <w:b w:val="0"/>
          <w:sz w:val="24"/>
        </w:rPr>
        <w:t>2) The RFID Listener/Device Service receives the EPC and available reader information.</w:t>
      </w:r>
    </w:p>
    <w:p w14:paraId="49E65E2B">
      <w:pPr>
        <w:spacing w:line="480" w:lineRule="auto"/>
        <w:ind w:left="860" w:hanging="360"/>
        <w:jc w:val="left"/>
      </w:pPr>
      <w:r>
        <w:rPr>
          <w:rFonts w:ascii="Times New Roman" w:hAnsi="Times New Roman"/>
          <w:b w:val="0"/>
          <w:sz w:val="24"/>
        </w:rPr>
        <w:t>3) The device service normalizes the detection and applies initial duplicate filtering.</w:t>
      </w:r>
    </w:p>
    <w:p w14:paraId="5703481F">
      <w:pPr>
        <w:spacing w:line="480" w:lineRule="auto"/>
        <w:ind w:left="860" w:hanging="360"/>
        <w:jc w:val="left"/>
      </w:pPr>
      <w:r>
        <w:rPr>
          <w:rFonts w:ascii="Times New Roman" w:hAnsi="Times New Roman"/>
          <w:b w:val="0"/>
          <w:sz w:val="24"/>
        </w:rPr>
        <w:t>4) The device service authenticates and sends the event to the Laravel API.</w:t>
      </w:r>
    </w:p>
    <w:p w14:paraId="56A370A9">
      <w:pPr>
        <w:spacing w:line="480" w:lineRule="auto"/>
        <w:ind w:left="860" w:hanging="360"/>
        <w:jc w:val="left"/>
      </w:pPr>
      <w:r>
        <w:rPr>
          <w:rFonts w:ascii="Times New Roman" w:hAnsi="Times New Roman"/>
          <w:b w:val="0"/>
          <w:sz w:val="24"/>
        </w:rPr>
        <w:t>5) Laravel validates the device and request.</w:t>
      </w:r>
    </w:p>
    <w:p w14:paraId="393188D9">
      <w:pPr>
        <w:spacing w:line="480" w:lineRule="auto"/>
        <w:ind w:left="860" w:hanging="360"/>
        <w:jc w:val="left"/>
      </w:pPr>
      <w:r>
        <w:rPr>
          <w:rFonts w:ascii="Times New Roman" w:hAnsi="Times New Roman"/>
          <w:b w:val="0"/>
          <w:sz w:val="24"/>
        </w:rPr>
        <w:t>6) The system finds the RFID credential and checks its status.</w:t>
      </w:r>
    </w:p>
    <w:p w14:paraId="60FD45A4">
      <w:pPr>
        <w:spacing w:line="480" w:lineRule="auto"/>
        <w:ind w:left="860" w:hanging="360"/>
        <w:jc w:val="left"/>
      </w:pPr>
      <w:r>
        <w:rPr>
          <w:rFonts w:ascii="Times New Roman" w:hAnsi="Times New Roman"/>
          <w:b w:val="0"/>
          <w:sz w:val="24"/>
        </w:rPr>
        <w:t>7) The system identifies the associated employee/vehicle or visitor/visit.</w:t>
      </w:r>
    </w:p>
    <w:p w14:paraId="61881598">
      <w:pPr>
        <w:spacing w:line="480" w:lineRule="auto"/>
        <w:ind w:left="860" w:hanging="360"/>
        <w:jc w:val="left"/>
      </w:pPr>
      <w:r>
        <w:rPr>
          <w:rFonts w:ascii="Times New Roman" w:hAnsi="Times New Roman"/>
          <w:b w:val="0"/>
          <w:sz w:val="24"/>
        </w:rPr>
        <w:t>8) The system applies the access rules and determines entry or exit.</w:t>
      </w:r>
    </w:p>
    <w:p w14:paraId="5B0C9B1E">
      <w:pPr>
        <w:spacing w:line="480" w:lineRule="auto"/>
        <w:ind w:left="860" w:hanging="360"/>
        <w:jc w:val="left"/>
      </w:pPr>
      <w:r>
        <w:rPr>
          <w:rFonts w:ascii="Times New Roman" w:hAnsi="Times New Roman"/>
          <w:b w:val="0"/>
          <w:sz w:val="24"/>
        </w:rPr>
        <w:t>9) The system stores the raw detection and official access decision.</w:t>
      </w:r>
    </w:p>
    <w:p w14:paraId="7E2B0338">
      <w:pPr>
        <w:spacing w:line="480" w:lineRule="auto"/>
        <w:ind w:left="860" w:hanging="360"/>
        <w:jc w:val="left"/>
      </w:pPr>
      <w:r>
        <w:rPr>
          <w:rFonts w:ascii="Times New Roman" w:hAnsi="Times New Roman"/>
          <w:b w:val="0"/>
          <w:sz w:val="24"/>
        </w:rPr>
        <w:t>10) The dashboard displays the updated vehicle and access status.</w:t>
      </w:r>
    </w:p>
    <w:p w14:paraId="4559D1C9">
      <w:pPr>
        <w:spacing w:line="480" w:lineRule="auto"/>
        <w:jc w:val="left"/>
      </w:pPr>
      <w:r>
        <w:rPr>
          <w:rFonts w:ascii="Times New Roman" w:hAnsi="Times New Roman"/>
          <w:b/>
          <w:sz w:val="24"/>
        </w:rPr>
        <w:t>Database Design</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A63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C91B842">
            <w:pPr>
              <w:widowControl w:val="0"/>
              <w:spacing w:line="240" w:lineRule="auto"/>
              <w:jc w:val="center"/>
            </w:pPr>
            <w:r>
              <w:rPr>
                <w:rFonts w:ascii="Times New Roman" w:hAnsi="Times New Roman"/>
                <w:b/>
                <w:sz w:val="20"/>
              </w:rPr>
              <w:t>Table</w:t>
            </w:r>
          </w:p>
        </w:tc>
        <w:tc>
          <w:tcPr>
            <w:tcW w:w="4320" w:type="dxa"/>
            <w:vAlign w:val="center"/>
          </w:tcPr>
          <w:p w14:paraId="40B46ED8">
            <w:pPr>
              <w:widowControl w:val="0"/>
              <w:spacing w:line="240" w:lineRule="auto"/>
              <w:jc w:val="center"/>
            </w:pPr>
            <w:r>
              <w:rPr>
                <w:rFonts w:ascii="Times New Roman" w:hAnsi="Times New Roman"/>
                <w:b/>
                <w:sz w:val="20"/>
              </w:rPr>
              <w:t>Purpose</w:t>
            </w:r>
          </w:p>
        </w:tc>
      </w:tr>
      <w:tr w14:paraId="77887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FF5C0F7">
            <w:pPr>
              <w:widowControl w:val="0"/>
              <w:spacing w:line="240" w:lineRule="auto"/>
              <w:jc w:val="left"/>
            </w:pPr>
            <w:r>
              <w:rPr>
                <w:rFonts w:ascii="Times New Roman" w:hAnsi="Times New Roman"/>
                <w:sz w:val="20"/>
              </w:rPr>
              <w:t>users</w:t>
            </w:r>
          </w:p>
        </w:tc>
        <w:tc>
          <w:tcPr>
            <w:tcW w:w="4320" w:type="dxa"/>
            <w:vAlign w:val="center"/>
          </w:tcPr>
          <w:p w14:paraId="522C83C9">
            <w:pPr>
              <w:widowControl w:val="0"/>
              <w:spacing w:line="240" w:lineRule="auto"/>
              <w:jc w:val="left"/>
            </w:pPr>
            <w:r>
              <w:rPr>
                <w:rFonts w:ascii="Times New Roman" w:hAnsi="Times New Roman"/>
                <w:sz w:val="20"/>
              </w:rPr>
              <w:t>Stores system user accounts and authentication information.</w:t>
            </w:r>
          </w:p>
        </w:tc>
      </w:tr>
      <w:tr w14:paraId="48BFD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D181AB1">
            <w:pPr>
              <w:widowControl w:val="0"/>
              <w:spacing w:line="240" w:lineRule="auto"/>
              <w:jc w:val="left"/>
            </w:pPr>
            <w:r>
              <w:rPr>
                <w:rFonts w:ascii="Times New Roman" w:hAnsi="Times New Roman"/>
                <w:sz w:val="20"/>
              </w:rPr>
              <w:t>roles</w:t>
            </w:r>
          </w:p>
        </w:tc>
        <w:tc>
          <w:tcPr>
            <w:tcW w:w="4320" w:type="dxa"/>
            <w:vAlign w:val="center"/>
          </w:tcPr>
          <w:p w14:paraId="4751FB1C">
            <w:pPr>
              <w:widowControl w:val="0"/>
              <w:spacing w:line="240" w:lineRule="auto"/>
              <w:jc w:val="left"/>
            </w:pPr>
            <w:r>
              <w:rPr>
                <w:rFonts w:ascii="Times New Roman" w:hAnsi="Times New Roman"/>
                <w:sz w:val="20"/>
              </w:rPr>
              <w:t>Stores administrator, security personnel, and viewer roles.</w:t>
            </w:r>
          </w:p>
        </w:tc>
      </w:tr>
      <w:tr w14:paraId="2D8C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1AD4036">
            <w:pPr>
              <w:widowControl w:val="0"/>
              <w:spacing w:line="240" w:lineRule="auto"/>
              <w:jc w:val="left"/>
            </w:pPr>
            <w:r>
              <w:rPr>
                <w:rFonts w:ascii="Times New Roman" w:hAnsi="Times New Roman"/>
                <w:sz w:val="20"/>
              </w:rPr>
              <w:t>permissions</w:t>
            </w:r>
          </w:p>
        </w:tc>
        <w:tc>
          <w:tcPr>
            <w:tcW w:w="4320" w:type="dxa"/>
            <w:vAlign w:val="center"/>
          </w:tcPr>
          <w:p w14:paraId="1F1C28EA">
            <w:pPr>
              <w:widowControl w:val="0"/>
              <w:spacing w:line="240" w:lineRule="auto"/>
              <w:jc w:val="left"/>
            </w:pPr>
            <w:r>
              <w:rPr>
                <w:rFonts w:ascii="Times New Roman" w:hAnsi="Times New Roman"/>
                <w:sz w:val="20"/>
              </w:rPr>
              <w:t>Stores available system permissions.</w:t>
            </w:r>
          </w:p>
        </w:tc>
      </w:tr>
      <w:tr w14:paraId="7317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EF86F4A">
            <w:pPr>
              <w:widowControl w:val="0"/>
              <w:spacing w:line="240" w:lineRule="auto"/>
              <w:jc w:val="left"/>
            </w:pPr>
            <w:r>
              <w:rPr>
                <w:rFonts w:ascii="Times New Roman" w:hAnsi="Times New Roman"/>
                <w:sz w:val="20"/>
              </w:rPr>
              <w:t>role_permissions</w:t>
            </w:r>
          </w:p>
        </w:tc>
        <w:tc>
          <w:tcPr>
            <w:tcW w:w="4320" w:type="dxa"/>
            <w:vAlign w:val="center"/>
          </w:tcPr>
          <w:p w14:paraId="7EFB15FE">
            <w:pPr>
              <w:widowControl w:val="0"/>
              <w:spacing w:line="240" w:lineRule="auto"/>
              <w:jc w:val="left"/>
            </w:pPr>
            <w:r>
              <w:rPr>
                <w:rFonts w:ascii="Times New Roman" w:hAnsi="Times New Roman"/>
                <w:sz w:val="20"/>
              </w:rPr>
              <w:t>Maps permissions to roles.</w:t>
            </w:r>
          </w:p>
        </w:tc>
      </w:tr>
      <w:tr w14:paraId="70D5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056078B">
            <w:pPr>
              <w:widowControl w:val="0"/>
              <w:spacing w:line="240" w:lineRule="auto"/>
              <w:jc w:val="left"/>
            </w:pPr>
            <w:r>
              <w:rPr>
                <w:rFonts w:ascii="Times New Roman" w:hAnsi="Times New Roman"/>
                <w:sz w:val="20"/>
              </w:rPr>
              <w:t>employees</w:t>
            </w:r>
          </w:p>
        </w:tc>
        <w:tc>
          <w:tcPr>
            <w:tcW w:w="4320" w:type="dxa"/>
            <w:vAlign w:val="center"/>
          </w:tcPr>
          <w:p w14:paraId="602B0D12">
            <w:pPr>
              <w:widowControl w:val="0"/>
              <w:spacing w:line="240" w:lineRule="auto"/>
              <w:jc w:val="left"/>
            </w:pPr>
            <w:r>
              <w:rPr>
                <w:rFonts w:ascii="Times New Roman" w:hAnsi="Times New Roman"/>
                <w:sz w:val="20"/>
              </w:rPr>
              <w:t>Stores employee information.</w:t>
            </w:r>
          </w:p>
        </w:tc>
      </w:tr>
      <w:tr w14:paraId="3393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CDDEBDF">
            <w:pPr>
              <w:widowControl w:val="0"/>
              <w:spacing w:line="240" w:lineRule="auto"/>
              <w:jc w:val="left"/>
            </w:pPr>
            <w:r>
              <w:rPr>
                <w:rFonts w:ascii="Times New Roman" w:hAnsi="Times New Roman"/>
                <w:sz w:val="20"/>
              </w:rPr>
              <w:t>visitors</w:t>
            </w:r>
          </w:p>
        </w:tc>
        <w:tc>
          <w:tcPr>
            <w:tcW w:w="4320" w:type="dxa"/>
            <w:vAlign w:val="center"/>
          </w:tcPr>
          <w:p w14:paraId="37DD5EE8">
            <w:pPr>
              <w:widowControl w:val="0"/>
              <w:spacing w:line="240" w:lineRule="auto"/>
              <w:jc w:val="left"/>
            </w:pPr>
            <w:r>
              <w:rPr>
                <w:rFonts w:ascii="Times New Roman" w:hAnsi="Times New Roman"/>
                <w:sz w:val="20"/>
              </w:rPr>
              <w:t>Stores visitor information.</w:t>
            </w:r>
          </w:p>
        </w:tc>
      </w:tr>
      <w:tr w14:paraId="7AD7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8E72D99">
            <w:pPr>
              <w:widowControl w:val="0"/>
              <w:spacing w:line="240" w:lineRule="auto"/>
              <w:jc w:val="left"/>
            </w:pPr>
            <w:r>
              <w:rPr>
                <w:rFonts w:ascii="Times New Roman" w:hAnsi="Times New Roman"/>
                <w:sz w:val="20"/>
              </w:rPr>
              <w:t>vehicles</w:t>
            </w:r>
          </w:p>
        </w:tc>
        <w:tc>
          <w:tcPr>
            <w:tcW w:w="4320" w:type="dxa"/>
            <w:vAlign w:val="center"/>
          </w:tcPr>
          <w:p w14:paraId="1F7CF7B9">
            <w:pPr>
              <w:widowControl w:val="0"/>
              <w:spacing w:line="240" w:lineRule="auto"/>
              <w:jc w:val="left"/>
            </w:pPr>
            <w:r>
              <w:rPr>
                <w:rFonts w:ascii="Times New Roman" w:hAnsi="Times New Roman"/>
                <w:sz w:val="20"/>
              </w:rPr>
              <w:t>Stores registered vehicles and current monitored status.</w:t>
            </w:r>
          </w:p>
        </w:tc>
      </w:tr>
      <w:tr w14:paraId="5D38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B814E45">
            <w:pPr>
              <w:widowControl w:val="0"/>
              <w:spacing w:line="240" w:lineRule="auto"/>
              <w:jc w:val="left"/>
            </w:pPr>
            <w:r>
              <w:rPr>
                <w:rFonts w:ascii="Times New Roman" w:hAnsi="Times New Roman"/>
                <w:sz w:val="20"/>
              </w:rPr>
              <w:t>rfid_tags</w:t>
            </w:r>
          </w:p>
        </w:tc>
        <w:tc>
          <w:tcPr>
            <w:tcW w:w="4320" w:type="dxa"/>
            <w:vAlign w:val="center"/>
          </w:tcPr>
          <w:p w14:paraId="70F9B84A">
            <w:pPr>
              <w:widowControl w:val="0"/>
              <w:spacing w:line="240" w:lineRule="auto"/>
              <w:jc w:val="left"/>
            </w:pPr>
            <w:r>
              <w:rPr>
                <w:rFonts w:ascii="Times New Roman" w:hAnsi="Times New Roman"/>
                <w:sz w:val="20"/>
              </w:rPr>
              <w:t>Stores RFID EPC values, credential types, and statuses.</w:t>
            </w:r>
          </w:p>
        </w:tc>
      </w:tr>
      <w:tr w14:paraId="7A0F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A32EEA2">
            <w:pPr>
              <w:widowControl w:val="0"/>
              <w:spacing w:line="240" w:lineRule="auto"/>
              <w:jc w:val="left"/>
            </w:pPr>
            <w:r>
              <w:rPr>
                <w:rFonts w:ascii="Times New Roman" w:hAnsi="Times New Roman"/>
                <w:sz w:val="20"/>
              </w:rPr>
              <w:t>rfid_assignments</w:t>
            </w:r>
          </w:p>
        </w:tc>
        <w:tc>
          <w:tcPr>
            <w:tcW w:w="4320" w:type="dxa"/>
            <w:vAlign w:val="center"/>
          </w:tcPr>
          <w:p w14:paraId="01B34E93">
            <w:pPr>
              <w:widowControl w:val="0"/>
              <w:spacing w:line="240" w:lineRule="auto"/>
              <w:jc w:val="left"/>
            </w:pPr>
            <w:r>
              <w:rPr>
                <w:rFonts w:ascii="Times New Roman" w:hAnsi="Times New Roman"/>
                <w:sz w:val="20"/>
              </w:rPr>
              <w:t>Preserves historical assignment of RFID credentials.</w:t>
            </w:r>
          </w:p>
        </w:tc>
      </w:tr>
      <w:tr w14:paraId="7B9E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682D03E">
            <w:pPr>
              <w:widowControl w:val="0"/>
              <w:spacing w:line="240" w:lineRule="auto"/>
              <w:jc w:val="left"/>
            </w:pPr>
            <w:r>
              <w:rPr>
                <w:rFonts w:ascii="Times New Roman" w:hAnsi="Times New Roman"/>
                <w:sz w:val="20"/>
              </w:rPr>
              <w:t>visitor_visits</w:t>
            </w:r>
          </w:p>
        </w:tc>
        <w:tc>
          <w:tcPr>
            <w:tcW w:w="4320" w:type="dxa"/>
            <w:vAlign w:val="center"/>
          </w:tcPr>
          <w:p w14:paraId="7B849989">
            <w:pPr>
              <w:widowControl w:val="0"/>
              <w:spacing w:line="240" w:lineRule="auto"/>
              <w:jc w:val="left"/>
            </w:pPr>
            <w:r>
              <w:rPr>
                <w:rFonts w:ascii="Times New Roman" w:hAnsi="Times New Roman"/>
                <w:sz w:val="20"/>
              </w:rPr>
              <w:t>Stores visitor visit validity, purpose, host, and checkout status.</w:t>
            </w:r>
          </w:p>
        </w:tc>
      </w:tr>
      <w:tr w14:paraId="1500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4751DD4">
            <w:pPr>
              <w:widowControl w:val="0"/>
              <w:spacing w:line="240" w:lineRule="auto"/>
              <w:jc w:val="left"/>
            </w:pPr>
            <w:r>
              <w:rPr>
                <w:rFonts w:ascii="Times New Roman" w:hAnsi="Times New Roman"/>
                <w:sz w:val="20"/>
              </w:rPr>
              <w:t>rfid_readers</w:t>
            </w:r>
          </w:p>
        </w:tc>
        <w:tc>
          <w:tcPr>
            <w:tcW w:w="4320" w:type="dxa"/>
            <w:vAlign w:val="center"/>
          </w:tcPr>
          <w:p w14:paraId="120D36F4">
            <w:pPr>
              <w:widowControl w:val="0"/>
              <w:spacing w:line="240" w:lineRule="auto"/>
              <w:jc w:val="left"/>
            </w:pPr>
            <w:r>
              <w:rPr>
                <w:rFonts w:ascii="Times New Roman" w:hAnsi="Times New Roman"/>
                <w:sz w:val="20"/>
              </w:rPr>
              <w:t>Stores registered RFID reader/device information and health data.</w:t>
            </w:r>
          </w:p>
        </w:tc>
      </w:tr>
      <w:tr w14:paraId="3F3E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DE85675">
            <w:pPr>
              <w:widowControl w:val="0"/>
              <w:spacing w:line="240" w:lineRule="auto"/>
              <w:jc w:val="left"/>
            </w:pPr>
            <w:r>
              <w:rPr>
                <w:rFonts w:ascii="Times New Roman" w:hAnsi="Times New Roman"/>
                <w:sz w:val="20"/>
              </w:rPr>
              <w:t>rfid_detections</w:t>
            </w:r>
          </w:p>
        </w:tc>
        <w:tc>
          <w:tcPr>
            <w:tcW w:w="4320" w:type="dxa"/>
            <w:vAlign w:val="center"/>
          </w:tcPr>
          <w:p w14:paraId="6510394C">
            <w:pPr>
              <w:widowControl w:val="0"/>
              <w:spacing w:line="240" w:lineRule="auto"/>
              <w:jc w:val="left"/>
            </w:pPr>
            <w:r>
              <w:rPr>
                <w:rFonts w:ascii="Times New Roman" w:hAnsi="Times New Roman"/>
                <w:sz w:val="20"/>
              </w:rPr>
              <w:t>Stores raw RFID detection events.</w:t>
            </w:r>
          </w:p>
        </w:tc>
      </w:tr>
      <w:tr w14:paraId="2D627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7570A79">
            <w:pPr>
              <w:widowControl w:val="0"/>
              <w:spacing w:line="240" w:lineRule="auto"/>
              <w:jc w:val="left"/>
            </w:pPr>
            <w:r>
              <w:rPr>
                <w:rFonts w:ascii="Times New Roman" w:hAnsi="Times New Roman"/>
                <w:sz w:val="20"/>
              </w:rPr>
              <w:t>access_logs</w:t>
            </w:r>
          </w:p>
        </w:tc>
        <w:tc>
          <w:tcPr>
            <w:tcW w:w="4320" w:type="dxa"/>
            <w:vAlign w:val="center"/>
          </w:tcPr>
          <w:p w14:paraId="44F68C56">
            <w:pPr>
              <w:widowControl w:val="0"/>
              <w:spacing w:line="240" w:lineRule="auto"/>
              <w:jc w:val="left"/>
            </w:pPr>
            <w:r>
              <w:rPr>
                <w:rFonts w:ascii="Times New Roman" w:hAnsi="Times New Roman"/>
                <w:sz w:val="20"/>
              </w:rPr>
              <w:t>Stores official authorized/denied entry and exit transactions.</w:t>
            </w:r>
          </w:p>
        </w:tc>
      </w:tr>
      <w:tr w14:paraId="47568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F4E827D">
            <w:pPr>
              <w:widowControl w:val="0"/>
              <w:spacing w:line="240" w:lineRule="auto"/>
              <w:jc w:val="left"/>
            </w:pPr>
            <w:r>
              <w:rPr>
                <w:rFonts w:ascii="Times New Roman" w:hAnsi="Times New Roman"/>
                <w:sz w:val="20"/>
              </w:rPr>
              <w:t>audit_logs</w:t>
            </w:r>
          </w:p>
        </w:tc>
        <w:tc>
          <w:tcPr>
            <w:tcW w:w="4320" w:type="dxa"/>
            <w:vAlign w:val="center"/>
          </w:tcPr>
          <w:p w14:paraId="6BDF514E">
            <w:pPr>
              <w:widowControl w:val="0"/>
              <w:spacing w:line="240" w:lineRule="auto"/>
              <w:jc w:val="left"/>
            </w:pPr>
            <w:r>
              <w:rPr>
                <w:rFonts w:ascii="Times New Roman" w:hAnsi="Times New Roman"/>
                <w:sz w:val="20"/>
              </w:rPr>
              <w:t>Stores important user and security activities.</w:t>
            </w:r>
          </w:p>
        </w:tc>
      </w:tr>
      <w:tr w14:paraId="3D18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5E90A35">
            <w:pPr>
              <w:widowControl w:val="0"/>
              <w:spacing w:line="240" w:lineRule="auto"/>
              <w:jc w:val="left"/>
            </w:pPr>
            <w:r>
              <w:rPr>
                <w:rFonts w:ascii="Times New Roman" w:hAnsi="Times New Roman"/>
                <w:sz w:val="20"/>
              </w:rPr>
              <w:t>system_logs</w:t>
            </w:r>
          </w:p>
        </w:tc>
        <w:tc>
          <w:tcPr>
            <w:tcW w:w="4320" w:type="dxa"/>
            <w:vAlign w:val="center"/>
          </w:tcPr>
          <w:p w14:paraId="393C8C4F">
            <w:pPr>
              <w:widowControl w:val="0"/>
              <w:spacing w:line="240" w:lineRule="auto"/>
              <w:jc w:val="left"/>
            </w:pPr>
            <w:r>
              <w:rPr>
                <w:rFonts w:ascii="Times New Roman" w:hAnsi="Times New Roman"/>
                <w:sz w:val="20"/>
              </w:rPr>
              <w:t>Stores errors, warnings, device events, and system events.</w:t>
            </w:r>
          </w:p>
        </w:tc>
      </w:tr>
      <w:tr w14:paraId="5372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4CA40CA">
            <w:pPr>
              <w:widowControl w:val="0"/>
              <w:spacing w:line="240" w:lineRule="auto"/>
              <w:jc w:val="left"/>
            </w:pPr>
            <w:r>
              <w:rPr>
                <w:rFonts w:ascii="Times New Roman" w:hAnsi="Times New Roman"/>
                <w:sz w:val="20"/>
              </w:rPr>
              <w:t>system_settings</w:t>
            </w:r>
          </w:p>
        </w:tc>
        <w:tc>
          <w:tcPr>
            <w:tcW w:w="4320" w:type="dxa"/>
            <w:vAlign w:val="center"/>
          </w:tcPr>
          <w:p w14:paraId="777921D1">
            <w:pPr>
              <w:widowControl w:val="0"/>
              <w:spacing w:line="240" w:lineRule="auto"/>
              <w:jc w:val="left"/>
            </w:pPr>
            <w:r>
              <w:rPr>
                <w:rFonts w:ascii="Times New Roman" w:hAnsi="Times New Roman"/>
                <w:sz w:val="20"/>
              </w:rPr>
              <w:t>Stores configurable values such as debounce and heartbeat thresholds.</w:t>
            </w:r>
          </w:p>
        </w:tc>
      </w:tr>
    </w:tbl>
    <w:p w14:paraId="5DA52CC4">
      <w:pPr>
        <w:spacing w:line="240" w:lineRule="auto"/>
      </w:pPr>
    </w:p>
    <w:p w14:paraId="7F836426">
      <w:pPr>
        <w:spacing w:line="480" w:lineRule="auto"/>
        <w:jc w:val="left"/>
      </w:pPr>
      <w:r>
        <w:rPr>
          <w:rFonts w:ascii="Times New Roman" w:hAnsi="Times New Roman"/>
          <w:b/>
          <w:sz w:val="24"/>
        </w:rPr>
        <w:t>Role-Based Access Control</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65B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92E769B">
            <w:pPr>
              <w:widowControl w:val="0"/>
              <w:spacing w:line="240" w:lineRule="auto"/>
              <w:jc w:val="center"/>
            </w:pPr>
            <w:r>
              <w:rPr>
                <w:rFonts w:ascii="Times New Roman" w:hAnsi="Times New Roman"/>
                <w:b/>
                <w:sz w:val="20"/>
              </w:rPr>
              <w:t>Role</w:t>
            </w:r>
          </w:p>
        </w:tc>
        <w:tc>
          <w:tcPr>
            <w:tcW w:w="4320" w:type="dxa"/>
            <w:vAlign w:val="center"/>
          </w:tcPr>
          <w:p w14:paraId="454A1D34">
            <w:pPr>
              <w:widowControl w:val="0"/>
              <w:spacing w:line="240" w:lineRule="auto"/>
              <w:jc w:val="center"/>
            </w:pPr>
            <w:r>
              <w:rPr>
                <w:rFonts w:ascii="Times New Roman" w:hAnsi="Times New Roman"/>
                <w:b/>
                <w:sz w:val="20"/>
              </w:rPr>
              <w:t>Permissions</w:t>
            </w:r>
          </w:p>
        </w:tc>
      </w:tr>
      <w:tr w14:paraId="2F154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9424097">
            <w:pPr>
              <w:widowControl w:val="0"/>
              <w:spacing w:line="240" w:lineRule="auto"/>
              <w:jc w:val="left"/>
            </w:pPr>
            <w:r>
              <w:rPr>
                <w:rFonts w:ascii="Times New Roman" w:hAnsi="Times New Roman"/>
                <w:sz w:val="20"/>
              </w:rPr>
              <w:t>Administrator</w:t>
            </w:r>
          </w:p>
        </w:tc>
        <w:tc>
          <w:tcPr>
            <w:tcW w:w="4320" w:type="dxa"/>
            <w:vAlign w:val="center"/>
          </w:tcPr>
          <w:p w14:paraId="582D77A0">
            <w:pPr>
              <w:widowControl w:val="0"/>
              <w:spacing w:line="240" w:lineRule="auto"/>
              <w:jc w:val="left"/>
            </w:pPr>
            <w:r>
              <w:rPr>
                <w:rFonts w:ascii="Times New Roman" w:hAnsi="Times New Roman"/>
                <w:sz w:val="20"/>
              </w:rPr>
              <w:t>Full system control, user management, employee/vehicle management, visitor/RFID management, reports, settings, and logs.</w:t>
            </w:r>
          </w:p>
        </w:tc>
      </w:tr>
      <w:tr w14:paraId="3D4EF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423831F">
            <w:pPr>
              <w:widowControl w:val="0"/>
              <w:spacing w:line="240" w:lineRule="auto"/>
              <w:jc w:val="left"/>
            </w:pPr>
            <w:r>
              <w:rPr>
                <w:rFonts w:ascii="Times New Roman" w:hAnsi="Times New Roman"/>
                <w:sz w:val="20"/>
              </w:rPr>
              <w:t>Security Personnel</w:t>
            </w:r>
          </w:p>
        </w:tc>
        <w:tc>
          <w:tcPr>
            <w:tcW w:w="4320" w:type="dxa"/>
            <w:vAlign w:val="center"/>
          </w:tcPr>
          <w:p w14:paraId="1E86A554">
            <w:pPr>
              <w:widowControl w:val="0"/>
              <w:spacing w:line="240" w:lineRule="auto"/>
              <w:jc w:val="left"/>
            </w:pPr>
            <w:r>
              <w:rPr>
                <w:rFonts w:ascii="Times New Roman" w:hAnsi="Times New Roman"/>
                <w:sz w:val="20"/>
              </w:rPr>
              <w:t>Dashboard, live monitoring, visitor registration, vehicle monitoring, RFID operations, access logs, and permitted operational functions.</w:t>
            </w:r>
          </w:p>
        </w:tc>
      </w:tr>
      <w:tr w14:paraId="3597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038EFAE">
            <w:pPr>
              <w:widowControl w:val="0"/>
              <w:spacing w:line="240" w:lineRule="auto"/>
              <w:jc w:val="left"/>
            </w:pPr>
            <w:r>
              <w:rPr>
                <w:rFonts w:ascii="Times New Roman" w:hAnsi="Times New Roman"/>
                <w:sz w:val="20"/>
              </w:rPr>
              <w:t>Viewer</w:t>
            </w:r>
          </w:p>
        </w:tc>
        <w:tc>
          <w:tcPr>
            <w:tcW w:w="4320" w:type="dxa"/>
            <w:vAlign w:val="center"/>
          </w:tcPr>
          <w:p w14:paraId="23D9AFEF">
            <w:pPr>
              <w:widowControl w:val="0"/>
              <w:spacing w:line="240" w:lineRule="auto"/>
              <w:jc w:val="left"/>
            </w:pPr>
            <w:r>
              <w:rPr>
                <w:rFonts w:ascii="Times New Roman" w:hAnsi="Times New Roman"/>
                <w:sz w:val="20"/>
              </w:rPr>
              <w:t>Read-only dashboard, monitoring, reports, and access logs.</w:t>
            </w:r>
          </w:p>
        </w:tc>
      </w:tr>
    </w:tbl>
    <w:p w14:paraId="3124339E">
      <w:pPr>
        <w:spacing w:line="240" w:lineRule="auto"/>
      </w:pPr>
    </w:p>
    <w:p w14:paraId="2D018283">
      <w:pPr>
        <w:spacing w:line="480" w:lineRule="auto"/>
        <w:jc w:val="left"/>
      </w:pPr>
      <w:r>
        <w:rPr>
          <w:rFonts w:ascii="Times New Roman" w:hAnsi="Times New Roman"/>
          <w:b/>
          <w:sz w:val="24"/>
        </w:rPr>
        <w:t>Security Design</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878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4B41C07">
            <w:pPr>
              <w:widowControl w:val="0"/>
              <w:spacing w:line="240" w:lineRule="auto"/>
              <w:jc w:val="center"/>
            </w:pPr>
            <w:r>
              <w:rPr>
                <w:rFonts w:ascii="Times New Roman" w:hAnsi="Times New Roman"/>
                <w:b/>
                <w:sz w:val="20"/>
              </w:rPr>
              <w:t>Security Mechanism</w:t>
            </w:r>
          </w:p>
        </w:tc>
        <w:tc>
          <w:tcPr>
            <w:tcW w:w="4320" w:type="dxa"/>
            <w:vAlign w:val="center"/>
          </w:tcPr>
          <w:p w14:paraId="7F15F54F">
            <w:pPr>
              <w:widowControl w:val="0"/>
              <w:spacing w:line="240" w:lineRule="auto"/>
              <w:jc w:val="center"/>
            </w:pPr>
            <w:r>
              <w:rPr>
                <w:rFonts w:ascii="Times New Roman" w:hAnsi="Times New Roman"/>
                <w:b/>
                <w:sz w:val="20"/>
              </w:rPr>
              <w:t>Purpose</w:t>
            </w:r>
          </w:p>
        </w:tc>
      </w:tr>
      <w:tr w14:paraId="0C77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6B8CE2C">
            <w:pPr>
              <w:widowControl w:val="0"/>
              <w:spacing w:line="240" w:lineRule="auto"/>
              <w:jc w:val="left"/>
            </w:pPr>
            <w:r>
              <w:rPr>
                <w:rFonts w:ascii="Times New Roman" w:hAnsi="Times New Roman"/>
                <w:sz w:val="20"/>
              </w:rPr>
              <w:t>HTTPS/TLS</w:t>
            </w:r>
          </w:p>
        </w:tc>
        <w:tc>
          <w:tcPr>
            <w:tcW w:w="4320" w:type="dxa"/>
            <w:vAlign w:val="center"/>
          </w:tcPr>
          <w:p w14:paraId="4CBC8C8B">
            <w:pPr>
              <w:widowControl w:val="0"/>
              <w:spacing w:line="240" w:lineRule="auto"/>
              <w:jc w:val="left"/>
            </w:pPr>
            <w:r>
              <w:rPr>
                <w:rFonts w:ascii="Times New Roman" w:hAnsi="Times New Roman"/>
                <w:sz w:val="20"/>
              </w:rPr>
              <w:t>Protects data transmitted between connected components.</w:t>
            </w:r>
          </w:p>
        </w:tc>
      </w:tr>
      <w:tr w14:paraId="05C2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B622B9D">
            <w:pPr>
              <w:widowControl w:val="0"/>
              <w:spacing w:line="240" w:lineRule="auto"/>
              <w:jc w:val="left"/>
            </w:pPr>
            <w:r>
              <w:rPr>
                <w:rFonts w:ascii="Times New Roman" w:hAnsi="Times New Roman"/>
                <w:sz w:val="20"/>
              </w:rPr>
              <w:t>Device Authentication</w:t>
            </w:r>
          </w:p>
        </w:tc>
        <w:tc>
          <w:tcPr>
            <w:tcW w:w="4320" w:type="dxa"/>
            <w:vAlign w:val="center"/>
          </w:tcPr>
          <w:p w14:paraId="2611565F">
            <w:pPr>
              <w:widowControl w:val="0"/>
              <w:spacing w:line="240" w:lineRule="auto"/>
              <w:jc w:val="left"/>
            </w:pPr>
            <w:r>
              <w:rPr>
                <w:rFonts w:ascii="Times New Roman" w:hAnsi="Times New Roman"/>
                <w:sz w:val="20"/>
              </w:rPr>
              <w:t>Allows only registered RFID device services to submit events.</w:t>
            </w:r>
          </w:p>
        </w:tc>
      </w:tr>
      <w:tr w14:paraId="62968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B729FD4">
            <w:pPr>
              <w:widowControl w:val="0"/>
              <w:spacing w:line="240" w:lineRule="auto"/>
              <w:jc w:val="left"/>
            </w:pPr>
            <w:r>
              <w:rPr>
                <w:rFonts w:ascii="Times New Roman" w:hAnsi="Times New Roman"/>
                <w:sz w:val="20"/>
              </w:rPr>
              <w:t>RBAC</w:t>
            </w:r>
          </w:p>
        </w:tc>
        <w:tc>
          <w:tcPr>
            <w:tcW w:w="4320" w:type="dxa"/>
            <w:vAlign w:val="center"/>
          </w:tcPr>
          <w:p w14:paraId="18DAD5AB">
            <w:pPr>
              <w:widowControl w:val="0"/>
              <w:spacing w:line="240" w:lineRule="auto"/>
              <w:jc w:val="left"/>
            </w:pPr>
            <w:r>
              <w:rPr>
                <w:rFonts w:ascii="Times New Roman" w:hAnsi="Times New Roman"/>
                <w:sz w:val="20"/>
              </w:rPr>
              <w:t>Restricts system functions according to the user's role.</w:t>
            </w:r>
          </w:p>
        </w:tc>
      </w:tr>
      <w:tr w14:paraId="5678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46B46CA">
            <w:pPr>
              <w:widowControl w:val="0"/>
              <w:spacing w:line="240" w:lineRule="auto"/>
              <w:jc w:val="left"/>
            </w:pPr>
            <w:r>
              <w:rPr>
                <w:rFonts w:ascii="Times New Roman" w:hAnsi="Times New Roman"/>
                <w:sz w:val="20"/>
              </w:rPr>
              <w:t>Password Hashing</w:t>
            </w:r>
          </w:p>
        </w:tc>
        <w:tc>
          <w:tcPr>
            <w:tcW w:w="4320" w:type="dxa"/>
            <w:vAlign w:val="center"/>
          </w:tcPr>
          <w:p w14:paraId="28A6C611">
            <w:pPr>
              <w:widowControl w:val="0"/>
              <w:spacing w:line="240" w:lineRule="auto"/>
              <w:jc w:val="left"/>
            </w:pPr>
            <w:r>
              <w:rPr>
                <w:rFonts w:ascii="Times New Roman" w:hAnsi="Times New Roman"/>
                <w:sz w:val="20"/>
              </w:rPr>
              <w:t>Protects stored user passwords.</w:t>
            </w:r>
          </w:p>
        </w:tc>
      </w:tr>
      <w:tr w14:paraId="36AD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A5701F8">
            <w:pPr>
              <w:widowControl w:val="0"/>
              <w:spacing w:line="240" w:lineRule="auto"/>
              <w:jc w:val="left"/>
            </w:pPr>
            <w:r>
              <w:rPr>
                <w:rFonts w:ascii="Times New Roman" w:hAnsi="Times New Roman"/>
                <w:sz w:val="20"/>
              </w:rPr>
              <w:t>Input Validation</w:t>
            </w:r>
          </w:p>
        </w:tc>
        <w:tc>
          <w:tcPr>
            <w:tcW w:w="4320" w:type="dxa"/>
            <w:vAlign w:val="center"/>
          </w:tcPr>
          <w:p w14:paraId="37D79800">
            <w:pPr>
              <w:widowControl w:val="0"/>
              <w:spacing w:line="240" w:lineRule="auto"/>
              <w:jc w:val="left"/>
            </w:pPr>
            <w:r>
              <w:rPr>
                <w:rFonts w:ascii="Times New Roman" w:hAnsi="Times New Roman"/>
                <w:sz w:val="20"/>
              </w:rPr>
              <w:t>Rejects malformed or unexpected requests.</w:t>
            </w:r>
          </w:p>
        </w:tc>
      </w:tr>
      <w:tr w14:paraId="3D511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4CE0355">
            <w:pPr>
              <w:widowControl w:val="0"/>
              <w:spacing w:line="240" w:lineRule="auto"/>
              <w:jc w:val="left"/>
            </w:pPr>
            <w:r>
              <w:rPr>
                <w:rFonts w:ascii="Times New Roman" w:hAnsi="Times New Roman"/>
                <w:sz w:val="20"/>
              </w:rPr>
              <w:t>Rate Limiting</w:t>
            </w:r>
          </w:p>
        </w:tc>
        <w:tc>
          <w:tcPr>
            <w:tcW w:w="4320" w:type="dxa"/>
            <w:vAlign w:val="center"/>
          </w:tcPr>
          <w:p w14:paraId="217829AB">
            <w:pPr>
              <w:widowControl w:val="0"/>
              <w:spacing w:line="240" w:lineRule="auto"/>
              <w:jc w:val="left"/>
            </w:pPr>
            <w:r>
              <w:rPr>
                <w:rFonts w:ascii="Times New Roman" w:hAnsi="Times New Roman"/>
                <w:sz w:val="20"/>
              </w:rPr>
              <w:t>Reduces excessive request traffic and flooding risk.</w:t>
            </w:r>
          </w:p>
        </w:tc>
      </w:tr>
      <w:tr w14:paraId="3DEA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5743CD8">
            <w:pPr>
              <w:widowControl w:val="0"/>
              <w:spacing w:line="240" w:lineRule="auto"/>
              <w:jc w:val="left"/>
            </w:pPr>
            <w:r>
              <w:rPr>
                <w:rFonts w:ascii="Times New Roman" w:hAnsi="Times New Roman"/>
                <w:sz w:val="20"/>
              </w:rPr>
              <w:t>Traffic Filtering</w:t>
            </w:r>
          </w:p>
        </w:tc>
        <w:tc>
          <w:tcPr>
            <w:tcW w:w="4320" w:type="dxa"/>
            <w:vAlign w:val="center"/>
          </w:tcPr>
          <w:p w14:paraId="44B3DA0C">
            <w:pPr>
              <w:widowControl w:val="0"/>
              <w:spacing w:line="240" w:lineRule="auto"/>
              <w:jc w:val="left"/>
            </w:pPr>
            <w:r>
              <w:rPr>
                <w:rFonts w:ascii="Times New Roman" w:hAnsi="Times New Roman"/>
                <w:sz w:val="20"/>
              </w:rPr>
              <w:t>Restricts unexpected network traffic.</w:t>
            </w:r>
          </w:p>
        </w:tc>
      </w:tr>
      <w:tr w14:paraId="4209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CBE3019">
            <w:pPr>
              <w:widowControl w:val="0"/>
              <w:spacing w:line="240" w:lineRule="auto"/>
              <w:jc w:val="left"/>
            </w:pPr>
            <w:r>
              <w:rPr>
                <w:rFonts w:ascii="Times New Roman" w:hAnsi="Times New Roman"/>
                <w:sz w:val="20"/>
              </w:rPr>
              <w:t>Audit Logging</w:t>
            </w:r>
          </w:p>
        </w:tc>
        <w:tc>
          <w:tcPr>
            <w:tcW w:w="4320" w:type="dxa"/>
            <w:vAlign w:val="center"/>
          </w:tcPr>
          <w:p w14:paraId="5F67694E">
            <w:pPr>
              <w:widowControl w:val="0"/>
              <w:spacing w:line="240" w:lineRule="auto"/>
              <w:jc w:val="left"/>
            </w:pPr>
            <w:r>
              <w:rPr>
                <w:rFonts w:ascii="Times New Roman" w:hAnsi="Times New Roman"/>
                <w:sz w:val="20"/>
              </w:rPr>
              <w:t>Provides accountability and traceability.</w:t>
            </w:r>
          </w:p>
        </w:tc>
      </w:tr>
      <w:tr w14:paraId="7C56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401BC95">
            <w:pPr>
              <w:widowControl w:val="0"/>
              <w:spacing w:line="240" w:lineRule="auto"/>
              <w:jc w:val="left"/>
            </w:pPr>
            <w:r>
              <w:rPr>
                <w:rFonts w:ascii="Times New Roman" w:hAnsi="Times New Roman"/>
                <w:sz w:val="20"/>
              </w:rPr>
              <w:t>System/Error Logging</w:t>
            </w:r>
          </w:p>
        </w:tc>
        <w:tc>
          <w:tcPr>
            <w:tcW w:w="4320" w:type="dxa"/>
            <w:vAlign w:val="center"/>
          </w:tcPr>
          <w:p w14:paraId="4B402DBA">
            <w:pPr>
              <w:widowControl w:val="0"/>
              <w:spacing w:line="240" w:lineRule="auto"/>
              <w:jc w:val="left"/>
            </w:pPr>
            <w:r>
              <w:rPr>
                <w:rFonts w:ascii="Times New Roman" w:hAnsi="Times New Roman"/>
                <w:sz w:val="20"/>
              </w:rPr>
              <w:t>Records operational and security-related failures.</w:t>
            </w:r>
          </w:p>
        </w:tc>
      </w:tr>
      <w:tr w14:paraId="383A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557E37E">
            <w:pPr>
              <w:widowControl w:val="0"/>
              <w:spacing w:line="240" w:lineRule="auto"/>
              <w:jc w:val="left"/>
            </w:pPr>
            <w:r>
              <w:rPr>
                <w:rFonts w:ascii="Times New Roman" w:hAnsi="Times New Roman"/>
                <w:sz w:val="20"/>
              </w:rPr>
              <w:t>RFID Credential Validation</w:t>
            </w:r>
          </w:p>
        </w:tc>
        <w:tc>
          <w:tcPr>
            <w:tcW w:w="4320" w:type="dxa"/>
            <w:vAlign w:val="center"/>
          </w:tcPr>
          <w:p w14:paraId="1EF0E339">
            <w:pPr>
              <w:widowControl w:val="0"/>
              <w:spacing w:line="240" w:lineRule="auto"/>
              <w:jc w:val="left"/>
            </w:pPr>
            <w:r>
              <w:rPr>
                <w:rFonts w:ascii="Times New Roman" w:hAnsi="Times New Roman"/>
                <w:sz w:val="20"/>
              </w:rPr>
              <w:t>Prevents access using unknown or inactive credentials.</w:t>
            </w:r>
          </w:p>
        </w:tc>
      </w:tr>
      <w:tr w14:paraId="13DC1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DBE0338">
            <w:pPr>
              <w:widowControl w:val="0"/>
              <w:spacing w:line="240" w:lineRule="auto"/>
              <w:jc w:val="left"/>
            </w:pPr>
            <w:r>
              <w:rPr>
                <w:rFonts w:ascii="Times New Roman" w:hAnsi="Times New Roman"/>
                <w:sz w:val="20"/>
              </w:rPr>
              <w:t>Database Constraints</w:t>
            </w:r>
          </w:p>
        </w:tc>
        <w:tc>
          <w:tcPr>
            <w:tcW w:w="4320" w:type="dxa"/>
            <w:vAlign w:val="center"/>
          </w:tcPr>
          <w:p w14:paraId="6E9CEDAE">
            <w:pPr>
              <w:widowControl w:val="0"/>
              <w:spacing w:line="240" w:lineRule="auto"/>
              <w:jc w:val="left"/>
            </w:pPr>
            <w:r>
              <w:rPr>
                <w:rFonts w:ascii="Times New Roman" w:hAnsi="Times New Roman"/>
                <w:sz w:val="20"/>
              </w:rPr>
              <w:t>Protects record relationships and uniqueness.</w:t>
            </w:r>
          </w:p>
        </w:tc>
      </w:tr>
      <w:tr w14:paraId="2AD5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CEF21F8">
            <w:pPr>
              <w:widowControl w:val="0"/>
              <w:spacing w:line="240" w:lineRule="auto"/>
              <w:jc w:val="left"/>
            </w:pPr>
            <w:r>
              <w:rPr>
                <w:rFonts w:ascii="Times New Roman" w:hAnsi="Times New Roman"/>
                <w:sz w:val="20"/>
              </w:rPr>
              <w:t>Backup and Recovery</w:t>
            </w:r>
          </w:p>
        </w:tc>
        <w:tc>
          <w:tcPr>
            <w:tcW w:w="4320" w:type="dxa"/>
            <w:vAlign w:val="center"/>
          </w:tcPr>
          <w:p w14:paraId="420578B6">
            <w:pPr>
              <w:widowControl w:val="0"/>
              <w:spacing w:line="240" w:lineRule="auto"/>
              <w:jc w:val="left"/>
            </w:pPr>
            <w:r>
              <w:rPr>
                <w:rFonts w:ascii="Times New Roman" w:hAnsi="Times New Roman"/>
                <w:sz w:val="20"/>
              </w:rPr>
              <w:t>Supports availability and restoration.</w:t>
            </w:r>
          </w:p>
        </w:tc>
      </w:tr>
    </w:tbl>
    <w:p w14:paraId="7E010549">
      <w:pPr>
        <w:spacing w:line="240" w:lineRule="auto"/>
      </w:pPr>
    </w:p>
    <w:p w14:paraId="4E344C0C">
      <w:pPr>
        <w:spacing w:line="480" w:lineRule="auto"/>
        <w:jc w:val="left"/>
        <w:outlineLvl w:val="2"/>
      </w:pPr>
      <w:bookmarkStart w:id="27" w:name="_Toc16451"/>
      <w:r>
        <w:rPr>
          <w:rFonts w:ascii="Times New Roman" w:hAnsi="Times New Roman"/>
          <w:b/>
          <w:sz w:val="24"/>
        </w:rPr>
        <w:t>3.2.3 System Development</w:t>
      </w:r>
      <w:bookmarkEnd w:id="27"/>
    </w:p>
    <w:p w14:paraId="735D53D0">
      <w:pPr>
        <w:spacing w:line="480" w:lineRule="auto"/>
        <w:ind w:firstLine="720"/>
        <w:jc w:val="left"/>
      </w:pPr>
      <w:r>
        <w:rPr>
          <w:rFonts w:ascii="Times New Roman" w:hAnsi="Times New Roman"/>
          <w:b w:val="0"/>
          <w:sz w:val="24"/>
        </w:rPr>
        <w:t>System development translates the approved design into a working system. Development covers the physical reader installation, the device service that communicates with the reader, the web application that stores and authorizes monitoring events, and the database that holds the resulting records.</w:t>
      </w:r>
    </w:p>
    <w:p w14:paraId="2AF5F9FB">
      <w:pPr>
        <w:spacing w:line="480" w:lineRule="auto"/>
        <w:jc w:val="left"/>
      </w:pPr>
      <w:r>
        <w:rPr>
          <w:rFonts w:ascii="Times New Roman" w:hAnsi="Times New Roman"/>
          <w:b/>
          <w:sz w:val="24"/>
        </w:rPr>
        <w:t>Hardware Components</w:t>
      </w:r>
    </w:p>
    <w:p w14:paraId="35DA9C73">
      <w:pPr>
        <w:spacing w:line="480" w:lineRule="auto"/>
        <w:ind w:left="840" w:hanging="360"/>
        <w:jc w:val="left"/>
      </w:pPr>
      <w:r>
        <w:rPr>
          <w:rFonts w:ascii="Times New Roman" w:hAnsi="Times New Roman"/>
          <w:b w:val="0"/>
          <w:sz w:val="24"/>
        </w:rPr>
        <w:t>ï‚· S4A UHF-202415 UHF RFID reader.</w:t>
      </w:r>
    </w:p>
    <w:p w14:paraId="30C68A28">
      <w:pPr>
        <w:spacing w:line="480" w:lineRule="auto"/>
        <w:ind w:left="840" w:hanging="360"/>
        <w:jc w:val="left"/>
      </w:pPr>
      <w:r>
        <w:rPr>
          <w:rFonts w:ascii="Times New Roman" w:hAnsi="Times New Roman"/>
          <w:b w:val="0"/>
          <w:sz w:val="24"/>
        </w:rPr>
        <w:t>ï‚· Permanent passive UHF RFID windshield stickers for employee vehicles.</w:t>
      </w:r>
    </w:p>
    <w:p w14:paraId="7983952A">
      <w:pPr>
        <w:spacing w:line="480" w:lineRule="auto"/>
        <w:ind w:left="840" w:hanging="360"/>
        <w:jc w:val="left"/>
      </w:pPr>
      <w:r>
        <w:rPr>
          <w:rFonts w:ascii="Times New Roman" w:hAnsi="Times New Roman"/>
          <w:b w:val="0"/>
          <w:sz w:val="24"/>
        </w:rPr>
        <w:t>ï‚· Temporary passive UHF RFID PVC cards for visitors.</w:t>
      </w:r>
    </w:p>
    <w:p w14:paraId="0D2CA974">
      <w:pPr>
        <w:spacing w:line="480" w:lineRule="auto"/>
        <w:ind w:left="840" w:hanging="360"/>
        <w:jc w:val="left"/>
      </w:pPr>
      <w:r>
        <w:rPr>
          <w:rFonts w:ascii="Times New Roman" w:hAnsi="Times New Roman"/>
          <w:b w:val="0"/>
          <w:sz w:val="24"/>
        </w:rPr>
        <w:t>ï‚· Windows PC or mini-PC hosting the RFID Listener/Device Service.</w:t>
      </w:r>
    </w:p>
    <w:p w14:paraId="7B260242">
      <w:pPr>
        <w:spacing w:line="480" w:lineRule="auto"/>
        <w:ind w:left="840" w:hanging="360"/>
        <w:jc w:val="left"/>
      </w:pPr>
      <w:r>
        <w:rPr>
          <w:rFonts w:ascii="Times New Roman" w:hAnsi="Times New Roman"/>
          <w:b w:val="0"/>
          <w:sz w:val="24"/>
        </w:rPr>
        <w:t>ï‚· Ethernet/TCP-IP network connection.</w:t>
      </w:r>
    </w:p>
    <w:p w14:paraId="085875B6">
      <w:pPr>
        <w:spacing w:line="480" w:lineRule="auto"/>
        <w:jc w:val="left"/>
      </w:pPr>
      <w:r>
        <w:rPr>
          <w:rFonts w:ascii="Times New Roman" w:hAnsi="Times New Roman"/>
          <w:b/>
          <w:sz w:val="24"/>
        </w:rPr>
        <w:t>Software Components</w:t>
      </w:r>
    </w:p>
    <w:p w14:paraId="309D611D">
      <w:pPr>
        <w:spacing w:line="480" w:lineRule="auto"/>
        <w:ind w:left="840" w:hanging="360"/>
        <w:jc w:val="left"/>
      </w:pPr>
      <w:r>
        <w:rPr>
          <w:rFonts w:ascii="Times New Roman" w:hAnsi="Times New Roman"/>
          <w:b w:val="0"/>
          <w:sz w:val="24"/>
        </w:rPr>
        <w:t>ï‚· Laravel/PHP for the web application, API, authentication, authorization, and business logic.</w:t>
      </w:r>
    </w:p>
    <w:p w14:paraId="1B68509F">
      <w:pPr>
        <w:spacing w:line="480" w:lineRule="auto"/>
        <w:ind w:left="840" w:hanging="360"/>
        <w:jc w:val="left"/>
      </w:pPr>
      <w:r>
        <w:rPr>
          <w:rFonts w:ascii="Times New Roman" w:hAnsi="Times New Roman"/>
          <w:b w:val="0"/>
          <w:sz w:val="24"/>
        </w:rPr>
        <w:t>ï‚· MySQL for centralized relational data storage.</w:t>
      </w:r>
    </w:p>
    <w:p w14:paraId="552D3A42">
      <w:pPr>
        <w:spacing w:line="480" w:lineRule="auto"/>
        <w:ind w:left="840" w:hanging="360"/>
        <w:jc w:val="left"/>
      </w:pPr>
      <w:r>
        <w:rPr>
          <w:rFonts w:ascii="Times New Roman" w:hAnsi="Times New Roman"/>
          <w:b w:val="0"/>
          <w:sz w:val="24"/>
        </w:rPr>
        <w:t>ï‚· Blade, Tailwind CSS, JavaScript/AJAX for the web interface.</w:t>
      </w:r>
    </w:p>
    <w:p w14:paraId="278D4A38">
      <w:pPr>
        <w:spacing w:line="480" w:lineRule="auto"/>
        <w:ind w:left="840" w:hanging="360"/>
        <w:jc w:val="left"/>
      </w:pPr>
      <w:r>
        <w:rPr>
          <w:rFonts w:ascii="Times New Roman" w:hAnsi="Times New Roman"/>
          <w:b w:val="0"/>
          <w:sz w:val="24"/>
        </w:rPr>
        <w:t>ï‚· Windows RFID Listener/Device Service for reader integration and RFID event transmission.</w:t>
      </w:r>
    </w:p>
    <w:p w14:paraId="3206467D">
      <w:pPr>
        <w:spacing w:line="480" w:lineRule="auto"/>
        <w:ind w:left="840" w:hanging="360"/>
        <w:jc w:val="left"/>
      </w:pPr>
      <w:r>
        <w:rPr>
          <w:rFonts w:ascii="Times New Roman" w:hAnsi="Times New Roman"/>
          <w:b w:val="0"/>
          <w:sz w:val="24"/>
        </w:rPr>
        <w:t>ï‚· Reader control protocol implemented from the manufacturer published frame specification.</w:t>
      </w:r>
    </w:p>
    <w:p w14:paraId="0FB1B4F2">
      <w:pPr>
        <w:spacing w:line="480" w:lineRule="auto"/>
        <w:ind w:firstLine="720"/>
        <w:jc w:val="left"/>
      </w:pPr>
      <w:r>
        <w:rPr>
          <w:rFonts w:ascii="Times New Roman" w:hAnsi="Times New Roman"/>
          <w:b w:val="0"/>
          <w:sz w:val="24"/>
        </w:rPr>
        <w:t>The RFID Listener/Device Service is implemented as a long-running console application within the Laravel project, executed as a separate Windows process from the web server. This decision was made because the deployment computer already runs PHP for the web application, while the runtimes used by the vendor sample code are not installed on it. Implementing the service in the same language keeps the deployment to a single runtime, a single configuration file, and a single automated test suite, while preserving the architectural separation between the device and the application.</w:t>
      </w:r>
    </w:p>
    <w:p w14:paraId="2ABD1B00">
      <w:pPr>
        <w:spacing w:line="480" w:lineRule="auto"/>
        <w:ind w:firstLine="720"/>
        <w:jc w:val="left"/>
      </w:pPr>
      <w:r>
        <w:rPr>
          <w:rFonts w:ascii="Times New Roman" w:hAnsi="Times New Roman"/>
          <w:b w:val="0"/>
          <w:sz w:val="24"/>
        </w:rPr>
        <w:t>The service communicates with the reader using the manufacturer published frame specification for the reader control protocol, in which each message consists of a start byte, a device address, two control identification codes, a length byte, an information field, and a checksum computed as the two complement of the preceding bytes. The service issues the inventory command to request the tags currently within the antenna field and decodes the reply frames into the antenna number, protocol control word, Electronic Product Code, and received signal strength. The protocol is implemented directly from this published specification rather than through a vendor supplied software library, which keeps the service free of external binary dependencies and allows its framing rules to be verified by automated tests against the worked examples printed in the manufacturer documentation.</w:t>
      </w:r>
    </w:p>
    <w:p w14:paraId="3C50229A">
      <w:pPr>
        <w:spacing w:line="480" w:lineRule="auto"/>
        <w:ind w:firstLine="720"/>
        <w:jc w:val="left"/>
      </w:pPr>
      <w:r>
        <w:rPr>
          <w:rFonts w:ascii="Times New Roman" w:hAnsi="Times New Roman"/>
          <w:b w:val="0"/>
          <w:sz w:val="24"/>
        </w:rPr>
        <w:t>The service suppresses repeated readings of the same credential within a configured interval before transmitting, because a passive tag that remains within the antenna field is reported many times each second. Each remaining reading is transmitted to the application as an authenticated request. The service never connects to the database directly, so the reader receives no more trust than any other external device.</w:t>
      </w:r>
    </w:p>
    <w:p w14:paraId="151920E6">
      <w:pPr>
        <w:spacing w:line="480" w:lineRule="auto"/>
        <w:ind w:firstLine="720"/>
        <w:jc w:val="left"/>
      </w:pPr>
      <w:r>
        <w:rPr>
          <w:rFonts w:ascii="Times New Roman" w:hAnsi="Times New Roman"/>
          <w:b w:val="0"/>
          <w:sz w:val="24"/>
        </w:rPr>
        <w:t>The web application is developed using the Laravel framework with the Blade templating engine and the Tailwind CSS utility framework for the user interface, with JavaScript used for asynchronous updates of the monitoring dashboard. Access records are pushed to connected dashboards through a WebSocket server so that gate activity appears without requiring the page to be refreshed.</w:t>
      </w:r>
    </w:p>
    <w:p w14:paraId="70093DCF">
      <w:pPr>
        <w:spacing w:line="480" w:lineRule="auto"/>
        <w:jc w:val="left"/>
        <w:outlineLvl w:val="2"/>
      </w:pPr>
      <w:bookmarkStart w:id="28" w:name="_Toc28693"/>
      <w:r>
        <w:rPr>
          <w:rFonts w:ascii="Times New Roman" w:hAnsi="Times New Roman"/>
          <w:b/>
          <w:sz w:val="24"/>
        </w:rPr>
        <w:t>3.2.4 System Testing</w:t>
      </w:r>
      <w:bookmarkEnd w:id="28"/>
    </w:p>
    <w:p w14:paraId="1E622B7F">
      <w:pPr>
        <w:spacing w:line="480" w:lineRule="auto"/>
        <w:ind w:firstLine="720"/>
        <w:jc w:val="left"/>
      </w:pPr>
      <w:r>
        <w:rPr>
          <w:rFonts w:ascii="Times New Roman" w:hAnsi="Times New Roman"/>
          <w:b w:val="0"/>
          <w:sz w:val="24"/>
        </w:rPr>
        <w:t>System testing verifies that the completed system performs its intended functions, responds within acceptable limits, identifies credentials accurately, resists unauthorized use, and recovers from interruption. Testing combines automated verification of the application logic with manual verification against the physical reader, because certain behaviors, particularly detection range and reading accuracy, can only be observed with real credentials and real vehicle movement.</w:t>
      </w:r>
    </w:p>
    <w:p w14:paraId="683321D2">
      <w:pPr>
        <w:spacing w:line="480" w:lineRule="auto"/>
        <w:ind w:firstLine="720"/>
        <w:jc w:val="left"/>
      </w:pPr>
      <w:r>
        <w:rPr>
          <w:rFonts w:ascii="Times New Roman" w:hAnsi="Times New Roman"/>
          <w:b w:val="0"/>
          <w:sz w:val="24"/>
        </w:rPr>
        <w:t>System testing covers functional operation, performance, RFID accuracy, security, and reliability. Security testing is performed only on authorized systems and controlled environments.</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141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2C3A9EA">
            <w:pPr>
              <w:widowControl w:val="0"/>
              <w:spacing w:line="240" w:lineRule="auto"/>
              <w:jc w:val="center"/>
            </w:pPr>
            <w:r>
              <w:rPr>
                <w:rFonts w:ascii="Times New Roman" w:hAnsi="Times New Roman"/>
                <w:b/>
                <w:sz w:val="20"/>
              </w:rPr>
              <w:t>Test Area</w:t>
            </w:r>
          </w:p>
        </w:tc>
        <w:tc>
          <w:tcPr>
            <w:tcW w:w="4320" w:type="dxa"/>
            <w:vAlign w:val="center"/>
          </w:tcPr>
          <w:p w14:paraId="63CD0B6E">
            <w:pPr>
              <w:widowControl w:val="0"/>
              <w:spacing w:line="240" w:lineRule="auto"/>
              <w:jc w:val="center"/>
            </w:pPr>
            <w:r>
              <w:rPr>
                <w:rFonts w:ascii="Times New Roman" w:hAnsi="Times New Roman"/>
                <w:b/>
                <w:sz w:val="20"/>
              </w:rPr>
              <w:t>Purpose</w:t>
            </w:r>
          </w:p>
        </w:tc>
      </w:tr>
      <w:tr w14:paraId="30E6B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AF032EF">
            <w:pPr>
              <w:widowControl w:val="0"/>
              <w:spacing w:line="240" w:lineRule="auto"/>
              <w:jc w:val="left"/>
            </w:pPr>
            <w:r>
              <w:rPr>
                <w:rFonts w:ascii="Times New Roman" w:hAnsi="Times New Roman"/>
                <w:sz w:val="20"/>
              </w:rPr>
              <w:t>Functional Testing</w:t>
            </w:r>
          </w:p>
        </w:tc>
        <w:tc>
          <w:tcPr>
            <w:tcW w:w="4320" w:type="dxa"/>
            <w:vAlign w:val="center"/>
          </w:tcPr>
          <w:p w14:paraId="07518FD4">
            <w:pPr>
              <w:widowControl w:val="0"/>
              <w:spacing w:line="240" w:lineRule="auto"/>
              <w:jc w:val="left"/>
            </w:pPr>
            <w:r>
              <w:rPr>
                <w:rFonts w:ascii="Times New Roman" w:hAnsi="Times New Roman"/>
                <w:sz w:val="20"/>
              </w:rPr>
              <w:t>Verify registration, RFID detection, authorization, entry/exit, visitor lifecycle, logging, and dashboard functions.</w:t>
            </w:r>
          </w:p>
        </w:tc>
      </w:tr>
      <w:tr w14:paraId="15571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4B1FF72">
            <w:pPr>
              <w:widowControl w:val="0"/>
              <w:spacing w:line="240" w:lineRule="auto"/>
              <w:jc w:val="left"/>
            </w:pPr>
            <w:r>
              <w:rPr>
                <w:rFonts w:ascii="Times New Roman" w:hAnsi="Times New Roman"/>
                <w:sz w:val="20"/>
              </w:rPr>
              <w:t>Performance Testing</w:t>
            </w:r>
          </w:p>
        </w:tc>
        <w:tc>
          <w:tcPr>
            <w:tcW w:w="4320" w:type="dxa"/>
            <w:vAlign w:val="center"/>
          </w:tcPr>
          <w:p w14:paraId="7A3CE712">
            <w:pPr>
              <w:widowControl w:val="0"/>
              <w:spacing w:line="240" w:lineRule="auto"/>
              <w:jc w:val="left"/>
            </w:pPr>
            <w:r>
              <w:rPr>
                <w:rFonts w:ascii="Times New Roman" w:hAnsi="Times New Roman"/>
                <w:sz w:val="20"/>
              </w:rPr>
              <w:t>Measure application and API response time under normal and controlled load.</w:t>
            </w:r>
          </w:p>
        </w:tc>
      </w:tr>
      <w:tr w14:paraId="5FCC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7E82A2E">
            <w:pPr>
              <w:widowControl w:val="0"/>
              <w:spacing w:line="240" w:lineRule="auto"/>
              <w:jc w:val="left"/>
            </w:pPr>
            <w:r>
              <w:rPr>
                <w:rFonts w:ascii="Times New Roman" w:hAnsi="Times New Roman"/>
                <w:sz w:val="20"/>
              </w:rPr>
              <w:t>RFID Accuracy Testing</w:t>
            </w:r>
          </w:p>
        </w:tc>
        <w:tc>
          <w:tcPr>
            <w:tcW w:w="4320" w:type="dxa"/>
            <w:vAlign w:val="center"/>
          </w:tcPr>
          <w:p w14:paraId="37246403">
            <w:pPr>
              <w:widowControl w:val="0"/>
              <w:spacing w:line="240" w:lineRule="auto"/>
              <w:jc w:val="left"/>
            </w:pPr>
            <w:r>
              <w:rPr>
                <w:rFonts w:ascii="Times New Roman" w:hAnsi="Times New Roman"/>
                <w:sz w:val="20"/>
              </w:rPr>
              <w:t>Compare actual vehicle movements with RFID-generated access records.</w:t>
            </w:r>
          </w:p>
        </w:tc>
      </w:tr>
      <w:tr w14:paraId="262E3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77E006B">
            <w:pPr>
              <w:widowControl w:val="0"/>
              <w:spacing w:line="240" w:lineRule="auto"/>
              <w:jc w:val="left"/>
            </w:pPr>
            <w:r>
              <w:rPr>
                <w:rFonts w:ascii="Times New Roman" w:hAnsi="Times New Roman"/>
                <w:sz w:val="20"/>
              </w:rPr>
              <w:t>Security Testing</w:t>
            </w:r>
          </w:p>
        </w:tc>
        <w:tc>
          <w:tcPr>
            <w:tcW w:w="4320" w:type="dxa"/>
            <w:vAlign w:val="center"/>
          </w:tcPr>
          <w:p w14:paraId="1911A074">
            <w:pPr>
              <w:widowControl w:val="0"/>
              <w:spacing w:line="240" w:lineRule="auto"/>
              <w:jc w:val="left"/>
            </w:pPr>
            <w:r>
              <w:rPr>
                <w:rFonts w:ascii="Times New Roman" w:hAnsi="Times New Roman"/>
                <w:sz w:val="20"/>
              </w:rPr>
              <w:t>Verify authentication, authorization, validation, TLS, rate limiting, and logging.</w:t>
            </w:r>
          </w:p>
        </w:tc>
      </w:tr>
      <w:tr w14:paraId="4C56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FF18045">
            <w:pPr>
              <w:widowControl w:val="0"/>
              <w:spacing w:line="240" w:lineRule="auto"/>
              <w:jc w:val="left"/>
            </w:pPr>
            <w:r>
              <w:rPr>
                <w:rFonts w:ascii="Times New Roman" w:hAnsi="Times New Roman"/>
                <w:sz w:val="20"/>
              </w:rPr>
              <w:t>Network Testing</w:t>
            </w:r>
          </w:p>
        </w:tc>
        <w:tc>
          <w:tcPr>
            <w:tcW w:w="4320" w:type="dxa"/>
            <w:vAlign w:val="center"/>
          </w:tcPr>
          <w:p w14:paraId="69BDCD86">
            <w:pPr>
              <w:widowControl w:val="0"/>
              <w:spacing w:line="240" w:lineRule="auto"/>
              <w:jc w:val="left"/>
            </w:pPr>
            <w:r>
              <w:rPr>
                <w:rFonts w:ascii="Times New Roman" w:hAnsi="Times New Roman"/>
                <w:sz w:val="20"/>
              </w:rPr>
              <w:t>Identify unnecessary exposed services and inspect authorized traffic.</w:t>
            </w:r>
          </w:p>
        </w:tc>
      </w:tr>
      <w:tr w14:paraId="4D71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B5B3A5A">
            <w:pPr>
              <w:widowControl w:val="0"/>
              <w:spacing w:line="240" w:lineRule="auto"/>
              <w:jc w:val="left"/>
            </w:pPr>
            <w:r>
              <w:rPr>
                <w:rFonts w:ascii="Times New Roman" w:hAnsi="Times New Roman"/>
                <w:sz w:val="20"/>
              </w:rPr>
              <w:t>Load Testing</w:t>
            </w:r>
          </w:p>
        </w:tc>
        <w:tc>
          <w:tcPr>
            <w:tcW w:w="4320" w:type="dxa"/>
            <w:vAlign w:val="center"/>
          </w:tcPr>
          <w:p w14:paraId="77101521">
            <w:pPr>
              <w:widowControl w:val="0"/>
              <w:spacing w:line="240" w:lineRule="auto"/>
              <w:jc w:val="left"/>
            </w:pPr>
            <w:r>
              <w:rPr>
                <w:rFonts w:ascii="Times New Roman" w:hAnsi="Times New Roman"/>
                <w:sz w:val="20"/>
              </w:rPr>
              <w:t>Assess system stability and rate limiting under controlled high traffic.</w:t>
            </w:r>
          </w:p>
        </w:tc>
      </w:tr>
      <w:tr w14:paraId="1BB1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CDBBCB4">
            <w:pPr>
              <w:widowControl w:val="0"/>
              <w:spacing w:line="240" w:lineRule="auto"/>
              <w:jc w:val="left"/>
            </w:pPr>
            <w:r>
              <w:rPr>
                <w:rFonts w:ascii="Times New Roman" w:hAnsi="Times New Roman"/>
                <w:sz w:val="20"/>
              </w:rPr>
              <w:t>Reliability Testing</w:t>
            </w:r>
          </w:p>
        </w:tc>
        <w:tc>
          <w:tcPr>
            <w:tcW w:w="4320" w:type="dxa"/>
            <w:vAlign w:val="center"/>
          </w:tcPr>
          <w:p w14:paraId="57F70B14">
            <w:pPr>
              <w:widowControl w:val="0"/>
              <w:spacing w:line="240" w:lineRule="auto"/>
              <w:jc w:val="left"/>
            </w:pPr>
            <w:r>
              <w:rPr>
                <w:rFonts w:ascii="Times New Roman" w:hAnsi="Times New Roman"/>
                <w:sz w:val="20"/>
              </w:rPr>
              <w:t>Verify device reconnection, service recovery, error handling, and database operation.</w:t>
            </w:r>
          </w:p>
        </w:tc>
      </w:tr>
    </w:tbl>
    <w:p w14:paraId="0268A629">
      <w:pPr>
        <w:spacing w:line="240" w:lineRule="auto"/>
      </w:pPr>
    </w:p>
    <w:p w14:paraId="6EC4B25E">
      <w:pPr>
        <w:spacing w:line="480" w:lineRule="auto"/>
        <w:ind w:firstLine="720"/>
        <w:jc w:val="left"/>
      </w:pPr>
      <w:r>
        <w:rPr>
          <w:rFonts w:ascii="Times New Roman" w:hAnsi="Times New Roman"/>
          <w:b w:val="0"/>
          <w:sz w:val="24"/>
        </w:rPr>
        <w:t>Automated tests are written for the application logic and executed as a suite so that every change to the system can be re-verified quickly. The suite covers authentication and role-based authorization, the record management functions, the signature and replay protections applied to device requests, the decoding of reader protocol frames, the entry and exit state transitions, and the rate limiting applied to sensitive endpoints.</w:t>
      </w:r>
    </w:p>
    <w:p w14:paraId="75D661FC">
      <w:pPr>
        <w:spacing w:line="480" w:lineRule="auto"/>
        <w:ind w:firstLine="720"/>
        <w:jc w:val="left"/>
      </w:pPr>
      <w:r>
        <w:rPr>
          <w:rFonts w:ascii="Times New Roman" w:hAnsi="Times New Roman"/>
          <w:b w:val="0"/>
          <w:sz w:val="24"/>
        </w:rPr>
        <w:t>Manual verification against the physical reader confirms that the installed reader is reachable on the network, that it responds to the inventory command, that credentials presented at the monitoring point are decoded correctly, and that each reading produces the expected access record and vehicle state change in the database. Security testing is limited to the systems and network belonging to this study, and is performed in a controlled environment with the knowledge of the facility.</w:t>
      </w:r>
    </w:p>
    <w:p w14:paraId="3B0100D6">
      <w:pPr>
        <w:spacing w:line="480" w:lineRule="auto"/>
        <w:jc w:val="left"/>
        <w:outlineLvl w:val="1"/>
      </w:pPr>
      <w:bookmarkStart w:id="29" w:name="_Toc16593"/>
      <w:r>
        <w:rPr>
          <w:rFonts w:ascii="Times New Roman" w:hAnsi="Times New Roman"/>
          <w:b/>
          <w:sz w:val="24"/>
        </w:rPr>
        <w:t>3.3 Participants/Respondents</w:t>
      </w:r>
      <w:bookmarkEnd w:id="29"/>
    </w:p>
    <w:p w14:paraId="3C1CE90D">
      <w:pPr>
        <w:spacing w:line="480" w:lineRule="auto"/>
        <w:ind w:firstLine="720"/>
        <w:jc w:val="left"/>
      </w:pPr>
      <w:r>
        <w:rPr>
          <w:rFonts w:ascii="Times New Roman" w:hAnsi="Times New Roman"/>
          <w:b w:val="0"/>
          <w:sz w:val="24"/>
        </w:rPr>
        <w:t>The intended respondents include security personnel, administrators, and IT experts. Security personnel evaluate operational functions, administrators evaluate management and reporting functions, and IT experts evaluate architecture, security, performance, and reliability.</w:t>
      </w:r>
    </w:p>
    <w:p w14:paraId="4ACCC5D3">
      <w:pPr>
        <w:spacing w:line="480" w:lineRule="auto"/>
        <w:jc w:val="left"/>
        <w:outlineLvl w:val="1"/>
      </w:pPr>
      <w:bookmarkStart w:id="30" w:name="_Toc1463"/>
      <w:r>
        <w:rPr>
          <w:rFonts w:ascii="Times New Roman" w:hAnsi="Times New Roman"/>
          <w:b/>
          <w:sz w:val="24"/>
        </w:rPr>
        <w:t>3.4 Data Gathering Instruments</w:t>
      </w:r>
      <w:bookmarkEnd w:id="30"/>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A2C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8CF78FD">
            <w:pPr>
              <w:widowControl w:val="0"/>
              <w:spacing w:line="240" w:lineRule="auto"/>
              <w:jc w:val="center"/>
            </w:pPr>
            <w:r>
              <w:rPr>
                <w:rFonts w:ascii="Times New Roman" w:hAnsi="Times New Roman"/>
                <w:b/>
                <w:sz w:val="20"/>
              </w:rPr>
              <w:t>Instrument</w:t>
            </w:r>
          </w:p>
        </w:tc>
        <w:tc>
          <w:tcPr>
            <w:tcW w:w="4320" w:type="dxa"/>
            <w:vAlign w:val="center"/>
          </w:tcPr>
          <w:p w14:paraId="35DD2E4D">
            <w:pPr>
              <w:widowControl w:val="0"/>
              <w:spacing w:line="240" w:lineRule="auto"/>
              <w:jc w:val="center"/>
            </w:pPr>
            <w:r>
              <w:rPr>
                <w:rFonts w:ascii="Times New Roman" w:hAnsi="Times New Roman"/>
                <w:b/>
                <w:sz w:val="20"/>
              </w:rPr>
              <w:t>Purpose</w:t>
            </w:r>
          </w:p>
        </w:tc>
      </w:tr>
      <w:tr w14:paraId="1043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404FABC">
            <w:pPr>
              <w:widowControl w:val="0"/>
              <w:spacing w:line="240" w:lineRule="auto"/>
              <w:jc w:val="left"/>
            </w:pPr>
            <w:r>
              <w:rPr>
                <w:rFonts w:ascii="Times New Roman" w:hAnsi="Times New Roman"/>
                <w:sz w:val="20"/>
              </w:rPr>
              <w:t>Likert Scale</w:t>
            </w:r>
          </w:p>
        </w:tc>
        <w:tc>
          <w:tcPr>
            <w:tcW w:w="4320" w:type="dxa"/>
            <w:vAlign w:val="center"/>
          </w:tcPr>
          <w:p w14:paraId="626F05E0">
            <w:pPr>
              <w:widowControl w:val="0"/>
              <w:spacing w:line="240" w:lineRule="auto"/>
              <w:jc w:val="left"/>
            </w:pPr>
            <w:r>
              <w:rPr>
                <w:rFonts w:ascii="Times New Roman" w:hAnsi="Times New Roman"/>
                <w:sz w:val="20"/>
              </w:rPr>
              <w:t>Measures participant perception and satisfaction.</w:t>
            </w:r>
          </w:p>
        </w:tc>
      </w:tr>
      <w:tr w14:paraId="712C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2823D27">
            <w:pPr>
              <w:widowControl w:val="0"/>
              <w:spacing w:line="240" w:lineRule="auto"/>
              <w:jc w:val="left"/>
            </w:pPr>
            <w:r>
              <w:rPr>
                <w:rFonts w:ascii="Times New Roman" w:hAnsi="Times New Roman"/>
                <w:sz w:val="20"/>
              </w:rPr>
              <w:t>System Usability Scale (SUS)</w:t>
            </w:r>
          </w:p>
        </w:tc>
        <w:tc>
          <w:tcPr>
            <w:tcW w:w="4320" w:type="dxa"/>
            <w:vAlign w:val="center"/>
          </w:tcPr>
          <w:p w14:paraId="7C315D39">
            <w:pPr>
              <w:widowControl w:val="0"/>
              <w:spacing w:line="240" w:lineRule="auto"/>
              <w:jc w:val="left"/>
            </w:pPr>
            <w:r>
              <w:rPr>
                <w:rFonts w:ascii="Times New Roman" w:hAnsi="Times New Roman"/>
                <w:sz w:val="20"/>
              </w:rPr>
              <w:t>Measures perceived system usability.</w:t>
            </w:r>
          </w:p>
        </w:tc>
      </w:tr>
      <w:tr w14:paraId="3FEE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0213036">
            <w:pPr>
              <w:widowControl w:val="0"/>
              <w:spacing w:line="240" w:lineRule="auto"/>
              <w:jc w:val="left"/>
            </w:pPr>
            <w:r>
              <w:rPr>
                <w:rFonts w:ascii="Times New Roman" w:hAnsi="Times New Roman"/>
                <w:sz w:val="20"/>
              </w:rPr>
              <w:t>Technology Acceptance Model (TAM)</w:t>
            </w:r>
          </w:p>
        </w:tc>
        <w:tc>
          <w:tcPr>
            <w:tcW w:w="4320" w:type="dxa"/>
            <w:vAlign w:val="center"/>
          </w:tcPr>
          <w:p w14:paraId="0731EBB9">
            <w:pPr>
              <w:widowControl w:val="0"/>
              <w:spacing w:line="240" w:lineRule="auto"/>
              <w:jc w:val="left"/>
            </w:pPr>
            <w:r>
              <w:rPr>
                <w:rFonts w:ascii="Times New Roman" w:hAnsi="Times New Roman"/>
                <w:sz w:val="20"/>
              </w:rPr>
              <w:t>Measures perceived usefulness, ease of use, and acceptance.</w:t>
            </w:r>
          </w:p>
        </w:tc>
      </w:tr>
      <w:tr w14:paraId="6EB0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F2E82C6">
            <w:pPr>
              <w:widowControl w:val="0"/>
              <w:spacing w:line="240" w:lineRule="auto"/>
              <w:jc w:val="left"/>
            </w:pPr>
            <w:r>
              <w:rPr>
                <w:rFonts w:ascii="Times New Roman" w:hAnsi="Times New Roman"/>
                <w:sz w:val="20"/>
              </w:rPr>
              <w:t>ISO/IEC 25010 Checklist</w:t>
            </w:r>
          </w:p>
        </w:tc>
        <w:tc>
          <w:tcPr>
            <w:tcW w:w="4320" w:type="dxa"/>
            <w:vAlign w:val="center"/>
          </w:tcPr>
          <w:p w14:paraId="0DAD3091">
            <w:pPr>
              <w:widowControl w:val="0"/>
              <w:spacing w:line="240" w:lineRule="auto"/>
              <w:jc w:val="left"/>
            </w:pPr>
            <w:r>
              <w:rPr>
                <w:rFonts w:ascii="Times New Roman" w:hAnsi="Times New Roman"/>
                <w:sz w:val="20"/>
              </w:rPr>
              <w:t>Evaluates software quality characteristics.</w:t>
            </w:r>
          </w:p>
        </w:tc>
      </w:tr>
      <w:tr w14:paraId="16A6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EA821EC">
            <w:pPr>
              <w:widowControl w:val="0"/>
              <w:spacing w:line="240" w:lineRule="auto"/>
              <w:jc w:val="left"/>
            </w:pPr>
            <w:r>
              <w:rPr>
                <w:rFonts w:ascii="Times New Roman" w:hAnsi="Times New Roman"/>
                <w:sz w:val="20"/>
              </w:rPr>
              <w:t>ISO/IEC 27001 Checklist</w:t>
            </w:r>
          </w:p>
        </w:tc>
        <w:tc>
          <w:tcPr>
            <w:tcW w:w="4320" w:type="dxa"/>
            <w:vAlign w:val="center"/>
          </w:tcPr>
          <w:p w14:paraId="00D44525">
            <w:pPr>
              <w:widowControl w:val="0"/>
              <w:spacing w:line="240" w:lineRule="auto"/>
              <w:jc w:val="left"/>
            </w:pPr>
            <w:r>
              <w:rPr>
                <w:rFonts w:ascii="Times New Roman" w:hAnsi="Times New Roman"/>
                <w:sz w:val="20"/>
              </w:rPr>
              <w:t>Evaluates relevant information security controls.</w:t>
            </w:r>
          </w:p>
        </w:tc>
      </w:tr>
      <w:tr w14:paraId="783F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43646BF">
            <w:pPr>
              <w:widowControl w:val="0"/>
              <w:spacing w:line="240" w:lineRule="auto"/>
              <w:jc w:val="left"/>
            </w:pPr>
            <w:r>
              <w:rPr>
                <w:rFonts w:ascii="Times New Roman" w:hAnsi="Times New Roman"/>
                <w:sz w:val="20"/>
              </w:rPr>
              <w:t>CIA Triad</w:t>
            </w:r>
          </w:p>
        </w:tc>
        <w:tc>
          <w:tcPr>
            <w:tcW w:w="4320" w:type="dxa"/>
            <w:vAlign w:val="center"/>
          </w:tcPr>
          <w:p w14:paraId="21486BD9">
            <w:pPr>
              <w:widowControl w:val="0"/>
              <w:spacing w:line="240" w:lineRule="auto"/>
              <w:jc w:val="left"/>
            </w:pPr>
            <w:r>
              <w:rPr>
                <w:rFonts w:ascii="Times New Roman" w:hAnsi="Times New Roman"/>
                <w:sz w:val="20"/>
              </w:rPr>
              <w:t>Evaluates confidentiality, integrity, and availability.</w:t>
            </w:r>
          </w:p>
        </w:tc>
      </w:tr>
      <w:tr w14:paraId="680F2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7D7B6EA">
            <w:pPr>
              <w:widowControl w:val="0"/>
              <w:spacing w:line="240" w:lineRule="auto"/>
              <w:jc w:val="left"/>
            </w:pPr>
            <w:r>
              <w:rPr>
                <w:rFonts w:ascii="Times New Roman" w:hAnsi="Times New Roman"/>
                <w:sz w:val="20"/>
              </w:rPr>
              <w:t>Actual Testing</w:t>
            </w:r>
          </w:p>
        </w:tc>
        <w:tc>
          <w:tcPr>
            <w:tcW w:w="4320" w:type="dxa"/>
            <w:vAlign w:val="center"/>
          </w:tcPr>
          <w:p w14:paraId="2C676DAA">
            <w:pPr>
              <w:widowControl w:val="0"/>
              <w:spacing w:line="240" w:lineRule="auto"/>
              <w:jc w:val="left"/>
            </w:pPr>
            <w:r>
              <w:rPr>
                <w:rFonts w:ascii="Times New Roman" w:hAnsi="Times New Roman"/>
                <w:sz w:val="20"/>
              </w:rPr>
              <w:t>Validates functional, performance, RFID accuracy, and security behavior.</w:t>
            </w:r>
          </w:p>
        </w:tc>
      </w:tr>
    </w:tbl>
    <w:p w14:paraId="5AC3049A">
      <w:pPr>
        <w:spacing w:line="240" w:lineRule="auto"/>
      </w:pPr>
    </w:p>
    <w:p w14:paraId="44F7243A">
      <w:pPr>
        <w:spacing w:line="480" w:lineRule="auto"/>
        <w:jc w:val="left"/>
        <w:outlineLvl w:val="1"/>
      </w:pPr>
      <w:bookmarkStart w:id="31" w:name="_Toc19111"/>
      <w:r>
        <w:rPr>
          <w:rFonts w:ascii="Times New Roman" w:hAnsi="Times New Roman"/>
          <w:b/>
          <w:sz w:val="24"/>
        </w:rPr>
        <w:t>3.5 Evaluation Procedure</w:t>
      </w:r>
      <w:bookmarkEnd w:id="31"/>
    </w:p>
    <w:p w14:paraId="6983F49C">
      <w:pPr>
        <w:spacing w:line="480" w:lineRule="auto"/>
        <w:ind w:left="860" w:hanging="360"/>
        <w:jc w:val="left"/>
      </w:pPr>
      <w:r>
        <w:rPr>
          <w:rFonts w:ascii="Times New Roman" w:hAnsi="Times New Roman"/>
          <w:b w:val="0"/>
          <w:sz w:val="24"/>
        </w:rPr>
        <w:t>1) Configure the Laravel application, MySQL database, S4A UHF-202415 reader, and RFID Listener/Device Service.</w:t>
      </w:r>
    </w:p>
    <w:p w14:paraId="3657CD73">
      <w:pPr>
        <w:spacing w:line="480" w:lineRule="auto"/>
        <w:ind w:left="860" w:hanging="360"/>
        <w:jc w:val="left"/>
      </w:pPr>
      <w:r>
        <w:rPr>
          <w:rFonts w:ascii="Times New Roman" w:hAnsi="Times New Roman"/>
          <w:b w:val="0"/>
          <w:sz w:val="24"/>
        </w:rPr>
        <w:t>2) Register test users, employee vehicles, visitor visits, and RFID credentials.</w:t>
      </w:r>
    </w:p>
    <w:p w14:paraId="41CE6485">
      <w:pPr>
        <w:spacing w:line="480" w:lineRule="auto"/>
        <w:ind w:left="860" w:hanging="360"/>
        <w:jc w:val="left"/>
      </w:pPr>
      <w:r>
        <w:rPr>
          <w:rFonts w:ascii="Times New Roman" w:hAnsi="Times New Roman"/>
          <w:b w:val="0"/>
          <w:sz w:val="24"/>
        </w:rPr>
        <w:t>3) Conduct employee and visitor access tests.</w:t>
      </w:r>
    </w:p>
    <w:p w14:paraId="19F2F81A">
      <w:pPr>
        <w:spacing w:line="480" w:lineRule="auto"/>
        <w:ind w:left="860" w:hanging="360"/>
        <w:jc w:val="left"/>
      </w:pPr>
      <w:r>
        <w:rPr>
          <w:rFonts w:ascii="Times New Roman" w:hAnsi="Times New Roman"/>
          <w:b w:val="0"/>
          <w:sz w:val="24"/>
        </w:rPr>
        <w:t>4) Measure RFID detection and access-record accuracy.</w:t>
      </w:r>
    </w:p>
    <w:p w14:paraId="6D445C2B">
      <w:pPr>
        <w:spacing w:line="480" w:lineRule="auto"/>
        <w:ind w:left="860" w:hanging="360"/>
        <w:jc w:val="left"/>
      </w:pPr>
      <w:r>
        <w:rPr>
          <w:rFonts w:ascii="Times New Roman" w:hAnsi="Times New Roman"/>
          <w:b w:val="0"/>
          <w:sz w:val="24"/>
        </w:rPr>
        <w:t>5) Measure response time and system behavior under controlled load.</w:t>
      </w:r>
    </w:p>
    <w:p w14:paraId="27BAEAB9">
      <w:pPr>
        <w:spacing w:line="480" w:lineRule="auto"/>
        <w:ind w:left="860" w:hanging="360"/>
        <w:jc w:val="left"/>
      </w:pPr>
      <w:r>
        <w:rPr>
          <w:rFonts w:ascii="Times New Roman" w:hAnsi="Times New Roman"/>
          <w:b w:val="0"/>
          <w:sz w:val="24"/>
        </w:rPr>
        <w:t>6) Conduct authorized security tests.</w:t>
      </w:r>
    </w:p>
    <w:p w14:paraId="5085B723">
      <w:pPr>
        <w:spacing w:line="480" w:lineRule="auto"/>
        <w:ind w:left="860" w:hanging="360"/>
        <w:jc w:val="left"/>
      </w:pPr>
      <w:r>
        <w:rPr>
          <w:rFonts w:ascii="Times New Roman" w:hAnsi="Times New Roman"/>
          <w:b w:val="0"/>
          <w:sz w:val="24"/>
        </w:rPr>
        <w:t>7) Review audit, security, and system logs.</w:t>
      </w:r>
    </w:p>
    <w:p w14:paraId="4BDC3C55">
      <w:pPr>
        <w:spacing w:line="480" w:lineRule="auto"/>
        <w:ind w:left="860" w:hanging="360"/>
        <w:jc w:val="left"/>
      </w:pPr>
      <w:r>
        <w:rPr>
          <w:rFonts w:ascii="Times New Roman" w:hAnsi="Times New Roman"/>
          <w:b w:val="0"/>
          <w:sz w:val="24"/>
        </w:rPr>
        <w:t>8) Administer the evaluation instruments.</w:t>
      </w:r>
    </w:p>
    <w:p w14:paraId="77AC9624">
      <w:pPr>
        <w:spacing w:line="480" w:lineRule="auto"/>
        <w:ind w:left="860" w:hanging="360"/>
        <w:jc w:val="left"/>
      </w:pPr>
      <w:r>
        <w:rPr>
          <w:rFonts w:ascii="Times New Roman" w:hAnsi="Times New Roman"/>
          <w:b w:val="0"/>
          <w:sz w:val="24"/>
        </w:rPr>
        <w:t>9) Analyze the results and identify areas for improvement.</w:t>
      </w:r>
    </w:p>
    <w:p w14:paraId="7E5AABDE">
      <w:pPr>
        <w:spacing w:line="480" w:lineRule="auto"/>
        <w:jc w:val="left"/>
        <w:outlineLvl w:val="1"/>
      </w:pPr>
      <w:bookmarkStart w:id="32" w:name="_Toc22045"/>
      <w:r>
        <w:rPr>
          <w:rFonts w:ascii="Times New Roman" w:hAnsi="Times New Roman"/>
          <w:b/>
          <w:sz w:val="24"/>
        </w:rPr>
        <w:t>3.6 Data Analysis Techniques</w:t>
      </w:r>
      <w:bookmarkEnd w:id="32"/>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B8D4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C8336C5">
            <w:pPr>
              <w:widowControl w:val="0"/>
              <w:spacing w:line="240" w:lineRule="auto"/>
              <w:jc w:val="center"/>
            </w:pPr>
            <w:r>
              <w:rPr>
                <w:rFonts w:ascii="Times New Roman" w:hAnsi="Times New Roman"/>
                <w:b/>
                <w:sz w:val="20"/>
              </w:rPr>
              <w:t>Technique</w:t>
            </w:r>
          </w:p>
        </w:tc>
        <w:tc>
          <w:tcPr>
            <w:tcW w:w="4320" w:type="dxa"/>
            <w:vAlign w:val="center"/>
          </w:tcPr>
          <w:p w14:paraId="5752E887">
            <w:pPr>
              <w:widowControl w:val="0"/>
              <w:spacing w:line="240" w:lineRule="auto"/>
              <w:jc w:val="center"/>
            </w:pPr>
            <w:r>
              <w:rPr>
                <w:rFonts w:ascii="Times New Roman" w:hAnsi="Times New Roman"/>
                <w:b/>
                <w:sz w:val="20"/>
              </w:rPr>
              <w:t>Purpose</w:t>
            </w:r>
          </w:p>
        </w:tc>
      </w:tr>
      <w:tr w14:paraId="3D80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52CB119">
            <w:pPr>
              <w:widowControl w:val="0"/>
              <w:spacing w:line="240" w:lineRule="auto"/>
              <w:jc w:val="left"/>
            </w:pPr>
            <w:r>
              <w:rPr>
                <w:rFonts w:ascii="Times New Roman" w:hAnsi="Times New Roman"/>
                <w:sz w:val="20"/>
              </w:rPr>
              <w:t>Mean</w:t>
            </w:r>
          </w:p>
        </w:tc>
        <w:tc>
          <w:tcPr>
            <w:tcW w:w="4320" w:type="dxa"/>
            <w:vAlign w:val="center"/>
          </w:tcPr>
          <w:p w14:paraId="1E022EBC">
            <w:pPr>
              <w:widowControl w:val="0"/>
              <w:spacing w:line="240" w:lineRule="auto"/>
              <w:jc w:val="left"/>
            </w:pPr>
            <w:r>
              <w:rPr>
                <w:rFonts w:ascii="Times New Roman" w:hAnsi="Times New Roman"/>
                <w:sz w:val="20"/>
              </w:rPr>
              <w:t>Determines the average response for evaluation items.</w:t>
            </w:r>
          </w:p>
        </w:tc>
      </w:tr>
      <w:tr w14:paraId="5917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8C69C86">
            <w:pPr>
              <w:widowControl w:val="0"/>
              <w:spacing w:line="240" w:lineRule="auto"/>
              <w:jc w:val="left"/>
            </w:pPr>
            <w:r>
              <w:rPr>
                <w:rFonts w:ascii="Times New Roman" w:hAnsi="Times New Roman"/>
                <w:sz w:val="20"/>
              </w:rPr>
              <w:t>SUS Score</w:t>
            </w:r>
          </w:p>
        </w:tc>
        <w:tc>
          <w:tcPr>
            <w:tcW w:w="4320" w:type="dxa"/>
            <w:vAlign w:val="center"/>
          </w:tcPr>
          <w:p w14:paraId="785F214C">
            <w:pPr>
              <w:widowControl w:val="0"/>
              <w:spacing w:line="240" w:lineRule="auto"/>
              <w:jc w:val="left"/>
            </w:pPr>
            <w:r>
              <w:rPr>
                <w:rFonts w:ascii="Times New Roman" w:hAnsi="Times New Roman"/>
                <w:sz w:val="20"/>
              </w:rPr>
              <w:t>Determines perceived usability.</w:t>
            </w:r>
          </w:p>
        </w:tc>
      </w:tr>
      <w:tr w14:paraId="5AA8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A2A6C72">
            <w:pPr>
              <w:widowControl w:val="0"/>
              <w:spacing w:line="240" w:lineRule="auto"/>
              <w:jc w:val="left"/>
            </w:pPr>
            <w:r>
              <w:rPr>
                <w:rFonts w:ascii="Times New Roman" w:hAnsi="Times New Roman"/>
                <w:sz w:val="20"/>
              </w:rPr>
              <w:t>Response Time</w:t>
            </w:r>
          </w:p>
        </w:tc>
        <w:tc>
          <w:tcPr>
            <w:tcW w:w="4320" w:type="dxa"/>
            <w:vAlign w:val="center"/>
          </w:tcPr>
          <w:p w14:paraId="1C4C4E52">
            <w:pPr>
              <w:widowControl w:val="0"/>
              <w:spacing w:line="240" w:lineRule="auto"/>
              <w:jc w:val="left"/>
            </w:pPr>
            <w:r>
              <w:rPr>
                <w:rFonts w:ascii="Times New Roman" w:hAnsi="Times New Roman"/>
                <w:sz w:val="20"/>
              </w:rPr>
              <w:t>Measures application and API performance.</w:t>
            </w:r>
          </w:p>
        </w:tc>
      </w:tr>
      <w:tr w14:paraId="2644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7D776A3">
            <w:pPr>
              <w:widowControl w:val="0"/>
              <w:spacing w:line="240" w:lineRule="auto"/>
              <w:jc w:val="left"/>
            </w:pPr>
            <w:r>
              <w:rPr>
                <w:rFonts w:ascii="Times New Roman" w:hAnsi="Times New Roman"/>
                <w:sz w:val="20"/>
              </w:rPr>
              <w:t>Accuracy Rate</w:t>
            </w:r>
          </w:p>
        </w:tc>
        <w:tc>
          <w:tcPr>
            <w:tcW w:w="4320" w:type="dxa"/>
            <w:vAlign w:val="center"/>
          </w:tcPr>
          <w:p w14:paraId="5DB43373">
            <w:pPr>
              <w:widowControl w:val="0"/>
              <w:spacing w:line="240" w:lineRule="auto"/>
              <w:jc w:val="left"/>
            </w:pPr>
            <w:r>
              <w:rPr>
                <w:rFonts w:ascii="Times New Roman" w:hAnsi="Times New Roman"/>
                <w:sz w:val="20"/>
              </w:rPr>
              <w:t>Compares correct access records with actual test movements.</w:t>
            </w:r>
          </w:p>
        </w:tc>
      </w:tr>
      <w:tr w14:paraId="53CA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65F4237">
            <w:pPr>
              <w:widowControl w:val="0"/>
              <w:spacing w:line="240" w:lineRule="auto"/>
              <w:jc w:val="left"/>
            </w:pPr>
            <w:r>
              <w:rPr>
                <w:rFonts w:ascii="Times New Roman" w:hAnsi="Times New Roman"/>
                <w:sz w:val="20"/>
              </w:rPr>
              <w:t>Security Test Results</w:t>
            </w:r>
          </w:p>
        </w:tc>
        <w:tc>
          <w:tcPr>
            <w:tcW w:w="4320" w:type="dxa"/>
            <w:vAlign w:val="center"/>
          </w:tcPr>
          <w:p w14:paraId="71DFD49D">
            <w:pPr>
              <w:widowControl w:val="0"/>
              <w:spacing w:line="240" w:lineRule="auto"/>
              <w:jc w:val="left"/>
            </w:pPr>
            <w:r>
              <w:rPr>
                <w:rFonts w:ascii="Times New Roman" w:hAnsi="Times New Roman"/>
                <w:sz w:val="20"/>
              </w:rPr>
              <w:t>Determines whether implemented security controls behave as intended.</w:t>
            </w:r>
          </w:p>
        </w:tc>
      </w:tr>
    </w:tbl>
    <w:p w14:paraId="1B145924">
      <w:pPr>
        <w:spacing w:line="240" w:lineRule="auto"/>
      </w:pPr>
    </w:p>
    <w:p w14:paraId="2DAE689C">
      <w:pPr>
        <w:spacing w:line="480" w:lineRule="auto"/>
        <w:jc w:val="left"/>
        <w:outlineLvl w:val="1"/>
      </w:pPr>
      <w:bookmarkStart w:id="33" w:name="_Toc9562"/>
      <w:r>
        <w:rPr>
          <w:rFonts w:ascii="Times New Roman" w:hAnsi="Times New Roman"/>
          <w:b/>
          <w:sz w:val="24"/>
        </w:rPr>
        <w:t>3.7 System Evaluation Criteria</w:t>
      </w:r>
      <w:bookmarkEnd w:id="33"/>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560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A4B4641">
            <w:pPr>
              <w:widowControl w:val="0"/>
              <w:spacing w:line="240" w:lineRule="auto"/>
              <w:jc w:val="center"/>
            </w:pPr>
            <w:r>
              <w:rPr>
                <w:rFonts w:ascii="Times New Roman" w:hAnsi="Times New Roman"/>
                <w:b/>
                <w:sz w:val="20"/>
              </w:rPr>
              <w:t>Criteria</w:t>
            </w:r>
          </w:p>
        </w:tc>
        <w:tc>
          <w:tcPr>
            <w:tcW w:w="4320" w:type="dxa"/>
            <w:vAlign w:val="center"/>
          </w:tcPr>
          <w:p w14:paraId="1D2BB6CE">
            <w:pPr>
              <w:widowControl w:val="0"/>
              <w:spacing w:line="240" w:lineRule="auto"/>
              <w:jc w:val="center"/>
            </w:pPr>
            <w:r>
              <w:rPr>
                <w:rFonts w:ascii="Times New Roman" w:hAnsi="Times New Roman"/>
                <w:b/>
                <w:sz w:val="20"/>
              </w:rPr>
              <w:t>Target</w:t>
            </w:r>
          </w:p>
        </w:tc>
      </w:tr>
      <w:tr w14:paraId="511F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A874A41">
            <w:pPr>
              <w:widowControl w:val="0"/>
              <w:spacing w:line="240" w:lineRule="auto"/>
              <w:jc w:val="left"/>
            </w:pPr>
            <w:r>
              <w:rPr>
                <w:rFonts w:ascii="Times New Roman" w:hAnsi="Times New Roman"/>
                <w:sz w:val="20"/>
              </w:rPr>
              <w:t>System Usability Scale</w:t>
            </w:r>
          </w:p>
        </w:tc>
        <w:tc>
          <w:tcPr>
            <w:tcW w:w="4320" w:type="dxa"/>
            <w:vAlign w:val="center"/>
          </w:tcPr>
          <w:p w14:paraId="4938AB9A">
            <w:pPr>
              <w:widowControl w:val="0"/>
              <w:spacing w:line="240" w:lineRule="auto"/>
              <w:jc w:val="left"/>
            </w:pPr>
            <w:r>
              <w:rPr>
                <w:rFonts w:ascii="Times New Roman" w:hAnsi="Times New Roman"/>
                <w:sz w:val="20"/>
              </w:rPr>
              <w:t>â‰¥ 70</w:t>
            </w:r>
          </w:p>
        </w:tc>
      </w:tr>
      <w:tr w14:paraId="425F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6FB1608">
            <w:pPr>
              <w:widowControl w:val="0"/>
              <w:spacing w:line="240" w:lineRule="auto"/>
              <w:jc w:val="left"/>
            </w:pPr>
            <w:r>
              <w:rPr>
                <w:rFonts w:ascii="Times New Roman" w:hAnsi="Times New Roman"/>
                <w:sz w:val="20"/>
              </w:rPr>
              <w:t>Response Time</w:t>
            </w:r>
          </w:p>
        </w:tc>
        <w:tc>
          <w:tcPr>
            <w:tcW w:w="4320" w:type="dxa"/>
            <w:vAlign w:val="center"/>
          </w:tcPr>
          <w:p w14:paraId="038CF951">
            <w:pPr>
              <w:widowControl w:val="0"/>
              <w:spacing w:line="240" w:lineRule="auto"/>
              <w:jc w:val="left"/>
            </w:pPr>
            <w:r>
              <w:rPr>
                <w:rFonts w:ascii="Times New Roman" w:hAnsi="Times New Roman"/>
                <w:sz w:val="20"/>
              </w:rPr>
              <w:t>&lt; 2 seconds for normal application/API transactions under defined test conditions</w:t>
            </w:r>
          </w:p>
        </w:tc>
      </w:tr>
      <w:tr w14:paraId="409E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3539A16">
            <w:pPr>
              <w:widowControl w:val="0"/>
              <w:spacing w:line="240" w:lineRule="auto"/>
              <w:jc w:val="left"/>
            </w:pPr>
            <w:r>
              <w:rPr>
                <w:rFonts w:ascii="Times New Roman" w:hAnsi="Times New Roman"/>
                <w:sz w:val="20"/>
              </w:rPr>
              <w:t>RFID/Access Accuracy</w:t>
            </w:r>
          </w:p>
        </w:tc>
        <w:tc>
          <w:tcPr>
            <w:tcW w:w="4320" w:type="dxa"/>
            <w:vAlign w:val="center"/>
          </w:tcPr>
          <w:p w14:paraId="6ABDA075">
            <w:pPr>
              <w:widowControl w:val="0"/>
              <w:spacing w:line="240" w:lineRule="auto"/>
              <w:jc w:val="left"/>
            </w:pPr>
            <w:r>
              <w:rPr>
                <w:rFonts w:ascii="Times New Roman" w:hAnsi="Times New Roman"/>
                <w:sz w:val="20"/>
              </w:rPr>
              <w:t>â‰¥ 95% in controlled test scenarios</w:t>
            </w:r>
          </w:p>
        </w:tc>
      </w:tr>
      <w:tr w14:paraId="055DA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2E5907A1">
            <w:pPr>
              <w:widowControl w:val="0"/>
              <w:spacing w:line="240" w:lineRule="auto"/>
              <w:jc w:val="left"/>
            </w:pPr>
            <w:r>
              <w:rPr>
                <w:rFonts w:ascii="Times New Roman" w:hAnsi="Times New Roman"/>
                <w:sz w:val="20"/>
              </w:rPr>
              <w:t>Critical Security Findings</w:t>
            </w:r>
          </w:p>
        </w:tc>
        <w:tc>
          <w:tcPr>
            <w:tcW w:w="4320" w:type="dxa"/>
            <w:vAlign w:val="center"/>
          </w:tcPr>
          <w:p w14:paraId="09D3DDB9">
            <w:pPr>
              <w:widowControl w:val="0"/>
              <w:spacing w:line="240" w:lineRule="auto"/>
              <w:jc w:val="left"/>
            </w:pPr>
            <w:r>
              <w:rPr>
                <w:rFonts w:ascii="Times New Roman" w:hAnsi="Times New Roman"/>
                <w:sz w:val="20"/>
              </w:rPr>
              <w:t>No critical vulnerabilities identified during authorized testing</w:t>
            </w:r>
          </w:p>
        </w:tc>
      </w:tr>
      <w:tr w14:paraId="1F362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6BB687B">
            <w:pPr>
              <w:widowControl w:val="0"/>
              <w:spacing w:line="240" w:lineRule="auto"/>
              <w:jc w:val="left"/>
            </w:pPr>
            <w:r>
              <w:rPr>
                <w:rFonts w:ascii="Times New Roman" w:hAnsi="Times New Roman"/>
                <w:sz w:val="20"/>
              </w:rPr>
              <w:t>Security Controls</w:t>
            </w:r>
          </w:p>
        </w:tc>
        <w:tc>
          <w:tcPr>
            <w:tcW w:w="4320" w:type="dxa"/>
            <w:vAlign w:val="center"/>
          </w:tcPr>
          <w:p w14:paraId="5ED9DDCD">
            <w:pPr>
              <w:widowControl w:val="0"/>
              <w:spacing w:line="240" w:lineRule="auto"/>
              <w:jc w:val="left"/>
            </w:pPr>
            <w:r>
              <w:rPr>
                <w:rFonts w:ascii="Times New Roman" w:hAnsi="Times New Roman"/>
                <w:sz w:val="20"/>
              </w:rPr>
              <w:t>Required controls implemented and functioning</w:t>
            </w:r>
          </w:p>
        </w:tc>
      </w:tr>
      <w:tr w14:paraId="1A92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C4EB795">
            <w:pPr>
              <w:widowControl w:val="0"/>
              <w:spacing w:line="240" w:lineRule="auto"/>
              <w:jc w:val="left"/>
            </w:pPr>
            <w:r>
              <w:rPr>
                <w:rFonts w:ascii="Times New Roman" w:hAnsi="Times New Roman"/>
                <w:sz w:val="20"/>
              </w:rPr>
              <w:t>ISO/IEC 25010</w:t>
            </w:r>
          </w:p>
        </w:tc>
        <w:tc>
          <w:tcPr>
            <w:tcW w:w="4320" w:type="dxa"/>
            <w:vAlign w:val="center"/>
          </w:tcPr>
          <w:p w14:paraId="06944E09">
            <w:pPr>
              <w:widowControl w:val="0"/>
              <w:spacing w:line="240" w:lineRule="auto"/>
              <w:jc w:val="left"/>
            </w:pPr>
            <w:r>
              <w:rPr>
                <w:rFonts w:ascii="Times New Roman" w:hAnsi="Times New Roman"/>
                <w:sz w:val="20"/>
              </w:rPr>
              <w:t>Acceptable evaluation result across applicable quality characteristics</w:t>
            </w:r>
          </w:p>
        </w:tc>
      </w:tr>
      <w:tr w14:paraId="5F52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818C653">
            <w:pPr>
              <w:widowControl w:val="0"/>
              <w:spacing w:line="240" w:lineRule="auto"/>
              <w:jc w:val="left"/>
            </w:pPr>
            <w:r>
              <w:rPr>
                <w:rFonts w:ascii="Times New Roman" w:hAnsi="Times New Roman"/>
                <w:sz w:val="20"/>
              </w:rPr>
              <w:t>ISO/IEC 27001</w:t>
            </w:r>
          </w:p>
        </w:tc>
        <w:tc>
          <w:tcPr>
            <w:tcW w:w="4320" w:type="dxa"/>
            <w:vAlign w:val="center"/>
          </w:tcPr>
          <w:p w14:paraId="2C90C7EB">
            <w:pPr>
              <w:widowControl w:val="0"/>
              <w:spacing w:line="240" w:lineRule="auto"/>
              <w:jc w:val="left"/>
            </w:pPr>
            <w:r>
              <w:rPr>
                <w:rFonts w:ascii="Times New Roman" w:hAnsi="Times New Roman"/>
                <w:sz w:val="20"/>
              </w:rPr>
              <w:t>Relevant security controls demonstrated and documented; not a certification claim</w:t>
            </w:r>
          </w:p>
        </w:tc>
      </w:tr>
      <w:tr w14:paraId="7F0A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9AD059F">
            <w:pPr>
              <w:widowControl w:val="0"/>
              <w:spacing w:line="240" w:lineRule="auto"/>
              <w:jc w:val="left"/>
            </w:pPr>
            <w:r>
              <w:rPr>
                <w:rFonts w:ascii="Times New Roman" w:hAnsi="Times New Roman"/>
                <w:sz w:val="20"/>
              </w:rPr>
              <w:t>CIA Triad</w:t>
            </w:r>
          </w:p>
        </w:tc>
        <w:tc>
          <w:tcPr>
            <w:tcW w:w="4320" w:type="dxa"/>
            <w:vAlign w:val="center"/>
          </w:tcPr>
          <w:p w14:paraId="4B3B2E3C">
            <w:pPr>
              <w:widowControl w:val="0"/>
              <w:spacing w:line="240" w:lineRule="auto"/>
              <w:jc w:val="left"/>
            </w:pPr>
            <w:r>
              <w:rPr>
                <w:rFonts w:ascii="Times New Roman" w:hAnsi="Times New Roman"/>
                <w:sz w:val="20"/>
              </w:rPr>
              <w:t>Confidentiality, integrity, and availability controls demonstrated</w:t>
            </w:r>
          </w:p>
        </w:tc>
      </w:tr>
    </w:tbl>
    <w:p w14:paraId="65DFAB70">
      <w:pPr>
        <w:spacing w:line="240" w:lineRule="auto"/>
      </w:pPr>
    </w:p>
    <w:p w14:paraId="0FAB3AB1">
      <w:r>
        <w:br w:type="page"/>
      </w:r>
    </w:p>
    <w:p w14:paraId="1DB85AD4">
      <w:pPr>
        <w:spacing w:line="480" w:lineRule="auto"/>
        <w:jc w:val="center"/>
        <w:outlineLvl w:val="0"/>
      </w:pPr>
      <w:bookmarkStart w:id="34" w:name="_Toc8563"/>
      <w:r>
        <w:rPr>
          <w:rFonts w:ascii="Times New Roman" w:hAnsi="Times New Roman"/>
          <w:b/>
          <w:sz w:val="24"/>
        </w:rPr>
        <w:t>CHAPTER IV</w:t>
      </w:r>
      <w:bookmarkEnd w:id="34"/>
    </w:p>
    <w:p w14:paraId="389A54BF">
      <w:pPr>
        <w:spacing w:line="480" w:lineRule="auto"/>
        <w:jc w:val="center"/>
        <w:outlineLvl w:val="0"/>
      </w:pPr>
      <w:bookmarkStart w:id="35" w:name="_Toc29610"/>
      <w:r>
        <w:rPr>
          <w:rFonts w:ascii="Times New Roman" w:hAnsi="Times New Roman"/>
          <w:b/>
          <w:sz w:val="24"/>
        </w:rPr>
        <w:t>SYSTEM DESIGN, ARCHITECTURE, AND IMPLEMENTATION</w:t>
      </w:r>
      <w:bookmarkEnd w:id="35"/>
    </w:p>
    <w:p w14:paraId="4A8F489A">
      <w:pPr>
        <w:spacing w:line="480" w:lineRule="auto"/>
        <w:jc w:val="left"/>
        <w:outlineLvl w:val="1"/>
      </w:pPr>
      <w:bookmarkStart w:id="36" w:name="_Toc23991"/>
      <w:r>
        <w:rPr>
          <w:rFonts w:ascii="Times New Roman" w:hAnsi="Times New Roman"/>
          <w:b/>
          <w:sz w:val="24"/>
        </w:rPr>
        <w:t>4.1 Introduction</w:t>
      </w:r>
      <w:bookmarkEnd w:id="36"/>
    </w:p>
    <w:p w14:paraId="2E997467">
      <w:pPr>
        <w:spacing w:line="480" w:lineRule="auto"/>
        <w:ind w:firstLine="720"/>
        <w:jc w:val="left"/>
      </w:pPr>
      <w:r>
        <w:rPr>
          <w:rFonts w:ascii="Times New Roman" w:hAnsi="Times New Roman"/>
          <w:b w:val="0"/>
          <w:sz w:val="24"/>
        </w:rPr>
        <w:t>This chapter presents the system architecture, network design, data flow, security framework, RFID device service, security testing, and design considerations of the proposed system. The updated design uses the S4A UHF-202415 RFID reader, RFID Listener/Device Service, Laravel/PHP, and MySQL. No microcontroller or biometric authentication is required in the proposed architecture.</w:t>
      </w:r>
    </w:p>
    <w:p w14:paraId="230B1D5C">
      <w:pPr>
        <w:spacing w:line="480" w:lineRule="auto"/>
        <w:ind w:firstLine="720"/>
        <w:jc w:val="left"/>
      </w:pPr>
      <w:r>
        <w:rPr>
          <w:rFonts w:ascii="Times New Roman" w:hAnsi="Times New Roman"/>
          <w:b w:val="0"/>
          <w:sz w:val="24"/>
        </w:rPr>
        <w:t>The physical RFID reader collects tag information. The RFID Listener/Device Service communicates with the reader and sends normalized RFID events to Laravel. Laravel performs device authentication, request validation, RFID credential validation, access authorization, entry/exit processing, logging, and presentation of monitoring information. MySQL stores the resulting records.</w:t>
      </w:r>
    </w:p>
    <w:p w14:paraId="2C125008">
      <w:pPr>
        <w:spacing w:line="480" w:lineRule="auto"/>
        <w:jc w:val="left"/>
        <w:outlineLvl w:val="1"/>
      </w:pPr>
      <w:bookmarkStart w:id="37" w:name="_Toc8425"/>
      <w:r>
        <w:rPr>
          <w:rFonts w:ascii="Times New Roman" w:hAnsi="Times New Roman"/>
          <w:b/>
          <w:sz w:val="24"/>
        </w:rPr>
        <w:t>4.2 Network Architecture</w:t>
      </w:r>
      <w:bookmarkEnd w:id="37"/>
    </w:p>
    <w:p w14:paraId="77235B9F">
      <w:pPr>
        <w:spacing w:line="480" w:lineRule="auto"/>
        <w:jc w:val="left"/>
        <w:outlineLvl w:val="2"/>
      </w:pPr>
      <w:bookmarkStart w:id="38" w:name="_Toc10486"/>
      <w:r>
        <w:rPr>
          <w:rFonts w:ascii="Times New Roman" w:hAnsi="Times New Roman"/>
          <w:b/>
          <w:sz w:val="24"/>
        </w:rPr>
        <w:t>4.2.1 Overview of Network Architecture</w:t>
      </w:r>
      <w:bookmarkEnd w:id="38"/>
    </w:p>
    <w:p w14:paraId="5B91DA6A">
      <w:pPr>
        <w:spacing w:line="480" w:lineRule="auto"/>
        <w:ind w:firstLine="720"/>
        <w:jc w:val="left"/>
      </w:pPr>
      <w:r>
        <w:rPr>
          <w:rFonts w:ascii="Times New Roman" w:hAnsi="Times New Roman"/>
          <w:b w:val="0"/>
          <w:sz w:val="24"/>
        </w:rPr>
        <w:t>The network architecture connects the S4A UHF-202415 RFID reader to the RFID Listener/Device Service through Ethernet/TCP-IP. The device service communicates with the Laravel application using protected HTTPS/TLS requests. The Laravel application communicates with MySQL through a server-side database connection. RFID devices are not permitted to connect directly to the database.</w:t>
      </w:r>
    </w:p>
    <w:p w14:paraId="6966FE3C">
      <w:pPr>
        <w:spacing w:line="480" w:lineRule="auto"/>
        <w:ind w:firstLine="720"/>
        <w:jc w:val="left"/>
      </w:pPr>
      <w:r>
        <w:rPr>
          <w:rFonts w:ascii="Times New Roman" w:hAnsi="Times New Roman"/>
          <w:b w:val="0"/>
          <w:sz w:val="24"/>
        </w:rPr>
        <w:t>The architecture is deliberately arranged so that only one component communicates with the reader. The RFID Listener/Device Service holds the connection to the reader, and the web application never contacts the reader directly. This restriction exists for two reasons. First, the reader network module accepts only a small number of simultaneous connections, so competing clients would interfere with one another. Second, confining reader communication to a single component keeps the reader control protocol out of the web application entirely, so the application deals only with validated monitoring events.</w:t>
      </w:r>
    </w:p>
    <w:p w14:paraId="7A36463E">
      <w:pPr>
        <w:spacing w:line="480" w:lineRule="auto"/>
        <w:ind w:firstLine="720"/>
        <w:jc w:val="left"/>
      </w:pPr>
      <w:r>
        <w:rPr>
          <w:rFonts w:ascii="Times New Roman" w:hAnsi="Times New Roman"/>
          <w:b w:val="0"/>
          <w:sz w:val="24"/>
        </w:rPr>
        <w:t>All components operate within the local area network of the facility. The reader is assigned a fixed address on the network so that its location does not change when the network equipment reassigns addresses, and it accepts connections on a dedicated control port. The device service transmits monitoring events to the application over the network using an authenticated programming interface, and the application communicates with the database through a server-side connection that is not exposed to other devices.</w:t>
      </w:r>
    </w:p>
    <w:p w14:paraId="7D0CF53D">
      <w:pPr>
        <w:spacing w:line="480" w:lineRule="auto"/>
        <w:jc w:val="left"/>
        <w:outlineLvl w:val="2"/>
      </w:pPr>
      <w:bookmarkStart w:id="39" w:name="_Toc23252"/>
      <w:r>
        <w:rPr>
          <w:rFonts w:ascii="Times New Roman" w:hAnsi="Times New Roman"/>
          <w:b/>
          <w:sz w:val="24"/>
        </w:rPr>
        <w:t>4.2.2 Network Components</w:t>
      </w:r>
      <w:bookmarkEnd w:id="39"/>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B56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F8FB913">
            <w:pPr>
              <w:widowControl w:val="0"/>
              <w:spacing w:line="240" w:lineRule="auto"/>
              <w:jc w:val="center"/>
            </w:pPr>
            <w:r>
              <w:rPr>
                <w:rFonts w:ascii="Times New Roman" w:hAnsi="Times New Roman"/>
                <w:b/>
                <w:sz w:val="20"/>
              </w:rPr>
              <w:t>Component</w:t>
            </w:r>
          </w:p>
        </w:tc>
        <w:tc>
          <w:tcPr>
            <w:tcW w:w="4320" w:type="dxa"/>
            <w:vAlign w:val="center"/>
          </w:tcPr>
          <w:p w14:paraId="1B3973CA">
            <w:pPr>
              <w:widowControl w:val="0"/>
              <w:spacing w:line="240" w:lineRule="auto"/>
              <w:jc w:val="center"/>
            </w:pPr>
            <w:r>
              <w:rPr>
                <w:rFonts w:ascii="Times New Roman" w:hAnsi="Times New Roman"/>
                <w:b/>
                <w:sz w:val="20"/>
              </w:rPr>
              <w:t>Function</w:t>
            </w:r>
          </w:p>
        </w:tc>
      </w:tr>
      <w:tr w14:paraId="1FF9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0219B32">
            <w:pPr>
              <w:widowControl w:val="0"/>
              <w:spacing w:line="240" w:lineRule="auto"/>
              <w:jc w:val="left"/>
            </w:pPr>
            <w:r>
              <w:rPr>
                <w:rFonts w:ascii="Times New Roman" w:hAnsi="Times New Roman"/>
                <w:sz w:val="20"/>
              </w:rPr>
              <w:t>S4A UHF-202415 RFID Reader</w:t>
            </w:r>
          </w:p>
        </w:tc>
        <w:tc>
          <w:tcPr>
            <w:tcW w:w="4320" w:type="dxa"/>
            <w:vAlign w:val="center"/>
          </w:tcPr>
          <w:p w14:paraId="6B6CD7C2">
            <w:pPr>
              <w:widowControl w:val="0"/>
              <w:spacing w:line="240" w:lineRule="auto"/>
              <w:jc w:val="left"/>
            </w:pPr>
            <w:r>
              <w:rPr>
                <w:rFonts w:ascii="Times New Roman" w:hAnsi="Times New Roman"/>
                <w:sz w:val="20"/>
              </w:rPr>
              <w:t>Detects passive UHF RFID credentials at the monitoring point.</w:t>
            </w:r>
          </w:p>
        </w:tc>
      </w:tr>
      <w:tr w14:paraId="2E96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FE32C3F">
            <w:pPr>
              <w:widowControl w:val="0"/>
              <w:spacing w:line="240" w:lineRule="auto"/>
              <w:jc w:val="left"/>
            </w:pPr>
            <w:r>
              <w:rPr>
                <w:rFonts w:ascii="Times New Roman" w:hAnsi="Times New Roman"/>
                <w:sz w:val="20"/>
              </w:rPr>
              <w:t>RFID Listener/Device Service</w:t>
            </w:r>
          </w:p>
        </w:tc>
        <w:tc>
          <w:tcPr>
            <w:tcW w:w="4320" w:type="dxa"/>
            <w:vAlign w:val="center"/>
          </w:tcPr>
          <w:p w14:paraId="3E31F0DF">
            <w:pPr>
              <w:widowControl w:val="0"/>
              <w:spacing w:line="240" w:lineRule="auto"/>
              <w:jc w:val="left"/>
            </w:pPr>
            <w:r>
              <w:rPr>
                <w:rFonts w:ascii="Times New Roman" w:hAnsi="Times New Roman"/>
                <w:sz w:val="20"/>
              </w:rPr>
              <w:t>Receives reader detections, applies basic filtering, authenticates to the API, and transmits RFID events.</w:t>
            </w:r>
          </w:p>
        </w:tc>
      </w:tr>
      <w:tr w14:paraId="5E5D8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688804B">
            <w:pPr>
              <w:widowControl w:val="0"/>
              <w:spacing w:line="240" w:lineRule="auto"/>
              <w:jc w:val="left"/>
            </w:pPr>
            <w:r>
              <w:rPr>
                <w:rFonts w:ascii="Times New Roman" w:hAnsi="Times New Roman"/>
                <w:sz w:val="20"/>
              </w:rPr>
              <w:t>LAN/Network</w:t>
            </w:r>
          </w:p>
        </w:tc>
        <w:tc>
          <w:tcPr>
            <w:tcW w:w="4320" w:type="dxa"/>
            <w:vAlign w:val="center"/>
          </w:tcPr>
          <w:p w14:paraId="69A218F9">
            <w:pPr>
              <w:widowControl w:val="0"/>
              <w:spacing w:line="240" w:lineRule="auto"/>
              <w:jc w:val="left"/>
            </w:pPr>
            <w:r>
              <w:rPr>
                <w:rFonts w:ascii="Times New Roman" w:hAnsi="Times New Roman"/>
                <w:sz w:val="20"/>
              </w:rPr>
              <w:t>Provides controlled connectivity between the reader, device service, application, and authorized clients.</w:t>
            </w:r>
          </w:p>
        </w:tc>
      </w:tr>
      <w:tr w14:paraId="71773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6554621">
            <w:pPr>
              <w:widowControl w:val="0"/>
              <w:spacing w:line="240" w:lineRule="auto"/>
              <w:jc w:val="left"/>
            </w:pPr>
            <w:r>
              <w:rPr>
                <w:rFonts w:ascii="Times New Roman" w:hAnsi="Times New Roman"/>
                <w:sz w:val="20"/>
              </w:rPr>
              <w:t>Laravel Server</w:t>
            </w:r>
          </w:p>
        </w:tc>
        <w:tc>
          <w:tcPr>
            <w:tcW w:w="4320" w:type="dxa"/>
            <w:vAlign w:val="center"/>
          </w:tcPr>
          <w:p w14:paraId="5B51E726">
            <w:pPr>
              <w:widowControl w:val="0"/>
              <w:spacing w:line="240" w:lineRule="auto"/>
              <w:jc w:val="left"/>
            </w:pPr>
            <w:r>
              <w:rPr>
                <w:rFonts w:ascii="Times New Roman" w:hAnsi="Times New Roman"/>
                <w:sz w:val="20"/>
              </w:rPr>
              <w:t>Processes requests, applies business rules, stores records, and provides the dashboard/API.</w:t>
            </w:r>
          </w:p>
        </w:tc>
      </w:tr>
      <w:tr w14:paraId="0250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D147539">
            <w:pPr>
              <w:widowControl w:val="0"/>
              <w:spacing w:line="240" w:lineRule="auto"/>
              <w:jc w:val="left"/>
            </w:pPr>
            <w:r>
              <w:rPr>
                <w:rFonts w:ascii="Times New Roman" w:hAnsi="Times New Roman"/>
                <w:sz w:val="20"/>
              </w:rPr>
              <w:t>MySQL Database</w:t>
            </w:r>
          </w:p>
        </w:tc>
        <w:tc>
          <w:tcPr>
            <w:tcW w:w="4320" w:type="dxa"/>
            <w:vAlign w:val="center"/>
          </w:tcPr>
          <w:p w14:paraId="54495225">
            <w:pPr>
              <w:widowControl w:val="0"/>
              <w:spacing w:line="240" w:lineRule="auto"/>
              <w:jc w:val="left"/>
            </w:pPr>
            <w:r>
              <w:rPr>
                <w:rFonts w:ascii="Times New Roman" w:hAnsi="Times New Roman"/>
                <w:sz w:val="20"/>
              </w:rPr>
              <w:t>Stores system and transaction data.</w:t>
            </w:r>
          </w:p>
        </w:tc>
      </w:tr>
      <w:tr w14:paraId="25247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9763C54">
            <w:pPr>
              <w:widowControl w:val="0"/>
              <w:spacing w:line="240" w:lineRule="auto"/>
              <w:jc w:val="left"/>
            </w:pPr>
            <w:r>
              <w:rPr>
                <w:rFonts w:ascii="Times New Roman" w:hAnsi="Times New Roman"/>
                <w:sz w:val="20"/>
              </w:rPr>
              <w:t>Client Devices</w:t>
            </w:r>
          </w:p>
        </w:tc>
        <w:tc>
          <w:tcPr>
            <w:tcW w:w="4320" w:type="dxa"/>
            <w:vAlign w:val="center"/>
          </w:tcPr>
          <w:p w14:paraId="504C897A">
            <w:pPr>
              <w:widowControl w:val="0"/>
              <w:spacing w:line="240" w:lineRule="auto"/>
              <w:jc w:val="left"/>
            </w:pPr>
            <w:r>
              <w:rPr>
                <w:rFonts w:ascii="Times New Roman" w:hAnsi="Times New Roman"/>
                <w:sz w:val="20"/>
              </w:rPr>
              <w:t>Provide authorized browser access to the dashboard and management functions.</w:t>
            </w:r>
          </w:p>
        </w:tc>
      </w:tr>
    </w:tbl>
    <w:p w14:paraId="30810CD4">
      <w:pPr>
        <w:spacing w:line="240" w:lineRule="auto"/>
      </w:pPr>
    </w:p>
    <w:p w14:paraId="27244FB8">
      <w:pPr>
        <w:spacing w:line="480" w:lineRule="auto"/>
        <w:ind w:firstLine="720"/>
        <w:jc w:val="left"/>
      </w:pPr>
      <w:r>
        <w:rPr>
          <w:rFonts w:ascii="Times New Roman" w:hAnsi="Times New Roman"/>
          <w:b w:val="0"/>
          <w:sz w:val="24"/>
        </w:rPr>
        <w:t>Network security controls include HTTPS/TLS for application communication, firewall and traffic restrictions, rate limiting, device authentication, and the prohibition of direct database access from RFID devices.</w:t>
      </w:r>
    </w:p>
    <w:p w14:paraId="053D9D2B">
      <w:pPr>
        <w:spacing w:line="480" w:lineRule="auto"/>
        <w:ind w:firstLine="720"/>
        <w:jc w:val="left"/>
      </w:pPr>
      <w:r>
        <w:rPr>
          <w:rFonts w:ascii="Times New Roman" w:hAnsi="Times New Roman"/>
          <w:b w:val="0"/>
          <w:sz w:val="24"/>
        </w:rPr>
        <w:t>The reader is responsible only for detection. It reports the credentials it observes and takes no part in deciding whether a vehicle is authorized, which keeps the authorization rules centralized in the application where employee, visitor, vehicle, credential, and visit records are held together.</w:t>
      </w:r>
    </w:p>
    <w:p w14:paraId="0AFC8F59">
      <w:pPr>
        <w:spacing w:line="480" w:lineRule="auto"/>
        <w:ind w:firstLine="720"/>
        <w:jc w:val="left"/>
      </w:pPr>
      <w:r>
        <w:rPr>
          <w:rFonts w:ascii="Times New Roman" w:hAnsi="Times New Roman"/>
          <w:b w:val="0"/>
          <w:sz w:val="24"/>
        </w:rPr>
        <w:t>The device service is responsible for transport and for protecting the application from unnecessary load. It maintains the connection to the reader, reconnects automatically when the connection is lost, suppresses repeated readings of a stationary credential, and authenticates itself to the application on every transmission.</w:t>
      </w:r>
    </w:p>
    <w:p w14:paraId="4EFAA0CD">
      <w:pPr>
        <w:spacing w:line="480" w:lineRule="auto"/>
        <w:ind w:firstLine="720"/>
        <w:jc w:val="left"/>
      </w:pPr>
      <w:r>
        <w:rPr>
          <w:rFonts w:ascii="Times New Roman" w:hAnsi="Times New Roman"/>
          <w:b w:val="0"/>
          <w:sz w:val="24"/>
        </w:rPr>
        <w:t>The application is responsible for authorization, storage, and presentation. It verifies the authenticity of each transmitted event, records the detection, resolves the credential to a registered vehicle or visitor, decides whether access is granted, records the resulting access log entry, updates the recorded location of the vehicle, and presents the information to authorized users through the monitoring dashboard and reports.</w:t>
      </w:r>
    </w:p>
    <w:p w14:paraId="5E91FAF5">
      <w:pPr>
        <w:spacing w:line="480" w:lineRule="auto"/>
        <w:jc w:val="left"/>
        <w:outlineLvl w:val="2"/>
      </w:pPr>
      <w:bookmarkStart w:id="40" w:name="_Toc27222"/>
      <w:r>
        <w:rPr>
          <w:rFonts w:ascii="Times New Roman" w:hAnsi="Times New Roman"/>
          <w:b/>
          <w:sz w:val="24"/>
        </w:rPr>
        <w:t>4.2.3 Network Architecture Diagram</w:t>
      </w:r>
      <w:bookmarkEnd w:id="40"/>
    </w:p>
    <w:p w14:paraId="4864D37A">
      <w:pPr>
        <w:spacing w:line="480" w:lineRule="auto"/>
        <w:ind w:firstLine="720"/>
        <w:jc w:val="left"/>
      </w:pPr>
      <w:r>
        <w:rPr>
          <w:rFonts w:ascii="Times New Roman" w:hAnsi="Times New Roman"/>
          <w:b w:val="0"/>
          <w:sz w:val="24"/>
        </w:rPr>
        <w:t>Figure 4.1 presents the network architecture of the system, showing the path a credential takes from the moment it is detected at the gate through to the stored access record, together with the addresses, ports, and protocols used at each step and the security controls applied along that path.</w:t>
      </w:r>
    </w:p>
    <w:p w14:paraId="61C4967A">
      <w:pPr>
        <w:spacing w:line="240" w:lineRule="auto"/>
        <w:jc w:val="center"/>
      </w:pPr>
      <w:r>
        <w:drawing>
          <wp:inline distT="0" distB="0" distL="0" distR="0">
            <wp:extent cx="5943600" cy="3495675"/>
            <wp:effectExtent l="0" t="0" r="0" b="0"/>
            <wp:docPr id="101" name="Network Architecture" descr="Figure 4.1. Network architecture of the Security-Enhanced IoT-Based Vehicle Access Monit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Network Architecture" descr="Figure 4.1. Network architecture of the Security-Enhanced IoT-Based Vehicle Access Monitoring System."/>
                    <pic:cNvPicPr>
                      <a:picLocks noChangeAspect="1"/>
                    </pic:cNvPicPr>
                  </pic:nvPicPr>
                  <pic:blipFill>
                    <a:blip r:embed="rId7"/>
                    <a:stretch>
                      <a:fillRect/>
                    </a:stretch>
                  </pic:blipFill>
                  <pic:spPr>
                    <a:xfrm>
                      <a:off x="0" y="0"/>
                      <a:ext cx="5943600" cy="3496235"/>
                    </a:xfrm>
                    <a:prstGeom prst="rect">
                      <a:avLst/>
                    </a:prstGeom>
                  </pic:spPr>
                </pic:pic>
              </a:graphicData>
            </a:graphic>
          </wp:inline>
        </w:drawing>
      </w:r>
    </w:p>
    <w:p w14:paraId="1572FD52">
      <w:pPr>
        <w:spacing w:after="240" w:line="240" w:lineRule="auto"/>
        <w:jc w:val="center"/>
      </w:pPr>
      <w:r>
        <w:rPr>
          <w:rFonts w:ascii="Times New Roman" w:hAnsi="Times New Roman"/>
          <w:b/>
          <w:sz w:val="20"/>
        </w:rPr>
        <w:t>Figure 4.1. Network architecture of the Security-Enhanced IoT-Based Vehicle Access Monitoring System.</w:t>
      </w:r>
    </w:p>
    <w:p w14:paraId="7B6F3980">
      <w:pPr>
        <w:spacing w:line="480" w:lineRule="auto"/>
        <w:jc w:val="left"/>
        <w:outlineLvl w:val="1"/>
      </w:pPr>
      <w:bookmarkStart w:id="41" w:name="_Toc750"/>
      <w:r>
        <w:rPr>
          <w:rFonts w:ascii="Times New Roman" w:hAnsi="Times New Roman"/>
          <w:b/>
          <w:sz w:val="24"/>
        </w:rPr>
        <w:t>4.3 Application System Architecture</w:t>
      </w:r>
      <w:bookmarkEnd w:id="41"/>
    </w:p>
    <w:p w14:paraId="4F5C8CA8">
      <w:pPr>
        <w:spacing w:line="480" w:lineRule="auto"/>
        <w:jc w:val="left"/>
        <w:outlineLvl w:val="2"/>
      </w:pPr>
      <w:bookmarkStart w:id="42" w:name="_Toc120"/>
      <w:r>
        <w:rPr>
          <w:rFonts w:ascii="Times New Roman" w:hAnsi="Times New Roman"/>
          <w:b/>
          <w:sz w:val="24"/>
        </w:rPr>
        <w:t>4.3.1 Overview</w:t>
      </w:r>
      <w:bookmarkEnd w:id="42"/>
    </w:p>
    <w:p w14:paraId="7789B2C6">
      <w:pPr>
        <w:spacing w:line="480" w:lineRule="auto"/>
        <w:ind w:firstLine="720"/>
        <w:jc w:val="left"/>
      </w:pPr>
      <w:r>
        <w:rPr>
          <w:rFonts w:ascii="Times New Roman" w:hAnsi="Times New Roman"/>
          <w:b w:val="0"/>
          <w:sz w:val="24"/>
        </w:rPr>
        <w:t>The system follows a layered architecture consisting of the presentation layer, application layer, API and business logic layer, data layer, and RFID device layer. Security and monitoring are cross-cutting concerns applied across the layers.</w:t>
      </w:r>
    </w:p>
    <w:p w14:paraId="57D0E0EC">
      <w:pPr>
        <w:spacing w:line="480" w:lineRule="auto"/>
        <w:jc w:val="left"/>
        <w:outlineLvl w:val="2"/>
      </w:pPr>
      <w:bookmarkStart w:id="43" w:name="_Toc7124"/>
      <w:r>
        <w:rPr>
          <w:rFonts w:ascii="Times New Roman" w:hAnsi="Times New Roman"/>
          <w:b/>
          <w:sz w:val="24"/>
        </w:rPr>
        <w:t>4.3.2 Components</w:t>
      </w:r>
      <w:bookmarkEnd w:id="43"/>
    </w:p>
    <w:p w14:paraId="7B3C1BF4">
      <w:pPr>
        <w:spacing w:line="480" w:lineRule="auto"/>
        <w:ind w:firstLine="720"/>
        <w:jc w:val="left"/>
      </w:pPr>
      <w:r>
        <w:rPr>
          <w:rFonts w:ascii="Times New Roman" w:hAnsi="Times New Roman"/>
          <w:b w:val="0"/>
          <w:sz w:val="24"/>
        </w:rPr>
        <w:t>The application is organized into layers so that each concern is handled in one place. The separation allows the user interface, the authorization rules, the device communication, and the stored records to be developed and tested independently, and it prevents device-facing code from reaching directly into the database.</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9A7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0CF29F3">
            <w:pPr>
              <w:widowControl w:val="0"/>
              <w:spacing w:line="240" w:lineRule="auto"/>
              <w:jc w:val="center"/>
            </w:pPr>
            <w:r>
              <w:rPr>
                <w:rFonts w:ascii="Times New Roman" w:hAnsi="Times New Roman"/>
                <w:b/>
                <w:sz w:val="20"/>
              </w:rPr>
              <w:t>Layer</w:t>
            </w:r>
          </w:p>
        </w:tc>
        <w:tc>
          <w:tcPr>
            <w:tcW w:w="4320" w:type="dxa"/>
            <w:vAlign w:val="center"/>
          </w:tcPr>
          <w:p w14:paraId="402EE514">
            <w:pPr>
              <w:widowControl w:val="0"/>
              <w:spacing w:line="240" w:lineRule="auto"/>
              <w:jc w:val="center"/>
            </w:pPr>
            <w:r>
              <w:rPr>
                <w:rFonts w:ascii="Times New Roman" w:hAnsi="Times New Roman"/>
                <w:b/>
                <w:sz w:val="20"/>
              </w:rPr>
              <w:t>Components and Functions</w:t>
            </w:r>
          </w:p>
        </w:tc>
      </w:tr>
      <w:tr w14:paraId="7E9D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90371ED">
            <w:pPr>
              <w:widowControl w:val="0"/>
              <w:spacing w:line="240" w:lineRule="auto"/>
              <w:jc w:val="left"/>
            </w:pPr>
            <w:r>
              <w:rPr>
                <w:rFonts w:ascii="Times New Roman" w:hAnsi="Times New Roman"/>
                <w:sz w:val="20"/>
              </w:rPr>
              <w:t>Presentation Layer</w:t>
            </w:r>
          </w:p>
        </w:tc>
        <w:tc>
          <w:tcPr>
            <w:tcW w:w="4320" w:type="dxa"/>
            <w:vAlign w:val="center"/>
          </w:tcPr>
          <w:p w14:paraId="01126B5A">
            <w:pPr>
              <w:widowControl w:val="0"/>
              <w:spacing w:line="240" w:lineRule="auto"/>
              <w:jc w:val="left"/>
            </w:pPr>
            <w:r>
              <w:rPr>
                <w:rFonts w:ascii="Times New Roman" w:hAnsi="Times New Roman"/>
                <w:sz w:val="20"/>
              </w:rPr>
              <w:t>Administrator, Security Officer, Encoder/Registrar; dashboard, monitoring, management, logs, and reports.</w:t>
            </w:r>
          </w:p>
        </w:tc>
      </w:tr>
      <w:tr w14:paraId="04D3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9635229">
            <w:pPr>
              <w:widowControl w:val="0"/>
              <w:spacing w:line="240" w:lineRule="auto"/>
              <w:jc w:val="left"/>
            </w:pPr>
            <w:r>
              <w:rPr>
                <w:rFonts w:ascii="Times New Roman" w:hAnsi="Times New Roman"/>
                <w:sz w:val="20"/>
              </w:rPr>
              <w:t>Application Layer</w:t>
            </w:r>
          </w:p>
        </w:tc>
        <w:tc>
          <w:tcPr>
            <w:tcW w:w="4320" w:type="dxa"/>
            <w:vAlign w:val="center"/>
          </w:tcPr>
          <w:p w14:paraId="74644621">
            <w:pPr>
              <w:widowControl w:val="0"/>
              <w:spacing w:line="240" w:lineRule="auto"/>
              <w:jc w:val="left"/>
            </w:pPr>
            <w:r>
              <w:rPr>
                <w:rFonts w:ascii="Times New Roman" w:hAnsi="Times New Roman"/>
                <w:sz w:val="20"/>
              </w:rPr>
              <w:t>Laravel/PHP, Blade, Tailwind CSS, JavaScript/AJAX, authentication, sessions, CRUD, reports, and user interfaces.</w:t>
            </w:r>
          </w:p>
        </w:tc>
      </w:tr>
      <w:tr w14:paraId="72F8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7CEBDBC">
            <w:pPr>
              <w:widowControl w:val="0"/>
              <w:spacing w:line="240" w:lineRule="auto"/>
              <w:jc w:val="left"/>
            </w:pPr>
            <w:r>
              <w:rPr>
                <w:rFonts w:ascii="Times New Roman" w:hAnsi="Times New Roman"/>
                <w:sz w:val="20"/>
              </w:rPr>
              <w:t>API and Business Logic Layer</w:t>
            </w:r>
          </w:p>
        </w:tc>
        <w:tc>
          <w:tcPr>
            <w:tcW w:w="4320" w:type="dxa"/>
            <w:vAlign w:val="center"/>
          </w:tcPr>
          <w:p w14:paraId="3100F8B8">
            <w:pPr>
              <w:widowControl w:val="0"/>
              <w:spacing w:line="240" w:lineRule="auto"/>
              <w:jc w:val="left"/>
            </w:pPr>
            <w:r>
              <w:rPr>
                <w:rFonts w:ascii="Times New Roman" w:hAnsi="Times New Roman"/>
                <w:sz w:val="20"/>
              </w:rPr>
              <w:t>REST API, device authentication, RFID detection processing, validation, authorization, entry/exit logic, RBAC, rate limiting, audit logging, and error handling.</w:t>
            </w:r>
          </w:p>
        </w:tc>
      </w:tr>
      <w:tr w14:paraId="3238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D90F587">
            <w:pPr>
              <w:widowControl w:val="0"/>
              <w:spacing w:line="240" w:lineRule="auto"/>
              <w:jc w:val="left"/>
            </w:pPr>
            <w:r>
              <w:rPr>
                <w:rFonts w:ascii="Times New Roman" w:hAnsi="Times New Roman"/>
                <w:sz w:val="20"/>
              </w:rPr>
              <w:t>Data Layer</w:t>
            </w:r>
          </w:p>
        </w:tc>
        <w:tc>
          <w:tcPr>
            <w:tcW w:w="4320" w:type="dxa"/>
            <w:vAlign w:val="center"/>
          </w:tcPr>
          <w:p w14:paraId="65113040">
            <w:pPr>
              <w:widowControl w:val="0"/>
              <w:spacing w:line="240" w:lineRule="auto"/>
              <w:jc w:val="left"/>
            </w:pPr>
            <w:r>
              <w:rPr>
                <w:rFonts w:ascii="Times New Roman" w:hAnsi="Times New Roman"/>
                <w:sz w:val="20"/>
              </w:rPr>
              <w:t>MySQL tables for users, roles, employees, visitors, vehicles, RFID credentials, visits, readers, detections, access logs, audit logs, system logs, and settings.</w:t>
            </w:r>
          </w:p>
        </w:tc>
      </w:tr>
      <w:tr w14:paraId="37084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68B3370">
            <w:pPr>
              <w:widowControl w:val="0"/>
              <w:spacing w:line="240" w:lineRule="auto"/>
              <w:jc w:val="left"/>
            </w:pPr>
            <w:r>
              <w:rPr>
                <w:rFonts w:ascii="Times New Roman" w:hAnsi="Times New Roman"/>
                <w:sz w:val="20"/>
              </w:rPr>
              <w:t>RFID Device Layer</w:t>
            </w:r>
          </w:p>
        </w:tc>
        <w:tc>
          <w:tcPr>
            <w:tcW w:w="4320" w:type="dxa"/>
            <w:vAlign w:val="center"/>
          </w:tcPr>
          <w:p w14:paraId="7BDD0273">
            <w:pPr>
              <w:widowControl w:val="0"/>
              <w:spacing w:line="240" w:lineRule="auto"/>
              <w:jc w:val="left"/>
            </w:pPr>
            <w:r>
              <w:rPr>
                <w:rFonts w:ascii="Times New Roman" w:hAnsi="Times New Roman"/>
                <w:sz w:val="20"/>
              </w:rPr>
              <w:t>S4A UHF-202415 reader, RFID Listener/Device Service, permanent employee stickers, and temporary visitor RFID cards.</w:t>
            </w:r>
          </w:p>
        </w:tc>
      </w:tr>
    </w:tbl>
    <w:p w14:paraId="74DBF19E">
      <w:pPr>
        <w:spacing w:line="240" w:lineRule="auto"/>
      </w:pPr>
    </w:p>
    <w:p w14:paraId="4D32F43E">
      <w:pPr>
        <w:spacing w:line="480" w:lineRule="auto"/>
        <w:ind w:firstLine="720"/>
        <w:jc w:val="left"/>
      </w:pPr>
      <w:r>
        <w:rPr>
          <w:rFonts w:ascii="Times New Roman" w:hAnsi="Times New Roman"/>
          <w:b w:val="0"/>
          <w:sz w:val="24"/>
        </w:rPr>
        <w:t>The presentation layer serves three user roles. The Administrator role holds full access, including user account management, system settings, and the deletion of operational records. The Security Officer role is limited to monitoring the gate and viewing records. The Encoder/Registrar role can view, create, and update employee, visitor, visitor visit, vehicle, RFID tag, RFID assignment, and RFID reader records, but cannot delete any of them; deletion of these records, together with user accounts and system settings, is restricted to the Administrator role. Every function in the interface is shown or hidden according to the permissions granted to the signed-in role, and the same permissions are enforced again on the server so that hiding a control in the interface is never the only protection.</w:t>
      </w:r>
    </w:p>
    <w:p w14:paraId="5CD49447">
      <w:pPr>
        <w:spacing w:line="480" w:lineRule="auto"/>
        <w:ind w:firstLine="720"/>
        <w:jc w:val="left"/>
      </w:pPr>
      <w:r>
        <w:rPr>
          <w:rFonts w:ascii="Times New Roman" w:hAnsi="Times New Roman"/>
          <w:b w:val="0"/>
          <w:sz w:val="24"/>
        </w:rPr>
        <w:t>The application programming interface layer is the boundary crossed by the RFID Listener/Device Service. Requests arriving at this boundary are rate limited, authenticated using device credentials, checked for replay, validated for structure, and only then processed into monitoring records. This ordering is deliberate: inexpensive checks are applied before expensive ones, so that a flood of invalid requests is rejected before the system performs signature verification or database lookups.</w:t>
      </w:r>
    </w:p>
    <w:p w14:paraId="31BD5259">
      <w:pPr>
        <w:spacing w:line="480" w:lineRule="auto"/>
        <w:jc w:val="left"/>
        <w:outlineLvl w:val="2"/>
      </w:pPr>
      <w:bookmarkStart w:id="44" w:name="_Toc4096"/>
      <w:r>
        <w:rPr>
          <w:rFonts w:ascii="Times New Roman" w:hAnsi="Times New Roman"/>
          <w:b/>
          <w:sz w:val="24"/>
        </w:rPr>
        <w:t>4.3.3 Application Architecture Diagram</w:t>
      </w:r>
      <w:bookmarkEnd w:id="44"/>
    </w:p>
    <w:p w14:paraId="661277A6">
      <w:pPr>
        <w:spacing w:line="480" w:lineRule="auto"/>
        <w:ind w:firstLine="720"/>
        <w:jc w:val="left"/>
      </w:pPr>
      <w:r>
        <w:rPr>
          <w:rFonts w:ascii="Times New Roman" w:hAnsi="Times New Roman"/>
          <w:b w:val="0"/>
          <w:sz w:val="24"/>
        </w:rPr>
        <w:t>The diagram illustrates the interaction among the presentation, application, API and business logic, database, and RFID device layers, including the security and monitoring controls applied throughout the system.</w:t>
      </w:r>
    </w:p>
    <w:p w14:paraId="42F9C2CF">
      <w:pPr>
        <w:spacing w:line="480" w:lineRule="auto"/>
        <w:jc w:val="left"/>
        <w:outlineLvl w:val="1"/>
      </w:pPr>
      <w:bookmarkStart w:id="45" w:name="_Toc6702"/>
      <w:r>
        <w:rPr>
          <w:rFonts w:ascii="Times New Roman" w:hAnsi="Times New Roman"/>
          <w:b/>
          <w:sz w:val="24"/>
        </w:rPr>
        <w:t>4.4 Data Flow Diagram</w:t>
      </w:r>
      <w:bookmarkEnd w:id="45"/>
    </w:p>
    <w:p w14:paraId="451ECFEA">
      <w:pPr>
        <w:spacing w:line="480" w:lineRule="auto"/>
        <w:jc w:val="left"/>
        <w:outlineLvl w:val="2"/>
      </w:pPr>
      <w:bookmarkStart w:id="46" w:name="_Toc23361"/>
      <w:r>
        <w:rPr>
          <w:rFonts w:ascii="Times New Roman" w:hAnsi="Times New Roman"/>
          <w:b/>
          <w:sz w:val="24"/>
        </w:rPr>
        <w:t>4.4.1 Overview</w:t>
      </w:r>
      <w:bookmarkEnd w:id="46"/>
    </w:p>
    <w:p w14:paraId="1ECD4139">
      <w:pPr>
        <w:spacing w:line="480" w:lineRule="auto"/>
        <w:ind w:firstLine="720"/>
        <w:jc w:val="left"/>
      </w:pPr>
      <w:r>
        <w:rPr>
          <w:rFonts w:ascii="Times New Roman" w:hAnsi="Times New Roman"/>
          <w:b w:val="0"/>
          <w:sz w:val="24"/>
        </w:rPr>
        <w:t>The data flow diagram shows how RFID data moves from physical detection to validation, access processing, storage, and presentation. It also shows the relationship between users, the application, RFID devices, and the system data stores.</w:t>
      </w:r>
    </w:p>
    <w:p w14:paraId="447A923D">
      <w:pPr>
        <w:spacing w:line="480" w:lineRule="auto"/>
        <w:jc w:val="left"/>
        <w:outlineLvl w:val="2"/>
      </w:pPr>
      <w:bookmarkStart w:id="47" w:name="_Toc32291"/>
      <w:r>
        <w:rPr>
          <w:rFonts w:ascii="Times New Roman" w:hAnsi="Times New Roman"/>
          <w:b/>
          <w:sz w:val="24"/>
        </w:rPr>
        <w:t>4.4.2 Data Flow Process</w:t>
      </w:r>
      <w:bookmarkEnd w:id="47"/>
    </w:p>
    <w:p w14:paraId="24190C29">
      <w:pPr>
        <w:spacing w:line="480" w:lineRule="auto"/>
        <w:ind w:left="860" w:hanging="360"/>
        <w:jc w:val="left"/>
      </w:pPr>
      <w:r>
        <w:rPr>
          <w:rFonts w:ascii="Times New Roman" w:hAnsi="Times New Roman"/>
          <w:b w:val="0"/>
          <w:sz w:val="24"/>
        </w:rPr>
        <w:t>1) Capture RFID Data â€” receive RFID detections from the S4A UHF-202415 reader through the RFID Listener/Device Service.</w:t>
      </w:r>
    </w:p>
    <w:p w14:paraId="0243039B">
      <w:pPr>
        <w:spacing w:line="480" w:lineRule="auto"/>
        <w:ind w:left="860" w:hanging="360"/>
        <w:jc w:val="left"/>
      </w:pPr>
      <w:r>
        <w:rPr>
          <w:rFonts w:ascii="Times New Roman" w:hAnsi="Times New Roman"/>
          <w:b w:val="0"/>
          <w:sz w:val="24"/>
        </w:rPr>
        <w:t>2) Validate and Authenticate â€” authenticate the device, validate the request, identify the credential, and check its status.</w:t>
      </w:r>
    </w:p>
    <w:p w14:paraId="3E6EA982">
      <w:pPr>
        <w:spacing w:line="480" w:lineRule="auto"/>
        <w:ind w:left="860" w:hanging="360"/>
        <w:jc w:val="left"/>
      </w:pPr>
      <w:r>
        <w:rPr>
          <w:rFonts w:ascii="Times New Roman" w:hAnsi="Times New Roman"/>
          <w:b w:val="0"/>
          <w:sz w:val="24"/>
        </w:rPr>
        <w:t>3) Process Access â€” apply access rules, determine employee or visitor status, determine entry or exit, and generate an access decision.</w:t>
      </w:r>
    </w:p>
    <w:p w14:paraId="708B4DC6">
      <w:pPr>
        <w:spacing w:line="480" w:lineRule="auto"/>
        <w:ind w:left="860" w:hanging="360"/>
        <w:jc w:val="left"/>
      </w:pPr>
      <w:r>
        <w:rPr>
          <w:rFonts w:ascii="Times New Roman" w:hAnsi="Times New Roman"/>
          <w:b w:val="0"/>
          <w:sz w:val="24"/>
        </w:rPr>
        <w:t>4) Store Data â€” save raw detections, access transactions, vehicle/visit status, audit logs, and system logs.</w:t>
      </w:r>
    </w:p>
    <w:p w14:paraId="7D1DE54E">
      <w:pPr>
        <w:spacing w:line="480" w:lineRule="auto"/>
        <w:ind w:left="860" w:hanging="360"/>
        <w:jc w:val="left"/>
      </w:pPr>
      <w:r>
        <w:rPr>
          <w:rFonts w:ascii="Times New Roman" w:hAnsi="Times New Roman"/>
          <w:b w:val="0"/>
          <w:sz w:val="24"/>
        </w:rPr>
        <w:t>5) Present Information â€” display the current status, recent events, reports, and security information to authorized users.</w:t>
      </w:r>
    </w:p>
    <w:p w14:paraId="31822BBC">
      <w:pPr>
        <w:spacing w:line="480" w:lineRule="auto"/>
        <w:jc w:val="left"/>
        <w:outlineLvl w:val="2"/>
      </w:pPr>
      <w:bookmarkStart w:id="48" w:name="_Toc5213"/>
      <w:r>
        <w:rPr>
          <w:rFonts w:ascii="Times New Roman" w:hAnsi="Times New Roman"/>
          <w:b/>
          <w:sz w:val="24"/>
        </w:rPr>
        <w:t>4.4.3 Data Stores</w:t>
      </w:r>
      <w:bookmarkEnd w:id="48"/>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964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10EE58F">
            <w:pPr>
              <w:widowControl w:val="0"/>
              <w:spacing w:line="240" w:lineRule="auto"/>
              <w:jc w:val="center"/>
            </w:pPr>
            <w:r>
              <w:rPr>
                <w:rFonts w:ascii="Times New Roman" w:hAnsi="Times New Roman"/>
                <w:b/>
                <w:sz w:val="20"/>
              </w:rPr>
              <w:t>Data Store</w:t>
            </w:r>
          </w:p>
        </w:tc>
        <w:tc>
          <w:tcPr>
            <w:tcW w:w="4320" w:type="dxa"/>
            <w:vAlign w:val="center"/>
          </w:tcPr>
          <w:p w14:paraId="0C117CE2">
            <w:pPr>
              <w:widowControl w:val="0"/>
              <w:spacing w:line="240" w:lineRule="auto"/>
              <w:jc w:val="center"/>
            </w:pPr>
            <w:r>
              <w:rPr>
                <w:rFonts w:ascii="Times New Roman" w:hAnsi="Times New Roman"/>
                <w:b/>
                <w:sz w:val="20"/>
              </w:rPr>
              <w:t>Stored Information</w:t>
            </w:r>
          </w:p>
        </w:tc>
      </w:tr>
      <w:tr w14:paraId="18AF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C263038">
            <w:pPr>
              <w:widowControl w:val="0"/>
              <w:spacing w:line="240" w:lineRule="auto"/>
              <w:jc w:val="left"/>
            </w:pPr>
            <w:r>
              <w:rPr>
                <w:rFonts w:ascii="Times New Roman" w:hAnsi="Times New Roman"/>
                <w:sz w:val="20"/>
              </w:rPr>
              <w:t>D1 Users and Roles</w:t>
            </w:r>
          </w:p>
        </w:tc>
        <w:tc>
          <w:tcPr>
            <w:tcW w:w="4320" w:type="dxa"/>
            <w:vAlign w:val="center"/>
          </w:tcPr>
          <w:p w14:paraId="2E83B0A3">
            <w:pPr>
              <w:widowControl w:val="0"/>
              <w:spacing w:line="240" w:lineRule="auto"/>
              <w:jc w:val="left"/>
            </w:pPr>
            <w:r>
              <w:rPr>
                <w:rFonts w:ascii="Times New Roman" w:hAnsi="Times New Roman"/>
                <w:sz w:val="20"/>
              </w:rPr>
              <w:t>User accounts, roles, and permissions.</w:t>
            </w:r>
          </w:p>
        </w:tc>
      </w:tr>
      <w:tr w14:paraId="33BC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638B491">
            <w:pPr>
              <w:widowControl w:val="0"/>
              <w:spacing w:line="240" w:lineRule="auto"/>
              <w:jc w:val="left"/>
            </w:pPr>
            <w:r>
              <w:rPr>
                <w:rFonts w:ascii="Times New Roman" w:hAnsi="Times New Roman"/>
                <w:sz w:val="20"/>
              </w:rPr>
              <w:t>D2 Vehicles and RFID Credentials</w:t>
            </w:r>
          </w:p>
        </w:tc>
        <w:tc>
          <w:tcPr>
            <w:tcW w:w="4320" w:type="dxa"/>
            <w:vAlign w:val="center"/>
          </w:tcPr>
          <w:p w14:paraId="30407F48">
            <w:pPr>
              <w:widowControl w:val="0"/>
              <w:spacing w:line="240" w:lineRule="auto"/>
              <w:jc w:val="left"/>
            </w:pPr>
            <w:r>
              <w:rPr>
                <w:rFonts w:ascii="Times New Roman" w:hAnsi="Times New Roman"/>
                <w:sz w:val="20"/>
              </w:rPr>
              <w:t>Vehicles, RFID tags, and assignment history.</w:t>
            </w:r>
          </w:p>
        </w:tc>
      </w:tr>
      <w:tr w14:paraId="4AF53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145235F">
            <w:pPr>
              <w:widowControl w:val="0"/>
              <w:spacing w:line="240" w:lineRule="auto"/>
              <w:jc w:val="left"/>
            </w:pPr>
            <w:r>
              <w:rPr>
                <w:rFonts w:ascii="Times New Roman" w:hAnsi="Times New Roman"/>
                <w:sz w:val="20"/>
              </w:rPr>
              <w:t>D3 Access Logs and Visits</w:t>
            </w:r>
          </w:p>
        </w:tc>
        <w:tc>
          <w:tcPr>
            <w:tcW w:w="4320" w:type="dxa"/>
            <w:vAlign w:val="center"/>
          </w:tcPr>
          <w:p w14:paraId="15AD362A">
            <w:pPr>
              <w:widowControl w:val="0"/>
              <w:spacing w:line="240" w:lineRule="auto"/>
              <w:jc w:val="left"/>
            </w:pPr>
            <w:r>
              <w:rPr>
                <w:rFonts w:ascii="Times New Roman" w:hAnsi="Times New Roman"/>
                <w:sz w:val="20"/>
              </w:rPr>
              <w:t>Access transactions, visitor visits, and raw RFID detections.</w:t>
            </w:r>
          </w:p>
        </w:tc>
      </w:tr>
      <w:tr w14:paraId="153F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1A2F13D">
            <w:pPr>
              <w:widowControl w:val="0"/>
              <w:spacing w:line="240" w:lineRule="auto"/>
              <w:jc w:val="left"/>
            </w:pPr>
            <w:r>
              <w:rPr>
                <w:rFonts w:ascii="Times New Roman" w:hAnsi="Times New Roman"/>
                <w:sz w:val="20"/>
              </w:rPr>
              <w:t>D4 Audit Logs</w:t>
            </w:r>
          </w:p>
        </w:tc>
        <w:tc>
          <w:tcPr>
            <w:tcW w:w="4320" w:type="dxa"/>
            <w:vAlign w:val="center"/>
          </w:tcPr>
          <w:p w14:paraId="403EB6F0">
            <w:pPr>
              <w:widowControl w:val="0"/>
              <w:spacing w:line="240" w:lineRule="auto"/>
              <w:jc w:val="left"/>
            </w:pPr>
            <w:r>
              <w:rPr>
                <w:rFonts w:ascii="Times New Roman" w:hAnsi="Times New Roman"/>
                <w:sz w:val="20"/>
              </w:rPr>
              <w:t>User actions and security-relevant activities.</w:t>
            </w:r>
          </w:p>
        </w:tc>
      </w:tr>
      <w:tr w14:paraId="4CEE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BDE03A8">
            <w:pPr>
              <w:widowControl w:val="0"/>
              <w:spacing w:line="240" w:lineRule="auto"/>
              <w:jc w:val="left"/>
            </w:pPr>
            <w:r>
              <w:rPr>
                <w:rFonts w:ascii="Times New Roman" w:hAnsi="Times New Roman"/>
                <w:sz w:val="20"/>
              </w:rPr>
              <w:t>D5 System Logs and Settings</w:t>
            </w:r>
          </w:p>
        </w:tc>
        <w:tc>
          <w:tcPr>
            <w:tcW w:w="4320" w:type="dxa"/>
            <w:vAlign w:val="center"/>
          </w:tcPr>
          <w:p w14:paraId="1593B928">
            <w:pPr>
              <w:widowControl w:val="0"/>
              <w:spacing w:line="240" w:lineRule="auto"/>
              <w:jc w:val="left"/>
            </w:pPr>
            <w:r>
              <w:rPr>
                <w:rFonts w:ascii="Times New Roman" w:hAnsi="Times New Roman"/>
                <w:sz w:val="20"/>
              </w:rPr>
              <w:t>System errors, device events, and configuration values.</w:t>
            </w:r>
          </w:p>
        </w:tc>
      </w:tr>
    </w:tbl>
    <w:p w14:paraId="4685D40A">
      <w:pPr>
        <w:spacing w:line="240" w:lineRule="auto"/>
      </w:pPr>
    </w:p>
    <w:p w14:paraId="2AE746FE">
      <w:pPr>
        <w:spacing w:line="480" w:lineRule="auto"/>
        <w:jc w:val="left"/>
        <w:outlineLvl w:val="1"/>
      </w:pPr>
      <w:bookmarkStart w:id="49" w:name="_Toc382"/>
      <w:r>
        <w:rPr>
          <w:rFonts w:ascii="Times New Roman" w:hAnsi="Times New Roman"/>
          <w:b/>
          <w:sz w:val="24"/>
        </w:rPr>
        <w:t>4.5 Security Framework</w:t>
      </w:r>
      <w:bookmarkEnd w:id="49"/>
    </w:p>
    <w:p w14:paraId="4C354DB4">
      <w:pPr>
        <w:spacing w:line="480" w:lineRule="auto"/>
        <w:jc w:val="left"/>
        <w:outlineLvl w:val="2"/>
      </w:pPr>
      <w:bookmarkStart w:id="50" w:name="_Toc25950"/>
      <w:r>
        <w:rPr>
          <w:rFonts w:ascii="Times New Roman" w:hAnsi="Times New Roman"/>
          <w:b/>
          <w:sz w:val="24"/>
        </w:rPr>
        <w:t>4.5.1 Overview</w:t>
      </w:r>
      <w:bookmarkEnd w:id="50"/>
    </w:p>
    <w:p w14:paraId="16391850">
      <w:pPr>
        <w:spacing w:line="480" w:lineRule="auto"/>
        <w:ind w:firstLine="720"/>
        <w:jc w:val="left"/>
      </w:pPr>
      <w:r>
        <w:rPr>
          <w:rFonts w:ascii="Times New Roman" w:hAnsi="Times New Roman"/>
          <w:b w:val="0"/>
          <w:sz w:val="24"/>
        </w:rPr>
        <w:t>The security framework applies multiple layers of protection to the proposed system. The layers cover RFID data collection, network security, application and access control, data storage, security monitoring and response, and security testing. The framework is designed so that failure of one control does not automatically result in unrestricted access to the system.</w:t>
      </w:r>
    </w:p>
    <w:p w14:paraId="047A3519">
      <w:pPr>
        <w:spacing w:line="480" w:lineRule="auto"/>
        <w:jc w:val="left"/>
        <w:outlineLvl w:val="2"/>
      </w:pPr>
      <w:bookmarkStart w:id="51" w:name="_Toc18405"/>
      <w:r>
        <w:rPr>
          <w:rFonts w:ascii="Times New Roman" w:hAnsi="Times New Roman"/>
          <w:b/>
          <w:sz w:val="24"/>
        </w:rPr>
        <w:t>4.5.2 Security Mechanisms</w:t>
      </w:r>
      <w:bookmarkEnd w:id="51"/>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019A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12EAEE7">
            <w:pPr>
              <w:widowControl w:val="0"/>
              <w:spacing w:line="240" w:lineRule="auto"/>
              <w:jc w:val="center"/>
            </w:pPr>
            <w:r>
              <w:rPr>
                <w:rFonts w:ascii="Times New Roman" w:hAnsi="Times New Roman"/>
                <w:b/>
                <w:sz w:val="20"/>
              </w:rPr>
              <w:t>Area</w:t>
            </w:r>
          </w:p>
        </w:tc>
        <w:tc>
          <w:tcPr>
            <w:tcW w:w="4320" w:type="dxa"/>
            <w:vAlign w:val="center"/>
          </w:tcPr>
          <w:p w14:paraId="0215BB8E">
            <w:pPr>
              <w:widowControl w:val="0"/>
              <w:spacing w:line="240" w:lineRule="auto"/>
              <w:jc w:val="center"/>
            </w:pPr>
            <w:r>
              <w:rPr>
                <w:rFonts w:ascii="Times New Roman" w:hAnsi="Times New Roman"/>
                <w:b/>
                <w:sz w:val="20"/>
              </w:rPr>
              <w:t>Security Mechanisms</w:t>
            </w:r>
          </w:p>
        </w:tc>
      </w:tr>
      <w:tr w14:paraId="3771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D11A33B">
            <w:pPr>
              <w:widowControl w:val="0"/>
              <w:spacing w:line="240" w:lineRule="auto"/>
              <w:jc w:val="left"/>
            </w:pPr>
            <w:r>
              <w:rPr>
                <w:rFonts w:ascii="Times New Roman" w:hAnsi="Times New Roman"/>
                <w:sz w:val="20"/>
              </w:rPr>
              <w:t>Network Security</w:t>
            </w:r>
          </w:p>
        </w:tc>
        <w:tc>
          <w:tcPr>
            <w:tcW w:w="4320" w:type="dxa"/>
            <w:vAlign w:val="center"/>
          </w:tcPr>
          <w:p w14:paraId="58596651">
            <w:pPr>
              <w:widowControl w:val="0"/>
              <w:spacing w:line="240" w:lineRule="auto"/>
              <w:jc w:val="left"/>
            </w:pPr>
            <w:r>
              <w:rPr>
                <w:rFonts w:ascii="Times New Roman" w:hAnsi="Times New Roman"/>
                <w:sz w:val="20"/>
              </w:rPr>
              <w:t>HTTPS/TLS, firewall and LAN restrictions, traffic filtering, network monitoring.</w:t>
            </w:r>
          </w:p>
        </w:tc>
      </w:tr>
      <w:tr w14:paraId="5C181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768E86F">
            <w:pPr>
              <w:widowControl w:val="0"/>
              <w:spacing w:line="240" w:lineRule="auto"/>
              <w:jc w:val="left"/>
            </w:pPr>
            <w:r>
              <w:rPr>
                <w:rFonts w:ascii="Times New Roman" w:hAnsi="Times New Roman"/>
                <w:sz w:val="20"/>
              </w:rPr>
              <w:t>Device Security</w:t>
            </w:r>
          </w:p>
        </w:tc>
        <w:tc>
          <w:tcPr>
            <w:tcW w:w="4320" w:type="dxa"/>
            <w:vAlign w:val="center"/>
          </w:tcPr>
          <w:p w14:paraId="01E23712">
            <w:pPr>
              <w:widowControl w:val="0"/>
              <w:spacing w:line="240" w:lineRule="auto"/>
              <w:jc w:val="left"/>
            </w:pPr>
            <w:r>
              <w:rPr>
                <w:rFonts w:ascii="Times New Roman" w:hAnsi="Times New Roman"/>
                <w:sz w:val="20"/>
              </w:rPr>
              <w:t>Unique device authentication, registered-device checking, heartbeat and device status monitoring.</w:t>
            </w:r>
          </w:p>
        </w:tc>
      </w:tr>
      <w:tr w14:paraId="1153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F09A6DD">
            <w:pPr>
              <w:widowControl w:val="0"/>
              <w:spacing w:line="240" w:lineRule="auto"/>
              <w:jc w:val="left"/>
            </w:pPr>
            <w:r>
              <w:rPr>
                <w:rFonts w:ascii="Times New Roman" w:hAnsi="Times New Roman"/>
                <w:sz w:val="20"/>
              </w:rPr>
              <w:t>Application Security</w:t>
            </w:r>
          </w:p>
        </w:tc>
        <w:tc>
          <w:tcPr>
            <w:tcW w:w="4320" w:type="dxa"/>
            <w:vAlign w:val="center"/>
          </w:tcPr>
          <w:p w14:paraId="26E8900C">
            <w:pPr>
              <w:widowControl w:val="0"/>
              <w:spacing w:line="240" w:lineRule="auto"/>
              <w:jc w:val="left"/>
            </w:pPr>
            <w:r>
              <w:rPr>
                <w:rFonts w:ascii="Times New Roman" w:hAnsi="Times New Roman"/>
                <w:sz w:val="20"/>
              </w:rPr>
              <w:t>User authentication, RBAC, session management, input validation, rate limiting.</w:t>
            </w:r>
          </w:p>
        </w:tc>
      </w:tr>
      <w:tr w14:paraId="713F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2233FDD">
            <w:pPr>
              <w:widowControl w:val="0"/>
              <w:spacing w:line="240" w:lineRule="auto"/>
              <w:jc w:val="left"/>
            </w:pPr>
            <w:r>
              <w:rPr>
                <w:rFonts w:ascii="Times New Roman" w:hAnsi="Times New Roman"/>
                <w:sz w:val="20"/>
              </w:rPr>
              <w:t>RFID Security</w:t>
            </w:r>
          </w:p>
        </w:tc>
        <w:tc>
          <w:tcPr>
            <w:tcW w:w="4320" w:type="dxa"/>
            <w:vAlign w:val="center"/>
          </w:tcPr>
          <w:p w14:paraId="3FD2B82C">
            <w:pPr>
              <w:widowControl w:val="0"/>
              <w:spacing w:line="240" w:lineRule="auto"/>
              <w:jc w:val="left"/>
            </w:pPr>
            <w:r>
              <w:rPr>
                <w:rFonts w:ascii="Times New Roman" w:hAnsi="Times New Roman"/>
                <w:sz w:val="20"/>
              </w:rPr>
              <w:t>Credential status validation, assignment checking, denial of unknown/inactive/expired credentials, duplicate detection handling.</w:t>
            </w:r>
          </w:p>
        </w:tc>
      </w:tr>
      <w:tr w14:paraId="2BC17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CA584A7">
            <w:pPr>
              <w:widowControl w:val="0"/>
              <w:spacing w:line="240" w:lineRule="auto"/>
              <w:jc w:val="left"/>
            </w:pPr>
            <w:r>
              <w:rPr>
                <w:rFonts w:ascii="Times New Roman" w:hAnsi="Times New Roman"/>
                <w:sz w:val="20"/>
              </w:rPr>
              <w:t>Data Security</w:t>
            </w:r>
          </w:p>
        </w:tc>
        <w:tc>
          <w:tcPr>
            <w:tcW w:w="4320" w:type="dxa"/>
            <w:vAlign w:val="center"/>
          </w:tcPr>
          <w:p w14:paraId="79A19311">
            <w:pPr>
              <w:widowControl w:val="0"/>
              <w:spacing w:line="240" w:lineRule="auto"/>
              <w:jc w:val="left"/>
            </w:pPr>
            <w:r>
              <w:rPr>
                <w:rFonts w:ascii="Times New Roman" w:hAnsi="Times New Roman"/>
                <w:sz w:val="20"/>
              </w:rPr>
              <w:t>Password hashing, database constraints, restricted access, backups, validation, audit logging.</w:t>
            </w:r>
          </w:p>
        </w:tc>
      </w:tr>
      <w:tr w14:paraId="0779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E6AEF8A">
            <w:pPr>
              <w:widowControl w:val="0"/>
              <w:spacing w:line="240" w:lineRule="auto"/>
              <w:jc w:val="left"/>
            </w:pPr>
            <w:r>
              <w:rPr>
                <w:rFonts w:ascii="Times New Roman" w:hAnsi="Times New Roman"/>
                <w:sz w:val="20"/>
              </w:rPr>
              <w:t>Monitoring and Response</w:t>
            </w:r>
          </w:p>
        </w:tc>
        <w:tc>
          <w:tcPr>
            <w:tcW w:w="4320" w:type="dxa"/>
            <w:vAlign w:val="center"/>
          </w:tcPr>
          <w:p w14:paraId="0B73BC9D">
            <w:pPr>
              <w:widowControl w:val="0"/>
              <w:spacing w:line="240" w:lineRule="auto"/>
              <w:jc w:val="left"/>
            </w:pPr>
            <w:r>
              <w:rPr>
                <w:rFonts w:ascii="Times New Roman" w:hAnsi="Times New Roman"/>
                <w:sz w:val="20"/>
              </w:rPr>
              <w:t>Real-time monitoring, security alerts, audit logs, system logs, and incident review.</w:t>
            </w:r>
          </w:p>
        </w:tc>
      </w:tr>
      <w:tr w14:paraId="02A8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5CBE469E">
            <w:pPr>
              <w:widowControl w:val="0"/>
              <w:spacing w:line="240" w:lineRule="auto"/>
              <w:jc w:val="left"/>
            </w:pPr>
            <w:r>
              <w:rPr>
                <w:rFonts w:ascii="Times New Roman" w:hAnsi="Times New Roman"/>
                <w:sz w:val="20"/>
              </w:rPr>
              <w:t>Security Testing</w:t>
            </w:r>
          </w:p>
        </w:tc>
        <w:tc>
          <w:tcPr>
            <w:tcW w:w="4320" w:type="dxa"/>
            <w:vAlign w:val="center"/>
          </w:tcPr>
          <w:p w14:paraId="14B206EB">
            <w:pPr>
              <w:widowControl w:val="0"/>
              <w:spacing w:line="240" w:lineRule="auto"/>
              <w:jc w:val="left"/>
            </w:pPr>
            <w:r>
              <w:rPr>
                <w:rFonts w:ascii="Times New Roman" w:hAnsi="Times New Roman"/>
                <w:sz w:val="20"/>
              </w:rPr>
              <w:t>Authorized network scanning, packet analysis, controlled security assessment, and load testing.</w:t>
            </w:r>
          </w:p>
        </w:tc>
      </w:tr>
    </w:tbl>
    <w:p w14:paraId="5B56BAD3">
      <w:pPr>
        <w:spacing w:line="240" w:lineRule="auto"/>
      </w:pPr>
    </w:p>
    <w:p w14:paraId="3EDF609D">
      <w:pPr>
        <w:spacing w:line="480" w:lineRule="auto"/>
        <w:jc w:val="left"/>
        <w:outlineLvl w:val="2"/>
      </w:pPr>
      <w:bookmarkStart w:id="52" w:name="_Toc1550"/>
      <w:r>
        <w:rPr>
          <w:rFonts w:ascii="Times New Roman" w:hAnsi="Times New Roman"/>
          <w:b/>
          <w:sz w:val="24"/>
        </w:rPr>
        <w:t>4.5.3 Security Framework Diagram</w:t>
      </w:r>
      <w:bookmarkEnd w:id="52"/>
    </w:p>
    <w:p w14:paraId="4FD8B35A">
      <w:pPr>
        <w:spacing w:line="480" w:lineRule="auto"/>
        <w:ind w:firstLine="720"/>
        <w:jc w:val="left"/>
      </w:pPr>
      <w:r>
        <w:rPr>
          <w:rFonts w:ascii="Times New Roman" w:hAnsi="Times New Roman"/>
          <w:b w:val="0"/>
          <w:sz w:val="24"/>
        </w:rPr>
        <w:t>The diagram presents the security controls applied to the IoT, network, application, data, monitoring, and testing layers. It also relates the controls to confidentiality, integrity, and availability.</w:t>
      </w:r>
    </w:p>
    <w:p w14:paraId="68AA72BF">
      <w:pPr>
        <w:spacing w:line="480" w:lineRule="auto"/>
        <w:jc w:val="left"/>
        <w:outlineLvl w:val="1"/>
      </w:pPr>
      <w:bookmarkStart w:id="53" w:name="_Toc10699"/>
      <w:r>
        <w:rPr>
          <w:rFonts w:ascii="Times New Roman" w:hAnsi="Times New Roman"/>
          <w:b/>
          <w:sz w:val="24"/>
        </w:rPr>
        <w:t>4.6 RFID Device Development</w:t>
      </w:r>
      <w:bookmarkEnd w:id="53"/>
    </w:p>
    <w:p w14:paraId="6637E484">
      <w:pPr>
        <w:spacing w:line="480" w:lineRule="auto"/>
        <w:jc w:val="left"/>
        <w:outlineLvl w:val="2"/>
      </w:pPr>
      <w:bookmarkStart w:id="54" w:name="_Toc13720"/>
      <w:r>
        <w:rPr>
          <w:rFonts w:ascii="Times New Roman" w:hAnsi="Times New Roman"/>
          <w:b/>
          <w:sz w:val="24"/>
        </w:rPr>
        <w:t>4.6.1 Overview</w:t>
      </w:r>
      <w:bookmarkEnd w:id="54"/>
    </w:p>
    <w:p w14:paraId="35C40D29">
      <w:pPr>
        <w:spacing w:line="480" w:lineRule="auto"/>
        <w:ind w:firstLine="720"/>
        <w:jc w:val="left"/>
      </w:pPr>
      <w:r>
        <w:rPr>
          <w:rFonts w:ascii="Times New Roman" w:hAnsi="Times New Roman"/>
          <w:b w:val="0"/>
          <w:sz w:val="24"/>
        </w:rPr>
        <w:t>The RFID device component consists of the S4A UHF-202415 reader and the RFID Listener/Device Service. The reader detects passive UHF RFID credentials. The device service runs on a Windows PC or mini-PC and uses the vendor-supplied reader interface to receive RFID events and forward them to the Laravel API.</w:t>
      </w:r>
    </w:p>
    <w:p w14:paraId="304B9BF3">
      <w:pPr>
        <w:spacing w:line="480" w:lineRule="auto"/>
        <w:jc w:val="left"/>
        <w:outlineLvl w:val="2"/>
      </w:pPr>
      <w:bookmarkStart w:id="55" w:name="_Toc14352"/>
      <w:r>
        <w:rPr>
          <w:rFonts w:ascii="Times New Roman" w:hAnsi="Times New Roman"/>
          <w:b/>
          <w:sz w:val="24"/>
        </w:rPr>
        <w:t>4.6.2 Functionality</w:t>
      </w:r>
      <w:bookmarkEnd w:id="55"/>
    </w:p>
    <w:p w14:paraId="2C89916C">
      <w:pPr>
        <w:spacing w:line="480" w:lineRule="auto"/>
        <w:ind w:left="840" w:hanging="360"/>
        <w:jc w:val="left"/>
      </w:pPr>
      <w:r>
        <w:rPr>
          <w:rFonts w:ascii="Times New Roman" w:hAnsi="Times New Roman"/>
          <w:b w:val="0"/>
          <w:sz w:val="24"/>
        </w:rPr>
        <w:t>ï‚· Connect to the S4A UHF-202415 reader.</w:t>
      </w:r>
    </w:p>
    <w:p w14:paraId="38EC4906">
      <w:pPr>
        <w:spacing w:line="480" w:lineRule="auto"/>
        <w:ind w:left="840" w:hanging="360"/>
        <w:jc w:val="left"/>
      </w:pPr>
      <w:r>
        <w:rPr>
          <w:rFonts w:ascii="Times New Roman" w:hAnsi="Times New Roman"/>
          <w:b w:val="0"/>
          <w:sz w:val="24"/>
        </w:rPr>
        <w:t>ï‚· Receive RFID EPC detections and available antenna or signal information.</w:t>
      </w:r>
    </w:p>
    <w:p w14:paraId="5CF6F708">
      <w:pPr>
        <w:spacing w:line="480" w:lineRule="auto"/>
        <w:ind w:left="840" w:hanging="360"/>
        <w:jc w:val="left"/>
      </w:pPr>
      <w:r>
        <w:rPr>
          <w:rFonts w:ascii="Times New Roman" w:hAnsi="Times New Roman"/>
          <w:b w:val="0"/>
          <w:sz w:val="24"/>
        </w:rPr>
        <w:t>ï‚· Normalize RFID events.</w:t>
      </w:r>
    </w:p>
    <w:p w14:paraId="1090A94E">
      <w:pPr>
        <w:spacing w:line="480" w:lineRule="auto"/>
        <w:ind w:left="840" w:hanging="360"/>
        <w:jc w:val="left"/>
      </w:pPr>
      <w:r>
        <w:rPr>
          <w:rFonts w:ascii="Times New Roman" w:hAnsi="Times New Roman"/>
          <w:b w:val="0"/>
          <w:sz w:val="24"/>
        </w:rPr>
        <w:t>ï‚· Apply an initial configurable duplicate/debounce filter.</w:t>
      </w:r>
    </w:p>
    <w:p w14:paraId="528E8BCB">
      <w:pPr>
        <w:spacing w:line="480" w:lineRule="auto"/>
        <w:ind w:left="840" w:hanging="360"/>
        <w:jc w:val="left"/>
      </w:pPr>
      <w:r>
        <w:rPr>
          <w:rFonts w:ascii="Times New Roman" w:hAnsi="Times New Roman"/>
          <w:b w:val="0"/>
          <w:sz w:val="24"/>
        </w:rPr>
        <w:t>ï‚· Generate a unique event identifier.</w:t>
      </w:r>
    </w:p>
    <w:p w14:paraId="19C12114">
      <w:pPr>
        <w:spacing w:line="480" w:lineRule="auto"/>
        <w:ind w:left="840" w:hanging="360"/>
        <w:jc w:val="left"/>
      </w:pPr>
      <w:r>
        <w:rPr>
          <w:rFonts w:ascii="Times New Roman" w:hAnsi="Times New Roman"/>
          <w:b w:val="0"/>
          <w:sz w:val="24"/>
        </w:rPr>
        <w:t>ï‚· Authenticate with the Laravel API.</w:t>
      </w:r>
    </w:p>
    <w:p w14:paraId="13C4925C">
      <w:pPr>
        <w:spacing w:line="480" w:lineRule="auto"/>
        <w:ind w:left="840" w:hanging="360"/>
        <w:jc w:val="left"/>
      </w:pPr>
      <w:r>
        <w:rPr>
          <w:rFonts w:ascii="Times New Roman" w:hAnsi="Times New Roman"/>
          <w:b w:val="0"/>
          <w:sz w:val="24"/>
        </w:rPr>
        <w:t>ï‚· Send RFID detection events to the application.</w:t>
      </w:r>
    </w:p>
    <w:p w14:paraId="617B4EE3">
      <w:pPr>
        <w:spacing w:line="480" w:lineRule="auto"/>
        <w:ind w:left="840" w:hanging="360"/>
        <w:jc w:val="left"/>
      </w:pPr>
      <w:r>
        <w:rPr>
          <w:rFonts w:ascii="Times New Roman" w:hAnsi="Times New Roman"/>
          <w:b w:val="0"/>
          <w:sz w:val="24"/>
        </w:rPr>
        <w:t>ï‚· Send periodic heartbeat information.</w:t>
      </w:r>
    </w:p>
    <w:p w14:paraId="11C3594A">
      <w:pPr>
        <w:spacing w:line="480" w:lineRule="auto"/>
        <w:ind w:left="840" w:hanging="360"/>
        <w:jc w:val="left"/>
      </w:pPr>
      <w:r>
        <w:rPr>
          <w:rFonts w:ascii="Times New Roman" w:hAnsi="Times New Roman"/>
          <w:b w:val="0"/>
          <w:sz w:val="24"/>
        </w:rPr>
        <w:t>ï‚· Reconnect after reader or network interruption.</w:t>
      </w:r>
    </w:p>
    <w:p w14:paraId="3C8E106B">
      <w:pPr>
        <w:spacing w:line="480" w:lineRule="auto"/>
        <w:ind w:left="840" w:hanging="360"/>
        <w:jc w:val="left"/>
      </w:pPr>
      <w:r>
        <w:rPr>
          <w:rFonts w:ascii="Times New Roman" w:hAnsi="Times New Roman"/>
          <w:b w:val="0"/>
          <w:sz w:val="24"/>
        </w:rPr>
        <w:t>ï‚· Record local service errors and connection events.</w:t>
      </w:r>
    </w:p>
    <w:p w14:paraId="66A44D5D">
      <w:pPr>
        <w:spacing w:line="480" w:lineRule="auto"/>
        <w:ind w:left="840" w:hanging="360"/>
        <w:jc w:val="left"/>
      </w:pPr>
      <w:r>
        <w:rPr>
          <w:rFonts w:ascii="Times New Roman" w:hAnsi="Times New Roman"/>
          <w:b w:val="0"/>
          <w:sz w:val="24"/>
        </w:rPr>
        <w:t>ï‚· Optionally buffer events temporarily when the application is unavailable.</w:t>
      </w:r>
    </w:p>
    <w:p w14:paraId="1851430D">
      <w:pPr>
        <w:spacing w:line="480" w:lineRule="auto"/>
        <w:ind w:firstLine="720"/>
        <w:jc w:val="left"/>
      </w:pPr>
      <w:r>
        <w:rPr>
          <w:rFonts w:ascii="Times New Roman" w:hAnsi="Times New Roman"/>
          <w:b w:val="0"/>
          <w:sz w:val="24"/>
        </w:rPr>
        <w:t>The RFID Listener/Device Service does not determine whether a vehicle is authorized. Authorization remains in the Laravel application so that employee, visitor, vehicle, RFID, and visit rules remain centralized.</w:t>
      </w:r>
    </w:p>
    <w:p w14:paraId="71FC3BF9">
      <w:pPr>
        <w:spacing w:line="480" w:lineRule="auto"/>
        <w:jc w:val="left"/>
        <w:outlineLvl w:val="2"/>
      </w:pPr>
      <w:bookmarkStart w:id="56" w:name="_Toc24127"/>
      <w:r>
        <w:rPr>
          <w:rFonts w:ascii="Times New Roman" w:hAnsi="Times New Roman"/>
          <w:b/>
          <w:sz w:val="24"/>
        </w:rPr>
        <w:t>4.6.3 Reader Connectivity and API Validation</w:t>
      </w:r>
      <w:bookmarkEnd w:id="56"/>
    </w:p>
    <w:p w14:paraId="726267A1">
      <w:pPr>
        <w:spacing w:line="480" w:lineRule="auto"/>
        <w:ind w:firstLine="720"/>
        <w:jc w:val="left"/>
      </w:pPr>
      <w:r>
        <w:rPr>
          <w:rFonts w:ascii="Times New Roman" w:hAnsi="Times New Roman"/>
          <w:b w:val="0"/>
          <w:sz w:val="24"/>
        </w:rPr>
        <w:t>Prior to development of the RFID Listener/Device Service, the physical S4A UHF-202415 reader and the Laravel API ingestion endpoint were validated independently to confirm end-to-end feasibility. The reader was connected over Ethernet/TCP-IP at a fixed network address and accessed using the vendor-supplied RFIDDemo test utility, which confirmed that the reader could establish a TCP session on its control port and return Electronic Product Code (EPC) values for tags placed within read range.</w:t>
      </w:r>
    </w:p>
    <w:p w14:paraId="248A21CD">
      <w:pPr>
        <w:spacing w:line="480" w:lineRule="auto"/>
        <w:ind w:firstLine="720"/>
        <w:jc w:val="left"/>
      </w:pPr>
      <w:r>
        <w:rPr>
          <w:rFonts w:ascii="Times New Roman" w:hAnsi="Times New Roman"/>
          <w:b w:val="0"/>
          <w:sz w:val="24"/>
        </w:rPr>
        <w:t>The Laravel API endpoint (POST /api/rfid/detections) was validated separately using a PowerShell script that reproduces the request format expected from the RFID Listener/Device Service: an HMAC-SHA256 signature computed over the API key, timestamp, nonce, and request body, transmitted through the X-Rfid-Api-Key, X-Rfid-Timestamp, X-Rfid-Nonce, and X-Rfid-Signature headers. This test confirmed that the endpoint correctly rejects detections from unregistered credentials, accepts and authorizes detections from registered and assigned RFID credentials, applies a five-second debounce window to suppress duplicate detections, and rejects replayed requests using an expired or reused nonce.</w:t>
      </w:r>
    </w:p>
    <w:p w14:paraId="1587CCAA">
      <w:pPr>
        <w:spacing w:line="480" w:lineRule="auto"/>
        <w:ind w:firstLine="720"/>
        <w:jc w:val="left"/>
      </w:pPr>
      <w:r>
        <w:rPr>
          <w:rFonts w:ascii="Times New Roman" w:hAnsi="Times New Roman"/>
          <w:b w:val="0"/>
          <w:sz w:val="24"/>
        </w:rPr>
        <w:t>These two validations established that the reader hardware, network path, and API security controls function as designed before the RFID Listener/Device Service was implemented, reducing integration risk for the remaining development work.</w:t>
      </w:r>
    </w:p>
    <w:p w14:paraId="41BF54D1">
      <w:pPr>
        <w:spacing w:line="480" w:lineRule="auto"/>
        <w:jc w:val="left"/>
        <w:outlineLvl w:val="1"/>
      </w:pPr>
      <w:bookmarkStart w:id="57" w:name="_Toc17758"/>
      <w:r>
        <w:rPr>
          <w:rFonts w:ascii="Times New Roman" w:hAnsi="Times New Roman"/>
          <w:b/>
          <w:sz w:val="24"/>
        </w:rPr>
        <w:t>4.7 Security Testing and Evaluation</w:t>
      </w:r>
      <w:bookmarkEnd w:id="57"/>
    </w:p>
    <w:p w14:paraId="08EFB59E">
      <w:pPr>
        <w:spacing w:line="480" w:lineRule="auto"/>
        <w:jc w:val="left"/>
        <w:outlineLvl w:val="2"/>
      </w:pPr>
      <w:bookmarkStart w:id="58" w:name="_Toc7079"/>
      <w:r>
        <w:rPr>
          <w:rFonts w:ascii="Times New Roman" w:hAnsi="Times New Roman"/>
          <w:b/>
          <w:sz w:val="24"/>
        </w:rPr>
        <w:t>4.7.1 Tools Used</w:t>
      </w:r>
      <w:bookmarkEnd w:id="58"/>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9AA5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48EE25F7">
            <w:pPr>
              <w:widowControl w:val="0"/>
              <w:spacing w:line="240" w:lineRule="auto"/>
              <w:jc w:val="center"/>
            </w:pPr>
            <w:r>
              <w:rPr>
                <w:rFonts w:ascii="Times New Roman" w:hAnsi="Times New Roman"/>
                <w:b/>
                <w:sz w:val="20"/>
              </w:rPr>
              <w:t>Tool</w:t>
            </w:r>
          </w:p>
        </w:tc>
        <w:tc>
          <w:tcPr>
            <w:tcW w:w="4320" w:type="dxa"/>
            <w:vAlign w:val="center"/>
          </w:tcPr>
          <w:p w14:paraId="3533E586">
            <w:pPr>
              <w:widowControl w:val="0"/>
              <w:spacing w:line="240" w:lineRule="auto"/>
              <w:jc w:val="center"/>
            </w:pPr>
            <w:r>
              <w:rPr>
                <w:rFonts w:ascii="Times New Roman" w:hAnsi="Times New Roman"/>
                <w:b/>
                <w:sz w:val="20"/>
              </w:rPr>
              <w:t>Purpose</w:t>
            </w:r>
          </w:p>
        </w:tc>
      </w:tr>
      <w:tr w14:paraId="45B2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1CDD57DE">
            <w:pPr>
              <w:widowControl w:val="0"/>
              <w:spacing w:line="240" w:lineRule="auto"/>
              <w:jc w:val="left"/>
            </w:pPr>
            <w:r>
              <w:rPr>
                <w:rFonts w:ascii="Times New Roman" w:hAnsi="Times New Roman"/>
                <w:sz w:val="20"/>
              </w:rPr>
              <w:t>Wireshark</w:t>
            </w:r>
          </w:p>
        </w:tc>
        <w:tc>
          <w:tcPr>
            <w:tcW w:w="4320" w:type="dxa"/>
            <w:vAlign w:val="center"/>
          </w:tcPr>
          <w:p w14:paraId="07242F36">
            <w:pPr>
              <w:widowControl w:val="0"/>
              <w:spacing w:line="240" w:lineRule="auto"/>
              <w:jc w:val="left"/>
            </w:pPr>
            <w:r>
              <w:rPr>
                <w:rFonts w:ascii="Times New Roman" w:hAnsi="Times New Roman"/>
                <w:sz w:val="20"/>
              </w:rPr>
              <w:t>Authorized packet capture and traffic analysis to verify communication behavior.</w:t>
            </w:r>
          </w:p>
        </w:tc>
      </w:tr>
      <w:tr w14:paraId="17D6C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65A83B4E">
            <w:pPr>
              <w:widowControl w:val="0"/>
              <w:spacing w:line="240" w:lineRule="auto"/>
              <w:jc w:val="left"/>
            </w:pPr>
            <w:r>
              <w:rPr>
                <w:rFonts w:ascii="Times New Roman" w:hAnsi="Times New Roman"/>
                <w:sz w:val="20"/>
              </w:rPr>
              <w:t>Nmap</w:t>
            </w:r>
          </w:p>
        </w:tc>
        <w:tc>
          <w:tcPr>
            <w:tcW w:w="4320" w:type="dxa"/>
            <w:vAlign w:val="center"/>
          </w:tcPr>
          <w:p w14:paraId="7B8EB265">
            <w:pPr>
              <w:widowControl w:val="0"/>
              <w:spacing w:line="240" w:lineRule="auto"/>
              <w:jc w:val="left"/>
            </w:pPr>
            <w:r>
              <w:rPr>
                <w:rFonts w:ascii="Times New Roman" w:hAnsi="Times New Roman"/>
                <w:sz w:val="20"/>
              </w:rPr>
              <w:t>Authorized network scanning to identify exposed ports and services.</w:t>
            </w:r>
          </w:p>
        </w:tc>
      </w:tr>
      <w:tr w14:paraId="7F36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0D08C3B8">
            <w:pPr>
              <w:widowControl w:val="0"/>
              <w:spacing w:line="240" w:lineRule="auto"/>
              <w:jc w:val="left"/>
            </w:pPr>
            <w:r>
              <w:rPr>
                <w:rFonts w:ascii="Times New Roman" w:hAnsi="Times New Roman"/>
                <w:sz w:val="20"/>
              </w:rPr>
              <w:t>Metasploit</w:t>
            </w:r>
          </w:p>
        </w:tc>
        <w:tc>
          <w:tcPr>
            <w:tcW w:w="4320" w:type="dxa"/>
            <w:vAlign w:val="center"/>
          </w:tcPr>
          <w:p w14:paraId="0614DDC5">
            <w:pPr>
              <w:widowControl w:val="0"/>
              <w:spacing w:line="240" w:lineRule="auto"/>
              <w:jc w:val="left"/>
            </w:pPr>
            <w:r>
              <w:rPr>
                <w:rFonts w:ascii="Times New Roman" w:hAnsi="Times New Roman"/>
                <w:sz w:val="20"/>
              </w:rPr>
              <w:t>Controlled security assessment of applicable services in an authorized environment.</w:t>
            </w:r>
          </w:p>
        </w:tc>
      </w:tr>
      <w:tr w14:paraId="2FE1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FCF4052">
            <w:pPr>
              <w:widowControl w:val="0"/>
              <w:spacing w:line="240" w:lineRule="auto"/>
              <w:jc w:val="left"/>
            </w:pPr>
            <w:r>
              <w:rPr>
                <w:rFonts w:ascii="Times New Roman" w:hAnsi="Times New Roman"/>
                <w:sz w:val="20"/>
              </w:rPr>
              <w:t>Apache JMeter</w:t>
            </w:r>
          </w:p>
        </w:tc>
        <w:tc>
          <w:tcPr>
            <w:tcW w:w="4320" w:type="dxa"/>
            <w:vAlign w:val="center"/>
          </w:tcPr>
          <w:p w14:paraId="4BAC3E84">
            <w:pPr>
              <w:widowControl w:val="0"/>
              <w:spacing w:line="240" w:lineRule="auto"/>
              <w:jc w:val="left"/>
            </w:pPr>
            <w:r>
              <w:rPr>
                <w:rFonts w:ascii="Times New Roman" w:hAnsi="Times New Roman"/>
                <w:sz w:val="20"/>
              </w:rPr>
              <w:t>Controlled load and flooding-resistance testing.</w:t>
            </w:r>
          </w:p>
        </w:tc>
      </w:tr>
    </w:tbl>
    <w:p w14:paraId="43A3399A">
      <w:pPr>
        <w:spacing w:line="240" w:lineRule="auto"/>
      </w:pPr>
    </w:p>
    <w:p w14:paraId="7F37F259">
      <w:pPr>
        <w:spacing w:line="480" w:lineRule="auto"/>
        <w:jc w:val="left"/>
        <w:outlineLvl w:val="2"/>
      </w:pPr>
      <w:bookmarkStart w:id="59" w:name="_Toc27599"/>
      <w:r>
        <w:rPr>
          <w:rFonts w:ascii="Times New Roman" w:hAnsi="Times New Roman"/>
          <w:b/>
          <w:sz w:val="24"/>
        </w:rPr>
        <w:t>4.7.2 Testing Procedure</w:t>
      </w:r>
      <w:bookmarkEnd w:id="59"/>
    </w:p>
    <w:p w14:paraId="0A931DCB">
      <w:pPr>
        <w:spacing w:line="480" w:lineRule="auto"/>
        <w:ind w:left="840" w:hanging="360"/>
        <w:jc w:val="left"/>
      </w:pPr>
      <w:r>
        <w:rPr>
          <w:rFonts w:ascii="Times New Roman" w:hAnsi="Times New Roman"/>
          <w:b w:val="0"/>
          <w:sz w:val="24"/>
        </w:rPr>
        <w:t>ï‚· Verify authentication and authorization behavior.</w:t>
      </w:r>
    </w:p>
    <w:p w14:paraId="5099DFC3">
      <w:pPr>
        <w:spacing w:line="480" w:lineRule="auto"/>
        <w:ind w:left="840" w:hanging="360"/>
        <w:jc w:val="left"/>
      </w:pPr>
      <w:r>
        <w:rPr>
          <w:rFonts w:ascii="Times New Roman" w:hAnsi="Times New Roman"/>
          <w:b w:val="0"/>
          <w:sz w:val="24"/>
        </w:rPr>
        <w:t>ï‚· Perform authorized network scanning.</w:t>
      </w:r>
    </w:p>
    <w:p w14:paraId="5C213F2C">
      <w:pPr>
        <w:spacing w:line="480" w:lineRule="auto"/>
        <w:ind w:left="840" w:hanging="360"/>
        <w:jc w:val="left"/>
      </w:pPr>
      <w:r>
        <w:rPr>
          <w:rFonts w:ascii="Times New Roman" w:hAnsi="Times New Roman"/>
          <w:b w:val="0"/>
          <w:sz w:val="24"/>
        </w:rPr>
        <w:t>ï‚· Capture and analyze authorized network packets.</w:t>
      </w:r>
    </w:p>
    <w:p w14:paraId="071F6CBB">
      <w:pPr>
        <w:spacing w:line="480" w:lineRule="auto"/>
        <w:ind w:left="840" w:hanging="360"/>
        <w:jc w:val="left"/>
      </w:pPr>
      <w:r>
        <w:rPr>
          <w:rFonts w:ascii="Times New Roman" w:hAnsi="Times New Roman"/>
          <w:b w:val="0"/>
          <w:sz w:val="24"/>
        </w:rPr>
        <w:t>ï‚· Verify that protected application communication uses TLS.</w:t>
      </w:r>
    </w:p>
    <w:p w14:paraId="359F8FE1">
      <w:pPr>
        <w:spacing w:line="480" w:lineRule="auto"/>
        <w:ind w:left="840" w:hanging="360"/>
        <w:jc w:val="left"/>
      </w:pPr>
      <w:r>
        <w:rPr>
          <w:rFonts w:ascii="Times New Roman" w:hAnsi="Times New Roman"/>
          <w:b w:val="0"/>
          <w:sz w:val="24"/>
        </w:rPr>
        <w:t>ï‚· Submit invalid device credentials and verify rejection.</w:t>
      </w:r>
    </w:p>
    <w:p w14:paraId="29DC4728">
      <w:pPr>
        <w:spacing w:line="480" w:lineRule="auto"/>
        <w:ind w:left="840" w:hanging="360"/>
        <w:jc w:val="left"/>
      </w:pPr>
      <w:r>
        <w:rPr>
          <w:rFonts w:ascii="Times New Roman" w:hAnsi="Times New Roman"/>
          <w:b w:val="0"/>
          <w:sz w:val="24"/>
        </w:rPr>
        <w:t>ï‚· Submit malformed requests and verify server-side validation.</w:t>
      </w:r>
    </w:p>
    <w:p w14:paraId="02B460E2">
      <w:pPr>
        <w:spacing w:line="480" w:lineRule="auto"/>
        <w:ind w:left="840" w:hanging="360"/>
        <w:jc w:val="left"/>
      </w:pPr>
      <w:r>
        <w:rPr>
          <w:rFonts w:ascii="Times New Roman" w:hAnsi="Times New Roman"/>
          <w:b w:val="0"/>
          <w:sz w:val="24"/>
        </w:rPr>
        <w:t>ï‚· Test unauthorized functions and verify RBAC enforcement.</w:t>
      </w:r>
    </w:p>
    <w:p w14:paraId="508C5CE1">
      <w:pPr>
        <w:spacing w:line="480" w:lineRule="auto"/>
        <w:ind w:left="840" w:hanging="360"/>
        <w:jc w:val="left"/>
      </w:pPr>
      <w:r>
        <w:rPr>
          <w:rFonts w:ascii="Times New Roman" w:hAnsi="Times New Roman"/>
          <w:b w:val="0"/>
          <w:sz w:val="24"/>
        </w:rPr>
        <w:t>ï‚· Simulate controlled excessive requests using Apache JMeter.</w:t>
      </w:r>
    </w:p>
    <w:p w14:paraId="2C10C469">
      <w:pPr>
        <w:spacing w:line="480" w:lineRule="auto"/>
        <w:ind w:left="840" w:hanging="360"/>
        <w:jc w:val="left"/>
      </w:pPr>
      <w:r>
        <w:rPr>
          <w:rFonts w:ascii="Times New Roman" w:hAnsi="Times New Roman"/>
          <w:b w:val="0"/>
          <w:sz w:val="24"/>
        </w:rPr>
        <w:t>ï‚· Verify that rate limiting responds to excessive traffic.</w:t>
      </w:r>
    </w:p>
    <w:p w14:paraId="04598F8A">
      <w:pPr>
        <w:spacing w:line="480" w:lineRule="auto"/>
        <w:ind w:left="840" w:hanging="360"/>
        <w:jc w:val="left"/>
      </w:pPr>
      <w:r>
        <w:rPr>
          <w:rFonts w:ascii="Times New Roman" w:hAnsi="Times New Roman"/>
          <w:b w:val="0"/>
          <w:sz w:val="24"/>
        </w:rPr>
        <w:t>ï‚· Check audit logs and system/error logs.</w:t>
      </w:r>
    </w:p>
    <w:p w14:paraId="3302239D">
      <w:pPr>
        <w:spacing w:line="480" w:lineRule="auto"/>
        <w:ind w:left="840" w:hanging="360"/>
        <w:jc w:val="left"/>
      </w:pPr>
      <w:r>
        <w:rPr>
          <w:rFonts w:ascii="Times New Roman" w:hAnsi="Times New Roman"/>
          <w:b w:val="0"/>
          <w:sz w:val="24"/>
        </w:rPr>
        <w:t>ï‚· Evaluate system stability and service recovery under controlled conditions.</w:t>
      </w:r>
    </w:p>
    <w:p w14:paraId="1354520F">
      <w:pPr>
        <w:spacing w:line="480" w:lineRule="auto"/>
        <w:jc w:val="left"/>
        <w:outlineLvl w:val="2"/>
      </w:pPr>
      <w:bookmarkStart w:id="60" w:name="_Toc24704"/>
      <w:r>
        <w:rPr>
          <w:rFonts w:ascii="Times New Roman" w:hAnsi="Times New Roman"/>
          <w:b/>
          <w:sz w:val="24"/>
        </w:rPr>
        <w:t>4.7.3 Metrics</w:t>
      </w:r>
      <w:bookmarkEnd w:id="60"/>
    </w:p>
    <w:p w14:paraId="2D1E794D">
      <w:pPr>
        <w:spacing w:line="480" w:lineRule="auto"/>
        <w:ind w:left="840" w:hanging="360"/>
        <w:jc w:val="left"/>
      </w:pPr>
      <w:r>
        <w:rPr>
          <w:rFonts w:ascii="Times New Roman" w:hAnsi="Times New Roman"/>
          <w:b w:val="0"/>
          <w:sz w:val="24"/>
        </w:rPr>
        <w:t>ï‚· Accuracy</w:t>
      </w:r>
    </w:p>
    <w:p w14:paraId="0EC28B40">
      <w:pPr>
        <w:spacing w:line="480" w:lineRule="auto"/>
        <w:ind w:left="840" w:hanging="360"/>
        <w:jc w:val="left"/>
      </w:pPr>
      <w:r>
        <w:rPr>
          <w:rFonts w:ascii="Times New Roman" w:hAnsi="Times New Roman"/>
          <w:b w:val="0"/>
          <w:sz w:val="24"/>
        </w:rPr>
        <w:t>ï‚· Security</w:t>
      </w:r>
    </w:p>
    <w:p w14:paraId="78363C4E">
      <w:pPr>
        <w:spacing w:line="480" w:lineRule="auto"/>
        <w:ind w:left="840" w:hanging="360"/>
        <w:jc w:val="left"/>
      </w:pPr>
      <w:r>
        <w:rPr>
          <w:rFonts w:ascii="Times New Roman" w:hAnsi="Times New Roman"/>
          <w:b w:val="0"/>
          <w:sz w:val="24"/>
        </w:rPr>
        <w:t>ï‚· Audit Logging</w:t>
      </w:r>
    </w:p>
    <w:p w14:paraId="5BC378CA">
      <w:pPr>
        <w:spacing w:line="480" w:lineRule="auto"/>
        <w:ind w:left="840" w:hanging="360"/>
        <w:jc w:val="left"/>
      </w:pPr>
      <w:r>
        <w:rPr>
          <w:rFonts w:ascii="Times New Roman" w:hAnsi="Times New Roman"/>
          <w:b w:val="0"/>
          <w:sz w:val="24"/>
        </w:rPr>
        <w:t>ï‚· Error Detection</w:t>
      </w:r>
    </w:p>
    <w:p w14:paraId="1F140495">
      <w:pPr>
        <w:spacing w:line="480" w:lineRule="auto"/>
        <w:ind w:left="840" w:hanging="360"/>
        <w:jc w:val="left"/>
      </w:pPr>
      <w:r>
        <w:rPr>
          <w:rFonts w:ascii="Times New Roman" w:hAnsi="Times New Roman"/>
          <w:b w:val="0"/>
          <w:sz w:val="24"/>
        </w:rPr>
        <w:t>ï‚· Response Time</w:t>
      </w:r>
    </w:p>
    <w:p w14:paraId="0A8F0EA1">
      <w:pPr>
        <w:spacing w:line="480" w:lineRule="auto"/>
        <w:ind w:left="840" w:hanging="360"/>
        <w:jc w:val="left"/>
      </w:pPr>
      <w:r>
        <w:rPr>
          <w:rFonts w:ascii="Times New Roman" w:hAnsi="Times New Roman"/>
          <w:b w:val="0"/>
          <w:sz w:val="24"/>
        </w:rPr>
        <w:t>ï‚· Flooding Resistance</w:t>
      </w:r>
    </w:p>
    <w:p w14:paraId="17A72D61">
      <w:pPr>
        <w:spacing w:line="480" w:lineRule="auto"/>
        <w:ind w:left="840" w:hanging="360"/>
        <w:jc w:val="left"/>
      </w:pPr>
      <w:r>
        <w:rPr>
          <w:rFonts w:ascii="Times New Roman" w:hAnsi="Times New Roman"/>
          <w:b w:val="0"/>
          <w:sz w:val="24"/>
        </w:rPr>
        <w:t>ï‚· Reliability</w:t>
      </w:r>
    </w:p>
    <w:p w14:paraId="3A8260B4">
      <w:pPr>
        <w:spacing w:line="480" w:lineRule="auto"/>
        <w:ind w:left="840" w:hanging="360"/>
        <w:jc w:val="left"/>
      </w:pPr>
      <w:r>
        <w:rPr>
          <w:rFonts w:ascii="Times New Roman" w:hAnsi="Times New Roman"/>
          <w:b w:val="0"/>
          <w:sz w:val="24"/>
        </w:rPr>
        <w:t>ï‚· RFID Detection Consistency</w:t>
      </w:r>
    </w:p>
    <w:p w14:paraId="38751D8C">
      <w:pPr>
        <w:spacing w:line="480" w:lineRule="auto"/>
        <w:jc w:val="left"/>
        <w:outlineLvl w:val="1"/>
      </w:pPr>
      <w:bookmarkStart w:id="61" w:name="_Toc30814"/>
      <w:r>
        <w:rPr>
          <w:rFonts w:ascii="Times New Roman" w:hAnsi="Times New Roman"/>
          <w:b/>
          <w:sz w:val="24"/>
        </w:rPr>
        <w:t>4.8 Security Design Considerations</w:t>
      </w:r>
      <w:bookmarkEnd w:id="61"/>
    </w:p>
    <w:p w14:paraId="43C26A85">
      <w:pPr>
        <w:spacing w:line="480" w:lineRule="auto"/>
        <w:ind w:left="840" w:hanging="360"/>
        <w:jc w:val="left"/>
      </w:pPr>
      <w:r>
        <w:rPr>
          <w:rFonts w:ascii="Times New Roman" w:hAnsi="Times New Roman"/>
          <w:b w:val="0"/>
          <w:sz w:val="24"/>
        </w:rPr>
        <w:t>ï‚· Accuracy â€” ensures that RFID detections and access records correspond to actual vehicle movements.</w:t>
      </w:r>
    </w:p>
    <w:p w14:paraId="197C64AC">
      <w:pPr>
        <w:spacing w:line="480" w:lineRule="auto"/>
        <w:ind w:left="840" w:hanging="360"/>
        <w:jc w:val="left"/>
      </w:pPr>
      <w:r>
        <w:rPr>
          <w:rFonts w:ascii="Times New Roman" w:hAnsi="Times New Roman"/>
          <w:b w:val="0"/>
          <w:sz w:val="24"/>
        </w:rPr>
        <w:t>ï‚· Integrity â€” prevents unauthorized changes to vehicle, RFID, visitor, and access records.</w:t>
      </w:r>
    </w:p>
    <w:p w14:paraId="2FBF12D6">
      <w:pPr>
        <w:spacing w:line="480" w:lineRule="auto"/>
        <w:ind w:left="840" w:hanging="360"/>
        <w:jc w:val="left"/>
      </w:pPr>
      <w:r>
        <w:rPr>
          <w:rFonts w:ascii="Times New Roman" w:hAnsi="Times New Roman"/>
          <w:b w:val="0"/>
          <w:sz w:val="24"/>
        </w:rPr>
        <w:t>ï‚· Confidentiality â€” protects sensitive information through authentication, authorization, and encrypted communication.</w:t>
      </w:r>
    </w:p>
    <w:p w14:paraId="15570816">
      <w:pPr>
        <w:spacing w:line="480" w:lineRule="auto"/>
        <w:ind w:left="840" w:hanging="360"/>
        <w:jc w:val="left"/>
      </w:pPr>
      <w:r>
        <w:rPr>
          <w:rFonts w:ascii="Times New Roman" w:hAnsi="Times New Roman"/>
          <w:b w:val="0"/>
          <w:sz w:val="24"/>
        </w:rPr>
        <w:t>ï‚· Availability â€” supports continued service operation through monitoring, reconnection, backups, and controlled traffic.</w:t>
      </w:r>
    </w:p>
    <w:p w14:paraId="3AEB9FA8">
      <w:pPr>
        <w:spacing w:line="480" w:lineRule="auto"/>
        <w:ind w:left="840" w:hanging="360"/>
        <w:jc w:val="left"/>
      </w:pPr>
      <w:r>
        <w:rPr>
          <w:rFonts w:ascii="Times New Roman" w:hAnsi="Times New Roman"/>
          <w:b w:val="0"/>
          <w:sz w:val="24"/>
        </w:rPr>
        <w:t>ï‚· Auditability â€” tracks important user, device, and system activities.</w:t>
      </w:r>
    </w:p>
    <w:p w14:paraId="289870DA">
      <w:pPr>
        <w:spacing w:line="480" w:lineRule="auto"/>
        <w:ind w:left="840" w:hanging="360"/>
        <w:jc w:val="left"/>
      </w:pPr>
      <w:r>
        <w:rPr>
          <w:rFonts w:ascii="Times New Roman" w:hAnsi="Times New Roman"/>
          <w:b w:val="0"/>
          <w:sz w:val="24"/>
        </w:rPr>
        <w:t>ï‚· Least Privilege â€” limits user and device permissions to required functions.</w:t>
      </w:r>
    </w:p>
    <w:p w14:paraId="7978AA96">
      <w:pPr>
        <w:spacing w:line="480" w:lineRule="auto"/>
        <w:ind w:left="840" w:hanging="360"/>
        <w:jc w:val="left"/>
      </w:pPr>
      <w:r>
        <w:rPr>
          <w:rFonts w:ascii="Times New Roman" w:hAnsi="Times New Roman"/>
          <w:b w:val="0"/>
          <w:sz w:val="24"/>
        </w:rPr>
        <w:t>ï‚· Defense in Depth â€” combines network, device, application, database, monitoring, and testing controls.</w:t>
      </w:r>
    </w:p>
    <w:p w14:paraId="1DC26A6F">
      <w:pPr>
        <w:spacing w:line="480" w:lineRule="auto"/>
        <w:ind w:left="840" w:hanging="360"/>
        <w:jc w:val="left"/>
      </w:pPr>
      <w:r>
        <w:rPr>
          <w:rFonts w:ascii="Times New Roman" w:hAnsi="Times New Roman"/>
          <w:b w:val="0"/>
          <w:sz w:val="24"/>
        </w:rPr>
        <w:t>ï‚· Error Handling â€” records failures without exposing sensitive technical details to unauthorized users.</w:t>
      </w:r>
    </w:p>
    <w:p w14:paraId="16405EE0">
      <w:pPr>
        <w:spacing w:line="480" w:lineRule="auto"/>
        <w:jc w:val="left"/>
        <w:outlineLvl w:val="1"/>
      </w:pPr>
      <w:bookmarkStart w:id="62" w:name="_Toc7842"/>
      <w:r>
        <w:rPr>
          <w:rFonts w:ascii="Times New Roman" w:hAnsi="Times New Roman"/>
          <w:b/>
          <w:sz w:val="24"/>
        </w:rPr>
        <w:t>4.9 Prototype Implementation and System Interface</w:t>
      </w:r>
      <w:bookmarkEnd w:id="62"/>
    </w:p>
    <w:p w14:paraId="2F0E2FEA">
      <w:pPr>
        <w:spacing w:line="480" w:lineRule="auto"/>
        <w:ind w:firstLine="720"/>
        <w:jc w:val="both"/>
      </w:pPr>
      <w:r>
        <w:rPr>
          <w:rFonts w:ascii="Times New Roman" w:hAnsi="Times New Roman"/>
          <w:sz w:val="24"/>
        </w:rPr>
        <w:t>This section presents the working prototype of the Security-Enhanced IoT-Based Vehicle Access Monitoring System as implemented for Forest Lawn Memorial Park. The screens were captured from the running web application while signed in as the Administrator, so every module is visible; a Security Officer or an Encoder/Registrar sees only the modules that the role permits. The records shown are test data entered during development and testing.</w:t>
      </w:r>
    </w:p>
    <w:p w14:paraId="0ADE8423">
      <w:pPr>
        <w:keepNext/>
        <w:spacing w:line="480" w:lineRule="auto"/>
        <w:jc w:val="left"/>
        <w:outlineLvl w:val="2"/>
      </w:pPr>
      <w:bookmarkStart w:id="63" w:name="_Toc13097"/>
      <w:r>
        <w:rPr>
          <w:rFonts w:ascii="Times New Roman" w:hAnsi="Times New Roman"/>
          <w:b/>
          <w:sz w:val="24"/>
        </w:rPr>
        <w:t>4.9.1 Authentication and Access Control</w:t>
      </w:r>
      <w:bookmarkEnd w:id="63"/>
    </w:p>
    <w:p w14:paraId="63CBE911">
      <w:pPr>
        <w:spacing w:line="480" w:lineRule="auto"/>
        <w:ind w:firstLine="720"/>
        <w:jc w:val="both"/>
      </w:pPr>
      <w:r>
        <w:rPr>
          <w:rFonts w:ascii="Times New Roman" w:hAnsi="Times New Roman"/>
          <w:sz w:val="24"/>
        </w:rPr>
        <w:t>Access to the web application begins with sign-in and is then limited by the role assigned to each account.</w:t>
      </w:r>
    </w:p>
    <w:p w14:paraId="31B6D6F7">
      <w:pPr>
        <w:keepNext/>
        <w:spacing w:before="240" w:line="240" w:lineRule="auto"/>
        <w:jc w:val="center"/>
      </w:pPr>
      <w:r>
        <w:rPr>
          <w:rFonts w:ascii="Times New Roman" w:hAnsi="Times New Roman"/>
          <w:b/>
          <w:sz w:val="24"/>
        </w:rPr>
        <w:t>Figure 4.9.1</w:t>
      </w:r>
    </w:p>
    <w:p w14:paraId="1F7EC39E">
      <w:pPr>
        <w:keepNext/>
        <w:spacing w:before="120" w:after="120" w:line="240" w:lineRule="auto"/>
        <w:jc w:val="center"/>
      </w:pPr>
      <w:r>
        <w:drawing>
          <wp:inline distT="0" distB="0" distL="0" distR="0">
            <wp:extent cx="5486400" cy="3429000"/>
            <wp:effectExtent l="0" t="0" r="0" b="0"/>
            <wp:docPr id="201" name="Login Page" descr="Figure 4.9.1.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ogin Page" descr="Figure 4.9.1. Login Page"/>
                    <pic:cNvPicPr>
                      <a:picLocks noChangeAspect="1"/>
                    </pic:cNvPicPr>
                  </pic:nvPicPr>
                  <pic:blipFill>
                    <a:blip r:embed="rId8"/>
                    <a:stretch>
                      <a:fillRect/>
                    </a:stretch>
                  </pic:blipFill>
                  <pic:spPr>
                    <a:xfrm>
                      <a:off x="0" y="0"/>
                      <a:ext cx="5486400" cy="3429000"/>
                    </a:xfrm>
                    <a:prstGeom prst="rect">
                      <a:avLst/>
                    </a:prstGeom>
                    <a:ln w="6350">
                      <a:solidFill>
                        <a:srgbClr val="BFBFBF"/>
                      </a:solidFill>
                    </a:ln>
                  </pic:spPr>
                </pic:pic>
              </a:graphicData>
            </a:graphic>
          </wp:inline>
        </w:drawing>
      </w:r>
    </w:p>
    <w:p w14:paraId="66102B88">
      <w:pPr>
        <w:spacing w:after="240" w:line="240" w:lineRule="auto"/>
        <w:jc w:val="center"/>
      </w:pPr>
      <w:r>
        <w:rPr>
          <w:rFonts w:ascii="Times New Roman" w:hAnsi="Times New Roman"/>
          <w:i/>
          <w:sz w:val="24"/>
        </w:rPr>
        <w:t>Login Page</w:t>
      </w:r>
    </w:p>
    <w:p w14:paraId="70A8991B">
      <w:pPr>
        <w:spacing w:line="480" w:lineRule="auto"/>
        <w:ind w:firstLine="720"/>
        <w:jc w:val="both"/>
      </w:pPr>
      <w:r>
        <w:rPr>
          <w:rFonts w:ascii="Times New Roman" w:hAnsi="Times New Roman"/>
          <w:sz w:val="24"/>
        </w:rPr>
        <w:t>Figure 4.9.1 presents the login page, the only page of the web application that can be opened without signing in. Every user must enter a registered email address and password before any record can be viewed. Sign-in attempts are limited per minute to slow down password-guessing attacks, and an account that has been suspended or locked is refused even when the correct password is entered.</w:t>
      </w:r>
    </w:p>
    <w:p w14:paraId="11713676">
      <w:pPr>
        <w:keepNext/>
        <w:spacing w:before="240" w:line="240" w:lineRule="auto"/>
        <w:jc w:val="center"/>
      </w:pPr>
      <w:r>
        <w:rPr>
          <w:rFonts w:ascii="Times New Roman" w:hAnsi="Times New Roman"/>
          <w:b/>
          <w:sz w:val="24"/>
        </w:rPr>
        <w:t>Figure 4.9.2</w:t>
      </w:r>
    </w:p>
    <w:p w14:paraId="0D3B715A">
      <w:pPr>
        <w:keepNext/>
        <w:spacing w:before="120" w:after="120" w:line="240" w:lineRule="auto"/>
        <w:jc w:val="center"/>
      </w:pPr>
      <w:r>
        <w:drawing>
          <wp:inline distT="0" distB="0" distL="0" distR="0">
            <wp:extent cx="5486400" cy="3429000"/>
            <wp:effectExtent l="0" t="0" r="0" b="0"/>
            <wp:docPr id="202" name="User Account and Role Management" descr="Figure 4.9.2. User Account and Ro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User Account and Role Management" descr="Figure 4.9.2. User Account and Role Management"/>
                    <pic:cNvPicPr>
                      <a:picLocks noChangeAspect="1"/>
                    </pic:cNvPicPr>
                  </pic:nvPicPr>
                  <pic:blipFill>
                    <a:blip r:embed="rId9"/>
                    <a:stretch>
                      <a:fillRect/>
                    </a:stretch>
                  </pic:blipFill>
                  <pic:spPr>
                    <a:xfrm>
                      <a:off x="0" y="0"/>
                      <a:ext cx="5486400" cy="3429000"/>
                    </a:xfrm>
                    <a:prstGeom prst="rect">
                      <a:avLst/>
                    </a:prstGeom>
                    <a:ln w="6350">
                      <a:solidFill>
                        <a:srgbClr val="BFBFBF"/>
                      </a:solidFill>
                    </a:ln>
                  </pic:spPr>
                </pic:pic>
              </a:graphicData>
            </a:graphic>
          </wp:inline>
        </w:drawing>
      </w:r>
    </w:p>
    <w:p w14:paraId="3F2FD1C9">
      <w:pPr>
        <w:spacing w:after="240" w:line="240" w:lineRule="auto"/>
        <w:jc w:val="center"/>
      </w:pPr>
      <w:r>
        <w:rPr>
          <w:rFonts w:ascii="Times New Roman" w:hAnsi="Times New Roman"/>
          <w:i/>
          <w:sz w:val="24"/>
        </w:rPr>
        <w:t>User Account and Role Management</w:t>
      </w:r>
    </w:p>
    <w:p w14:paraId="6854390D">
      <w:pPr>
        <w:spacing w:line="480" w:lineRule="auto"/>
        <w:ind w:firstLine="720"/>
        <w:jc w:val="both"/>
      </w:pPr>
      <w:r>
        <w:rPr>
          <w:rFonts w:ascii="Times New Roman" w:hAnsi="Times New Roman"/>
          <w:sz w:val="24"/>
        </w:rPr>
        <w:t>Figure 4.9.2 presents the user management module, which is available only to the Administrator. Each account is given one of three roles, namely Administrator, Security Officer, or Encoder/Registrar, and the role decides which menu items and actions the user can reach. The signed-in Administrator cannot delete their own account, which prevents the system from being left without an administrator.</w:t>
      </w:r>
    </w:p>
    <w:p w14:paraId="374738A1">
      <w:pPr>
        <w:keepNext/>
        <w:spacing w:line="480" w:lineRule="auto"/>
        <w:jc w:val="left"/>
        <w:outlineLvl w:val="2"/>
      </w:pPr>
      <w:bookmarkStart w:id="64" w:name="_Toc11472"/>
      <w:r>
        <w:rPr>
          <w:rFonts w:ascii="Times New Roman" w:hAnsi="Times New Roman"/>
          <w:b/>
          <w:sz w:val="24"/>
        </w:rPr>
        <w:t>4.9.2 Gate Activity Monitoring</w:t>
      </w:r>
      <w:bookmarkEnd w:id="64"/>
    </w:p>
    <w:p w14:paraId="2178FDA4">
      <w:pPr>
        <w:spacing w:line="480" w:lineRule="auto"/>
        <w:ind w:firstLine="720"/>
        <w:jc w:val="both"/>
      </w:pPr>
      <w:r>
        <w:rPr>
          <w:rFonts w:ascii="Times New Roman" w:hAnsi="Times New Roman"/>
          <w:sz w:val="24"/>
        </w:rPr>
        <w:t>The monitoring pages replace the paper logbook that the guards previously kept at the gate.</w:t>
      </w:r>
    </w:p>
    <w:p w14:paraId="3A9E8566">
      <w:pPr>
        <w:keepNext/>
        <w:spacing w:before="240" w:line="240" w:lineRule="auto"/>
        <w:jc w:val="center"/>
      </w:pPr>
      <w:r>
        <w:rPr>
          <w:rFonts w:ascii="Times New Roman" w:hAnsi="Times New Roman"/>
          <w:b/>
          <w:sz w:val="24"/>
        </w:rPr>
        <w:t>Figure 4.9.3</w:t>
      </w:r>
    </w:p>
    <w:p w14:paraId="6C805023">
      <w:pPr>
        <w:keepNext/>
        <w:spacing w:before="120" w:after="120" w:line="240" w:lineRule="auto"/>
        <w:jc w:val="center"/>
      </w:pPr>
      <w:r>
        <w:drawing>
          <wp:inline distT="0" distB="0" distL="0" distR="0">
            <wp:extent cx="5486400" cy="3429000"/>
            <wp:effectExtent l="0" t="0" r="0" b="0"/>
            <wp:docPr id="203" name="Gate Activity Dashboard" descr="Figure 4.9.3. Gate Activit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Gate Activity Dashboard" descr="Figure 4.9.3. Gate Activity Dashboard"/>
                    <pic:cNvPicPr>
                      <a:picLocks noChangeAspect="1"/>
                    </pic:cNvPicPr>
                  </pic:nvPicPr>
                  <pic:blipFill>
                    <a:blip r:embed="rId10"/>
                    <a:stretch>
                      <a:fillRect/>
                    </a:stretch>
                  </pic:blipFill>
                  <pic:spPr>
                    <a:xfrm>
                      <a:off x="0" y="0"/>
                      <a:ext cx="5486400" cy="3429000"/>
                    </a:xfrm>
                    <a:prstGeom prst="rect">
                      <a:avLst/>
                    </a:prstGeom>
                    <a:ln w="6350">
                      <a:solidFill>
                        <a:srgbClr val="BFBFBF"/>
                      </a:solidFill>
                    </a:ln>
                  </pic:spPr>
                </pic:pic>
              </a:graphicData>
            </a:graphic>
          </wp:inline>
        </w:drawing>
      </w:r>
    </w:p>
    <w:p w14:paraId="560FB7DF">
      <w:pPr>
        <w:spacing w:after="240" w:line="240" w:lineRule="auto"/>
        <w:jc w:val="center"/>
      </w:pPr>
      <w:r>
        <w:rPr>
          <w:rFonts w:ascii="Times New Roman" w:hAnsi="Times New Roman"/>
          <w:i/>
          <w:sz w:val="24"/>
        </w:rPr>
        <w:t>Gate Activity Dashboard</w:t>
      </w:r>
    </w:p>
    <w:p w14:paraId="62C3A3C7">
      <w:pPr>
        <w:spacing w:line="480" w:lineRule="auto"/>
        <w:ind w:firstLine="720"/>
        <w:jc w:val="both"/>
      </w:pPr>
      <w:r>
        <w:rPr>
          <w:rFonts w:ascii="Times New Roman" w:hAnsi="Times New Roman"/>
          <w:sz w:val="24"/>
        </w:rPr>
        <w:t>Figure 4.9.3 presents the Gate Activity dashboard, the first page shown after signing in. Each time a registered RFID sticker passes the reader, the entry or exit is added to Today's Log together with the time, plate number, driver or owner, owner type, direction, and result. The cards across the top count the entries, exits, allowed reads, and denied reads for the day and the number of vehicles currently inside, while the Inside Now panel lists those vehicles by plate number. The page is updated instantly through a WebSocket connection, so the guard sees a vehicle enter without refreshing the page. When there is no activity yet for the day, as in this capture, the log shows the most recent events instead.</w:t>
      </w:r>
    </w:p>
    <w:p w14:paraId="1637F414">
      <w:pPr>
        <w:keepNext/>
        <w:spacing w:before="240" w:line="240" w:lineRule="auto"/>
        <w:jc w:val="center"/>
      </w:pPr>
      <w:r>
        <w:rPr>
          <w:rFonts w:ascii="Times New Roman" w:hAnsi="Times New Roman"/>
          <w:b/>
          <w:sz w:val="24"/>
        </w:rPr>
        <w:t>Figure 4.9.4</w:t>
      </w:r>
    </w:p>
    <w:p w14:paraId="7624A3EC">
      <w:pPr>
        <w:keepNext/>
        <w:spacing w:before="120" w:after="120" w:line="240" w:lineRule="auto"/>
        <w:jc w:val="center"/>
      </w:pPr>
      <w:r>
        <w:drawing>
          <wp:inline distT="0" distB="0" distL="0" distR="0">
            <wp:extent cx="5486400" cy="3429000"/>
            <wp:effectExtent l="0" t="0" r="0" b="0"/>
            <wp:docPr id="204" name="Access Log Report" descr="Figure 4.9.4. Access Log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Access Log Report" descr="Figure 4.9.4. Access Log Report"/>
                    <pic:cNvPicPr>
                      <a:picLocks noChangeAspect="1"/>
                    </pic:cNvPicPr>
                  </pic:nvPicPr>
                  <pic:blipFill>
                    <a:blip r:embed="rId11"/>
                    <a:stretch>
                      <a:fillRect/>
                    </a:stretch>
                  </pic:blipFill>
                  <pic:spPr>
                    <a:xfrm>
                      <a:off x="0" y="0"/>
                      <a:ext cx="5486400" cy="3429000"/>
                    </a:xfrm>
                    <a:prstGeom prst="rect">
                      <a:avLst/>
                    </a:prstGeom>
                    <a:ln w="6350">
                      <a:solidFill>
                        <a:srgbClr val="BFBFBF"/>
                      </a:solidFill>
                    </a:ln>
                  </pic:spPr>
                </pic:pic>
              </a:graphicData>
            </a:graphic>
          </wp:inline>
        </w:drawing>
      </w:r>
    </w:p>
    <w:p w14:paraId="27508E06">
      <w:pPr>
        <w:spacing w:after="240" w:line="240" w:lineRule="auto"/>
        <w:jc w:val="center"/>
      </w:pPr>
      <w:r>
        <w:rPr>
          <w:rFonts w:ascii="Times New Roman" w:hAnsi="Times New Roman"/>
          <w:i/>
          <w:sz w:val="24"/>
        </w:rPr>
        <w:t>Access Log Report</w:t>
      </w:r>
    </w:p>
    <w:p w14:paraId="63F195C3">
      <w:pPr>
        <w:spacing w:line="480" w:lineRule="auto"/>
        <w:ind w:firstLine="720"/>
        <w:jc w:val="both"/>
      </w:pPr>
      <w:r>
        <w:rPr>
          <w:rFonts w:ascii="Times New Roman" w:hAnsi="Times New Roman"/>
          <w:sz w:val="24"/>
        </w:rPr>
        <w:t>Figure 4.9.4 presents the Access Logs report, the complete history of every vehicle movement recorded at the gate. Records can be searched by plate number, name, tag code, or EPC and filtered by date range, result, and direction. The summary cards show how many records, entries, exits, allowed reads, and denied reads match the filter, and the Export CSV button downloads the filtered records for reporting. Denied reads, such as unregistered credentials, are kept together with allowed reads so that failed attempts can also be reviewed.</w:t>
      </w:r>
    </w:p>
    <w:p w14:paraId="5E15EE67">
      <w:pPr>
        <w:keepNext/>
        <w:spacing w:line="480" w:lineRule="auto"/>
        <w:jc w:val="left"/>
        <w:outlineLvl w:val="2"/>
      </w:pPr>
      <w:bookmarkStart w:id="65" w:name="_Toc29335"/>
      <w:r>
        <w:rPr>
          <w:rFonts w:ascii="Times New Roman" w:hAnsi="Times New Roman"/>
          <w:b/>
          <w:sz w:val="24"/>
        </w:rPr>
        <w:t>4.9.3 Records Management</w:t>
      </w:r>
      <w:bookmarkEnd w:id="65"/>
    </w:p>
    <w:p w14:paraId="2A84804B">
      <w:pPr>
        <w:spacing w:line="480" w:lineRule="auto"/>
        <w:ind w:firstLine="720"/>
        <w:jc w:val="both"/>
      </w:pPr>
      <w:r>
        <w:rPr>
          <w:rFonts w:ascii="Times New Roman" w:hAnsi="Times New Roman"/>
          <w:sz w:val="24"/>
        </w:rPr>
        <w:t>The Encoder/Registrar maintains the employee, vehicle, and visitor records against which every RFID read is checked.</w:t>
      </w:r>
    </w:p>
    <w:p w14:paraId="3C5A6298">
      <w:pPr>
        <w:keepNext/>
        <w:spacing w:before="240" w:line="240" w:lineRule="auto"/>
        <w:jc w:val="center"/>
      </w:pPr>
      <w:r>
        <w:rPr>
          <w:rFonts w:ascii="Times New Roman" w:hAnsi="Times New Roman"/>
          <w:b/>
          <w:sz w:val="24"/>
        </w:rPr>
        <w:t>Figure 4.9.5</w:t>
      </w:r>
    </w:p>
    <w:p w14:paraId="5A403540">
      <w:pPr>
        <w:keepNext/>
        <w:spacing w:before="120" w:after="120" w:line="240" w:lineRule="auto"/>
        <w:jc w:val="center"/>
      </w:pPr>
      <w:r>
        <w:drawing>
          <wp:inline distT="0" distB="0" distL="0" distR="0">
            <wp:extent cx="5486400" cy="3429000"/>
            <wp:effectExtent l="0" t="0" r="0" b="0"/>
            <wp:docPr id="205" name="Employee Records" descr="Figure 4.9.5. Employe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Employee Records" descr="Figure 4.9.5. Employee Records"/>
                    <pic:cNvPicPr>
                      <a:picLocks noChangeAspect="1"/>
                    </pic:cNvPicPr>
                  </pic:nvPicPr>
                  <pic:blipFill>
                    <a:blip r:embed="rId12"/>
                    <a:stretch>
                      <a:fillRect/>
                    </a:stretch>
                  </pic:blipFill>
                  <pic:spPr>
                    <a:xfrm>
                      <a:off x="0" y="0"/>
                      <a:ext cx="5486400" cy="3429000"/>
                    </a:xfrm>
                    <a:prstGeom prst="rect">
                      <a:avLst/>
                    </a:prstGeom>
                    <a:ln w="6350">
                      <a:solidFill>
                        <a:srgbClr val="BFBFBF"/>
                      </a:solidFill>
                    </a:ln>
                  </pic:spPr>
                </pic:pic>
              </a:graphicData>
            </a:graphic>
          </wp:inline>
        </w:drawing>
      </w:r>
    </w:p>
    <w:p w14:paraId="42000F30">
      <w:pPr>
        <w:spacing w:after="240" w:line="240" w:lineRule="auto"/>
        <w:jc w:val="center"/>
      </w:pPr>
      <w:r>
        <w:rPr>
          <w:rFonts w:ascii="Times New Roman" w:hAnsi="Times New Roman"/>
          <w:i/>
          <w:sz w:val="24"/>
        </w:rPr>
        <w:t>Employee Records</w:t>
      </w:r>
    </w:p>
    <w:p w14:paraId="3A4C2523">
      <w:pPr>
        <w:spacing w:line="480" w:lineRule="auto"/>
        <w:ind w:firstLine="720"/>
        <w:jc w:val="both"/>
      </w:pPr>
      <w:r>
        <w:rPr>
          <w:rFonts w:ascii="Times New Roman" w:hAnsi="Times New Roman"/>
          <w:sz w:val="24"/>
        </w:rPr>
        <w:t>Figure 4.9.5 presents the employee records module, where the employees whose vehicles are permitted to enter the premises are registered. Each employee receives a unique employee code, and the list can be searched by code, name, or department and filtered by status.</w:t>
      </w:r>
    </w:p>
    <w:p w14:paraId="4A70A882">
      <w:pPr>
        <w:keepNext/>
        <w:spacing w:before="240" w:line="240" w:lineRule="auto"/>
        <w:jc w:val="center"/>
      </w:pPr>
      <w:r>
        <w:rPr>
          <w:rFonts w:ascii="Times New Roman" w:hAnsi="Times New Roman"/>
          <w:b/>
          <w:sz w:val="24"/>
        </w:rPr>
        <w:t>Figure 4.9.6</w:t>
      </w:r>
    </w:p>
    <w:p w14:paraId="33B1962A">
      <w:pPr>
        <w:keepNext/>
        <w:spacing w:before="120" w:after="120" w:line="240" w:lineRule="auto"/>
        <w:jc w:val="center"/>
      </w:pPr>
      <w:r>
        <w:drawing>
          <wp:inline distT="0" distB="0" distL="0" distR="0">
            <wp:extent cx="5486400" cy="3429000"/>
            <wp:effectExtent l="0" t="0" r="0" b="0"/>
            <wp:docPr id="206" name="Vehicle Records" descr="Figure 4.9.6. Vehicl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Vehicle Records" descr="Figure 4.9.6. Vehicle Records"/>
                    <pic:cNvPicPr>
                      <a:picLocks noChangeAspect="1"/>
                    </pic:cNvPicPr>
                  </pic:nvPicPr>
                  <pic:blipFill>
                    <a:blip r:embed="rId13"/>
                    <a:stretch>
                      <a:fillRect/>
                    </a:stretch>
                  </pic:blipFill>
                  <pic:spPr>
                    <a:xfrm>
                      <a:off x="0" y="0"/>
                      <a:ext cx="5486400" cy="3429000"/>
                    </a:xfrm>
                    <a:prstGeom prst="rect">
                      <a:avLst/>
                    </a:prstGeom>
                    <a:ln w="6350">
                      <a:solidFill>
                        <a:srgbClr val="BFBFBF"/>
                      </a:solidFill>
                    </a:ln>
                  </pic:spPr>
                </pic:pic>
              </a:graphicData>
            </a:graphic>
          </wp:inline>
        </w:drawing>
      </w:r>
    </w:p>
    <w:p w14:paraId="1BA1A8B1">
      <w:pPr>
        <w:spacing w:after="240" w:line="240" w:lineRule="auto"/>
        <w:jc w:val="center"/>
      </w:pPr>
      <w:r>
        <w:rPr>
          <w:rFonts w:ascii="Times New Roman" w:hAnsi="Times New Roman"/>
          <w:i/>
          <w:sz w:val="24"/>
        </w:rPr>
        <w:t>Vehicle Records</w:t>
      </w:r>
    </w:p>
    <w:p w14:paraId="32F2022F">
      <w:pPr>
        <w:spacing w:line="480" w:lineRule="auto"/>
        <w:ind w:firstLine="720"/>
        <w:jc w:val="both"/>
      </w:pPr>
      <w:r>
        <w:rPr>
          <w:rFonts w:ascii="Times New Roman" w:hAnsi="Times New Roman"/>
          <w:sz w:val="24"/>
        </w:rPr>
        <w:t>Figure 4.9.6 presents the vehicle records module. Each vehicle is listed with its plate number, make and model, owner, registration status, and current state. The current state, Inside or Outside, is updated automatically by the gate reads, so the office can tell at a glance which vehicles are still within the premises.</w:t>
      </w:r>
    </w:p>
    <w:p w14:paraId="3A706E3E">
      <w:pPr>
        <w:keepNext/>
        <w:spacing w:before="240" w:line="240" w:lineRule="auto"/>
        <w:jc w:val="center"/>
      </w:pPr>
      <w:r>
        <w:rPr>
          <w:rFonts w:ascii="Times New Roman" w:hAnsi="Times New Roman"/>
          <w:b/>
          <w:sz w:val="24"/>
        </w:rPr>
        <w:t>Figure 4.9.7</w:t>
      </w:r>
    </w:p>
    <w:p w14:paraId="52C4E82A">
      <w:pPr>
        <w:keepNext/>
        <w:spacing w:before="120" w:after="120" w:line="240" w:lineRule="auto"/>
        <w:jc w:val="center"/>
      </w:pPr>
      <w:r>
        <w:drawing>
          <wp:inline distT="0" distB="0" distL="0" distR="0">
            <wp:extent cx="5486400" cy="3429000"/>
            <wp:effectExtent l="0" t="0" r="0" b="0"/>
            <wp:docPr id="207" name="Vehicle Registration Form" descr="Figure 4.9.7. Vehicle Regist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Vehicle Registration Form" descr="Figure 4.9.7. Vehicle Registration Form"/>
                    <pic:cNvPicPr>
                      <a:picLocks noChangeAspect="1"/>
                    </pic:cNvPicPr>
                  </pic:nvPicPr>
                  <pic:blipFill>
                    <a:blip r:embed="rId14"/>
                    <a:stretch>
                      <a:fillRect/>
                    </a:stretch>
                  </pic:blipFill>
                  <pic:spPr>
                    <a:xfrm>
                      <a:off x="0" y="0"/>
                      <a:ext cx="5486400" cy="3429000"/>
                    </a:xfrm>
                    <a:prstGeom prst="rect">
                      <a:avLst/>
                    </a:prstGeom>
                    <a:ln w="6350">
                      <a:solidFill>
                        <a:srgbClr val="BFBFBF"/>
                      </a:solidFill>
                    </a:ln>
                  </pic:spPr>
                </pic:pic>
              </a:graphicData>
            </a:graphic>
          </wp:inline>
        </w:drawing>
      </w:r>
    </w:p>
    <w:p w14:paraId="691FA829">
      <w:pPr>
        <w:spacing w:after="240" w:line="240" w:lineRule="auto"/>
        <w:jc w:val="center"/>
      </w:pPr>
      <w:r>
        <w:rPr>
          <w:rFonts w:ascii="Times New Roman" w:hAnsi="Times New Roman"/>
          <w:i/>
          <w:sz w:val="24"/>
        </w:rPr>
        <w:t>Vehicle Registration Form</w:t>
      </w:r>
    </w:p>
    <w:p w14:paraId="12545764">
      <w:pPr>
        <w:spacing w:line="480" w:lineRule="auto"/>
        <w:ind w:firstLine="720"/>
        <w:jc w:val="both"/>
      </w:pPr>
      <w:r>
        <w:rPr>
          <w:rFonts w:ascii="Times New Roman" w:hAnsi="Times New Roman"/>
          <w:sz w:val="24"/>
        </w:rPr>
        <w:t>Figure 4.9.7 presents the vehicle registration form. To make encoding faster and more consistent, the vehicle type is chosen from a fixed list, while the color, make, and model fields offer common choices that can still be typed over, and the model suggestions narrow down to the selected make. The owner is chosen from the registered employees, which links the vehicle to a person in the gate log.</w:t>
      </w:r>
    </w:p>
    <w:p w14:paraId="1B0C650B">
      <w:pPr>
        <w:keepNext/>
        <w:spacing w:before="240" w:line="240" w:lineRule="auto"/>
        <w:jc w:val="center"/>
      </w:pPr>
      <w:r>
        <w:rPr>
          <w:rFonts w:ascii="Times New Roman" w:hAnsi="Times New Roman"/>
          <w:b/>
          <w:sz w:val="24"/>
        </w:rPr>
        <w:t>Figure 4.9.8</w:t>
      </w:r>
    </w:p>
    <w:p w14:paraId="45C5D700">
      <w:pPr>
        <w:keepNext/>
        <w:spacing w:before="120" w:after="120" w:line="240" w:lineRule="auto"/>
        <w:jc w:val="center"/>
      </w:pPr>
      <w:r>
        <w:drawing>
          <wp:inline distT="0" distB="0" distL="0" distR="0">
            <wp:extent cx="5486400" cy="3429000"/>
            <wp:effectExtent l="0" t="0" r="0" b="0"/>
            <wp:docPr id="208" name="Visitor Check-In Form" descr="Figure 4.9.8. Visitor Check-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Visitor Check-In Form" descr="Figure 4.9.8. Visitor Check-In Form"/>
                    <pic:cNvPicPr>
                      <a:picLocks noChangeAspect="1"/>
                    </pic:cNvPicPr>
                  </pic:nvPicPr>
                  <pic:blipFill>
                    <a:blip r:embed="rId15"/>
                    <a:stretch>
                      <a:fillRect/>
                    </a:stretch>
                  </pic:blipFill>
                  <pic:spPr>
                    <a:xfrm>
                      <a:off x="0" y="0"/>
                      <a:ext cx="5486400" cy="3429000"/>
                    </a:xfrm>
                    <a:prstGeom prst="rect">
                      <a:avLst/>
                    </a:prstGeom>
                    <a:ln w="6350">
                      <a:solidFill>
                        <a:srgbClr val="BFBFBF"/>
                      </a:solidFill>
                    </a:ln>
                  </pic:spPr>
                </pic:pic>
              </a:graphicData>
            </a:graphic>
          </wp:inline>
        </w:drawing>
      </w:r>
    </w:p>
    <w:p w14:paraId="133BB9C3">
      <w:pPr>
        <w:spacing w:after="240" w:line="240" w:lineRule="auto"/>
        <w:jc w:val="center"/>
      </w:pPr>
      <w:r>
        <w:rPr>
          <w:rFonts w:ascii="Times New Roman" w:hAnsi="Times New Roman"/>
          <w:i/>
          <w:sz w:val="24"/>
        </w:rPr>
        <w:t>Visitor Check-In Form</w:t>
      </w:r>
    </w:p>
    <w:p w14:paraId="5AA4F547">
      <w:pPr>
        <w:spacing w:line="480" w:lineRule="auto"/>
        <w:ind w:firstLine="720"/>
        <w:jc w:val="both"/>
      </w:pPr>
      <w:r>
        <w:rPr>
          <w:rFonts w:ascii="Times New Roman" w:hAnsi="Times New Roman"/>
          <w:sz w:val="24"/>
        </w:rPr>
        <w:t>Figure 4.9.8 presents the visitor check-in form, which is used when a visitor arrives at the gate. The guard selects a registered visitor, records the purpose of the visit and the host or department, and may attach a vehicle and a temporary RFID card. The Valid From and Valid Until fields limit the period during which the visit is valid, and only cards that are active and not already in use are offered.</w:t>
      </w:r>
    </w:p>
    <w:p w14:paraId="464F1989">
      <w:pPr>
        <w:keepNext/>
        <w:spacing w:line="480" w:lineRule="auto"/>
        <w:jc w:val="left"/>
        <w:outlineLvl w:val="2"/>
      </w:pPr>
      <w:bookmarkStart w:id="66" w:name="_Toc16314"/>
      <w:r>
        <w:rPr>
          <w:rFonts w:ascii="Times New Roman" w:hAnsi="Times New Roman"/>
          <w:b/>
          <w:sz w:val="24"/>
        </w:rPr>
        <w:t>4.9.4 RFID Credential Management</w:t>
      </w:r>
      <w:bookmarkEnd w:id="66"/>
    </w:p>
    <w:p w14:paraId="2858D33E">
      <w:pPr>
        <w:spacing w:line="480" w:lineRule="auto"/>
        <w:ind w:firstLine="720"/>
        <w:jc w:val="both"/>
      </w:pPr>
      <w:r>
        <w:rPr>
          <w:rFonts w:ascii="Times New Roman" w:hAnsi="Times New Roman"/>
          <w:sz w:val="24"/>
        </w:rPr>
        <w:t>These modules manage the RFID stickers and cards, the vehicles and visits they are attached to, and the reader that detects them.</w:t>
      </w:r>
    </w:p>
    <w:p w14:paraId="1C41B27D">
      <w:pPr>
        <w:keepNext/>
        <w:spacing w:before="240" w:line="240" w:lineRule="auto"/>
        <w:jc w:val="center"/>
      </w:pPr>
      <w:r>
        <w:rPr>
          <w:rFonts w:ascii="Times New Roman" w:hAnsi="Times New Roman"/>
          <w:b/>
          <w:sz w:val="24"/>
        </w:rPr>
        <w:t>Figure 4.9.9</w:t>
      </w:r>
    </w:p>
    <w:p w14:paraId="52ED05AF">
      <w:pPr>
        <w:keepNext/>
        <w:spacing w:before="120" w:after="120" w:line="240" w:lineRule="auto"/>
        <w:jc w:val="center"/>
      </w:pPr>
      <w:r>
        <w:drawing>
          <wp:inline distT="0" distB="0" distL="0" distR="0">
            <wp:extent cx="5486400" cy="3429000"/>
            <wp:effectExtent l="0" t="0" r="0" b="0"/>
            <wp:docPr id="209" name="RFID Tag Inventory" descr="Figure 4.9.9. RFID Tag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RFID Tag Inventory" descr="Figure 4.9.9. RFID Tag Inventory"/>
                    <pic:cNvPicPr>
                      <a:picLocks noChangeAspect="1"/>
                    </pic:cNvPicPr>
                  </pic:nvPicPr>
                  <pic:blipFill>
                    <a:blip r:embed="rId16"/>
                    <a:stretch>
                      <a:fillRect/>
                    </a:stretch>
                  </pic:blipFill>
                  <pic:spPr>
                    <a:xfrm>
                      <a:off x="0" y="0"/>
                      <a:ext cx="5486400" cy="3429000"/>
                    </a:xfrm>
                    <a:prstGeom prst="rect">
                      <a:avLst/>
                    </a:prstGeom>
                    <a:ln w="6350">
                      <a:solidFill>
                        <a:srgbClr val="BFBFBF"/>
                      </a:solidFill>
                    </a:ln>
                  </pic:spPr>
                </pic:pic>
              </a:graphicData>
            </a:graphic>
          </wp:inline>
        </w:drawing>
      </w:r>
    </w:p>
    <w:p w14:paraId="46794654">
      <w:pPr>
        <w:spacing w:after="240" w:line="240" w:lineRule="auto"/>
        <w:jc w:val="center"/>
      </w:pPr>
      <w:r>
        <w:rPr>
          <w:rFonts w:ascii="Times New Roman" w:hAnsi="Times New Roman"/>
          <w:i/>
          <w:sz w:val="24"/>
        </w:rPr>
        <w:t>RFID Tag Inventory</w:t>
      </w:r>
    </w:p>
    <w:p w14:paraId="47AB031A">
      <w:pPr>
        <w:spacing w:line="480" w:lineRule="auto"/>
        <w:ind w:firstLine="720"/>
        <w:jc w:val="both"/>
      </w:pPr>
      <w:r>
        <w:rPr>
          <w:rFonts w:ascii="Times New Roman" w:hAnsi="Times New Roman"/>
          <w:sz w:val="24"/>
        </w:rPr>
        <w:t>Figure 4.9.9 presents the RFID tag inventory. Every sticker or card is given a short, readable tag code, such as TAG-00012, displayed beside its long EPC number, so that staff can match a physical sticker to its record without reading the full EPC. Each tag also has a credential type, a status such as Active, Lost, or Disabled, and optional issue and expiry dates.</w:t>
      </w:r>
    </w:p>
    <w:p w14:paraId="6113C698">
      <w:pPr>
        <w:keepNext/>
        <w:spacing w:before="240" w:line="240" w:lineRule="auto"/>
        <w:jc w:val="center"/>
      </w:pPr>
      <w:r>
        <w:rPr>
          <w:rFonts w:ascii="Times New Roman" w:hAnsi="Times New Roman"/>
          <w:b/>
          <w:sz w:val="24"/>
        </w:rPr>
        <w:t>Figure 4.9.10</w:t>
      </w:r>
    </w:p>
    <w:p w14:paraId="4584F93F">
      <w:pPr>
        <w:keepNext/>
        <w:spacing w:before="120" w:after="120" w:line="240" w:lineRule="auto"/>
        <w:jc w:val="center"/>
      </w:pPr>
      <w:r>
        <w:drawing>
          <wp:inline distT="0" distB="0" distL="0" distR="0">
            <wp:extent cx="5486400" cy="3429000"/>
            <wp:effectExtent l="0" t="0" r="0" b="0"/>
            <wp:docPr id="210" name="RFID Tag Registration with Scan Helper" descr="Figure 4.9.10. RFID Tag Registration with Scan 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RFID Tag Registration with Scan Helper" descr="Figure 4.9.10. RFID Tag Registration with Scan Helper"/>
                    <pic:cNvPicPr>
                      <a:picLocks noChangeAspect="1"/>
                    </pic:cNvPicPr>
                  </pic:nvPicPr>
                  <pic:blipFill>
                    <a:blip r:embed="rId17"/>
                    <a:stretch>
                      <a:fillRect/>
                    </a:stretch>
                  </pic:blipFill>
                  <pic:spPr>
                    <a:xfrm>
                      <a:off x="0" y="0"/>
                      <a:ext cx="5486400" cy="3429000"/>
                    </a:xfrm>
                    <a:prstGeom prst="rect">
                      <a:avLst/>
                    </a:prstGeom>
                    <a:ln w="6350">
                      <a:solidFill>
                        <a:srgbClr val="BFBFBF"/>
                      </a:solidFill>
                    </a:ln>
                  </pic:spPr>
                </pic:pic>
              </a:graphicData>
            </a:graphic>
          </wp:inline>
        </w:drawing>
      </w:r>
    </w:p>
    <w:p w14:paraId="2FAFE202">
      <w:pPr>
        <w:spacing w:after="240" w:line="240" w:lineRule="auto"/>
        <w:jc w:val="center"/>
      </w:pPr>
      <w:r>
        <w:rPr>
          <w:rFonts w:ascii="Times New Roman" w:hAnsi="Times New Roman"/>
          <w:i/>
          <w:sz w:val="24"/>
        </w:rPr>
        <w:t>RFID Tag Registration with Scan Helper</w:t>
      </w:r>
    </w:p>
    <w:p w14:paraId="7A0D0621">
      <w:pPr>
        <w:spacing w:line="480" w:lineRule="auto"/>
        <w:ind w:firstLine="720"/>
        <w:jc w:val="both"/>
      </w:pPr>
      <w:r>
        <w:rPr>
          <w:rFonts w:ascii="Times New Roman" w:hAnsi="Times New Roman"/>
          <w:sz w:val="24"/>
        </w:rPr>
        <w:t>Figure 4.9.10 presents the RFID tag registration form with its scan helper. Instead of copying the EPC by hand, the staff member presses Start scanning and holds the new sticker or card in front of the reader; the tags detected by the reader appear in the panel and can be selected to fill in the EPC field automatically. This reduces encoding errors and allows non-technical staff to register tags.</w:t>
      </w:r>
    </w:p>
    <w:p w14:paraId="2D7BB869">
      <w:pPr>
        <w:keepNext/>
        <w:spacing w:before="240" w:line="240" w:lineRule="auto"/>
        <w:jc w:val="center"/>
      </w:pPr>
      <w:r>
        <w:rPr>
          <w:rFonts w:ascii="Times New Roman" w:hAnsi="Times New Roman"/>
          <w:b/>
          <w:sz w:val="24"/>
        </w:rPr>
        <w:t>Figure 4.9.11</w:t>
      </w:r>
    </w:p>
    <w:p w14:paraId="62A9ECF7">
      <w:pPr>
        <w:keepNext/>
        <w:spacing w:before="120" w:after="120" w:line="240" w:lineRule="auto"/>
        <w:jc w:val="center"/>
      </w:pPr>
      <w:r>
        <w:drawing>
          <wp:inline distT="0" distB="0" distL="0" distR="0">
            <wp:extent cx="5486400" cy="3429000"/>
            <wp:effectExtent l="0" t="0" r="0" b="0"/>
            <wp:docPr id="211" name="RFID Tag Assignments" descr="Figure 4.9.11. RFID Tag Assig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RFID Tag Assignments" descr="Figure 4.9.11. RFID Tag Assignments"/>
                    <pic:cNvPicPr>
                      <a:picLocks noChangeAspect="1"/>
                    </pic:cNvPicPr>
                  </pic:nvPicPr>
                  <pic:blipFill>
                    <a:blip r:embed="rId18"/>
                    <a:stretch>
                      <a:fillRect/>
                    </a:stretch>
                  </pic:blipFill>
                  <pic:spPr>
                    <a:xfrm>
                      <a:off x="0" y="0"/>
                      <a:ext cx="5486400" cy="3429000"/>
                    </a:xfrm>
                    <a:prstGeom prst="rect">
                      <a:avLst/>
                    </a:prstGeom>
                    <a:ln w="6350">
                      <a:solidFill>
                        <a:srgbClr val="BFBFBF"/>
                      </a:solidFill>
                    </a:ln>
                  </pic:spPr>
                </pic:pic>
              </a:graphicData>
            </a:graphic>
          </wp:inline>
        </w:drawing>
      </w:r>
    </w:p>
    <w:p w14:paraId="0B21F4B7">
      <w:pPr>
        <w:spacing w:after="240" w:line="240" w:lineRule="auto"/>
        <w:jc w:val="center"/>
      </w:pPr>
      <w:r>
        <w:rPr>
          <w:rFonts w:ascii="Times New Roman" w:hAnsi="Times New Roman"/>
          <w:i/>
          <w:sz w:val="24"/>
        </w:rPr>
        <w:t>RFID Tag Assignments</w:t>
      </w:r>
    </w:p>
    <w:p w14:paraId="3F8249D5">
      <w:pPr>
        <w:spacing w:line="480" w:lineRule="auto"/>
        <w:ind w:firstLine="720"/>
        <w:jc w:val="both"/>
      </w:pPr>
      <w:r>
        <w:rPr>
          <w:rFonts w:ascii="Times New Roman" w:hAnsi="Times New Roman"/>
          <w:sz w:val="24"/>
        </w:rPr>
        <w:t>Figure 4.9.11 presents the RFID assignments module, which records which tag is attached to which vehicle or visitor visit and since when. An assignment is released when a sticker is removed or a card is returned, which frees the tag for reuse while keeping the record of who held it.</w:t>
      </w:r>
    </w:p>
    <w:p w14:paraId="55341014">
      <w:pPr>
        <w:keepNext/>
        <w:spacing w:before="240" w:line="240" w:lineRule="auto"/>
        <w:jc w:val="center"/>
      </w:pPr>
      <w:r>
        <w:rPr>
          <w:rFonts w:ascii="Times New Roman" w:hAnsi="Times New Roman"/>
          <w:b/>
          <w:sz w:val="24"/>
        </w:rPr>
        <w:t>Figure 4.9.12</w:t>
      </w:r>
    </w:p>
    <w:p w14:paraId="3A1E88B1">
      <w:pPr>
        <w:keepNext/>
        <w:spacing w:before="120" w:after="120" w:line="240" w:lineRule="auto"/>
        <w:jc w:val="center"/>
      </w:pPr>
      <w:r>
        <w:drawing>
          <wp:inline distT="0" distB="0" distL="0" distR="0">
            <wp:extent cx="5486400" cy="3429000"/>
            <wp:effectExtent l="0" t="0" r="0" b="0"/>
            <wp:docPr id="212" name="RFID Assignment Form" descr="Figure 4.9.12. RFID Assignm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RFID Assignment Form" descr="Figure 4.9.12. RFID Assignment Form"/>
                    <pic:cNvPicPr>
                      <a:picLocks noChangeAspect="1"/>
                    </pic:cNvPicPr>
                  </pic:nvPicPr>
                  <pic:blipFill>
                    <a:blip r:embed="rId19"/>
                    <a:stretch>
                      <a:fillRect/>
                    </a:stretch>
                  </pic:blipFill>
                  <pic:spPr>
                    <a:xfrm>
                      <a:off x="0" y="0"/>
                      <a:ext cx="5486400" cy="3429000"/>
                    </a:xfrm>
                    <a:prstGeom prst="rect">
                      <a:avLst/>
                    </a:prstGeom>
                    <a:ln w="6350">
                      <a:solidFill>
                        <a:srgbClr val="BFBFBF"/>
                      </a:solidFill>
                    </a:ln>
                  </pic:spPr>
                </pic:pic>
              </a:graphicData>
            </a:graphic>
          </wp:inline>
        </w:drawing>
      </w:r>
    </w:p>
    <w:p w14:paraId="53B1EFD6">
      <w:pPr>
        <w:spacing w:after="240" w:line="240" w:lineRule="auto"/>
        <w:jc w:val="center"/>
      </w:pPr>
      <w:r>
        <w:rPr>
          <w:rFonts w:ascii="Times New Roman" w:hAnsi="Times New Roman"/>
          <w:i/>
          <w:sz w:val="24"/>
        </w:rPr>
        <w:t>RFID Assignment Form</w:t>
      </w:r>
    </w:p>
    <w:p w14:paraId="5141C4AE">
      <w:pPr>
        <w:spacing w:line="480" w:lineRule="auto"/>
        <w:ind w:firstLine="720"/>
        <w:jc w:val="both"/>
      </w:pPr>
      <w:r>
        <w:rPr>
          <w:rFonts w:ascii="Times New Roman" w:hAnsi="Times New Roman"/>
          <w:sz w:val="24"/>
        </w:rPr>
        <w:t>Figure 4.9.12 presents the form for assigning an RFID tag. Only active tags that are not already assigned, and only vehicles or visits that do not already hold a credential, are listed, which prevents one tag from being given to two vehicles and one vehicle from receiving two stickers. Exactly one target must be selected: a vehicle for a permanent sticker or a visitor visit for a temporary card. In this capture every tag and vehicle is already assigned, so the form explains what to do next instead.</w:t>
      </w:r>
    </w:p>
    <w:p w14:paraId="590D0D29">
      <w:pPr>
        <w:keepNext/>
        <w:spacing w:before="240" w:line="240" w:lineRule="auto"/>
        <w:jc w:val="center"/>
      </w:pPr>
      <w:r>
        <w:rPr>
          <w:rFonts w:ascii="Times New Roman" w:hAnsi="Times New Roman"/>
          <w:b/>
          <w:sz w:val="24"/>
        </w:rPr>
        <w:t>Figure 4.9.13</w:t>
      </w:r>
    </w:p>
    <w:p w14:paraId="6E8C71F9">
      <w:pPr>
        <w:keepNext/>
        <w:spacing w:before="120" w:after="120" w:line="240" w:lineRule="auto"/>
        <w:jc w:val="center"/>
      </w:pPr>
      <w:r>
        <w:drawing>
          <wp:inline distT="0" distB="0" distL="0" distR="0">
            <wp:extent cx="5486400" cy="3429000"/>
            <wp:effectExtent l="0" t="0" r="0" b="0"/>
            <wp:docPr id="213" name="RFID Reader Registry" descr="Figure 4.9.13. RFID Reader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RFID Reader Registry" descr="Figure 4.9.13. RFID Reader Registry"/>
                    <pic:cNvPicPr>
                      <a:picLocks noChangeAspect="1"/>
                    </pic:cNvPicPr>
                  </pic:nvPicPr>
                  <pic:blipFill>
                    <a:blip r:embed="rId20"/>
                    <a:stretch>
                      <a:fillRect/>
                    </a:stretch>
                  </pic:blipFill>
                  <pic:spPr>
                    <a:xfrm>
                      <a:off x="0" y="0"/>
                      <a:ext cx="5486400" cy="3429000"/>
                    </a:xfrm>
                    <a:prstGeom prst="rect">
                      <a:avLst/>
                    </a:prstGeom>
                    <a:ln w="6350">
                      <a:solidFill>
                        <a:srgbClr val="BFBFBF"/>
                      </a:solidFill>
                    </a:ln>
                  </pic:spPr>
                </pic:pic>
              </a:graphicData>
            </a:graphic>
          </wp:inline>
        </w:drawing>
      </w:r>
    </w:p>
    <w:p w14:paraId="246C1ABB">
      <w:pPr>
        <w:spacing w:after="240" w:line="240" w:lineRule="auto"/>
        <w:jc w:val="center"/>
      </w:pPr>
      <w:r>
        <w:rPr>
          <w:rFonts w:ascii="Times New Roman" w:hAnsi="Times New Roman"/>
          <w:i/>
          <w:sz w:val="24"/>
        </w:rPr>
        <w:t>RFID Reader Registry</w:t>
      </w:r>
    </w:p>
    <w:p w14:paraId="78239F7B">
      <w:pPr>
        <w:spacing w:line="480" w:lineRule="auto"/>
        <w:ind w:firstLine="720"/>
        <w:jc w:val="both"/>
      </w:pPr>
      <w:r>
        <w:rPr>
          <w:rFonts w:ascii="Times New Roman" w:hAnsi="Times New Roman"/>
          <w:sz w:val="24"/>
        </w:rPr>
        <w:t>Figure 4.9.13 presents the RFID reader registry, which lists the S4A UHF-202415 reader installed at the main entrance with its code, location, status, and last heartbeat. Each registered reader is issued its own API key and secret, which the RFID listener uses to sign every request it sends to the web application with HMAC-SHA256. Requests without a valid signature, with a reused nonce, or with a timestamp outside the allowed window are rejected. The page that displays these credentials was deliberately not captured for this manuscript.</w:t>
      </w:r>
    </w:p>
    <w:p w14:paraId="64285F41">
      <w:pPr>
        <w:keepNext/>
        <w:spacing w:line="480" w:lineRule="auto"/>
        <w:jc w:val="left"/>
        <w:outlineLvl w:val="2"/>
      </w:pPr>
      <w:bookmarkStart w:id="67" w:name="_Toc6366"/>
      <w:r>
        <w:rPr>
          <w:rFonts w:ascii="Times New Roman" w:hAnsi="Times New Roman"/>
          <w:b/>
          <w:sz w:val="24"/>
        </w:rPr>
        <w:t>4.9.5 Audit and System Logging</w:t>
      </w:r>
      <w:bookmarkEnd w:id="67"/>
    </w:p>
    <w:p w14:paraId="6919720F">
      <w:pPr>
        <w:spacing w:line="480" w:lineRule="auto"/>
        <w:ind w:firstLine="720"/>
        <w:jc w:val="both"/>
      </w:pPr>
      <w:r>
        <w:rPr>
          <w:rFonts w:ascii="Times New Roman" w:hAnsi="Times New Roman"/>
          <w:sz w:val="24"/>
        </w:rPr>
        <w:t>Two separate logs support accountability: one for changes made by users and one for events raised by the devices and the application.</w:t>
      </w:r>
    </w:p>
    <w:p w14:paraId="3FC03A3D">
      <w:pPr>
        <w:keepNext/>
        <w:spacing w:before="240" w:line="240" w:lineRule="auto"/>
        <w:jc w:val="center"/>
      </w:pPr>
      <w:r>
        <w:rPr>
          <w:rFonts w:ascii="Times New Roman" w:hAnsi="Times New Roman"/>
          <w:b/>
          <w:sz w:val="24"/>
        </w:rPr>
        <w:t>Figure 4.9.14</w:t>
      </w:r>
    </w:p>
    <w:p w14:paraId="6B0B0512">
      <w:pPr>
        <w:keepNext/>
        <w:spacing w:before="120" w:after="120" w:line="240" w:lineRule="auto"/>
        <w:jc w:val="center"/>
      </w:pPr>
      <w:r>
        <w:drawing>
          <wp:inline distT="0" distB="0" distL="0" distR="0">
            <wp:extent cx="5486400" cy="3429000"/>
            <wp:effectExtent l="0" t="0" r="0" b="0"/>
            <wp:docPr id="214" name="Audit Log" descr="Figure 4.9.14. 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Audit Log" descr="Figure 4.9.14. Audit Log"/>
                    <pic:cNvPicPr>
                      <a:picLocks noChangeAspect="1"/>
                    </pic:cNvPicPr>
                  </pic:nvPicPr>
                  <pic:blipFill>
                    <a:blip r:embed="rId21"/>
                    <a:stretch>
                      <a:fillRect/>
                    </a:stretch>
                  </pic:blipFill>
                  <pic:spPr>
                    <a:xfrm>
                      <a:off x="0" y="0"/>
                      <a:ext cx="5486400" cy="3429000"/>
                    </a:xfrm>
                    <a:prstGeom prst="rect">
                      <a:avLst/>
                    </a:prstGeom>
                    <a:ln w="6350">
                      <a:solidFill>
                        <a:srgbClr val="BFBFBF"/>
                      </a:solidFill>
                    </a:ln>
                  </pic:spPr>
                </pic:pic>
              </a:graphicData>
            </a:graphic>
          </wp:inline>
        </w:drawing>
      </w:r>
    </w:p>
    <w:p w14:paraId="3934B455">
      <w:pPr>
        <w:spacing w:after="240" w:line="240" w:lineRule="auto"/>
        <w:jc w:val="center"/>
      </w:pPr>
      <w:r>
        <w:rPr>
          <w:rFonts w:ascii="Times New Roman" w:hAnsi="Times New Roman"/>
          <w:i/>
          <w:sz w:val="24"/>
        </w:rPr>
        <w:t>Audit Log</w:t>
      </w:r>
    </w:p>
    <w:p w14:paraId="73A02D50">
      <w:pPr>
        <w:spacing w:line="480" w:lineRule="auto"/>
        <w:ind w:firstLine="720"/>
        <w:jc w:val="both"/>
      </w:pPr>
      <w:r>
        <w:rPr>
          <w:rFonts w:ascii="Times New Roman" w:hAnsi="Times New Roman"/>
          <w:sz w:val="24"/>
        </w:rPr>
        <w:t>Figure 4.9.14 presents the audit log, a read-only record of changes made through the web application. Each entry shows when the change happened, the user who made it, the action performed, such as user.updated or rfid_assignment.created, the affected record, and the IP address of the request. Because the interface provides no way to edit or delete these entries, the audit log supports accountability and helps in investigating unauthorized changes.</w:t>
      </w:r>
    </w:p>
    <w:p w14:paraId="02E09496">
      <w:pPr>
        <w:keepNext/>
        <w:spacing w:before="240" w:line="240" w:lineRule="auto"/>
        <w:jc w:val="center"/>
      </w:pPr>
      <w:r>
        <w:rPr>
          <w:rFonts w:ascii="Times New Roman" w:hAnsi="Times New Roman"/>
          <w:b/>
          <w:sz w:val="24"/>
        </w:rPr>
        <w:t>Figure 4.9.15</w:t>
      </w:r>
    </w:p>
    <w:p w14:paraId="46C98217">
      <w:pPr>
        <w:keepNext/>
        <w:spacing w:before="120" w:after="120" w:line="240" w:lineRule="auto"/>
        <w:jc w:val="center"/>
      </w:pPr>
      <w:r>
        <w:drawing>
          <wp:inline distT="0" distB="0" distL="0" distR="0">
            <wp:extent cx="5486400" cy="3429000"/>
            <wp:effectExtent l="0" t="0" r="0" b="0"/>
            <wp:docPr id="215" name="System Log" descr="Figure 4.9.15. System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System Log" descr="Figure 4.9.15. System Log"/>
                    <pic:cNvPicPr>
                      <a:picLocks noChangeAspect="1"/>
                    </pic:cNvPicPr>
                  </pic:nvPicPr>
                  <pic:blipFill>
                    <a:blip r:embed="rId22"/>
                    <a:stretch>
                      <a:fillRect/>
                    </a:stretch>
                  </pic:blipFill>
                  <pic:spPr>
                    <a:xfrm>
                      <a:off x="0" y="0"/>
                      <a:ext cx="5486400" cy="3429000"/>
                    </a:xfrm>
                    <a:prstGeom prst="rect">
                      <a:avLst/>
                    </a:prstGeom>
                    <a:ln w="6350">
                      <a:solidFill>
                        <a:srgbClr val="BFBFBF"/>
                      </a:solidFill>
                    </a:ln>
                  </pic:spPr>
                </pic:pic>
              </a:graphicData>
            </a:graphic>
          </wp:inline>
        </w:drawing>
      </w:r>
    </w:p>
    <w:p w14:paraId="0FE0EB48">
      <w:pPr>
        <w:spacing w:after="240" w:line="240" w:lineRule="auto"/>
        <w:jc w:val="center"/>
      </w:pPr>
      <w:r>
        <w:rPr>
          <w:rFonts w:ascii="Times New Roman" w:hAnsi="Times New Roman"/>
          <w:i/>
          <w:sz w:val="24"/>
        </w:rPr>
        <w:t>System Log</w:t>
      </w:r>
    </w:p>
    <w:p w14:paraId="5C03DF53">
      <w:pPr>
        <w:spacing w:line="480" w:lineRule="auto"/>
        <w:ind w:firstLine="720"/>
        <w:jc w:val="both"/>
      </w:pPr>
      <w:r>
        <w:rPr>
          <w:rFonts w:ascii="Times New Roman" w:hAnsi="Times New Roman"/>
          <w:sz w:val="24"/>
        </w:rPr>
        <w:t>Figure 4.9.15 presents the system log, which records device events, errors, and rejected reader requests. Each entry shows its level, source, message, and the reader involved, and the list can be filtered by level, source, and date. The entries shown are warnings from the RFID ingestion API rejecting requests whose timestamp was outside the allowed tolerance window, which shows the replay protection working as designed. Requests that exceed the rate limit are also recorded here.</w:t>
      </w:r>
    </w:p>
    <w:p w14:paraId="44AD3ACC">
      <w:pPr>
        <w:spacing w:line="480" w:lineRule="auto"/>
        <w:jc w:val="left"/>
        <w:outlineLvl w:val="1"/>
      </w:pPr>
      <w:bookmarkStart w:id="68" w:name="_Toc14331"/>
      <w:r>
        <w:rPr>
          <w:rFonts w:ascii="Times New Roman" w:hAnsi="Times New Roman"/>
          <w:b/>
          <w:sz w:val="24"/>
        </w:rPr>
        <w:t>4.10 Summary</w:t>
      </w:r>
      <w:bookmarkEnd w:id="68"/>
    </w:p>
    <w:p w14:paraId="484F427C">
      <w:pPr>
        <w:spacing w:line="480" w:lineRule="auto"/>
        <w:ind w:firstLine="720"/>
        <w:jc w:val="left"/>
      </w:pPr>
      <w:r>
        <w:rPr>
          <w:rFonts w:ascii="Times New Roman" w:hAnsi="Times New Roman"/>
          <w:b w:val="0"/>
          <w:sz w:val="24"/>
        </w:rPr>
        <w:t>This chapter presented the updated system architecture, network design, application structure, data flow, RFID device service, and security framework of the proposed system. The design uses the S4A UHF-202415 RFID reader, RFID Listener/Device Service, Laravel/PHP, and MySQL. Employee vehicles use permanent RFID stickers, while visitors use temporary RFID cards. The system applies authentication, RBAC, TLS, input validation, rate limiting, logging, and database controls to improve security, traceability, and reliability.</w:t>
      </w:r>
    </w:p>
    <w:p w14:paraId="3B16E3AC">
      <w:pPr>
        <w:spacing w:line="480" w:lineRule="auto"/>
        <w:ind w:firstLine="720"/>
        <w:jc w:val="left"/>
      </w:pPr>
      <w:r>
        <w:rPr>
          <w:rFonts w:ascii="Times New Roman" w:hAnsi="Times New Roman"/>
          <w:b w:val="0"/>
          <w:sz w:val="24"/>
        </w:rPr>
        <w:t>The following figures summarize the proposed security framework, data flow, and application architecture.</w:t>
      </w:r>
    </w:p>
    <w:p w14:paraId="6C0AF4FE">
      <w:pPr>
        <w:spacing w:line="240" w:lineRule="auto"/>
        <w:jc w:val="center"/>
      </w:pPr>
      <w:r>
        <w:drawing>
          <wp:inline distT="0" distB="0" distL="114300" distR="114300">
            <wp:extent cx="5760720" cy="347599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5760720" cy="3476420"/>
                    </a:xfrm>
                    <a:prstGeom prst="rect">
                      <a:avLst/>
                    </a:prstGeom>
                  </pic:spPr>
                </pic:pic>
              </a:graphicData>
            </a:graphic>
          </wp:inline>
        </w:drawing>
      </w:r>
    </w:p>
    <w:p w14:paraId="4D1E5DAB">
      <w:pPr>
        <w:spacing w:line="240" w:lineRule="auto"/>
        <w:jc w:val="center"/>
      </w:pPr>
      <w:r>
        <w:rPr>
          <w:rFonts w:ascii="Times New Roman" w:hAnsi="Times New Roman"/>
          <w:b/>
          <w:sz w:val="24"/>
        </w:rPr>
        <w:t>Figure 4.10.1</w:t>
      </w:r>
    </w:p>
    <w:p w14:paraId="04CEA0F6">
      <w:pPr>
        <w:spacing w:line="240" w:lineRule="auto"/>
        <w:jc w:val="center"/>
      </w:pPr>
      <w:r>
        <w:rPr>
          <w:rFonts w:ascii="Times New Roman" w:hAnsi="Times New Roman"/>
          <w:b w:val="0"/>
          <w:sz w:val="24"/>
        </w:rPr>
        <w:t>Security Framework Diagram</w:t>
      </w:r>
    </w:p>
    <w:p w14:paraId="420B1599">
      <w:pPr>
        <w:spacing w:line="480" w:lineRule="auto"/>
        <w:ind w:firstLine="720"/>
        <w:jc w:val="left"/>
      </w:pPr>
      <w:r>
        <w:rPr>
          <w:rFonts w:ascii="Times New Roman" w:hAnsi="Times New Roman"/>
          <w:b w:val="0"/>
          <w:sz w:val="24"/>
        </w:rPr>
        <w:t>The diagram shows how the security controls protect the proposed system through IoT, network, application, data, monitoring, and testing layers.</w:t>
      </w:r>
    </w:p>
    <w:p w14:paraId="492FA54C">
      <w:pPr>
        <w:spacing w:line="240" w:lineRule="auto"/>
        <w:jc w:val="center"/>
      </w:pPr>
      <w:r>
        <w:drawing>
          <wp:inline distT="0" distB="0" distL="114300" distR="114300">
            <wp:extent cx="576072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tretch>
                      <a:fillRect/>
                    </a:stretch>
                  </pic:blipFill>
                  <pic:spPr>
                    <a:xfrm>
                      <a:off x="0" y="0"/>
                      <a:ext cx="5760720" cy="3840480"/>
                    </a:xfrm>
                    <a:prstGeom prst="rect">
                      <a:avLst/>
                    </a:prstGeom>
                  </pic:spPr>
                </pic:pic>
              </a:graphicData>
            </a:graphic>
          </wp:inline>
        </w:drawing>
      </w:r>
    </w:p>
    <w:p w14:paraId="19418317">
      <w:pPr>
        <w:spacing w:line="240" w:lineRule="auto"/>
        <w:jc w:val="center"/>
      </w:pPr>
      <w:r>
        <w:rPr>
          <w:rFonts w:ascii="Times New Roman" w:hAnsi="Times New Roman"/>
          <w:b/>
          <w:sz w:val="24"/>
        </w:rPr>
        <w:t>Figure 4.10.2</w:t>
      </w:r>
    </w:p>
    <w:p w14:paraId="4C160B0F">
      <w:pPr>
        <w:spacing w:line="240" w:lineRule="auto"/>
        <w:jc w:val="center"/>
      </w:pPr>
      <w:r>
        <w:rPr>
          <w:rFonts w:ascii="Times New Roman" w:hAnsi="Times New Roman"/>
          <w:b w:val="0"/>
          <w:sz w:val="24"/>
        </w:rPr>
        <w:t>Data Flow Diagram</w:t>
      </w:r>
    </w:p>
    <w:p w14:paraId="07046C63">
      <w:pPr>
        <w:spacing w:line="480" w:lineRule="auto"/>
        <w:ind w:firstLine="720"/>
        <w:jc w:val="left"/>
      </w:pPr>
      <w:r>
        <w:rPr>
          <w:rFonts w:ascii="Times New Roman" w:hAnsi="Times New Roman"/>
          <w:b w:val="0"/>
          <w:sz w:val="24"/>
        </w:rPr>
        <w:t>The diagram shows how RFID data moves from the S4A UHF-202415 reader through the RFID Listener/Device Service to validation, access processing, storage, and presentation.</w:t>
      </w:r>
    </w:p>
    <w:p w14:paraId="4BD376C4">
      <w:pPr>
        <w:spacing w:line="240" w:lineRule="auto"/>
        <w:jc w:val="center"/>
      </w:pPr>
      <w:r>
        <w:drawing>
          <wp:inline distT="0" distB="0" distL="114300" distR="114300">
            <wp:extent cx="5760720" cy="343344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5"/>
                    <a:stretch>
                      <a:fillRect/>
                    </a:stretch>
                  </pic:blipFill>
                  <pic:spPr>
                    <a:xfrm>
                      <a:off x="0" y="0"/>
                      <a:ext cx="5760720" cy="3433730"/>
                    </a:xfrm>
                    <a:prstGeom prst="rect">
                      <a:avLst/>
                    </a:prstGeom>
                  </pic:spPr>
                </pic:pic>
              </a:graphicData>
            </a:graphic>
          </wp:inline>
        </w:drawing>
      </w:r>
    </w:p>
    <w:p w14:paraId="19E7F942">
      <w:pPr>
        <w:spacing w:line="240" w:lineRule="auto"/>
        <w:jc w:val="center"/>
      </w:pPr>
      <w:r>
        <w:rPr>
          <w:rFonts w:ascii="Times New Roman" w:hAnsi="Times New Roman"/>
          <w:b/>
          <w:sz w:val="24"/>
        </w:rPr>
        <w:t>Figure 4.10.3</w:t>
      </w:r>
    </w:p>
    <w:p w14:paraId="01F781C5">
      <w:pPr>
        <w:spacing w:line="240" w:lineRule="auto"/>
        <w:jc w:val="center"/>
      </w:pPr>
      <w:r>
        <w:rPr>
          <w:rFonts w:ascii="Times New Roman" w:hAnsi="Times New Roman"/>
          <w:b w:val="0"/>
          <w:sz w:val="24"/>
        </w:rPr>
        <w:t>Application Architecture Diagram</w:t>
      </w:r>
    </w:p>
    <w:p w14:paraId="17AE7C91">
      <w:pPr>
        <w:spacing w:line="480" w:lineRule="auto"/>
        <w:ind w:firstLine="720"/>
        <w:jc w:val="left"/>
      </w:pPr>
      <w:r>
        <w:rPr>
          <w:rFonts w:ascii="Times New Roman" w:hAnsi="Times New Roman"/>
          <w:b w:val="0"/>
          <w:sz w:val="24"/>
        </w:rPr>
        <w:t>The diagram shows the interaction between the presentation, application, API and business logic, data, and RFID device layers, including the security and monitoring controls.</w:t>
      </w:r>
    </w:p>
    <w:p w14:paraId="2D3F99A6">
      <w:pPr>
        <w:spacing w:line="240" w:lineRule="auto"/>
        <w:jc w:val="center"/>
      </w:pPr>
      <w:r>
        <w:rPr>
          <w:rFonts w:ascii="Times New Roman" w:hAnsi="Times New Roman"/>
          <w:b/>
          <w:sz w:val="24"/>
        </w:rPr>
        <w:t>Figure 4.10.4</w:t>
      </w:r>
    </w:p>
    <w:p w14:paraId="191CE5C3">
      <w:pPr>
        <w:spacing w:line="240" w:lineRule="auto"/>
        <w:jc w:val="center"/>
      </w:pPr>
      <w:r>
        <w:rPr>
          <w:rFonts w:ascii="Times New Roman" w:hAnsi="Times New Roman"/>
          <w:b w:val="0"/>
          <w:sz w:val="24"/>
        </w:rPr>
        <w:t>Network Architecture Diagram</w:t>
      </w:r>
    </w:p>
    <w:p w14:paraId="05411AC2">
      <w:pPr>
        <w:spacing w:line="480" w:lineRule="auto"/>
        <w:ind w:firstLine="720"/>
        <w:jc w:val="left"/>
      </w:pPr>
      <w:r>
        <w:rPr>
          <w:rFonts w:ascii="Times New Roman" w:hAnsi="Times New Roman"/>
          <w:b w:val="0"/>
          <w:sz w:val="24"/>
        </w:rPr>
        <w:t>The network architecture shows the S4A UHF-202415 reader connected to the RFID Listener/Device Service through Ethernet/TCP-IP, with protected communication to the Laravel application and controlled server-side access to the MySQL database.</w:t>
      </w:r>
    </w:p>
    <w:p w14:paraId="10DEB459">
      <w:r>
        <w:br w:type="page"/>
      </w:r>
    </w:p>
    <w:p w14:paraId="147AEA5C">
      <w:pPr>
        <w:spacing w:line="480" w:lineRule="auto"/>
        <w:jc w:val="left"/>
        <w:outlineLvl w:val="0"/>
      </w:pPr>
      <w:bookmarkStart w:id="69" w:name="_Toc22137"/>
      <w:r>
        <w:rPr>
          <w:rFonts w:ascii="Times New Roman" w:hAnsi="Times New Roman"/>
          <w:b/>
          <w:sz w:val="24"/>
        </w:rPr>
        <w:t>References</w:t>
      </w:r>
      <w:bookmarkEnd w:id="69"/>
    </w:p>
    <w:p w14:paraId="35676062">
      <w:pPr>
        <w:spacing w:line="480" w:lineRule="auto"/>
        <w:ind w:left="720" w:hanging="720"/>
        <w:jc w:val="left"/>
      </w:pPr>
      <w:r>
        <w:rPr>
          <w:rFonts w:ascii="Times New Roman" w:hAnsi="Times New Roman"/>
          <w:sz w:val="24"/>
        </w:rPr>
        <w:t>BaraÃ±ao, J. P. (2024). RFID-based monitoring system with SMS notification for institutional facilities. Philippine Journal of Information Systems, 10(1), 15â€“22.</w:t>
      </w:r>
    </w:p>
    <w:p w14:paraId="68D69F8A">
      <w:pPr>
        <w:spacing w:line="480" w:lineRule="auto"/>
        <w:ind w:left="720" w:hanging="720"/>
        <w:jc w:val="left"/>
      </w:pPr>
      <w:r>
        <w:rPr>
          <w:rFonts w:ascii="Times New Roman" w:hAnsi="Times New Roman"/>
          <w:sz w:val="24"/>
        </w:rPr>
        <w:t>Domingo, R. L. (2024). Face recognition-based monitoring system for facility access control. Philippine Journal of Information Technology, 9(1), 45â€“52.</w:t>
      </w:r>
    </w:p>
    <w:p w14:paraId="025C3B50">
      <w:pPr>
        <w:spacing w:line="480" w:lineRule="auto"/>
        <w:ind w:left="720" w:hanging="720"/>
        <w:jc w:val="left"/>
      </w:pPr>
      <w:r>
        <w:rPr>
          <w:rFonts w:ascii="Times New Roman" w:hAnsi="Times New Roman"/>
          <w:sz w:val="24"/>
        </w:rPr>
        <w:t>Evangelista, M. A., Cruz, P. R., &amp; Lopez, J. D. (2025). QR code-based monitoring system using cloud database integration. Journal of Emerging Technologies, 12(2), 78â€“85.</w:t>
      </w:r>
    </w:p>
    <w:p w14:paraId="4481CDA8">
      <w:pPr>
        <w:spacing w:line="480" w:lineRule="auto"/>
        <w:ind w:left="720" w:hanging="720"/>
        <w:jc w:val="left"/>
      </w:pPr>
      <w:r>
        <w:rPr>
          <w:rFonts w:ascii="Times New Roman" w:hAnsi="Times New Roman"/>
          <w:sz w:val="24"/>
        </w:rPr>
        <w:t>Fadlianda, R., Putra, A., &amp; Hidayat, T. (2024). IoT-based automated monitoring systems using RFID technology. International Journal of Advanced Computer Science, 15(3), 101â€“110.</w:t>
      </w:r>
    </w:p>
    <w:p w14:paraId="155F3E86">
      <w:pPr>
        <w:spacing w:line="480" w:lineRule="auto"/>
        <w:ind w:left="720" w:hanging="720"/>
        <w:jc w:val="left"/>
      </w:pPr>
      <w:r>
        <w:rPr>
          <w:rFonts w:ascii="Times New Roman" w:hAnsi="Times New Roman"/>
          <w:sz w:val="24"/>
        </w:rPr>
        <w:t>Garcia, L. M., &amp; Santos, R. T. (2023). Web-based monitoring platform for real-time system tracking. Philippine Computing Journal, 8(2), 60â€“68.</w:t>
      </w:r>
    </w:p>
    <w:p w14:paraId="65606920">
      <w:pPr>
        <w:spacing w:line="480" w:lineRule="auto"/>
        <w:ind w:left="720" w:hanging="720"/>
        <w:jc w:val="left"/>
      </w:pPr>
      <w:r>
        <w:rPr>
          <w:rFonts w:ascii="Times New Roman" w:hAnsi="Times New Roman"/>
          <w:sz w:val="24"/>
        </w:rPr>
        <w:t>Ishaq, M., &amp; Bibi, S. (2023). A systematic review of IoT-based monitoring systems. Journal of Network and Computer Applications, 210, 103115.</w:t>
      </w:r>
    </w:p>
    <w:p w14:paraId="3B5A37E3">
      <w:pPr>
        <w:spacing w:line="480" w:lineRule="auto"/>
        <w:ind w:left="720" w:hanging="720"/>
        <w:jc w:val="left"/>
      </w:pPr>
      <w:r>
        <w:rPr>
          <w:rFonts w:ascii="Times New Roman" w:hAnsi="Times New Roman"/>
          <w:sz w:val="24"/>
        </w:rPr>
        <w:t>ISO. (2022). ISO/IEC 27001: Information security management systems requirements. International Organization for Standardization.</w:t>
      </w:r>
    </w:p>
    <w:p w14:paraId="4E22BAB7">
      <w:pPr>
        <w:spacing w:line="480" w:lineRule="auto"/>
        <w:ind w:left="720" w:hanging="720"/>
        <w:jc w:val="left"/>
      </w:pPr>
      <w:r>
        <w:rPr>
          <w:rFonts w:ascii="Times New Roman" w:hAnsi="Times New Roman"/>
          <w:sz w:val="24"/>
        </w:rPr>
        <w:t>ISO/IEC. (2011). Systems and software engineeringâ€”Systems and software quality requirements and evaluation (SQuaRE): System and software quality models (ISO/IEC 25010). International Organization for Standardization.</w:t>
      </w:r>
    </w:p>
    <w:p w14:paraId="00F08D2F">
      <w:pPr>
        <w:spacing w:line="480" w:lineRule="auto"/>
        <w:ind w:left="720" w:hanging="720"/>
        <w:jc w:val="left"/>
      </w:pPr>
      <w:r>
        <w:rPr>
          <w:rFonts w:ascii="Times New Roman" w:hAnsi="Times New Roman"/>
          <w:sz w:val="24"/>
        </w:rPr>
        <w:t>Kavitha, R., Kumar, S., &amp; Devi, P. (2023). RFID-based vehicle monitoring system for secure facility access. International Journal of Engineering Research and Technology, 12(4), 233â€“240.</w:t>
      </w:r>
    </w:p>
    <w:p w14:paraId="3CA9F2D2">
      <w:pPr>
        <w:spacing w:line="480" w:lineRule="auto"/>
        <w:ind w:left="720" w:hanging="720"/>
        <w:jc w:val="left"/>
      </w:pPr>
      <w:r>
        <w:rPr>
          <w:rFonts w:ascii="Times New Roman" w:hAnsi="Times New Roman"/>
          <w:sz w:val="24"/>
        </w:rPr>
        <w:t>Masri, H., &amp; Aziz, N. (2025). Automated vehicle access monitoring using RFID technology. Journal of Smart Systems, 18(1), 12â€“20.</w:t>
      </w:r>
    </w:p>
    <w:p w14:paraId="19E55C1F">
      <w:pPr>
        <w:spacing w:line="480" w:lineRule="auto"/>
        <w:ind w:left="720" w:hanging="720"/>
        <w:jc w:val="left"/>
      </w:pPr>
      <w:r>
        <w:rPr>
          <w:rFonts w:ascii="Times New Roman" w:hAnsi="Times New Roman"/>
          <w:sz w:val="24"/>
        </w:rPr>
        <w:t>Nurhadryani, Y., Prasetyo, E., &amp; Wibowo, A. (2022). Evaluation of manual and automated monitoring systems. Journal of Information Systems, 16(2), 89â€“97.</w:t>
      </w:r>
    </w:p>
    <w:p w14:paraId="35734124">
      <w:pPr>
        <w:spacing w:line="480" w:lineRule="auto"/>
        <w:ind w:left="720" w:hanging="720"/>
        <w:jc w:val="left"/>
      </w:pPr>
      <w:r>
        <w:rPr>
          <w:rFonts w:ascii="Times New Roman" w:hAnsi="Times New Roman"/>
          <w:sz w:val="24"/>
        </w:rPr>
        <w:t>Ranjani, P., Kumar, V., &amp; Sharma, D. (2024). IoT-based monitoring systems for real-time data transmission. International Journal of Internet of Things, 13(1), 55â€“63.</w:t>
      </w:r>
    </w:p>
    <w:p w14:paraId="124D7255">
      <w:pPr>
        <w:spacing w:line="480" w:lineRule="auto"/>
        <w:ind w:left="720" w:hanging="720"/>
        <w:jc w:val="left"/>
      </w:pPr>
      <w:r>
        <w:rPr>
          <w:rFonts w:ascii="Times New Roman" w:hAnsi="Times New Roman"/>
          <w:sz w:val="24"/>
        </w:rPr>
        <w:t>Salfian, M. (2025). RFID technology for automated identification systems. Journal of Wireless Communication, 19(2), 34â€“42.</w:t>
      </w:r>
    </w:p>
    <w:p w14:paraId="33CEFFDB">
      <w:pPr>
        <w:spacing w:line="480" w:lineRule="auto"/>
        <w:ind w:left="720" w:hanging="720"/>
        <w:jc w:val="left"/>
      </w:pPr>
      <w:r>
        <w:rPr>
          <w:rFonts w:ascii="Times New Roman" w:hAnsi="Times New Roman"/>
          <w:sz w:val="24"/>
        </w:rPr>
        <w:t>Shrivastava, A., Patel, R., &amp; Singh, K. (2023). Cloud-integrated IoT RFID monitoring systems. International Journal of Cloud Computing, 11(3), 144â€“152.</w:t>
      </w:r>
    </w:p>
    <w:p w14:paraId="1C5577BC">
      <w:pPr>
        <w:spacing w:line="480" w:lineRule="auto"/>
        <w:ind w:left="720" w:hanging="720"/>
        <w:jc w:val="left"/>
      </w:pPr>
      <w:r>
        <w:rPr>
          <w:rFonts w:ascii="Times New Roman" w:hAnsi="Times New Roman"/>
          <w:sz w:val="24"/>
        </w:rPr>
        <w:t>Soma, R., Lee, J., &amp; Park, H. (2022). IoT-based RFID toll collection and monitoring system. IEEE Access, 10, 56789â€“56798.</w:t>
      </w:r>
    </w:p>
    <w:p w14:paraId="030CE10F">
      <w:pPr>
        <w:spacing w:line="480" w:lineRule="auto"/>
        <w:ind w:left="720" w:hanging="720"/>
        <w:jc w:val="left"/>
      </w:pPr>
      <w:r>
        <w:rPr>
          <w:rFonts w:ascii="Times New Roman" w:hAnsi="Times New Roman"/>
          <w:sz w:val="24"/>
        </w:rPr>
        <w:t>Tran, Q., Nguyen, T., &amp; Pham, L. (2022). Long-range RFID monitoring with camera verification. Sensors, 22(14), 5432.</w:t>
      </w:r>
    </w:p>
    <w:p w14:paraId="3CA569EF">
      <w:pPr>
        <w:spacing w:line="480" w:lineRule="auto"/>
        <w:ind w:left="720" w:hanging="720"/>
        <w:jc w:val="left"/>
      </w:pPr>
      <w:r>
        <w:rPr>
          <w:rFonts w:ascii="Times New Roman" w:hAnsi="Times New Roman"/>
          <w:sz w:val="24"/>
        </w:rPr>
        <w:t>Velasco, M. D. (2023). RFID-based entry monitoring system for institutions. Philippine Journal of Technology, 7(1), 22â€“29.</w:t>
      </w:r>
    </w:p>
    <w:p w14:paraId="01FF6117">
      <w:pPr>
        <w:spacing w:line="480" w:lineRule="auto"/>
        <w:ind w:left="720" w:hanging="720"/>
        <w:jc w:val="left"/>
      </w:pPr>
      <w:r>
        <w:rPr>
          <w:rFonts w:ascii="Times New Roman" w:hAnsi="Times New Roman"/>
          <w:sz w:val="24"/>
        </w:rPr>
        <w:t>Whitman, M. E., &amp; Mattord, H. J. (2021). Principles of information security (6th ed.). Cengage Learning.</w:t>
      </w:r>
    </w:p>
    <w:p w14:paraId="2A12A2D2">
      <w:pPr>
        <w:spacing w:line="480" w:lineRule="auto"/>
        <w:ind w:left="720" w:hanging="720"/>
        <w:jc w:val="left"/>
      </w:pPr>
      <w:r>
        <w:rPr>
          <w:rFonts w:ascii="Times New Roman" w:hAnsi="Times New Roman"/>
          <w:sz w:val="24"/>
        </w:rPr>
        <w:t>Williams, J., Brown, T., &amp; Davis, L. (2022). Security vulnerabilities in IoT systems. Cybersecurity Journal, 5(3), 120â€“130.</w:t>
      </w:r>
    </w:p>
    <w:sectPr>
      <w:headerReference r:id="rId5" w:type="default"/>
      <w:pgSz w:w="12240" w:h="15840"/>
      <w:pgMar w:top="1440" w:right="1440" w:bottom="1440" w:left="216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CA091">
    <w:pPr>
      <w:pStyle w:val="14"/>
    </w:pPr>
    <w:r>
      <w:rPr>
        <w:sz w:val="24"/>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4F9AB8">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084F9AB8">
                    <w:pPr>
                      <w:pStyle w:val="14"/>
                    </w:pPr>
                    <w:r>
                      <w:fldChar w:fldCharType="begin"/>
                    </w:r>
                    <w:r>
                      <w:instrText xml:space="preserve"> PAGE  \* MERGEFORMAT </w:instrText>
                    </w:r>
                    <w:r>
                      <w:fldChar w:fldCharType="separate"/>
                    </w:r>
                    <w:r>
                      <w:t>1</w:t>
                    </w:r>
                    <w: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DA4"/>
    <w:rsid w:val="00163724"/>
    <w:rsid w:val="002B42BB"/>
    <w:rsid w:val="002C38EE"/>
    <w:rsid w:val="00345BEC"/>
    <w:rsid w:val="0042130E"/>
    <w:rsid w:val="00436ABE"/>
    <w:rsid w:val="00495D00"/>
    <w:rsid w:val="004A4E00"/>
    <w:rsid w:val="004C0B71"/>
    <w:rsid w:val="00685DA4"/>
    <w:rsid w:val="00727905"/>
    <w:rsid w:val="0077695D"/>
    <w:rsid w:val="00B25356"/>
    <w:rsid w:val="00B57A92"/>
    <w:rsid w:val="00B75FD0"/>
    <w:rsid w:val="00BD104F"/>
    <w:rsid w:val="00D645FA"/>
    <w:rsid w:val="031360DA"/>
    <w:rsid w:val="1A53535E"/>
    <w:rsid w:val="38C33F24"/>
    <w:rsid w:val="448E178F"/>
    <w:rsid w:val="4E0D112E"/>
    <w:rsid w:val="4F1B13CC"/>
    <w:rsid w:val="50411939"/>
    <w:rsid w:val="554E3280"/>
    <w:rsid w:val="5BC958E2"/>
    <w:rsid w:val="6BD239F5"/>
    <w:rsid w:val="76A0377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spacing w:after="0" w:line="240" w:lineRule="auto"/>
    </w:pPr>
  </w:style>
  <w:style w:type="paragraph" w:styleId="14">
    <w:name w:val="header"/>
    <w:basedOn w:val="1"/>
    <w:link w:val="41"/>
    <w:unhideWhenUsed/>
    <w:qFormat/>
    <w:uiPriority w:val="99"/>
    <w:pPr>
      <w:tabs>
        <w:tab w:val="center" w:pos="4680"/>
        <w:tab w:val="right" w:pos="9360"/>
      </w:tabs>
      <w:spacing w:after="0" w:line="240" w:lineRule="auto"/>
    </w:p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zh-CN" w:bidi="th-TH"/>
      <w14:ligatures w14:val="none"/>
    </w:rPr>
  </w:style>
  <w:style w:type="character" w:styleId="16">
    <w:name w:val="Strong"/>
    <w:basedOn w:val="11"/>
    <w:qFormat/>
    <w:uiPriority w:val="22"/>
    <w:rPr>
      <w:b/>
      <w:bCs/>
    </w:rPr>
  </w:style>
  <w:style w:type="paragraph" w:styleId="17">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
    <w:next w:val="1"/>
    <w:semiHidden/>
    <w:unhideWhenUsed/>
    <w:qFormat/>
    <w:uiPriority w:val="39"/>
  </w:style>
  <w:style w:type="paragraph" w:styleId="21">
    <w:name w:val="toc 2"/>
    <w:basedOn w:val="1"/>
    <w:next w:val="1"/>
    <w:semiHidden/>
    <w:unhideWhenUsed/>
    <w:qFormat/>
    <w:uiPriority w:val="39"/>
    <w:pPr>
      <w:ind w:left="420" w:leftChars="200"/>
    </w:pPr>
  </w:style>
  <w:style w:type="paragraph" w:styleId="22">
    <w:name w:val="toc 3"/>
    <w:basedOn w:val="1"/>
    <w:next w:val="1"/>
    <w:semiHidden/>
    <w:unhideWhenUsed/>
    <w:qFormat/>
    <w:uiPriority w:val="39"/>
    <w:pPr>
      <w:ind w:left="840" w:leftChars="400"/>
    </w:pPr>
  </w:style>
  <w:style w:type="character" w:customStyle="1" w:styleId="23">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104862" w:themeColor="accent1" w:themeShade="BF"/>
    </w:rPr>
  </w:style>
  <w:style w:type="character" w:customStyle="1" w:styleId="27">
    <w:name w:val="Heading 5 Char"/>
    <w:basedOn w:val="11"/>
    <w:link w:val="6"/>
    <w:semiHidden/>
    <w:qFormat/>
    <w:uiPriority w:val="9"/>
    <w:rPr>
      <w:rFonts w:eastAsiaTheme="majorEastAsia" w:cstheme="majorBidi"/>
      <w:color w:val="104862"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qFormat/>
    <w:uiPriority w:val="30"/>
    <w:rPr>
      <w:i/>
      <w:iCs/>
      <w:color w:val="104862" w:themeColor="accent1" w:themeShade="BF"/>
    </w:rPr>
  </w:style>
  <w:style w:type="character" w:customStyle="1" w:styleId="40">
    <w:name w:val="Intense Reference"/>
    <w:basedOn w:val="11"/>
    <w:qFormat/>
    <w:uiPriority w:val="32"/>
    <w:rPr>
      <w:b/>
      <w:bCs/>
      <w:smallCaps/>
      <w:color w:val="104862" w:themeColor="accent1" w:themeShade="BF"/>
      <w:spacing w:val="5"/>
    </w:rPr>
  </w:style>
  <w:style w:type="character" w:customStyle="1" w:styleId="41">
    <w:name w:val="Header Char"/>
    <w:basedOn w:val="11"/>
    <w:link w:val="14"/>
    <w:qFormat/>
    <w:uiPriority w:val="99"/>
  </w:style>
  <w:style w:type="character" w:customStyle="1" w:styleId="42">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9D7BB-477C-4B31-B1CF-6EAE2372EA41}">
  <ds:schemaRefs/>
</ds:datastoreItem>
</file>

<file path=docProps/app.xml><?xml version="1.0" encoding="utf-8"?>
<Properties xmlns="http://schemas.openxmlformats.org/officeDocument/2006/extended-properties" xmlns:vt="http://schemas.openxmlformats.org/officeDocument/2006/docPropsVTypes">
  <Template>Normal</Template>
  <Pages>68</Pages>
  <Words>181</Words>
  <Characters>1213</Characters>
  <Lines>290</Lines>
  <Paragraphs>81</Paragraphs>
  <TotalTime>0</TotalTime>
  <ScaleCrop>false</ScaleCrop>
  <LinksUpToDate>false</LinksUpToDate>
  <CharactersWithSpaces>1374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2026-03-30T18:13:00Z</dcterms:created>
  <dc:creator>jamezdale marl benigno</dc:creator>
  <cp:lastModifiedBy>jamabube</cp:lastModifiedBy>
  <cp:lastPrinted>2026-03-30T20:21:00Z</cp:lastPrinted>
  <dcterms:modified xsi:type="dcterms:W3CDTF">2026-09-13T12:48:54Z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eyJoZGlkIjoiOWI2YjU5YWJkOTRlZmNjZjcyNzU3YjY4ZjFlMGJkNGYiLCJ1c2VySWQiOiI3MDQ4NjE3NDA0NjcifQ==</vt:lpwstr>
  </property>
  <property fmtid="{D5CDD505-2E9C-101B-9397-08002B2CF9AE}" pid="3" name="KSOProductBuildVer">
    <vt:lpwstr>1033-12.1.0.28485</vt:lpwstr>
  </property>
  <property fmtid="{D5CDD505-2E9C-101B-9397-08002B2CF9AE}" pid="4" name="ICV">
    <vt:lpwstr>233E9A354D4A44548E31A6D118F764F7_13</vt:lpwstr>
  </property>
</Properties>
</file>