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4E3579" w14:textId="24829255" w:rsidR="004C0561" w:rsidRPr="00FE640A" w:rsidRDefault="00FE640A" w:rsidP="00FE640A">
      <w:pPr>
        <w:spacing w:after="0" w:line="240" w:lineRule="auto"/>
        <w:jc w:val="center"/>
        <w:rPr>
          <w:rFonts w:ascii="Arial" w:eastAsia="Arial" w:hAnsi="Arial" w:cs="Arial"/>
          <w:b/>
          <w:bCs/>
        </w:rPr>
      </w:pPr>
      <w:proofErr w:type="spellStart"/>
      <w:proofErr w:type="gramStart"/>
      <w:r w:rsidRPr="00FE640A">
        <w:rPr>
          <w:rFonts w:ascii="Arial" w:eastAsia="Arial" w:hAnsi="Arial" w:cs="Arial"/>
          <w:b/>
          <w:bCs/>
        </w:rPr>
        <w:t>ENERGYSCAPE</w:t>
      </w:r>
      <w:r>
        <w:rPr>
          <w:rFonts w:ascii="Arial" w:eastAsia="Arial" w:hAnsi="Arial" w:cs="Arial"/>
          <w:b/>
          <w:bCs/>
        </w:rPr>
        <w:t>:</w:t>
      </w:r>
      <w:r w:rsidRPr="00FE640A">
        <w:rPr>
          <w:rFonts w:ascii="Arial" w:eastAsia="Arial" w:hAnsi="Arial" w:cs="Arial"/>
          <w:b/>
          <w:bCs/>
        </w:rPr>
        <w:t>Multi</w:t>
      </w:r>
      <w:proofErr w:type="gramEnd"/>
      <w:r w:rsidRPr="00FE640A">
        <w:rPr>
          <w:rFonts w:ascii="Arial" w:eastAsia="Arial" w:hAnsi="Arial" w:cs="Arial"/>
          <w:b/>
          <w:bCs/>
        </w:rPr>
        <w:t>-Seasonal</w:t>
      </w:r>
      <w:proofErr w:type="spellEnd"/>
      <w:r w:rsidRPr="00FE640A">
        <w:rPr>
          <w:rFonts w:ascii="Arial" w:eastAsia="Arial" w:hAnsi="Arial" w:cs="Arial"/>
          <w:b/>
          <w:bCs/>
        </w:rPr>
        <w:t xml:space="preserve"> Mathematical-Computational Framework for Predictive Energy Management and Carbon Reduction</w:t>
      </w:r>
    </w:p>
    <w:p w14:paraId="31665B85" w14:textId="77777777" w:rsidR="004C0561" w:rsidRDefault="004C0561">
      <w:pPr>
        <w:spacing w:after="0" w:line="240" w:lineRule="auto"/>
        <w:jc w:val="center"/>
        <w:rPr>
          <w:rFonts w:ascii="Arial" w:eastAsia="Arial" w:hAnsi="Arial" w:cs="Arial"/>
        </w:rPr>
      </w:pPr>
    </w:p>
    <w:p w14:paraId="3ED1BAD5" w14:textId="77777777" w:rsidR="004C0561" w:rsidRDefault="004C0561">
      <w:pPr>
        <w:spacing w:after="0" w:line="240" w:lineRule="auto"/>
        <w:jc w:val="center"/>
        <w:rPr>
          <w:rFonts w:ascii="Arial" w:eastAsia="Arial" w:hAnsi="Arial" w:cs="Arial"/>
        </w:rPr>
      </w:pPr>
    </w:p>
    <w:p w14:paraId="0EF95C17" w14:textId="77777777" w:rsidR="004C0561" w:rsidRDefault="004C0561">
      <w:pPr>
        <w:spacing w:after="0" w:line="240" w:lineRule="auto"/>
        <w:jc w:val="center"/>
        <w:rPr>
          <w:rFonts w:ascii="Arial" w:eastAsia="Arial" w:hAnsi="Arial" w:cs="Arial"/>
        </w:rPr>
      </w:pPr>
    </w:p>
    <w:p w14:paraId="0F4EA89D" w14:textId="77777777" w:rsidR="004C0561" w:rsidRDefault="004C0561">
      <w:pPr>
        <w:spacing w:after="0" w:line="240" w:lineRule="auto"/>
        <w:jc w:val="center"/>
        <w:rPr>
          <w:rFonts w:ascii="Arial" w:eastAsia="Arial" w:hAnsi="Arial" w:cs="Arial"/>
        </w:rPr>
      </w:pPr>
    </w:p>
    <w:p w14:paraId="57A742BC" w14:textId="77777777" w:rsidR="004C0561" w:rsidRDefault="004C0561">
      <w:pPr>
        <w:spacing w:after="0" w:line="240" w:lineRule="auto"/>
        <w:rPr>
          <w:rFonts w:ascii="Arial" w:eastAsia="Arial" w:hAnsi="Arial" w:cs="Arial"/>
        </w:rPr>
      </w:pPr>
    </w:p>
    <w:p w14:paraId="46B80CE0" w14:textId="77777777" w:rsidR="004C0561" w:rsidRDefault="004C0561">
      <w:pPr>
        <w:spacing w:after="0" w:line="240" w:lineRule="auto"/>
        <w:jc w:val="center"/>
        <w:rPr>
          <w:rFonts w:ascii="Arial" w:eastAsia="Arial" w:hAnsi="Arial" w:cs="Arial"/>
        </w:rPr>
      </w:pPr>
    </w:p>
    <w:p w14:paraId="1DD2BA67" w14:textId="77777777" w:rsidR="004C0561" w:rsidRDefault="00E53AF4">
      <w:pPr>
        <w:spacing w:after="0" w:line="276" w:lineRule="auto"/>
        <w:jc w:val="center"/>
        <w:rPr>
          <w:rFonts w:ascii="Arial" w:eastAsia="Arial" w:hAnsi="Arial" w:cs="Arial"/>
        </w:rPr>
      </w:pPr>
      <w:r>
        <w:rPr>
          <w:rFonts w:ascii="Arial" w:eastAsia="Arial" w:hAnsi="Arial" w:cs="Arial"/>
        </w:rPr>
        <w:t>In Partial Fulfillment of The Requirements of the</w:t>
      </w:r>
    </w:p>
    <w:p w14:paraId="3845D0C5" w14:textId="39884E3D" w:rsidR="004C0561" w:rsidRDefault="00537D64">
      <w:pPr>
        <w:spacing w:after="0" w:line="276" w:lineRule="auto"/>
        <w:jc w:val="center"/>
        <w:rPr>
          <w:rFonts w:ascii="Arial" w:eastAsia="Arial" w:hAnsi="Arial" w:cs="Arial"/>
        </w:rPr>
      </w:pPr>
      <w:r>
        <w:rPr>
          <w:rFonts w:ascii="Arial" w:eastAsia="Arial" w:hAnsi="Arial" w:cs="Arial"/>
        </w:rPr>
        <w:t>School Science and Technology Fair 202</w:t>
      </w:r>
      <w:r w:rsidR="00A764E4">
        <w:rPr>
          <w:rFonts w:ascii="Arial" w:eastAsia="Arial" w:hAnsi="Arial" w:cs="Arial"/>
        </w:rPr>
        <w:t>6</w:t>
      </w:r>
    </w:p>
    <w:p w14:paraId="6966D6C0" w14:textId="77777777" w:rsidR="004C0561" w:rsidRDefault="004C0561">
      <w:pPr>
        <w:spacing w:after="0" w:line="276" w:lineRule="auto"/>
        <w:rPr>
          <w:rFonts w:ascii="Arial" w:eastAsia="Arial" w:hAnsi="Arial" w:cs="Arial"/>
        </w:rPr>
      </w:pPr>
    </w:p>
    <w:p w14:paraId="29498501" w14:textId="77777777" w:rsidR="004C0561" w:rsidRDefault="004C0561">
      <w:pPr>
        <w:spacing w:after="0" w:line="276" w:lineRule="auto"/>
        <w:rPr>
          <w:rFonts w:ascii="Arial" w:eastAsia="Arial" w:hAnsi="Arial" w:cs="Arial"/>
        </w:rPr>
      </w:pPr>
    </w:p>
    <w:p w14:paraId="04803781" w14:textId="77777777" w:rsidR="004C0561" w:rsidRDefault="004C0561">
      <w:pPr>
        <w:spacing w:after="0" w:line="276" w:lineRule="auto"/>
        <w:rPr>
          <w:rFonts w:ascii="Arial" w:eastAsia="Arial" w:hAnsi="Arial" w:cs="Arial"/>
        </w:rPr>
      </w:pPr>
    </w:p>
    <w:p w14:paraId="45DE15EC" w14:textId="77777777" w:rsidR="004C0561" w:rsidRDefault="004C0561">
      <w:pPr>
        <w:spacing w:after="0" w:line="276" w:lineRule="auto"/>
        <w:rPr>
          <w:rFonts w:ascii="Arial" w:eastAsia="Arial" w:hAnsi="Arial" w:cs="Arial"/>
        </w:rPr>
      </w:pPr>
    </w:p>
    <w:p w14:paraId="28208D1C" w14:textId="77777777" w:rsidR="004C0561" w:rsidRDefault="004C0561">
      <w:pPr>
        <w:spacing w:after="0" w:line="276" w:lineRule="auto"/>
        <w:rPr>
          <w:rFonts w:ascii="Arial" w:eastAsia="Arial" w:hAnsi="Arial" w:cs="Arial"/>
        </w:rPr>
      </w:pPr>
    </w:p>
    <w:p w14:paraId="03D22B3D" w14:textId="77777777" w:rsidR="004C0561" w:rsidRDefault="004C0561">
      <w:pPr>
        <w:spacing w:after="0" w:line="276" w:lineRule="auto"/>
        <w:rPr>
          <w:rFonts w:ascii="Arial" w:eastAsia="Arial" w:hAnsi="Arial" w:cs="Arial"/>
        </w:rPr>
      </w:pPr>
    </w:p>
    <w:p w14:paraId="30D18240" w14:textId="77777777" w:rsidR="004C0561" w:rsidRDefault="004C0561">
      <w:pPr>
        <w:spacing w:after="0" w:line="276" w:lineRule="auto"/>
        <w:rPr>
          <w:rFonts w:ascii="Arial" w:eastAsia="Arial" w:hAnsi="Arial" w:cs="Arial"/>
        </w:rPr>
      </w:pPr>
    </w:p>
    <w:p w14:paraId="707EA8D7" w14:textId="77777777" w:rsidR="004C0561" w:rsidRDefault="004C0561">
      <w:pPr>
        <w:spacing w:after="0" w:line="276" w:lineRule="auto"/>
        <w:rPr>
          <w:rFonts w:ascii="Arial" w:eastAsia="Arial" w:hAnsi="Arial" w:cs="Arial"/>
        </w:rPr>
      </w:pPr>
    </w:p>
    <w:p w14:paraId="462026E8" w14:textId="77777777" w:rsidR="004C0561" w:rsidRDefault="004C0561">
      <w:pPr>
        <w:spacing w:after="0" w:line="276" w:lineRule="auto"/>
        <w:jc w:val="center"/>
        <w:rPr>
          <w:rFonts w:ascii="Arial" w:eastAsia="Arial" w:hAnsi="Arial" w:cs="Arial"/>
        </w:rPr>
      </w:pPr>
    </w:p>
    <w:p w14:paraId="5A817436" w14:textId="66A1865E" w:rsidR="004C0561" w:rsidRDefault="00D83996">
      <w:pPr>
        <w:spacing w:after="0" w:line="276" w:lineRule="auto"/>
        <w:jc w:val="center"/>
        <w:rPr>
          <w:rFonts w:ascii="Arial" w:eastAsia="Arial" w:hAnsi="Arial" w:cs="Arial"/>
        </w:rPr>
      </w:pPr>
      <w:r>
        <w:rPr>
          <w:rFonts w:ascii="Arial" w:eastAsia="Arial" w:hAnsi="Arial" w:cs="Arial"/>
        </w:rPr>
        <w:t>JOVIE ERMA S. ATON</w:t>
      </w:r>
    </w:p>
    <w:p w14:paraId="43A893E6" w14:textId="62DCA0EE" w:rsidR="00D83996" w:rsidRDefault="00D83996">
      <w:pPr>
        <w:spacing w:after="0" w:line="276" w:lineRule="auto"/>
        <w:jc w:val="center"/>
        <w:rPr>
          <w:rFonts w:ascii="Arial" w:eastAsia="Arial" w:hAnsi="Arial" w:cs="Arial"/>
        </w:rPr>
      </w:pPr>
      <w:r>
        <w:rPr>
          <w:rFonts w:ascii="Arial" w:eastAsia="Arial" w:hAnsi="Arial" w:cs="Arial"/>
        </w:rPr>
        <w:t>MARIONNE JOY A. BESAS</w:t>
      </w:r>
    </w:p>
    <w:p w14:paraId="77B0A457" w14:textId="119C2595" w:rsidR="00D83996" w:rsidRDefault="00D83996">
      <w:pPr>
        <w:spacing w:after="0" w:line="276" w:lineRule="auto"/>
        <w:jc w:val="center"/>
        <w:rPr>
          <w:rFonts w:ascii="Arial" w:eastAsia="Arial" w:hAnsi="Arial" w:cs="Arial"/>
        </w:rPr>
      </w:pPr>
      <w:r>
        <w:rPr>
          <w:rFonts w:ascii="Arial" w:eastAsia="Arial" w:hAnsi="Arial" w:cs="Arial"/>
        </w:rPr>
        <w:t>DAMERAE A. ZAPATA</w:t>
      </w:r>
    </w:p>
    <w:p w14:paraId="15B49595" w14:textId="4F686971" w:rsidR="00D83996" w:rsidRDefault="00D83996">
      <w:pPr>
        <w:spacing w:after="0" w:line="276" w:lineRule="auto"/>
        <w:jc w:val="center"/>
        <w:rPr>
          <w:rFonts w:ascii="Arial" w:eastAsia="Arial" w:hAnsi="Arial" w:cs="Arial"/>
        </w:rPr>
      </w:pPr>
      <w:r>
        <w:rPr>
          <w:rFonts w:ascii="Arial" w:eastAsia="Arial" w:hAnsi="Arial" w:cs="Arial"/>
        </w:rPr>
        <w:t>JHOANNA PEARL C. BASA</w:t>
      </w:r>
    </w:p>
    <w:p w14:paraId="261076ED" w14:textId="3B02A723" w:rsidR="00D83996" w:rsidRDefault="00D83996">
      <w:pPr>
        <w:spacing w:after="0" w:line="276" w:lineRule="auto"/>
        <w:jc w:val="center"/>
        <w:rPr>
          <w:rFonts w:ascii="Arial" w:eastAsia="Arial" w:hAnsi="Arial" w:cs="Arial"/>
        </w:rPr>
      </w:pPr>
      <w:r>
        <w:rPr>
          <w:rFonts w:ascii="Arial" w:eastAsia="Arial" w:hAnsi="Arial" w:cs="Arial"/>
        </w:rPr>
        <w:t>MHELMAR LAGEPLEP</w:t>
      </w:r>
    </w:p>
    <w:p w14:paraId="335424F8" w14:textId="57FE5ACB" w:rsidR="004C0561" w:rsidRDefault="00E53AF4">
      <w:pPr>
        <w:spacing w:after="0" w:line="276" w:lineRule="auto"/>
        <w:jc w:val="center"/>
        <w:rPr>
          <w:rFonts w:ascii="Arial" w:eastAsia="Arial" w:hAnsi="Arial" w:cs="Arial"/>
          <w:b/>
          <w:bCs/>
        </w:rPr>
      </w:pPr>
      <w:r>
        <w:rPr>
          <w:rFonts w:ascii="Arial" w:eastAsia="Arial" w:hAnsi="Arial" w:cs="Arial"/>
          <w:b/>
          <w:bCs/>
        </w:rPr>
        <w:t>Proponent</w:t>
      </w:r>
      <w:r w:rsidR="00D83996">
        <w:rPr>
          <w:rFonts w:ascii="Arial" w:eastAsia="Arial" w:hAnsi="Arial" w:cs="Arial"/>
          <w:b/>
          <w:bCs/>
        </w:rPr>
        <w:t>/s</w:t>
      </w:r>
    </w:p>
    <w:p w14:paraId="3E1B0068" w14:textId="77777777" w:rsidR="004C0561" w:rsidRDefault="004C0561">
      <w:pPr>
        <w:spacing w:after="0" w:line="240" w:lineRule="auto"/>
        <w:jc w:val="center"/>
        <w:rPr>
          <w:rFonts w:ascii="Arial" w:eastAsia="Arial" w:hAnsi="Arial" w:cs="Arial"/>
        </w:rPr>
      </w:pPr>
    </w:p>
    <w:p w14:paraId="2CEB661B" w14:textId="77777777" w:rsidR="004C0561" w:rsidRDefault="004C0561">
      <w:pPr>
        <w:spacing w:after="0" w:line="240" w:lineRule="auto"/>
        <w:jc w:val="center"/>
        <w:rPr>
          <w:rFonts w:ascii="Arial" w:eastAsia="Arial" w:hAnsi="Arial" w:cs="Arial"/>
        </w:rPr>
      </w:pPr>
    </w:p>
    <w:p w14:paraId="5DB8E8DB" w14:textId="77777777" w:rsidR="004C0561" w:rsidRDefault="004C0561">
      <w:pPr>
        <w:spacing w:after="0" w:line="240" w:lineRule="auto"/>
        <w:jc w:val="center"/>
        <w:rPr>
          <w:rFonts w:ascii="Arial" w:eastAsia="Arial" w:hAnsi="Arial" w:cs="Arial"/>
        </w:rPr>
      </w:pPr>
    </w:p>
    <w:p w14:paraId="19CA0B9A" w14:textId="77777777" w:rsidR="004C0561" w:rsidRDefault="004C0561">
      <w:pPr>
        <w:spacing w:after="0" w:line="240" w:lineRule="auto"/>
        <w:jc w:val="center"/>
        <w:rPr>
          <w:rFonts w:ascii="Arial" w:eastAsia="Arial" w:hAnsi="Arial" w:cs="Arial"/>
        </w:rPr>
      </w:pPr>
    </w:p>
    <w:p w14:paraId="680890A4" w14:textId="77777777" w:rsidR="004C0561" w:rsidRDefault="004C0561" w:rsidP="00D83996">
      <w:pPr>
        <w:spacing w:after="0" w:line="240" w:lineRule="auto"/>
        <w:rPr>
          <w:rFonts w:ascii="Arial" w:eastAsia="Arial" w:hAnsi="Arial" w:cs="Arial"/>
        </w:rPr>
      </w:pPr>
    </w:p>
    <w:p w14:paraId="2BA1DE16" w14:textId="77777777" w:rsidR="004C0561" w:rsidRDefault="004C0561">
      <w:pPr>
        <w:spacing w:after="0" w:line="240" w:lineRule="auto"/>
        <w:rPr>
          <w:rFonts w:ascii="Arial" w:eastAsia="Arial" w:hAnsi="Arial" w:cs="Arial"/>
        </w:rPr>
      </w:pPr>
    </w:p>
    <w:p w14:paraId="7BD1CB27" w14:textId="77777777" w:rsidR="004C0561" w:rsidRDefault="004C0561">
      <w:pPr>
        <w:spacing w:after="0" w:line="240" w:lineRule="auto"/>
        <w:jc w:val="center"/>
        <w:rPr>
          <w:rFonts w:ascii="Arial" w:eastAsia="Arial" w:hAnsi="Arial" w:cs="Arial"/>
        </w:rPr>
      </w:pPr>
    </w:p>
    <w:p w14:paraId="3A6B9D37" w14:textId="77777777" w:rsidR="004C0561" w:rsidRDefault="00E53AF4">
      <w:pPr>
        <w:spacing w:after="0" w:line="360" w:lineRule="auto"/>
        <w:jc w:val="center"/>
        <w:rPr>
          <w:rFonts w:ascii="Arial" w:eastAsia="Arial" w:hAnsi="Arial" w:cs="Arial"/>
        </w:rPr>
      </w:pPr>
      <w:r>
        <w:rPr>
          <w:rFonts w:ascii="Arial" w:eastAsia="Arial" w:hAnsi="Arial" w:cs="Arial"/>
        </w:rPr>
        <w:t>SAMY O. BORJE</w:t>
      </w:r>
    </w:p>
    <w:p w14:paraId="4D7B1F2C" w14:textId="77777777" w:rsidR="004C0561" w:rsidRDefault="00E53AF4">
      <w:pPr>
        <w:spacing w:after="0" w:line="360" w:lineRule="auto"/>
        <w:jc w:val="center"/>
        <w:rPr>
          <w:rFonts w:ascii="Arial" w:eastAsia="Arial" w:hAnsi="Arial" w:cs="Arial"/>
          <w:b/>
          <w:bCs/>
        </w:rPr>
      </w:pPr>
      <w:r>
        <w:rPr>
          <w:rFonts w:ascii="Arial" w:eastAsia="Arial" w:hAnsi="Arial" w:cs="Arial"/>
          <w:b/>
          <w:bCs/>
        </w:rPr>
        <w:t>Research Adviser</w:t>
      </w:r>
    </w:p>
    <w:p w14:paraId="0767ACCF" w14:textId="77777777" w:rsidR="004C0561" w:rsidRDefault="004C0561">
      <w:pPr>
        <w:spacing w:after="0" w:line="240" w:lineRule="auto"/>
        <w:jc w:val="center"/>
        <w:rPr>
          <w:rFonts w:ascii="Arial" w:eastAsia="Arial" w:hAnsi="Arial" w:cs="Arial"/>
        </w:rPr>
      </w:pPr>
    </w:p>
    <w:p w14:paraId="2F5D422A" w14:textId="77777777" w:rsidR="004C0561" w:rsidRDefault="004C0561">
      <w:pPr>
        <w:spacing w:after="0" w:line="240" w:lineRule="auto"/>
        <w:jc w:val="center"/>
        <w:rPr>
          <w:rFonts w:ascii="Arial" w:eastAsia="Arial" w:hAnsi="Arial" w:cs="Arial"/>
        </w:rPr>
      </w:pPr>
    </w:p>
    <w:p w14:paraId="27C00B3E" w14:textId="77777777" w:rsidR="004C0561" w:rsidRDefault="004C0561">
      <w:pPr>
        <w:spacing w:after="0" w:line="240" w:lineRule="auto"/>
        <w:jc w:val="center"/>
        <w:rPr>
          <w:rFonts w:ascii="Arial" w:eastAsia="Arial" w:hAnsi="Arial" w:cs="Arial"/>
        </w:rPr>
      </w:pPr>
    </w:p>
    <w:p w14:paraId="0D7C1607" w14:textId="77777777" w:rsidR="004C0561" w:rsidRDefault="004C0561">
      <w:pPr>
        <w:spacing w:after="0" w:line="240" w:lineRule="auto"/>
        <w:jc w:val="center"/>
        <w:rPr>
          <w:rFonts w:ascii="Arial" w:eastAsia="Arial" w:hAnsi="Arial" w:cs="Arial"/>
        </w:rPr>
      </w:pPr>
    </w:p>
    <w:p w14:paraId="6C65CF7A" w14:textId="77777777" w:rsidR="004C0561" w:rsidRDefault="004C0561">
      <w:pPr>
        <w:spacing w:after="0" w:line="240" w:lineRule="auto"/>
        <w:jc w:val="center"/>
        <w:rPr>
          <w:rFonts w:ascii="Arial" w:eastAsia="Arial" w:hAnsi="Arial" w:cs="Arial"/>
        </w:rPr>
      </w:pPr>
    </w:p>
    <w:p w14:paraId="18D5595C" w14:textId="77777777" w:rsidR="004C0561" w:rsidRDefault="004C0561">
      <w:pPr>
        <w:spacing w:after="0" w:line="240" w:lineRule="auto"/>
        <w:jc w:val="center"/>
        <w:rPr>
          <w:rFonts w:ascii="Arial" w:eastAsia="Arial" w:hAnsi="Arial" w:cs="Arial"/>
        </w:rPr>
      </w:pPr>
    </w:p>
    <w:p w14:paraId="4BD1D066" w14:textId="77777777" w:rsidR="004C0561" w:rsidRDefault="004C0561">
      <w:pPr>
        <w:spacing w:after="0" w:line="360" w:lineRule="auto"/>
        <w:rPr>
          <w:rFonts w:ascii="Arial" w:eastAsia="Arial" w:hAnsi="Arial" w:cs="Arial"/>
        </w:rPr>
      </w:pPr>
    </w:p>
    <w:p w14:paraId="4B34B8D0" w14:textId="77777777" w:rsidR="004C0561" w:rsidRDefault="004C0561">
      <w:pPr>
        <w:spacing w:after="0" w:line="360" w:lineRule="auto"/>
        <w:rPr>
          <w:rFonts w:ascii="Arial" w:eastAsia="Arial" w:hAnsi="Arial" w:cs="Arial"/>
        </w:rPr>
      </w:pPr>
    </w:p>
    <w:p w14:paraId="40A2E2A6" w14:textId="77777777" w:rsidR="004C0561" w:rsidRDefault="004C0561">
      <w:pPr>
        <w:spacing w:after="0" w:line="360" w:lineRule="auto"/>
        <w:rPr>
          <w:rFonts w:ascii="Arial" w:eastAsia="Arial" w:hAnsi="Arial" w:cs="Arial"/>
        </w:rPr>
      </w:pPr>
    </w:p>
    <w:p w14:paraId="43DDC109" w14:textId="77777777" w:rsidR="004C0561" w:rsidRDefault="004C0561">
      <w:pPr>
        <w:spacing w:after="0" w:line="360" w:lineRule="auto"/>
        <w:rPr>
          <w:rFonts w:ascii="Arial" w:eastAsia="Arial" w:hAnsi="Arial" w:cs="Arial"/>
        </w:rPr>
      </w:pPr>
    </w:p>
    <w:p w14:paraId="13BA93D8" w14:textId="77777777" w:rsidR="00FE640A" w:rsidRDefault="00FE640A">
      <w:pPr>
        <w:spacing w:after="0" w:line="360" w:lineRule="auto"/>
        <w:jc w:val="center"/>
        <w:rPr>
          <w:rFonts w:ascii="Arial" w:eastAsia="Arial" w:hAnsi="Arial" w:cs="Arial"/>
        </w:rPr>
      </w:pPr>
    </w:p>
    <w:p w14:paraId="2D436218" w14:textId="12CD3C97" w:rsidR="004C0561" w:rsidRDefault="00D83996">
      <w:pPr>
        <w:spacing w:after="0" w:line="360" w:lineRule="auto"/>
        <w:jc w:val="center"/>
        <w:rPr>
          <w:rFonts w:ascii="Arial" w:eastAsia="Arial" w:hAnsi="Arial" w:cs="Arial"/>
        </w:rPr>
      </w:pPr>
      <w:r>
        <w:rPr>
          <w:rFonts w:ascii="Arial" w:eastAsia="Arial" w:hAnsi="Arial" w:cs="Arial"/>
        </w:rPr>
        <w:t>August 202</w:t>
      </w:r>
      <w:r w:rsidR="00FE640A">
        <w:rPr>
          <w:rFonts w:ascii="Arial" w:eastAsia="Arial" w:hAnsi="Arial" w:cs="Arial"/>
        </w:rPr>
        <w:t>6</w:t>
      </w:r>
    </w:p>
    <w:p w14:paraId="3D658BC2" w14:textId="77777777" w:rsidR="00FE640A" w:rsidRDefault="00FE640A">
      <w:pPr>
        <w:spacing w:after="0" w:line="360" w:lineRule="auto"/>
        <w:jc w:val="center"/>
        <w:rPr>
          <w:rFonts w:ascii="Arial" w:eastAsia="Arial" w:hAnsi="Arial" w:cs="Arial"/>
        </w:rPr>
      </w:pPr>
    </w:p>
    <w:p w14:paraId="4472108C" w14:textId="77777777" w:rsidR="00FE640A" w:rsidRPr="00FE640A" w:rsidRDefault="00FE640A" w:rsidP="00FE640A">
      <w:pPr>
        <w:spacing w:after="0" w:line="240" w:lineRule="auto"/>
        <w:jc w:val="center"/>
        <w:rPr>
          <w:rFonts w:ascii="Arial" w:eastAsia="Arial" w:hAnsi="Arial" w:cs="Arial"/>
          <w:b/>
          <w:bCs/>
        </w:rPr>
      </w:pPr>
      <w:proofErr w:type="spellStart"/>
      <w:proofErr w:type="gramStart"/>
      <w:r w:rsidRPr="00FE640A">
        <w:rPr>
          <w:rFonts w:ascii="Arial" w:eastAsia="Arial" w:hAnsi="Arial" w:cs="Arial"/>
          <w:b/>
          <w:bCs/>
        </w:rPr>
        <w:lastRenderedPageBreak/>
        <w:t>ENERGYSCAPE</w:t>
      </w:r>
      <w:r>
        <w:rPr>
          <w:rFonts w:ascii="Arial" w:eastAsia="Arial" w:hAnsi="Arial" w:cs="Arial"/>
          <w:b/>
          <w:bCs/>
        </w:rPr>
        <w:t>:</w:t>
      </w:r>
      <w:r w:rsidRPr="00FE640A">
        <w:rPr>
          <w:rFonts w:ascii="Arial" w:eastAsia="Arial" w:hAnsi="Arial" w:cs="Arial"/>
          <w:b/>
          <w:bCs/>
        </w:rPr>
        <w:t>Multi</w:t>
      </w:r>
      <w:proofErr w:type="gramEnd"/>
      <w:r w:rsidRPr="00FE640A">
        <w:rPr>
          <w:rFonts w:ascii="Arial" w:eastAsia="Arial" w:hAnsi="Arial" w:cs="Arial"/>
          <w:b/>
          <w:bCs/>
        </w:rPr>
        <w:t>-Seasonal</w:t>
      </w:r>
      <w:proofErr w:type="spellEnd"/>
      <w:r w:rsidRPr="00FE640A">
        <w:rPr>
          <w:rFonts w:ascii="Arial" w:eastAsia="Arial" w:hAnsi="Arial" w:cs="Arial"/>
          <w:b/>
          <w:bCs/>
        </w:rPr>
        <w:t xml:space="preserve"> Mathematical-Computational Framework for Predictive Energy Management and Carbon Reduction</w:t>
      </w:r>
    </w:p>
    <w:p w14:paraId="5FA9F44D" w14:textId="77777777" w:rsidR="00FE640A" w:rsidRDefault="00FE640A">
      <w:pPr>
        <w:spacing w:after="0" w:line="360" w:lineRule="auto"/>
        <w:jc w:val="center"/>
        <w:rPr>
          <w:rFonts w:ascii="Arial" w:eastAsia="Arial" w:hAnsi="Arial" w:cs="Arial"/>
          <w:sz w:val="20"/>
          <w:szCs w:val="20"/>
        </w:rPr>
      </w:pPr>
    </w:p>
    <w:p w14:paraId="44BA649E" w14:textId="66F1A73E" w:rsidR="004C0561" w:rsidRDefault="00D83996">
      <w:pPr>
        <w:spacing w:after="0" w:line="360" w:lineRule="auto"/>
        <w:jc w:val="center"/>
        <w:rPr>
          <w:rFonts w:ascii="Times New Roman" w:eastAsia="Times New Roman" w:hAnsi="Times New Roman" w:cs="Times New Roman"/>
          <w:sz w:val="24"/>
          <w:szCs w:val="24"/>
        </w:rPr>
      </w:pPr>
      <w:r>
        <w:rPr>
          <w:rFonts w:ascii="Arial" w:eastAsia="Arial" w:hAnsi="Arial" w:cs="Arial"/>
          <w:sz w:val="20"/>
          <w:szCs w:val="20"/>
        </w:rPr>
        <w:t>Jovie Erma S. Aton</w:t>
      </w:r>
      <w:r w:rsidR="00A764E4">
        <w:rPr>
          <w:rFonts w:ascii="Arial" w:eastAsia="Arial" w:hAnsi="Arial" w:cs="Arial"/>
          <w:sz w:val="20"/>
          <w:szCs w:val="20"/>
        </w:rPr>
        <w:t xml:space="preserve">, Marionne Joy B. Besas, Damarae A. Zapata, Jhoanna Pearl C. Basa, </w:t>
      </w:r>
      <w:proofErr w:type="spellStart"/>
      <w:r w:rsidR="00A764E4">
        <w:rPr>
          <w:rFonts w:ascii="Arial" w:eastAsia="Arial" w:hAnsi="Arial" w:cs="Arial"/>
          <w:sz w:val="20"/>
          <w:szCs w:val="20"/>
        </w:rPr>
        <w:t>Mhelmar</w:t>
      </w:r>
      <w:proofErr w:type="spellEnd"/>
      <w:r w:rsidR="00A764E4">
        <w:rPr>
          <w:rFonts w:ascii="Arial" w:eastAsia="Arial" w:hAnsi="Arial" w:cs="Arial"/>
          <w:sz w:val="20"/>
          <w:szCs w:val="20"/>
        </w:rPr>
        <w:t xml:space="preserve"> </w:t>
      </w:r>
      <w:proofErr w:type="spellStart"/>
      <w:r w:rsidR="00A764E4">
        <w:rPr>
          <w:rFonts w:ascii="Arial" w:eastAsia="Arial" w:hAnsi="Arial" w:cs="Arial"/>
          <w:sz w:val="20"/>
          <w:szCs w:val="20"/>
        </w:rPr>
        <w:t>Lageplep</w:t>
      </w:r>
      <w:r>
        <w:rPr>
          <w:rFonts w:ascii="Arial" w:eastAsia="Arial" w:hAnsi="Arial" w:cs="Arial"/>
          <w:sz w:val="20"/>
          <w:szCs w:val="20"/>
          <w:vertAlign w:val="superscript"/>
        </w:rPr>
        <w:t>a</w:t>
      </w:r>
      <w:proofErr w:type="spellEnd"/>
      <w:r>
        <w:rPr>
          <w:rFonts w:ascii="Times New Roman" w:eastAsia="Times New Roman" w:hAnsi="Times New Roman" w:cs="Times New Roman"/>
          <w:sz w:val="24"/>
          <w:szCs w:val="24"/>
        </w:rPr>
        <w:t xml:space="preserve">; </w:t>
      </w:r>
      <w:r>
        <w:rPr>
          <w:rFonts w:ascii="Arial" w:eastAsia="Arial" w:hAnsi="Arial" w:cs="Arial"/>
          <w:sz w:val="20"/>
          <w:szCs w:val="20"/>
        </w:rPr>
        <w:t xml:space="preserve">Samy O. </w:t>
      </w:r>
      <w:proofErr w:type="spellStart"/>
      <w:r>
        <w:rPr>
          <w:rFonts w:ascii="Arial" w:eastAsia="Arial" w:hAnsi="Arial" w:cs="Arial"/>
          <w:sz w:val="20"/>
          <w:szCs w:val="20"/>
        </w:rPr>
        <w:t>Borje</w:t>
      </w:r>
      <w:r>
        <w:rPr>
          <w:rFonts w:ascii="Arial" w:eastAsia="Arial" w:hAnsi="Arial" w:cs="Arial"/>
          <w:sz w:val="20"/>
          <w:szCs w:val="20"/>
          <w:vertAlign w:val="superscript"/>
        </w:rPr>
        <w:t>b</w:t>
      </w:r>
      <w:proofErr w:type="spellEnd"/>
      <w:r>
        <w:rPr>
          <w:rFonts w:ascii="Arial" w:eastAsia="Arial" w:hAnsi="Arial" w:cs="Arial"/>
          <w:vertAlign w:val="superscript"/>
        </w:rPr>
        <w:t xml:space="preserve">  </w:t>
      </w:r>
    </w:p>
    <w:p w14:paraId="3DB2DCD0" w14:textId="0A19E026" w:rsidR="004C0561" w:rsidRPr="00A764E4" w:rsidRDefault="00D83996" w:rsidP="00FE640A">
      <w:pPr>
        <w:spacing w:after="0" w:line="360" w:lineRule="auto"/>
        <w:jc w:val="center"/>
      </w:pPr>
      <w:hyperlink r:id="rId7" w:history="1">
        <w:r w:rsidRPr="00A25749">
          <w:rPr>
            <w:rStyle w:val="Hyperlink"/>
            <w:rFonts w:ascii="Arial" w:eastAsia="Arial" w:hAnsi="Arial" w:cs="Arial"/>
            <w:sz w:val="20"/>
            <w:szCs w:val="20"/>
          </w:rPr>
          <w:t>jovieermaaton5@gmail.com</w:t>
        </w:r>
      </w:hyperlink>
      <w:r w:rsidR="00A764E4">
        <w:t xml:space="preserve">, </w:t>
      </w:r>
      <w:hyperlink r:id="rId8" w:history="1">
        <w:r w:rsidR="00A764E4" w:rsidRPr="00F92DD8">
          <w:rPr>
            <w:rStyle w:val="Hyperlink"/>
          </w:rPr>
          <w:t>zapatadamerae@gmail.com</w:t>
        </w:r>
      </w:hyperlink>
      <w:r w:rsidR="00A764E4">
        <w:t>,</w:t>
      </w:r>
      <w:r w:rsidR="00FE640A">
        <w:t xml:space="preserve"> </w:t>
      </w:r>
      <w:hyperlink r:id="rId9" w:history="1">
        <w:r w:rsidR="00FE640A" w:rsidRPr="006E3285">
          <w:rPr>
            <w:rStyle w:val="Hyperlink"/>
          </w:rPr>
          <w:t>jhoannapearlcorrebasa@gmail.com</w:t>
        </w:r>
      </w:hyperlink>
      <w:r w:rsidR="00FE640A">
        <w:t xml:space="preserve">, </w:t>
      </w:r>
      <w:hyperlink r:id="rId10" w:history="1">
        <w:r w:rsidR="00FE640A" w:rsidRPr="006E3285">
          <w:rPr>
            <w:rStyle w:val="Hyperlink"/>
          </w:rPr>
          <w:t>mhelmarie123@gmail.com</w:t>
        </w:r>
      </w:hyperlink>
      <w:r w:rsidR="00A764E4">
        <w:t xml:space="preserve"> </w:t>
      </w:r>
      <w:hyperlink r:id="rId11" w:history="1">
        <w:r w:rsidR="00A764E4" w:rsidRPr="00F92DD8">
          <w:rPr>
            <w:rStyle w:val="Hyperlink"/>
            <w:rFonts w:ascii="Arial" w:eastAsia="Arial" w:hAnsi="Arial" w:cs="Arial"/>
            <w:sz w:val="20"/>
            <w:szCs w:val="20"/>
            <w:vertAlign w:val="superscript"/>
          </w:rPr>
          <w:t>a</w:t>
        </w:r>
      </w:hyperlink>
      <w:r>
        <w:rPr>
          <w:rFonts w:ascii="Arial" w:eastAsia="Arial" w:hAnsi="Arial" w:cs="Arial"/>
          <w:sz w:val="20"/>
          <w:szCs w:val="20"/>
        </w:rPr>
        <w:t xml:space="preserve">; </w:t>
      </w:r>
      <w:hyperlink r:id="rId12">
        <w:r>
          <w:rPr>
            <w:rFonts w:ascii="Arial" w:eastAsia="Arial" w:hAnsi="Arial" w:cs="Arial"/>
            <w:sz w:val="20"/>
            <w:szCs w:val="20"/>
          </w:rPr>
          <w:t>samy.borje@deped.gov.ph</w:t>
        </w:r>
      </w:hyperlink>
      <w:hyperlink r:id="rId13">
        <w:r>
          <w:rPr>
            <w:rFonts w:ascii="Arial" w:eastAsia="Arial" w:hAnsi="Arial" w:cs="Arial"/>
            <w:sz w:val="20"/>
            <w:szCs w:val="20"/>
            <w:vertAlign w:val="superscript"/>
          </w:rPr>
          <w:t>b</w:t>
        </w:r>
      </w:hyperlink>
      <w:r>
        <w:rPr>
          <w:rFonts w:ascii="Arial" w:eastAsia="Arial" w:hAnsi="Arial" w:cs="Arial"/>
          <w:sz w:val="20"/>
          <w:szCs w:val="20"/>
          <w:vertAlign w:val="superscript"/>
        </w:rPr>
        <w:t xml:space="preserve"> </w:t>
      </w:r>
    </w:p>
    <w:p w14:paraId="11CDE21F" w14:textId="77777777" w:rsidR="004C0561" w:rsidRDefault="00E53AF4">
      <w:pPr>
        <w:spacing w:after="0" w:line="480" w:lineRule="auto"/>
        <w:jc w:val="center"/>
        <w:rPr>
          <w:rFonts w:ascii="Arial" w:eastAsia="Arial" w:hAnsi="Arial" w:cs="Arial"/>
          <w:sz w:val="20"/>
          <w:szCs w:val="20"/>
        </w:rPr>
      </w:pPr>
      <w:r>
        <w:rPr>
          <w:rFonts w:ascii="Arial" w:eastAsia="Arial" w:hAnsi="Arial" w:cs="Arial"/>
          <w:sz w:val="20"/>
          <w:szCs w:val="20"/>
        </w:rPr>
        <w:t xml:space="preserve">Abra High School, </w:t>
      </w:r>
      <w:proofErr w:type="spellStart"/>
      <w:r>
        <w:rPr>
          <w:rFonts w:ascii="Arial" w:eastAsia="Arial" w:hAnsi="Arial" w:cs="Arial"/>
          <w:sz w:val="20"/>
          <w:szCs w:val="20"/>
        </w:rPr>
        <w:t>Bangued</w:t>
      </w:r>
      <w:proofErr w:type="spellEnd"/>
      <w:r>
        <w:rPr>
          <w:rFonts w:ascii="Arial" w:eastAsia="Arial" w:hAnsi="Arial" w:cs="Arial"/>
          <w:sz w:val="20"/>
          <w:szCs w:val="20"/>
        </w:rPr>
        <w:t>, Abra 2800</w:t>
      </w:r>
    </w:p>
    <w:p w14:paraId="22686879" w14:textId="77777777" w:rsidR="004C0561" w:rsidRDefault="004C0561">
      <w:pPr>
        <w:spacing w:after="0" w:line="360" w:lineRule="auto"/>
        <w:jc w:val="center"/>
        <w:rPr>
          <w:rFonts w:ascii="Arial" w:eastAsia="Arial" w:hAnsi="Arial" w:cs="Arial"/>
          <w:b/>
          <w:bCs/>
        </w:rPr>
      </w:pPr>
    </w:p>
    <w:p w14:paraId="1A7CC00D" w14:textId="77777777" w:rsidR="004C0561" w:rsidRDefault="00E53AF4">
      <w:pPr>
        <w:spacing w:after="0" w:line="360" w:lineRule="auto"/>
        <w:jc w:val="center"/>
        <w:rPr>
          <w:rFonts w:ascii="Arial" w:eastAsia="Arial" w:hAnsi="Arial" w:cs="Arial"/>
          <w:b/>
          <w:bCs/>
        </w:rPr>
      </w:pPr>
      <w:r>
        <w:rPr>
          <w:rFonts w:ascii="Arial" w:eastAsia="Arial" w:hAnsi="Arial" w:cs="Arial"/>
          <w:b/>
          <w:bCs/>
        </w:rPr>
        <w:t>Abstract</w:t>
      </w:r>
    </w:p>
    <w:p w14:paraId="5974D37A" w14:textId="73AC9EEC" w:rsidR="001C066C" w:rsidRPr="001C066C" w:rsidRDefault="001C066C" w:rsidP="001C066C">
      <w:pPr>
        <w:spacing w:after="0" w:line="480" w:lineRule="auto"/>
        <w:ind w:firstLine="720"/>
        <w:jc w:val="both"/>
        <w:rPr>
          <w:rFonts w:ascii="Arial" w:eastAsia="Arial" w:hAnsi="Arial" w:cs="Arial"/>
        </w:rPr>
      </w:pPr>
      <w:r w:rsidRPr="001C066C">
        <w:rPr>
          <w:rFonts w:ascii="Arial" w:eastAsia="Arial" w:hAnsi="Arial" w:cs="Arial"/>
        </w:rPr>
        <w:t>This study developed ENERGYSCAPE, a multi-seasonal mathematical modeling framework for forecasting, quantifying, and optimizing electricity consumption in An-</w:t>
      </w:r>
      <w:proofErr w:type="spellStart"/>
      <w:r w:rsidRPr="001C066C">
        <w:rPr>
          <w:rFonts w:ascii="Arial" w:eastAsia="Arial" w:hAnsi="Arial" w:cs="Arial"/>
        </w:rPr>
        <w:t>anaao</w:t>
      </w:r>
      <w:proofErr w:type="spellEnd"/>
      <w:r w:rsidRPr="001C066C">
        <w:rPr>
          <w:rFonts w:ascii="Arial" w:eastAsia="Arial" w:hAnsi="Arial" w:cs="Arial"/>
        </w:rPr>
        <w:t xml:space="preserve"> Integrated School and La Paz Integrated School. It aimed to forecast monthly electricity consumption, evaluate the accuracy of the forecasting model, characterize seasonal consumption patterns, quantify the contribution of major electrical loads, and determine an optimized electricity-consumption level through conservation analysis. Historical monthly electricity-consumption and billing data from 2021 to 202</w:t>
      </w:r>
      <w:r w:rsidR="00A764E4">
        <w:rPr>
          <w:rFonts w:ascii="Arial" w:eastAsia="Arial" w:hAnsi="Arial" w:cs="Arial"/>
        </w:rPr>
        <w:t>5</w:t>
      </w:r>
      <w:r w:rsidRPr="001C066C">
        <w:rPr>
          <w:rFonts w:ascii="Arial" w:eastAsia="Arial" w:hAnsi="Arial" w:cs="Arial"/>
        </w:rPr>
        <w:t xml:space="preserve"> were analyzed using descriptive statistical methods, graphical analysis, and the Exponential Smoothing (ETS) forecasting model in Microsoft Excel. The forecasting performance was evaluated using the Mean Absolute Percentage Error (MAPE) and Root Mean Squared Error (RMSE). Energy consumption attributable to major electrical loads was estimated using rated power, quantity, operating hours, and operating days, while mathematical conservation scenarios were evaluated to determine potential reductions in electricity consumption and associated costs.</w:t>
      </w:r>
    </w:p>
    <w:p w14:paraId="270D2BCC" w14:textId="36409B09" w:rsidR="004C0561" w:rsidRDefault="001C066C" w:rsidP="001C066C">
      <w:pPr>
        <w:spacing w:after="0" w:line="480" w:lineRule="auto"/>
        <w:ind w:firstLine="720"/>
        <w:jc w:val="both"/>
        <w:rPr>
          <w:rFonts w:ascii="Arial" w:eastAsia="Arial" w:hAnsi="Arial" w:cs="Arial"/>
        </w:rPr>
      </w:pPr>
      <w:r w:rsidRPr="001C066C">
        <w:rPr>
          <w:rFonts w:ascii="Arial" w:eastAsia="Arial" w:hAnsi="Arial" w:cs="Arial"/>
        </w:rPr>
        <w:t>Results showed that both schools exhibited seasonal variations in electricity consumption corresponding to the Philippine seasons, with electricity consumption generally increasing during the wet season and decreasing during the dry season. The ETS model produced low MAPE and RMSE values, indicating reliable forecasting performance. La Paz Integrated School exhibited a higher projected electricity demand than An-</w:t>
      </w:r>
      <w:proofErr w:type="spellStart"/>
      <w:r w:rsidRPr="001C066C">
        <w:rPr>
          <w:rFonts w:ascii="Arial" w:eastAsia="Arial" w:hAnsi="Arial" w:cs="Arial"/>
        </w:rPr>
        <w:t>anaao</w:t>
      </w:r>
      <w:proofErr w:type="spellEnd"/>
      <w:r w:rsidRPr="001C066C">
        <w:rPr>
          <w:rFonts w:ascii="Arial" w:eastAsia="Arial" w:hAnsi="Arial" w:cs="Arial"/>
        </w:rPr>
        <w:t xml:space="preserve"> Integrated School. The energy-load assessment identified the major electrical contributors to estimated electricity demand, while the conservation and optimization analysis quantified potential </w:t>
      </w:r>
      <w:r w:rsidRPr="001C066C">
        <w:rPr>
          <w:rFonts w:ascii="Arial" w:eastAsia="Arial" w:hAnsi="Arial" w:cs="Arial"/>
        </w:rPr>
        <w:lastRenderedPageBreak/>
        <w:t>energy and financial savings under alternative reduction scenarios subject to defined operational constraints. The findings demonstrate that integrating multi-seasonal forecasting, energy-load quantification, and mathematical optimization provides a quantitative basis for establishing electricity-conservation priorities and managing energy demand in educational institutions</w:t>
      </w:r>
      <w:r w:rsidR="00D83996" w:rsidRPr="00D83996">
        <w:rPr>
          <w:rFonts w:ascii="Arial" w:eastAsia="Arial" w:hAnsi="Arial" w:cs="Arial"/>
        </w:rPr>
        <w:t>.</w:t>
      </w:r>
    </w:p>
    <w:p w14:paraId="60065F71" w14:textId="2E276769" w:rsidR="004C0561" w:rsidRPr="001C066C" w:rsidRDefault="00E53AF4" w:rsidP="001C066C">
      <w:pPr>
        <w:spacing w:after="0" w:line="480" w:lineRule="auto"/>
        <w:jc w:val="both"/>
        <w:rPr>
          <w:rFonts w:ascii="Arial" w:eastAsia="Arial" w:hAnsi="Arial" w:cs="Arial"/>
          <w:i/>
          <w:iCs/>
        </w:rPr>
      </w:pPr>
      <w:r>
        <w:rPr>
          <w:rFonts w:ascii="Arial" w:eastAsia="Arial" w:hAnsi="Arial" w:cs="Arial"/>
          <w:b/>
          <w:bCs/>
        </w:rPr>
        <w:t xml:space="preserve">Keywords: </w:t>
      </w:r>
      <w:r w:rsidR="001C066C" w:rsidRPr="001C066C">
        <w:rPr>
          <w:rFonts w:ascii="Arial" w:eastAsia="Arial" w:hAnsi="Arial" w:cs="Arial"/>
          <w:i/>
          <w:iCs/>
        </w:rPr>
        <w:t>electricity consumption, mathematical modeling, multi-seasonal forecasting, Exponential Smoothing, energy-load quantification, mathematical optimization, energy conservation</w:t>
      </w:r>
      <w:r w:rsidR="001C066C">
        <w:rPr>
          <w:rFonts w:ascii="Arial" w:eastAsia="Arial" w:hAnsi="Arial" w:cs="Arial"/>
          <w:i/>
          <w:iCs/>
        </w:rPr>
        <w:t>.</w:t>
      </w:r>
    </w:p>
    <w:p w14:paraId="5EC4BFB1" w14:textId="77777777" w:rsidR="001C066C" w:rsidRDefault="001C066C">
      <w:pPr>
        <w:rPr>
          <w:rFonts w:ascii="Arial" w:eastAsia="Arial" w:hAnsi="Arial" w:cs="Arial"/>
          <w:b/>
          <w:bCs/>
          <w:sz w:val="24"/>
          <w:szCs w:val="24"/>
        </w:rPr>
      </w:pPr>
      <w:r>
        <w:rPr>
          <w:rFonts w:ascii="Arial" w:eastAsia="Arial" w:hAnsi="Arial" w:cs="Arial"/>
          <w:b/>
          <w:bCs/>
          <w:sz w:val="24"/>
          <w:szCs w:val="24"/>
        </w:rPr>
        <w:br w:type="page"/>
      </w:r>
    </w:p>
    <w:p w14:paraId="6F886AFC" w14:textId="38B6FAEA" w:rsidR="004C0561" w:rsidRDefault="00E53AF4">
      <w:pPr>
        <w:spacing w:after="0" w:line="360" w:lineRule="auto"/>
        <w:jc w:val="center"/>
        <w:rPr>
          <w:rFonts w:ascii="Times New Roman" w:eastAsia="Times New Roman" w:hAnsi="Times New Roman" w:cs="Times New Roman"/>
          <w:sz w:val="24"/>
          <w:szCs w:val="24"/>
        </w:rPr>
      </w:pPr>
      <w:r>
        <w:rPr>
          <w:rFonts w:ascii="Arial" w:eastAsia="Arial" w:hAnsi="Arial" w:cs="Arial"/>
          <w:b/>
          <w:bCs/>
          <w:sz w:val="24"/>
          <w:szCs w:val="24"/>
        </w:rPr>
        <w:lastRenderedPageBreak/>
        <w:t>Acknowledgement</w:t>
      </w:r>
    </w:p>
    <w:p w14:paraId="5F7D25D4" w14:textId="67887512" w:rsidR="004C0561" w:rsidRDefault="00E53AF4">
      <w:pPr>
        <w:spacing w:before="120" w:after="120" w:line="480" w:lineRule="auto"/>
        <w:ind w:firstLine="720"/>
        <w:jc w:val="both"/>
        <w:rPr>
          <w:rFonts w:ascii="Arial" w:eastAsia="Arial" w:hAnsi="Arial" w:cs="Arial"/>
        </w:rPr>
      </w:pPr>
      <w:r>
        <w:rPr>
          <w:rFonts w:ascii="Arial" w:eastAsia="Arial" w:hAnsi="Arial" w:cs="Arial"/>
        </w:rPr>
        <w:t>The researcher</w:t>
      </w:r>
      <w:r w:rsidR="00A764E4">
        <w:rPr>
          <w:rFonts w:ascii="Arial" w:eastAsia="Arial" w:hAnsi="Arial" w:cs="Arial"/>
        </w:rPr>
        <w:t>s</w:t>
      </w:r>
      <w:r>
        <w:rPr>
          <w:rFonts w:ascii="Arial" w:eastAsia="Arial" w:hAnsi="Arial" w:cs="Arial"/>
        </w:rPr>
        <w:t xml:space="preserve"> would like to acknowledge and extend their warmest thanks to their research adviser, Sir Samy O. Borje, who guided them and made this project possible. His time, patience, and guidance gave them full motivation and carried them throughout the experiment. </w:t>
      </w:r>
    </w:p>
    <w:p w14:paraId="5F211F97" w14:textId="759C324E" w:rsidR="004C0561" w:rsidRDefault="00E53AF4">
      <w:pPr>
        <w:spacing w:before="120" w:after="120" w:line="480" w:lineRule="auto"/>
        <w:jc w:val="both"/>
        <w:rPr>
          <w:rFonts w:ascii="Arial" w:eastAsia="Arial" w:hAnsi="Arial" w:cs="Arial"/>
        </w:rPr>
      </w:pPr>
      <w:r>
        <w:rPr>
          <w:rFonts w:ascii="Arial" w:eastAsia="Arial" w:hAnsi="Arial" w:cs="Arial"/>
        </w:rPr>
        <w:t xml:space="preserve">          The researcher</w:t>
      </w:r>
      <w:r w:rsidR="00A764E4">
        <w:rPr>
          <w:rFonts w:ascii="Arial" w:eastAsia="Arial" w:hAnsi="Arial" w:cs="Arial"/>
        </w:rPr>
        <w:t>s</w:t>
      </w:r>
      <w:r>
        <w:rPr>
          <w:rFonts w:ascii="Arial" w:eastAsia="Arial" w:hAnsi="Arial" w:cs="Arial"/>
        </w:rPr>
        <w:t xml:space="preserve"> </w:t>
      </w:r>
      <w:r w:rsidR="00A764E4">
        <w:rPr>
          <w:rFonts w:ascii="Arial" w:eastAsia="Arial" w:hAnsi="Arial" w:cs="Arial"/>
        </w:rPr>
        <w:t>are</w:t>
      </w:r>
      <w:r>
        <w:rPr>
          <w:rFonts w:ascii="Arial" w:eastAsia="Arial" w:hAnsi="Arial" w:cs="Arial"/>
        </w:rPr>
        <w:t xml:space="preserve"> deeply grateful to their parents for their financial support, encouragement, and unwavering belief in their capabilities. Their guidance and generosity have served as a constant source of motivation for them and the reason they have gone this far. Also, to the kind principals of An-</w:t>
      </w:r>
      <w:proofErr w:type="spellStart"/>
      <w:r>
        <w:rPr>
          <w:rFonts w:ascii="Arial" w:eastAsia="Arial" w:hAnsi="Arial" w:cs="Arial"/>
        </w:rPr>
        <w:t>anaao</w:t>
      </w:r>
      <w:proofErr w:type="spellEnd"/>
      <w:r>
        <w:rPr>
          <w:rFonts w:ascii="Arial" w:eastAsia="Arial" w:hAnsi="Arial" w:cs="Arial"/>
        </w:rPr>
        <w:t xml:space="preserve"> Integrated School, Mr. Crisostomo T. </w:t>
      </w:r>
      <w:proofErr w:type="spellStart"/>
      <w:r>
        <w:rPr>
          <w:rFonts w:ascii="Arial" w:eastAsia="Arial" w:hAnsi="Arial" w:cs="Arial"/>
        </w:rPr>
        <w:t>Balneg</w:t>
      </w:r>
      <w:proofErr w:type="spellEnd"/>
      <w:r>
        <w:rPr>
          <w:rFonts w:ascii="Arial" w:eastAsia="Arial" w:hAnsi="Arial" w:cs="Arial"/>
        </w:rPr>
        <w:t>, and the principal of La Paz Integrated School, Mr. Esteban Lope N. Tamayo, for allowing them to conduct their research survey on their schools.</w:t>
      </w:r>
    </w:p>
    <w:p w14:paraId="14C5BB13" w14:textId="77777777" w:rsidR="004C0561" w:rsidRDefault="00E53AF4">
      <w:pPr>
        <w:spacing w:before="240" w:after="0" w:line="480" w:lineRule="auto"/>
        <w:ind w:firstLine="720"/>
        <w:jc w:val="both"/>
        <w:rPr>
          <w:rFonts w:ascii="Arial" w:eastAsia="Arial" w:hAnsi="Arial" w:cs="Arial"/>
          <w:b/>
          <w:bCs/>
        </w:rPr>
      </w:pPr>
      <w:r>
        <w:rPr>
          <w:rFonts w:ascii="Arial" w:eastAsia="Arial" w:hAnsi="Arial" w:cs="Arial"/>
        </w:rPr>
        <w:t>Lastly, the researchers express their heartfelt gratitude to the Almighty for His guidance, wisdom, and protection throughout their journey. This research would not have been possible without His blessings. They also want to extend their sincere thanks to everyone who has contributed to the study in any way.</w:t>
      </w:r>
    </w:p>
    <w:p w14:paraId="00A68BDE" w14:textId="77777777" w:rsidR="004C0561" w:rsidRDefault="004C0561">
      <w:pPr>
        <w:tabs>
          <w:tab w:val="left" w:pos="7505"/>
        </w:tabs>
        <w:spacing w:after="0" w:line="480" w:lineRule="auto"/>
        <w:rPr>
          <w:rFonts w:ascii="Arial" w:eastAsia="Arial" w:hAnsi="Arial" w:cs="Arial"/>
          <w:b/>
          <w:bCs/>
        </w:rPr>
      </w:pPr>
    </w:p>
    <w:p w14:paraId="10506D76" w14:textId="77777777" w:rsidR="004C0561" w:rsidRDefault="004C0561">
      <w:pPr>
        <w:tabs>
          <w:tab w:val="left" w:pos="7505"/>
        </w:tabs>
        <w:spacing w:after="0" w:line="480" w:lineRule="auto"/>
        <w:rPr>
          <w:rFonts w:ascii="Arial" w:eastAsia="Arial" w:hAnsi="Arial" w:cs="Arial"/>
          <w:b/>
          <w:bCs/>
        </w:rPr>
      </w:pPr>
    </w:p>
    <w:p w14:paraId="788408FA" w14:textId="77777777" w:rsidR="004C0561" w:rsidRDefault="004C0561">
      <w:pPr>
        <w:tabs>
          <w:tab w:val="left" w:pos="7505"/>
        </w:tabs>
        <w:spacing w:after="0" w:line="480" w:lineRule="auto"/>
        <w:rPr>
          <w:rFonts w:ascii="Arial" w:eastAsia="Arial" w:hAnsi="Arial" w:cs="Arial"/>
          <w:b/>
          <w:bCs/>
        </w:rPr>
      </w:pPr>
    </w:p>
    <w:p w14:paraId="7C59649A" w14:textId="77777777" w:rsidR="004C0561" w:rsidRDefault="004C0561">
      <w:pPr>
        <w:tabs>
          <w:tab w:val="left" w:pos="7505"/>
        </w:tabs>
        <w:spacing w:after="0" w:line="480" w:lineRule="auto"/>
        <w:rPr>
          <w:rFonts w:ascii="Arial" w:eastAsia="Arial" w:hAnsi="Arial" w:cs="Arial"/>
          <w:b/>
          <w:bCs/>
        </w:rPr>
      </w:pPr>
    </w:p>
    <w:p w14:paraId="0C756142" w14:textId="77777777" w:rsidR="004C0561" w:rsidRDefault="004C0561">
      <w:pPr>
        <w:tabs>
          <w:tab w:val="left" w:pos="7505"/>
        </w:tabs>
        <w:spacing w:after="0" w:line="480" w:lineRule="auto"/>
        <w:rPr>
          <w:rFonts w:ascii="Arial" w:eastAsia="Arial" w:hAnsi="Arial" w:cs="Arial"/>
          <w:b/>
          <w:bCs/>
        </w:rPr>
      </w:pPr>
    </w:p>
    <w:p w14:paraId="0E20D774" w14:textId="77777777" w:rsidR="004C0561" w:rsidRDefault="004C0561">
      <w:pPr>
        <w:tabs>
          <w:tab w:val="left" w:pos="7505"/>
        </w:tabs>
        <w:spacing w:after="0" w:line="480" w:lineRule="auto"/>
        <w:rPr>
          <w:rFonts w:ascii="Arial" w:eastAsia="Arial" w:hAnsi="Arial" w:cs="Arial"/>
          <w:b/>
          <w:bCs/>
        </w:rPr>
      </w:pPr>
    </w:p>
    <w:p w14:paraId="1CF632A4" w14:textId="77777777" w:rsidR="004C0561" w:rsidRDefault="004C0561">
      <w:pPr>
        <w:tabs>
          <w:tab w:val="left" w:pos="7505"/>
        </w:tabs>
        <w:spacing w:after="0" w:line="480" w:lineRule="auto"/>
        <w:rPr>
          <w:rFonts w:ascii="Arial" w:eastAsia="Arial" w:hAnsi="Arial" w:cs="Arial"/>
          <w:b/>
          <w:bCs/>
        </w:rPr>
      </w:pPr>
    </w:p>
    <w:p w14:paraId="2C018B94" w14:textId="77777777" w:rsidR="004C0561" w:rsidRDefault="004C0561">
      <w:pPr>
        <w:tabs>
          <w:tab w:val="left" w:pos="7505"/>
        </w:tabs>
        <w:spacing w:after="0" w:line="480" w:lineRule="auto"/>
        <w:rPr>
          <w:rFonts w:ascii="Arial" w:eastAsia="Arial" w:hAnsi="Arial" w:cs="Arial"/>
          <w:b/>
          <w:bCs/>
        </w:rPr>
      </w:pPr>
    </w:p>
    <w:p w14:paraId="525489FA" w14:textId="77777777" w:rsidR="004C0561" w:rsidRDefault="004C0561">
      <w:pPr>
        <w:tabs>
          <w:tab w:val="left" w:pos="7505"/>
        </w:tabs>
        <w:spacing w:after="0" w:line="480" w:lineRule="auto"/>
        <w:rPr>
          <w:rFonts w:ascii="Arial" w:eastAsia="Arial" w:hAnsi="Arial" w:cs="Arial"/>
          <w:b/>
          <w:bCs/>
        </w:rPr>
      </w:pPr>
    </w:p>
    <w:p w14:paraId="103E142A" w14:textId="77777777" w:rsidR="004C0561" w:rsidRDefault="004C0561">
      <w:pPr>
        <w:tabs>
          <w:tab w:val="left" w:pos="7505"/>
        </w:tabs>
        <w:spacing w:after="0" w:line="480" w:lineRule="auto"/>
        <w:rPr>
          <w:rFonts w:ascii="Arial" w:eastAsia="Arial" w:hAnsi="Arial" w:cs="Arial"/>
          <w:b/>
          <w:bCs/>
        </w:rPr>
      </w:pPr>
    </w:p>
    <w:p w14:paraId="389848A7" w14:textId="77777777" w:rsidR="004C0561" w:rsidRDefault="004C0561">
      <w:pPr>
        <w:rPr>
          <w:rFonts w:ascii="Arial" w:eastAsia="Arial" w:hAnsi="Arial" w:cs="Arial"/>
          <w:b/>
          <w:bCs/>
        </w:rPr>
      </w:pPr>
    </w:p>
    <w:tbl>
      <w:tblPr>
        <w:tblStyle w:val="12"/>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925"/>
        <w:gridCol w:w="6435"/>
      </w:tblGrid>
      <w:tr w:rsidR="004C0561" w14:paraId="3ACA294B" w14:textId="77777777">
        <w:trPr>
          <w:trHeight w:val="927"/>
        </w:trPr>
        <w:tc>
          <w:tcPr>
            <w:tcW w:w="292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5280DC1" w14:textId="77777777" w:rsidR="004C0561" w:rsidRDefault="00E53AF4">
            <w:pPr>
              <w:spacing w:after="240" w:line="240" w:lineRule="auto"/>
              <w:rPr>
                <w:rFonts w:ascii="Arial" w:eastAsia="Arial" w:hAnsi="Arial" w:cs="Arial"/>
              </w:rPr>
            </w:pPr>
            <w:r>
              <w:rPr>
                <w:rFonts w:ascii="Arial" w:eastAsia="Arial" w:hAnsi="Arial" w:cs="Arial"/>
              </w:rPr>
              <w:lastRenderedPageBreak/>
              <w:t>Project Title:</w:t>
            </w:r>
          </w:p>
        </w:tc>
        <w:tc>
          <w:tcPr>
            <w:tcW w:w="643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2CA46BD9" w14:textId="026DC309" w:rsidR="004C0561" w:rsidRDefault="001C066C" w:rsidP="001C066C">
            <w:pPr>
              <w:spacing w:after="200" w:line="276" w:lineRule="auto"/>
              <w:rPr>
                <w:rFonts w:ascii="Arial" w:eastAsia="Arial" w:hAnsi="Arial" w:cs="Arial"/>
                <w:b/>
                <w:bCs/>
              </w:rPr>
            </w:pPr>
            <w:bookmarkStart w:id="0" w:name="_6ybyigbk9czn" w:colFirst="0" w:colLast="0"/>
            <w:bookmarkEnd w:id="0"/>
            <w:r w:rsidRPr="00D83996">
              <w:rPr>
                <w:rFonts w:ascii="Arial" w:eastAsia="Arial" w:hAnsi="Arial" w:cs="Arial"/>
                <w:b/>
                <w:bCs/>
              </w:rPr>
              <w:t xml:space="preserve">ENERGYSCAPE: A Multi-Seasonal Mathematical Modeling Framework for Forecasting, Quantifying, and Optimizing Electricity Consumption in </w:t>
            </w:r>
            <w:r>
              <w:rPr>
                <w:rFonts w:ascii="Arial" w:eastAsia="Arial" w:hAnsi="Arial" w:cs="Arial"/>
                <w:b/>
                <w:bCs/>
              </w:rPr>
              <w:t>An-</w:t>
            </w:r>
            <w:proofErr w:type="spellStart"/>
            <w:r>
              <w:rPr>
                <w:rFonts w:ascii="Arial" w:eastAsia="Arial" w:hAnsi="Arial" w:cs="Arial"/>
                <w:b/>
                <w:bCs/>
              </w:rPr>
              <w:t>anaao</w:t>
            </w:r>
            <w:proofErr w:type="spellEnd"/>
            <w:r>
              <w:rPr>
                <w:rFonts w:ascii="Arial" w:eastAsia="Arial" w:hAnsi="Arial" w:cs="Arial"/>
                <w:b/>
                <w:bCs/>
              </w:rPr>
              <w:t xml:space="preserve"> Integrated School and La Paz Integrated School </w:t>
            </w:r>
          </w:p>
        </w:tc>
      </w:tr>
      <w:tr w:rsidR="004C0561" w14:paraId="5FFD98E1" w14:textId="77777777">
        <w:trPr>
          <w:trHeight w:val="513"/>
        </w:trPr>
        <w:tc>
          <w:tcPr>
            <w:tcW w:w="292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89EE454" w14:textId="77777777" w:rsidR="004C0561" w:rsidRDefault="00E53AF4">
            <w:pPr>
              <w:spacing w:after="240" w:line="240" w:lineRule="auto"/>
              <w:rPr>
                <w:rFonts w:ascii="Arial" w:eastAsia="Arial" w:hAnsi="Arial" w:cs="Arial"/>
              </w:rPr>
            </w:pPr>
            <w:r>
              <w:rPr>
                <w:rFonts w:ascii="Arial" w:eastAsia="Arial" w:hAnsi="Arial" w:cs="Arial"/>
              </w:rPr>
              <w:t>Project Category:</w:t>
            </w:r>
          </w:p>
        </w:tc>
        <w:tc>
          <w:tcPr>
            <w:tcW w:w="6435" w:type="dxa"/>
            <w:tcBorders>
              <w:top w:val="nil"/>
              <w:left w:val="nil"/>
              <w:bottom w:val="single" w:sz="6" w:space="0" w:color="000000"/>
              <w:right w:val="single" w:sz="6" w:space="0" w:color="000000"/>
            </w:tcBorders>
            <w:tcMar>
              <w:top w:w="0" w:type="dxa"/>
              <w:left w:w="100" w:type="dxa"/>
              <w:bottom w:w="0" w:type="dxa"/>
              <w:right w:w="100" w:type="dxa"/>
            </w:tcMar>
          </w:tcPr>
          <w:p w14:paraId="02AA72AA" w14:textId="77777777" w:rsidR="004C0561" w:rsidRDefault="00E53AF4">
            <w:pPr>
              <w:spacing w:after="240" w:line="240" w:lineRule="auto"/>
              <w:rPr>
                <w:rFonts w:ascii="Arial" w:eastAsia="Arial" w:hAnsi="Arial" w:cs="Arial"/>
                <w:b/>
                <w:bCs/>
              </w:rPr>
            </w:pPr>
            <w:r>
              <w:rPr>
                <w:rFonts w:ascii="Arial" w:eastAsia="Arial" w:hAnsi="Arial" w:cs="Arial"/>
                <w:b/>
                <w:bCs/>
              </w:rPr>
              <w:t>Mathematical and Computational Science</w:t>
            </w:r>
          </w:p>
        </w:tc>
      </w:tr>
      <w:tr w:rsidR="004C0561" w14:paraId="2A46F5BF" w14:textId="77777777">
        <w:trPr>
          <w:trHeight w:val="735"/>
        </w:trPr>
        <w:tc>
          <w:tcPr>
            <w:tcW w:w="292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EDEE7A1" w14:textId="77777777" w:rsidR="004C0561" w:rsidRDefault="00E53AF4">
            <w:pPr>
              <w:spacing w:after="240"/>
              <w:rPr>
                <w:rFonts w:ascii="Arial" w:eastAsia="Arial" w:hAnsi="Arial" w:cs="Arial"/>
              </w:rPr>
            </w:pPr>
            <w:r>
              <w:rPr>
                <w:rFonts w:ascii="Arial" w:eastAsia="Arial" w:hAnsi="Arial" w:cs="Arial"/>
              </w:rPr>
              <w:t>Research proponents:</w:t>
            </w:r>
          </w:p>
        </w:tc>
        <w:tc>
          <w:tcPr>
            <w:tcW w:w="6435" w:type="dxa"/>
            <w:tcBorders>
              <w:top w:val="nil"/>
              <w:left w:val="nil"/>
              <w:bottom w:val="single" w:sz="6" w:space="0" w:color="000000"/>
              <w:right w:val="single" w:sz="6" w:space="0" w:color="000000"/>
            </w:tcBorders>
            <w:tcMar>
              <w:top w:w="0" w:type="dxa"/>
              <w:left w:w="100" w:type="dxa"/>
              <w:bottom w:w="0" w:type="dxa"/>
              <w:right w:w="100" w:type="dxa"/>
            </w:tcMar>
          </w:tcPr>
          <w:p w14:paraId="16BD6C88" w14:textId="5ED8954E" w:rsidR="004C0561" w:rsidRDefault="00341035">
            <w:pPr>
              <w:spacing w:after="0" w:line="240" w:lineRule="auto"/>
              <w:rPr>
                <w:rFonts w:ascii="Arial" w:eastAsia="Arial" w:hAnsi="Arial" w:cs="Arial"/>
                <w:b/>
                <w:bCs/>
                <w:u w:val="single"/>
              </w:rPr>
            </w:pPr>
            <w:r>
              <w:rPr>
                <w:rFonts w:ascii="Arial" w:eastAsia="Arial" w:hAnsi="Arial" w:cs="Arial"/>
                <w:b/>
                <w:bCs/>
                <w:u w:val="single"/>
              </w:rPr>
              <w:t>JOVIE ERMA S. ATON</w:t>
            </w:r>
          </w:p>
          <w:p w14:paraId="2484211C" w14:textId="696415E6" w:rsidR="00341035" w:rsidRDefault="00341035">
            <w:pPr>
              <w:spacing w:after="0" w:line="240" w:lineRule="auto"/>
              <w:rPr>
                <w:rFonts w:ascii="Arial" w:eastAsia="Arial" w:hAnsi="Arial" w:cs="Arial"/>
                <w:b/>
                <w:bCs/>
                <w:u w:val="single"/>
              </w:rPr>
            </w:pPr>
            <w:r>
              <w:rPr>
                <w:rFonts w:ascii="Arial" w:eastAsia="Arial" w:hAnsi="Arial" w:cs="Arial"/>
                <w:b/>
                <w:bCs/>
                <w:u w:val="single"/>
              </w:rPr>
              <w:t>MARIONNE JOY A. BESAS</w:t>
            </w:r>
          </w:p>
          <w:p w14:paraId="5566D94D" w14:textId="16DDE2C0" w:rsidR="00341035" w:rsidRDefault="00341035">
            <w:pPr>
              <w:spacing w:after="0" w:line="240" w:lineRule="auto"/>
              <w:rPr>
                <w:rFonts w:ascii="Arial" w:eastAsia="Arial" w:hAnsi="Arial" w:cs="Arial"/>
                <w:b/>
                <w:bCs/>
                <w:u w:val="single"/>
              </w:rPr>
            </w:pPr>
            <w:r>
              <w:rPr>
                <w:rFonts w:ascii="Arial" w:eastAsia="Arial" w:hAnsi="Arial" w:cs="Arial"/>
                <w:b/>
                <w:bCs/>
                <w:u w:val="single"/>
              </w:rPr>
              <w:t>DAMERAE A. ZAPATA</w:t>
            </w:r>
          </w:p>
          <w:p w14:paraId="03D0C260" w14:textId="6850EAA3" w:rsidR="00341035" w:rsidRDefault="00341035">
            <w:pPr>
              <w:spacing w:after="0" w:line="240" w:lineRule="auto"/>
              <w:rPr>
                <w:rFonts w:ascii="Arial" w:eastAsia="Arial" w:hAnsi="Arial" w:cs="Arial"/>
                <w:b/>
                <w:bCs/>
                <w:u w:val="single"/>
              </w:rPr>
            </w:pPr>
            <w:r>
              <w:rPr>
                <w:rFonts w:ascii="Arial" w:eastAsia="Arial" w:hAnsi="Arial" w:cs="Arial"/>
                <w:b/>
                <w:bCs/>
                <w:u w:val="single"/>
              </w:rPr>
              <w:t>JHOANNA PEARL C. BASA</w:t>
            </w:r>
          </w:p>
          <w:p w14:paraId="55DD1C0D" w14:textId="6255CC03" w:rsidR="00341035" w:rsidRDefault="00341035">
            <w:pPr>
              <w:spacing w:after="0" w:line="240" w:lineRule="auto"/>
              <w:rPr>
                <w:rFonts w:ascii="Arial" w:eastAsia="Arial" w:hAnsi="Arial" w:cs="Arial"/>
                <w:b/>
                <w:bCs/>
                <w:u w:val="single"/>
              </w:rPr>
            </w:pPr>
            <w:r>
              <w:rPr>
                <w:rFonts w:ascii="Arial" w:eastAsia="Arial" w:hAnsi="Arial" w:cs="Arial"/>
                <w:b/>
                <w:bCs/>
                <w:u w:val="single"/>
              </w:rPr>
              <w:t>MHELMAR LAGEPLEP</w:t>
            </w:r>
          </w:p>
          <w:p w14:paraId="7BF9693B" w14:textId="77777777" w:rsidR="004C0561" w:rsidRDefault="00E53AF4">
            <w:pPr>
              <w:spacing w:after="0" w:line="240" w:lineRule="auto"/>
              <w:rPr>
                <w:rFonts w:ascii="Arial" w:eastAsia="Arial" w:hAnsi="Arial" w:cs="Arial"/>
                <w:b/>
                <w:bCs/>
              </w:rPr>
            </w:pPr>
            <w:r>
              <w:rPr>
                <w:rFonts w:ascii="Arial" w:eastAsia="Arial" w:hAnsi="Arial" w:cs="Arial"/>
                <w:b/>
                <w:bCs/>
              </w:rPr>
              <w:t>(Signature over Printed Name)</w:t>
            </w:r>
          </w:p>
        </w:tc>
      </w:tr>
      <w:tr w:rsidR="004C0561" w14:paraId="1AD60B8A" w14:textId="77777777">
        <w:trPr>
          <w:trHeight w:val="885"/>
        </w:trPr>
        <w:tc>
          <w:tcPr>
            <w:tcW w:w="292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F4E56DB" w14:textId="77777777" w:rsidR="004C0561" w:rsidRDefault="00E53AF4">
            <w:pPr>
              <w:spacing w:after="240"/>
              <w:rPr>
                <w:rFonts w:ascii="Arial" w:eastAsia="Arial" w:hAnsi="Arial" w:cs="Arial"/>
              </w:rPr>
            </w:pPr>
            <w:r>
              <w:rPr>
                <w:rFonts w:ascii="Arial" w:eastAsia="Arial" w:hAnsi="Arial" w:cs="Arial"/>
              </w:rPr>
              <w:t>Research Adviser:</w:t>
            </w:r>
          </w:p>
        </w:tc>
        <w:tc>
          <w:tcPr>
            <w:tcW w:w="6435" w:type="dxa"/>
            <w:tcBorders>
              <w:top w:val="nil"/>
              <w:left w:val="nil"/>
              <w:bottom w:val="single" w:sz="6" w:space="0" w:color="000000"/>
              <w:right w:val="single" w:sz="6" w:space="0" w:color="000000"/>
            </w:tcBorders>
            <w:tcMar>
              <w:top w:w="0" w:type="dxa"/>
              <w:left w:w="100" w:type="dxa"/>
              <w:bottom w:w="0" w:type="dxa"/>
              <w:right w:w="100" w:type="dxa"/>
            </w:tcMar>
          </w:tcPr>
          <w:p w14:paraId="7B6711C8" w14:textId="77777777" w:rsidR="004C0561" w:rsidRDefault="00E53AF4">
            <w:pPr>
              <w:spacing w:after="0" w:line="276" w:lineRule="auto"/>
              <w:rPr>
                <w:rFonts w:ascii="Arial" w:eastAsia="Arial" w:hAnsi="Arial" w:cs="Arial"/>
                <w:b/>
                <w:bCs/>
              </w:rPr>
            </w:pPr>
            <w:r>
              <w:rPr>
                <w:rFonts w:ascii="Arial" w:eastAsia="Arial" w:hAnsi="Arial" w:cs="Arial"/>
                <w:b/>
                <w:bCs/>
              </w:rPr>
              <w:t xml:space="preserve"> </w:t>
            </w:r>
          </w:p>
          <w:p w14:paraId="3C221A2C" w14:textId="77777777" w:rsidR="004C0561" w:rsidRDefault="00E53AF4">
            <w:pPr>
              <w:spacing w:after="0" w:line="276" w:lineRule="auto"/>
              <w:rPr>
                <w:rFonts w:ascii="Arial" w:eastAsia="Arial" w:hAnsi="Arial" w:cs="Arial"/>
                <w:b/>
                <w:bCs/>
                <w:u w:val="single"/>
              </w:rPr>
            </w:pPr>
            <w:r>
              <w:rPr>
                <w:rFonts w:ascii="Arial" w:eastAsia="Arial" w:hAnsi="Arial" w:cs="Arial"/>
                <w:b/>
                <w:bCs/>
                <w:u w:val="single"/>
              </w:rPr>
              <w:t>SAMY O. BORJE</w:t>
            </w:r>
          </w:p>
          <w:p w14:paraId="0352CED9" w14:textId="77777777" w:rsidR="004C0561" w:rsidRDefault="00E53AF4">
            <w:pPr>
              <w:spacing w:after="240" w:line="240" w:lineRule="auto"/>
              <w:rPr>
                <w:rFonts w:ascii="Arial" w:eastAsia="Arial" w:hAnsi="Arial" w:cs="Arial"/>
                <w:b/>
                <w:bCs/>
              </w:rPr>
            </w:pPr>
            <w:r>
              <w:rPr>
                <w:rFonts w:ascii="Arial" w:eastAsia="Arial" w:hAnsi="Arial" w:cs="Arial"/>
                <w:b/>
                <w:bCs/>
              </w:rPr>
              <w:t>(Signature over Printed Name)</w:t>
            </w:r>
          </w:p>
        </w:tc>
      </w:tr>
      <w:tr w:rsidR="004C0561" w14:paraId="20111BF1" w14:textId="77777777">
        <w:trPr>
          <w:trHeight w:val="816"/>
        </w:trPr>
        <w:tc>
          <w:tcPr>
            <w:tcW w:w="292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0856329" w14:textId="77777777" w:rsidR="004C0561" w:rsidRDefault="00E53AF4">
            <w:pPr>
              <w:spacing w:after="240" w:line="240" w:lineRule="auto"/>
              <w:rPr>
                <w:rFonts w:ascii="Arial" w:eastAsia="Arial" w:hAnsi="Arial" w:cs="Arial"/>
              </w:rPr>
            </w:pPr>
            <w:r>
              <w:rPr>
                <w:rFonts w:ascii="Arial" w:eastAsia="Arial" w:hAnsi="Arial" w:cs="Arial"/>
              </w:rPr>
              <w:t>Adult Sponsor/s: (if applicable)</w:t>
            </w:r>
          </w:p>
        </w:tc>
        <w:tc>
          <w:tcPr>
            <w:tcW w:w="6435" w:type="dxa"/>
            <w:tcBorders>
              <w:top w:val="nil"/>
              <w:left w:val="nil"/>
              <w:bottom w:val="single" w:sz="6" w:space="0" w:color="000000"/>
              <w:right w:val="single" w:sz="6" w:space="0" w:color="000000"/>
            </w:tcBorders>
            <w:tcMar>
              <w:top w:w="0" w:type="dxa"/>
              <w:left w:w="100" w:type="dxa"/>
              <w:bottom w:w="0" w:type="dxa"/>
              <w:right w:w="100" w:type="dxa"/>
            </w:tcMar>
          </w:tcPr>
          <w:p w14:paraId="3839E4F3" w14:textId="77777777" w:rsidR="004C0561" w:rsidRDefault="00E53AF4">
            <w:pPr>
              <w:spacing w:after="240" w:line="240" w:lineRule="auto"/>
              <w:rPr>
                <w:rFonts w:ascii="Arial" w:eastAsia="Arial" w:hAnsi="Arial" w:cs="Arial"/>
                <w:b/>
                <w:bCs/>
              </w:rPr>
            </w:pPr>
            <w:r>
              <w:rPr>
                <w:rFonts w:ascii="Arial" w:eastAsia="Arial" w:hAnsi="Arial" w:cs="Arial"/>
                <w:b/>
                <w:bCs/>
              </w:rPr>
              <w:t>SAMY O. BORJE</w:t>
            </w:r>
          </w:p>
        </w:tc>
      </w:tr>
      <w:tr w:rsidR="004C0561" w14:paraId="42481E87" w14:textId="77777777">
        <w:trPr>
          <w:trHeight w:val="585"/>
        </w:trPr>
        <w:tc>
          <w:tcPr>
            <w:tcW w:w="292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B69A1F9" w14:textId="77777777" w:rsidR="004C0561" w:rsidRDefault="00E53AF4">
            <w:pPr>
              <w:spacing w:before="200" w:after="240"/>
              <w:rPr>
                <w:rFonts w:ascii="Arial" w:eastAsia="Arial" w:hAnsi="Arial" w:cs="Arial"/>
              </w:rPr>
            </w:pPr>
            <w:r>
              <w:rPr>
                <w:rFonts w:ascii="Arial" w:eastAsia="Arial" w:hAnsi="Arial" w:cs="Arial"/>
              </w:rPr>
              <w:t>Adult Supervisor (if applicable):</w:t>
            </w:r>
          </w:p>
        </w:tc>
        <w:tc>
          <w:tcPr>
            <w:tcW w:w="6435" w:type="dxa"/>
            <w:tcBorders>
              <w:top w:val="nil"/>
              <w:left w:val="nil"/>
              <w:bottom w:val="single" w:sz="6" w:space="0" w:color="000000"/>
              <w:right w:val="single" w:sz="6" w:space="0" w:color="000000"/>
            </w:tcBorders>
            <w:tcMar>
              <w:top w:w="0" w:type="dxa"/>
              <w:left w:w="100" w:type="dxa"/>
              <w:bottom w:w="0" w:type="dxa"/>
              <w:right w:w="100" w:type="dxa"/>
            </w:tcMar>
          </w:tcPr>
          <w:p w14:paraId="2E77BADB" w14:textId="77777777" w:rsidR="004C0561" w:rsidRDefault="00E53AF4">
            <w:pPr>
              <w:spacing w:before="200" w:after="240"/>
              <w:rPr>
                <w:rFonts w:ascii="Arial" w:eastAsia="Arial" w:hAnsi="Arial" w:cs="Arial"/>
                <w:b/>
                <w:bCs/>
              </w:rPr>
            </w:pPr>
            <w:r>
              <w:rPr>
                <w:rFonts w:ascii="Arial" w:eastAsia="Arial" w:hAnsi="Arial" w:cs="Arial"/>
                <w:b/>
                <w:bCs/>
              </w:rPr>
              <w:t>SAMY O. BORJE</w:t>
            </w:r>
          </w:p>
        </w:tc>
      </w:tr>
      <w:tr w:rsidR="004C0561" w14:paraId="25CF0B0E" w14:textId="77777777">
        <w:trPr>
          <w:trHeight w:val="546"/>
        </w:trPr>
        <w:tc>
          <w:tcPr>
            <w:tcW w:w="292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3C7F902" w14:textId="77777777" w:rsidR="004C0561" w:rsidRDefault="00E53AF4">
            <w:pPr>
              <w:spacing w:after="240"/>
              <w:rPr>
                <w:rFonts w:ascii="Arial" w:eastAsia="Arial" w:hAnsi="Arial" w:cs="Arial"/>
              </w:rPr>
            </w:pPr>
            <w:r>
              <w:rPr>
                <w:rFonts w:ascii="Arial" w:eastAsia="Arial" w:hAnsi="Arial" w:cs="Arial"/>
              </w:rPr>
              <w:t>Qualified Scientist (if applicable):</w:t>
            </w:r>
          </w:p>
        </w:tc>
        <w:tc>
          <w:tcPr>
            <w:tcW w:w="6435" w:type="dxa"/>
            <w:tcBorders>
              <w:top w:val="nil"/>
              <w:left w:val="nil"/>
              <w:bottom w:val="single" w:sz="6" w:space="0" w:color="000000"/>
              <w:right w:val="single" w:sz="6" w:space="0" w:color="000000"/>
            </w:tcBorders>
            <w:tcMar>
              <w:top w:w="0" w:type="dxa"/>
              <w:left w:w="100" w:type="dxa"/>
              <w:bottom w:w="0" w:type="dxa"/>
              <w:right w:w="100" w:type="dxa"/>
            </w:tcMar>
          </w:tcPr>
          <w:p w14:paraId="09A8A503" w14:textId="77777777" w:rsidR="004C0561" w:rsidRDefault="00E53AF4">
            <w:pPr>
              <w:spacing w:after="240"/>
              <w:rPr>
                <w:rFonts w:ascii="Arial" w:eastAsia="Arial" w:hAnsi="Arial" w:cs="Arial"/>
                <w:b/>
                <w:bCs/>
              </w:rPr>
            </w:pPr>
            <w:r>
              <w:rPr>
                <w:rFonts w:ascii="Arial" w:eastAsia="Arial" w:hAnsi="Arial" w:cs="Arial"/>
                <w:b/>
                <w:bCs/>
              </w:rPr>
              <w:t>SAMY O. BORJE</w:t>
            </w:r>
          </w:p>
        </w:tc>
      </w:tr>
      <w:tr w:rsidR="004C0561" w14:paraId="6F5CA791" w14:textId="77777777">
        <w:trPr>
          <w:trHeight w:val="93"/>
        </w:trPr>
        <w:tc>
          <w:tcPr>
            <w:tcW w:w="292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2E7DCF3" w14:textId="77777777" w:rsidR="004C0561" w:rsidRDefault="00E53AF4">
            <w:pPr>
              <w:spacing w:after="240"/>
              <w:rPr>
                <w:rFonts w:ascii="Arial" w:eastAsia="Arial" w:hAnsi="Arial" w:cs="Arial"/>
              </w:rPr>
            </w:pPr>
            <w:r>
              <w:rPr>
                <w:rFonts w:ascii="Arial" w:eastAsia="Arial" w:hAnsi="Arial" w:cs="Arial"/>
              </w:rPr>
              <w:t>Grade Level:</w:t>
            </w:r>
          </w:p>
        </w:tc>
        <w:tc>
          <w:tcPr>
            <w:tcW w:w="6435" w:type="dxa"/>
            <w:tcBorders>
              <w:top w:val="nil"/>
              <w:left w:val="nil"/>
              <w:bottom w:val="single" w:sz="6" w:space="0" w:color="000000"/>
              <w:right w:val="single" w:sz="6" w:space="0" w:color="000000"/>
            </w:tcBorders>
            <w:tcMar>
              <w:top w:w="0" w:type="dxa"/>
              <w:left w:w="100" w:type="dxa"/>
              <w:bottom w:w="0" w:type="dxa"/>
              <w:right w:w="100" w:type="dxa"/>
            </w:tcMar>
          </w:tcPr>
          <w:p w14:paraId="641406FB" w14:textId="0442E375" w:rsidR="004C0561" w:rsidRDefault="00E53AF4">
            <w:pPr>
              <w:spacing w:after="240"/>
              <w:rPr>
                <w:rFonts w:ascii="Arial" w:eastAsia="Arial" w:hAnsi="Arial" w:cs="Arial"/>
                <w:b/>
                <w:bCs/>
              </w:rPr>
            </w:pPr>
            <w:r>
              <w:rPr>
                <w:rFonts w:ascii="Arial" w:eastAsia="Arial" w:hAnsi="Arial" w:cs="Arial"/>
                <w:b/>
                <w:bCs/>
              </w:rPr>
              <w:t>GRADE XI</w:t>
            </w:r>
            <w:r w:rsidR="00A764E4">
              <w:rPr>
                <w:rFonts w:ascii="Arial" w:eastAsia="Arial" w:hAnsi="Arial" w:cs="Arial"/>
                <w:b/>
                <w:bCs/>
              </w:rPr>
              <w:t>I</w:t>
            </w:r>
          </w:p>
        </w:tc>
      </w:tr>
      <w:tr w:rsidR="004C0561" w14:paraId="1FFDCB9D" w14:textId="77777777">
        <w:trPr>
          <w:trHeight w:val="498"/>
        </w:trPr>
        <w:tc>
          <w:tcPr>
            <w:tcW w:w="292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0956474" w14:textId="77777777" w:rsidR="004C0561" w:rsidRDefault="00E53AF4">
            <w:pPr>
              <w:spacing w:after="240"/>
              <w:rPr>
                <w:rFonts w:ascii="Arial" w:eastAsia="Arial" w:hAnsi="Arial" w:cs="Arial"/>
              </w:rPr>
            </w:pPr>
            <w:r>
              <w:rPr>
                <w:rFonts w:ascii="Arial" w:eastAsia="Arial" w:hAnsi="Arial" w:cs="Arial"/>
              </w:rPr>
              <w:t>School:</w:t>
            </w:r>
          </w:p>
        </w:tc>
        <w:tc>
          <w:tcPr>
            <w:tcW w:w="6435" w:type="dxa"/>
            <w:tcBorders>
              <w:top w:val="nil"/>
              <w:left w:val="nil"/>
              <w:bottom w:val="single" w:sz="6" w:space="0" w:color="000000"/>
              <w:right w:val="single" w:sz="6" w:space="0" w:color="000000"/>
            </w:tcBorders>
            <w:tcMar>
              <w:top w:w="0" w:type="dxa"/>
              <w:left w:w="100" w:type="dxa"/>
              <w:bottom w:w="0" w:type="dxa"/>
              <w:right w:w="100" w:type="dxa"/>
            </w:tcMar>
          </w:tcPr>
          <w:p w14:paraId="0E3B9CDF" w14:textId="77777777" w:rsidR="004C0561" w:rsidRDefault="00E53AF4">
            <w:pPr>
              <w:spacing w:after="240"/>
              <w:rPr>
                <w:rFonts w:ascii="Arial" w:eastAsia="Arial" w:hAnsi="Arial" w:cs="Arial"/>
                <w:b/>
                <w:bCs/>
              </w:rPr>
            </w:pPr>
            <w:r>
              <w:rPr>
                <w:rFonts w:ascii="Arial" w:eastAsia="Arial" w:hAnsi="Arial" w:cs="Arial"/>
                <w:b/>
                <w:bCs/>
              </w:rPr>
              <w:t>ABRA HIGH SCHOOL</w:t>
            </w:r>
          </w:p>
        </w:tc>
      </w:tr>
      <w:tr w:rsidR="004C0561" w14:paraId="2ED38B16" w14:textId="77777777">
        <w:trPr>
          <w:trHeight w:val="315"/>
        </w:trPr>
        <w:tc>
          <w:tcPr>
            <w:tcW w:w="292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6790D24" w14:textId="77777777" w:rsidR="004C0561" w:rsidRDefault="00E53AF4">
            <w:pPr>
              <w:spacing w:after="240"/>
              <w:rPr>
                <w:rFonts w:ascii="Arial" w:eastAsia="Arial" w:hAnsi="Arial" w:cs="Arial"/>
              </w:rPr>
            </w:pPr>
            <w:r>
              <w:rPr>
                <w:rFonts w:ascii="Arial" w:eastAsia="Arial" w:hAnsi="Arial" w:cs="Arial"/>
              </w:rPr>
              <w:t>School Address:</w:t>
            </w:r>
          </w:p>
        </w:tc>
        <w:tc>
          <w:tcPr>
            <w:tcW w:w="6435" w:type="dxa"/>
            <w:tcBorders>
              <w:top w:val="nil"/>
              <w:left w:val="nil"/>
              <w:bottom w:val="single" w:sz="6" w:space="0" w:color="000000"/>
              <w:right w:val="single" w:sz="6" w:space="0" w:color="000000"/>
            </w:tcBorders>
            <w:tcMar>
              <w:top w:w="0" w:type="dxa"/>
              <w:left w:w="100" w:type="dxa"/>
              <w:bottom w:w="0" w:type="dxa"/>
              <w:right w:w="100" w:type="dxa"/>
            </w:tcMar>
          </w:tcPr>
          <w:p w14:paraId="4CFA0661" w14:textId="77777777" w:rsidR="004C0561" w:rsidRDefault="00E53AF4">
            <w:pPr>
              <w:spacing w:after="240"/>
              <w:rPr>
                <w:rFonts w:ascii="Arial" w:eastAsia="Arial" w:hAnsi="Arial" w:cs="Arial"/>
                <w:b/>
                <w:bCs/>
              </w:rPr>
            </w:pPr>
            <w:r>
              <w:rPr>
                <w:rFonts w:ascii="Arial" w:eastAsia="Arial" w:hAnsi="Arial" w:cs="Arial"/>
                <w:b/>
                <w:bCs/>
              </w:rPr>
              <w:t>BANGUED, ABRA</w:t>
            </w:r>
          </w:p>
        </w:tc>
      </w:tr>
      <w:tr w:rsidR="004C0561" w14:paraId="0549A0C6" w14:textId="77777777">
        <w:trPr>
          <w:trHeight w:val="315"/>
        </w:trPr>
        <w:tc>
          <w:tcPr>
            <w:tcW w:w="292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48B884A" w14:textId="77777777" w:rsidR="004C0561" w:rsidRDefault="00E53AF4">
            <w:pPr>
              <w:spacing w:after="240"/>
              <w:rPr>
                <w:rFonts w:ascii="Arial" w:eastAsia="Arial" w:hAnsi="Arial" w:cs="Arial"/>
              </w:rPr>
            </w:pPr>
            <w:r>
              <w:rPr>
                <w:rFonts w:ascii="Arial" w:eastAsia="Arial" w:hAnsi="Arial" w:cs="Arial"/>
              </w:rPr>
              <w:t>Research Period:</w:t>
            </w:r>
          </w:p>
        </w:tc>
        <w:tc>
          <w:tcPr>
            <w:tcW w:w="6435" w:type="dxa"/>
            <w:tcBorders>
              <w:top w:val="nil"/>
              <w:left w:val="nil"/>
              <w:bottom w:val="single" w:sz="6" w:space="0" w:color="000000"/>
              <w:right w:val="single" w:sz="6" w:space="0" w:color="000000"/>
            </w:tcBorders>
            <w:tcMar>
              <w:top w:w="0" w:type="dxa"/>
              <w:left w:w="100" w:type="dxa"/>
              <w:bottom w:w="0" w:type="dxa"/>
              <w:right w:w="100" w:type="dxa"/>
            </w:tcMar>
          </w:tcPr>
          <w:p w14:paraId="77F82252" w14:textId="25951D3C" w:rsidR="004C0561" w:rsidRDefault="00E53AF4">
            <w:pPr>
              <w:spacing w:after="240"/>
              <w:rPr>
                <w:rFonts w:ascii="Arial" w:eastAsia="Arial" w:hAnsi="Arial" w:cs="Arial"/>
                <w:b/>
                <w:bCs/>
              </w:rPr>
            </w:pPr>
            <w:r>
              <w:rPr>
                <w:rFonts w:ascii="Arial" w:eastAsia="Arial" w:hAnsi="Arial" w:cs="Arial"/>
                <w:b/>
                <w:bCs/>
              </w:rPr>
              <w:t xml:space="preserve">September 1, 2025 – </w:t>
            </w:r>
            <w:r w:rsidR="00341035">
              <w:rPr>
                <w:rFonts w:ascii="Arial" w:eastAsia="Arial" w:hAnsi="Arial" w:cs="Arial"/>
                <w:b/>
                <w:bCs/>
              </w:rPr>
              <w:t>August</w:t>
            </w:r>
            <w:r>
              <w:rPr>
                <w:rFonts w:ascii="Arial" w:eastAsia="Arial" w:hAnsi="Arial" w:cs="Arial"/>
                <w:b/>
                <w:bCs/>
              </w:rPr>
              <w:t xml:space="preserve"> </w:t>
            </w:r>
            <w:r w:rsidR="00341035">
              <w:rPr>
                <w:rFonts w:ascii="Arial" w:eastAsia="Arial" w:hAnsi="Arial" w:cs="Arial"/>
                <w:b/>
                <w:bCs/>
              </w:rPr>
              <w:t>20</w:t>
            </w:r>
            <w:r>
              <w:rPr>
                <w:rFonts w:ascii="Arial" w:eastAsia="Arial" w:hAnsi="Arial" w:cs="Arial"/>
                <w:b/>
                <w:bCs/>
              </w:rPr>
              <w:t>, 202</w:t>
            </w:r>
            <w:r w:rsidR="00341035">
              <w:rPr>
                <w:rFonts w:ascii="Arial" w:eastAsia="Arial" w:hAnsi="Arial" w:cs="Arial"/>
                <w:b/>
                <w:bCs/>
              </w:rPr>
              <w:t>6</w:t>
            </w:r>
          </w:p>
        </w:tc>
      </w:tr>
    </w:tbl>
    <w:p w14:paraId="74A97E81" w14:textId="77777777" w:rsidR="004C0561" w:rsidRDefault="004C0561">
      <w:pPr>
        <w:keepLines/>
        <w:widowControl w:val="0"/>
        <w:spacing w:after="200" w:line="72" w:lineRule="auto"/>
        <w:rPr>
          <w:rFonts w:ascii="Arial" w:eastAsia="Arial" w:hAnsi="Arial" w:cs="Arial"/>
          <w:b/>
          <w:bCs/>
        </w:rPr>
      </w:pPr>
    </w:p>
    <w:p w14:paraId="25670C02" w14:textId="648F5F96" w:rsidR="004C0561" w:rsidRDefault="00E53AF4">
      <w:pPr>
        <w:keepLines/>
        <w:widowControl w:val="0"/>
        <w:spacing w:after="200" w:line="72" w:lineRule="auto"/>
        <w:rPr>
          <w:rFonts w:ascii="Arial" w:eastAsia="Arial" w:hAnsi="Arial" w:cs="Arial"/>
          <w:b/>
          <w:bCs/>
        </w:rPr>
      </w:pPr>
      <w:r>
        <w:rPr>
          <w:rFonts w:ascii="Arial" w:eastAsia="Arial" w:hAnsi="Arial" w:cs="Arial"/>
          <w:b/>
          <w:bCs/>
        </w:rPr>
        <w:t>Contents:</w:t>
      </w:r>
    </w:p>
    <w:p w14:paraId="7D4466FD" w14:textId="77777777" w:rsidR="004C0561" w:rsidRDefault="00E53AF4">
      <w:pPr>
        <w:keepLines/>
        <w:widowControl w:val="0"/>
        <w:spacing w:after="200" w:line="72" w:lineRule="auto"/>
        <w:ind w:right="-330"/>
        <w:rPr>
          <w:rFonts w:ascii="Arial" w:eastAsia="Arial" w:hAnsi="Arial" w:cs="Arial"/>
          <w:b/>
          <w:bCs/>
        </w:rPr>
      </w:pPr>
      <w:r>
        <w:rPr>
          <w:rFonts w:ascii="Arial" w:eastAsia="Arial" w:hAnsi="Arial" w:cs="Arial"/>
          <w:b/>
          <w:bCs/>
        </w:rPr>
        <w:t>_____________________________________________________________________</w:t>
      </w:r>
    </w:p>
    <w:p w14:paraId="442FF5F1" w14:textId="77777777" w:rsidR="004C0561" w:rsidRDefault="00E53AF4">
      <w:pPr>
        <w:keepNext/>
        <w:spacing w:after="240" w:line="120" w:lineRule="auto"/>
        <w:rPr>
          <w:rFonts w:ascii="Arial" w:eastAsia="Arial" w:hAnsi="Arial" w:cs="Arial"/>
        </w:rPr>
      </w:pPr>
      <w:r>
        <w:rPr>
          <w:rFonts w:ascii="Arial" w:eastAsia="Arial" w:hAnsi="Arial" w:cs="Arial"/>
        </w:rPr>
        <w:t>Abstract</w:t>
      </w:r>
    </w:p>
    <w:p w14:paraId="7EFAE61B" w14:textId="77777777" w:rsidR="004C0561" w:rsidRDefault="00E53AF4">
      <w:pPr>
        <w:keepNext/>
        <w:spacing w:after="240" w:line="120" w:lineRule="auto"/>
        <w:rPr>
          <w:rFonts w:ascii="Arial" w:eastAsia="Arial" w:hAnsi="Arial" w:cs="Arial"/>
        </w:rPr>
      </w:pPr>
      <w:r>
        <w:rPr>
          <w:rFonts w:ascii="Arial" w:eastAsia="Arial" w:hAnsi="Arial" w:cs="Arial"/>
        </w:rPr>
        <w:t>Acknowledgment</w:t>
      </w:r>
    </w:p>
    <w:p w14:paraId="7A5A858D" w14:textId="77777777" w:rsidR="004C0561" w:rsidRDefault="00E53AF4">
      <w:pPr>
        <w:spacing w:after="0" w:line="254" w:lineRule="auto"/>
        <w:ind w:left="720"/>
        <w:rPr>
          <w:rFonts w:ascii="Arial" w:eastAsia="Arial" w:hAnsi="Arial" w:cs="Arial"/>
        </w:rPr>
      </w:pPr>
      <w:r>
        <w:rPr>
          <w:rFonts w:ascii="Arial" w:eastAsia="Arial" w:hAnsi="Arial" w:cs="Arial"/>
        </w:rPr>
        <w:t>I.</w:t>
      </w:r>
      <w:r>
        <w:rPr>
          <w:rFonts w:ascii="Times New Roman" w:eastAsia="Times New Roman" w:hAnsi="Times New Roman" w:cs="Times New Roman"/>
        </w:rPr>
        <w:tab/>
      </w:r>
      <w:r>
        <w:rPr>
          <w:rFonts w:ascii="Arial" w:eastAsia="Arial" w:hAnsi="Arial" w:cs="Arial"/>
        </w:rPr>
        <w:t>Research Plan</w:t>
      </w:r>
    </w:p>
    <w:p w14:paraId="7DC27A37" w14:textId="77777777" w:rsidR="004C0561" w:rsidRDefault="00E53AF4">
      <w:pPr>
        <w:spacing w:after="0" w:line="254" w:lineRule="auto"/>
        <w:ind w:left="720"/>
        <w:rPr>
          <w:rFonts w:ascii="Arial" w:eastAsia="Arial" w:hAnsi="Arial" w:cs="Arial"/>
        </w:rPr>
      </w:pPr>
      <w:r>
        <w:rPr>
          <w:rFonts w:ascii="Arial" w:eastAsia="Arial" w:hAnsi="Arial" w:cs="Arial"/>
        </w:rPr>
        <w:t>II.</w:t>
      </w:r>
      <w:r>
        <w:rPr>
          <w:rFonts w:ascii="Times New Roman" w:eastAsia="Times New Roman" w:hAnsi="Times New Roman" w:cs="Times New Roman"/>
        </w:rPr>
        <w:tab/>
      </w:r>
      <w:r>
        <w:rPr>
          <w:rFonts w:ascii="Arial" w:eastAsia="Arial" w:hAnsi="Arial" w:cs="Arial"/>
        </w:rPr>
        <w:t>Project Logbook</w:t>
      </w:r>
    </w:p>
    <w:p w14:paraId="28D783E5" w14:textId="77777777" w:rsidR="004C0561" w:rsidRDefault="00E53AF4">
      <w:pPr>
        <w:spacing w:after="0"/>
        <w:ind w:left="720" w:firstLine="720"/>
        <w:rPr>
          <w:rFonts w:ascii="Arial" w:eastAsia="Arial" w:hAnsi="Arial" w:cs="Arial"/>
        </w:rPr>
      </w:pPr>
      <w:r>
        <w:rPr>
          <w:rFonts w:ascii="Arial" w:eastAsia="Arial" w:hAnsi="Arial" w:cs="Arial"/>
        </w:rPr>
        <w:t>Intel ISEF Forms</w:t>
      </w:r>
    </w:p>
    <w:p w14:paraId="6EEBC207" w14:textId="77777777" w:rsidR="004C0561" w:rsidRDefault="00E53AF4">
      <w:pPr>
        <w:spacing w:after="0"/>
        <w:ind w:left="720" w:firstLine="720"/>
        <w:rPr>
          <w:rFonts w:ascii="Arial" w:eastAsia="Arial" w:hAnsi="Arial" w:cs="Arial"/>
        </w:rPr>
      </w:pPr>
      <w:r>
        <w:rPr>
          <w:rFonts w:ascii="Arial" w:eastAsia="Arial" w:hAnsi="Arial" w:cs="Arial"/>
        </w:rPr>
        <w:t>Form 1 (Checklist for Adult Sponsor)</w:t>
      </w:r>
    </w:p>
    <w:p w14:paraId="657F7E93" w14:textId="77777777" w:rsidR="004C0561" w:rsidRDefault="00E53AF4">
      <w:pPr>
        <w:spacing w:after="0"/>
        <w:ind w:left="720" w:firstLine="720"/>
        <w:rPr>
          <w:rFonts w:ascii="Arial" w:eastAsia="Arial" w:hAnsi="Arial" w:cs="Arial"/>
        </w:rPr>
      </w:pPr>
      <w:r>
        <w:rPr>
          <w:rFonts w:ascii="Arial" w:eastAsia="Arial" w:hAnsi="Arial" w:cs="Arial"/>
        </w:rPr>
        <w:t>Form 1 A (Student Checklist)</w:t>
      </w:r>
    </w:p>
    <w:p w14:paraId="6727CD4E" w14:textId="77777777" w:rsidR="004C0561" w:rsidRDefault="00E53AF4">
      <w:pPr>
        <w:spacing w:after="0"/>
        <w:ind w:left="720" w:firstLine="720"/>
        <w:rPr>
          <w:rFonts w:ascii="Arial" w:eastAsia="Arial" w:hAnsi="Arial" w:cs="Arial"/>
        </w:rPr>
      </w:pPr>
      <w:r>
        <w:rPr>
          <w:rFonts w:ascii="Arial" w:eastAsia="Arial" w:hAnsi="Arial" w:cs="Arial"/>
        </w:rPr>
        <w:t>Form 1 B (Approval Form)</w:t>
      </w:r>
    </w:p>
    <w:p w14:paraId="7CFC057F" w14:textId="77777777" w:rsidR="004C0561" w:rsidRDefault="00E53AF4">
      <w:pPr>
        <w:spacing w:after="0"/>
        <w:ind w:left="720" w:firstLine="720"/>
        <w:rPr>
          <w:rFonts w:ascii="Arial" w:eastAsia="Arial" w:hAnsi="Arial" w:cs="Arial"/>
        </w:rPr>
      </w:pPr>
      <w:r>
        <w:rPr>
          <w:rFonts w:ascii="Arial" w:eastAsia="Arial" w:hAnsi="Arial" w:cs="Arial"/>
        </w:rPr>
        <w:t>Form 1 C (Regulated Research Institutional/Industrial Setting Form)</w:t>
      </w:r>
    </w:p>
    <w:p w14:paraId="6B6BC302" w14:textId="77777777" w:rsidR="004C0561" w:rsidRDefault="00E53AF4">
      <w:pPr>
        <w:spacing w:after="0"/>
        <w:ind w:left="720" w:firstLine="720"/>
        <w:rPr>
          <w:rFonts w:ascii="Arial" w:eastAsia="Arial" w:hAnsi="Arial" w:cs="Arial"/>
        </w:rPr>
      </w:pPr>
      <w:r>
        <w:rPr>
          <w:rFonts w:ascii="Arial" w:eastAsia="Arial" w:hAnsi="Arial" w:cs="Arial"/>
        </w:rPr>
        <w:t>Form 2 (Qualified Scientist Form)</w:t>
      </w:r>
    </w:p>
    <w:p w14:paraId="202516E5" w14:textId="77777777" w:rsidR="004C0561" w:rsidRDefault="00E53AF4">
      <w:pPr>
        <w:spacing w:after="0"/>
        <w:ind w:left="720"/>
        <w:rPr>
          <w:rFonts w:ascii="Arial" w:eastAsia="Arial" w:hAnsi="Arial" w:cs="Arial"/>
        </w:rPr>
      </w:pPr>
      <w:r>
        <w:rPr>
          <w:rFonts w:ascii="Arial" w:eastAsia="Arial" w:hAnsi="Arial" w:cs="Arial"/>
        </w:rPr>
        <w:t xml:space="preserve"> </w:t>
      </w:r>
      <w:r>
        <w:rPr>
          <w:rFonts w:ascii="Arial" w:eastAsia="Arial" w:hAnsi="Arial" w:cs="Arial"/>
        </w:rPr>
        <w:tab/>
        <w:t>Form 3 (Risk Assessment Form)</w:t>
      </w:r>
    </w:p>
    <w:p w14:paraId="49EC09B6" w14:textId="77777777" w:rsidR="004C0561" w:rsidRDefault="00E53AF4">
      <w:pPr>
        <w:spacing w:after="0"/>
        <w:ind w:left="720" w:firstLine="720"/>
        <w:rPr>
          <w:rFonts w:ascii="Arial" w:eastAsia="Arial" w:hAnsi="Arial" w:cs="Arial"/>
        </w:rPr>
      </w:pPr>
      <w:r>
        <w:rPr>
          <w:rFonts w:ascii="Arial" w:eastAsia="Arial" w:hAnsi="Arial" w:cs="Arial"/>
        </w:rPr>
        <w:t>Form 4 (Human Participants Form)</w:t>
      </w:r>
    </w:p>
    <w:p w14:paraId="7F3D5FA2" w14:textId="77777777" w:rsidR="004C0561" w:rsidRDefault="00E53AF4">
      <w:pPr>
        <w:spacing w:line="254" w:lineRule="auto"/>
        <w:ind w:left="720"/>
        <w:rPr>
          <w:rFonts w:ascii="Times New Roman" w:eastAsia="Times New Roman" w:hAnsi="Times New Roman" w:cs="Times New Roman"/>
          <w:b/>
          <w:bCs/>
        </w:rPr>
      </w:pPr>
      <w:r>
        <w:rPr>
          <w:rFonts w:ascii="Arial" w:eastAsia="Arial" w:hAnsi="Arial" w:cs="Arial"/>
        </w:rPr>
        <w:t>III.</w:t>
      </w:r>
      <w:r>
        <w:rPr>
          <w:rFonts w:ascii="Times New Roman" w:eastAsia="Times New Roman" w:hAnsi="Times New Roman" w:cs="Times New Roman"/>
        </w:rPr>
        <w:t xml:space="preserve">        </w:t>
      </w:r>
      <w:r>
        <w:rPr>
          <w:rFonts w:ascii="Arial" w:eastAsia="Arial" w:hAnsi="Arial" w:cs="Arial"/>
        </w:rPr>
        <w:t>Research Paper</w:t>
      </w:r>
    </w:p>
    <w:p w14:paraId="708AC5DB" w14:textId="77777777" w:rsidR="004C0561" w:rsidRDefault="004C0561">
      <w:pPr>
        <w:spacing w:line="254" w:lineRule="auto"/>
        <w:ind w:left="720"/>
        <w:rPr>
          <w:rFonts w:ascii="Arial" w:eastAsia="Arial" w:hAnsi="Arial" w:cs="Arial"/>
        </w:rPr>
      </w:pPr>
    </w:p>
    <w:p w14:paraId="16D55414" w14:textId="77777777" w:rsidR="004C0561" w:rsidRDefault="004C0561">
      <w:pPr>
        <w:spacing w:line="254" w:lineRule="auto"/>
        <w:ind w:left="720"/>
        <w:rPr>
          <w:rFonts w:ascii="Arial" w:eastAsia="Arial" w:hAnsi="Arial" w:cs="Arial"/>
          <w:b/>
          <w:bCs/>
        </w:rPr>
      </w:pPr>
    </w:p>
    <w:p w14:paraId="11073DF0" w14:textId="77777777" w:rsidR="004C0561" w:rsidRDefault="004C0561">
      <w:pPr>
        <w:spacing w:line="254" w:lineRule="auto"/>
        <w:ind w:left="720"/>
        <w:rPr>
          <w:rFonts w:ascii="Arial" w:eastAsia="Arial" w:hAnsi="Arial" w:cs="Arial"/>
          <w:b/>
          <w:bCs/>
        </w:rPr>
      </w:pPr>
    </w:p>
    <w:p w14:paraId="5DDFDC47" w14:textId="77777777" w:rsidR="004C0561" w:rsidRDefault="004C0561">
      <w:pPr>
        <w:spacing w:line="254" w:lineRule="auto"/>
        <w:ind w:left="720"/>
        <w:rPr>
          <w:rFonts w:ascii="Arial" w:eastAsia="Arial" w:hAnsi="Arial" w:cs="Arial"/>
          <w:b/>
          <w:bCs/>
        </w:rPr>
      </w:pPr>
    </w:p>
    <w:p w14:paraId="7012838E" w14:textId="77777777" w:rsidR="004C0561" w:rsidRDefault="004C0561">
      <w:pPr>
        <w:spacing w:line="254" w:lineRule="auto"/>
        <w:ind w:left="720"/>
        <w:rPr>
          <w:rFonts w:ascii="Arial" w:eastAsia="Arial" w:hAnsi="Arial" w:cs="Arial"/>
          <w:b/>
          <w:bCs/>
        </w:rPr>
      </w:pPr>
    </w:p>
    <w:p w14:paraId="114DD0C8" w14:textId="77777777" w:rsidR="004C0561" w:rsidRDefault="004C0561">
      <w:pPr>
        <w:spacing w:line="254" w:lineRule="auto"/>
        <w:ind w:left="720"/>
        <w:rPr>
          <w:rFonts w:ascii="Arial" w:eastAsia="Arial" w:hAnsi="Arial" w:cs="Arial"/>
          <w:b/>
          <w:bCs/>
        </w:rPr>
      </w:pPr>
    </w:p>
    <w:p w14:paraId="714F353C" w14:textId="77777777" w:rsidR="004C0561" w:rsidRDefault="004C0561">
      <w:pPr>
        <w:spacing w:line="254" w:lineRule="auto"/>
        <w:ind w:left="720"/>
        <w:rPr>
          <w:rFonts w:ascii="Arial" w:eastAsia="Arial" w:hAnsi="Arial" w:cs="Arial"/>
          <w:b/>
          <w:bCs/>
        </w:rPr>
      </w:pPr>
    </w:p>
    <w:p w14:paraId="06BA41ED" w14:textId="77777777" w:rsidR="004C0561" w:rsidRDefault="004C0561">
      <w:pPr>
        <w:spacing w:line="254" w:lineRule="auto"/>
        <w:ind w:left="720"/>
        <w:rPr>
          <w:rFonts w:ascii="Arial" w:eastAsia="Arial" w:hAnsi="Arial" w:cs="Arial"/>
          <w:b/>
          <w:bCs/>
        </w:rPr>
      </w:pPr>
    </w:p>
    <w:p w14:paraId="327FCFC7" w14:textId="77777777" w:rsidR="004C0561" w:rsidRDefault="004C0561">
      <w:pPr>
        <w:spacing w:line="254" w:lineRule="auto"/>
        <w:ind w:left="720"/>
        <w:rPr>
          <w:rFonts w:ascii="Arial" w:eastAsia="Arial" w:hAnsi="Arial" w:cs="Arial"/>
          <w:b/>
          <w:bCs/>
        </w:rPr>
      </w:pPr>
    </w:p>
    <w:p w14:paraId="6C52E559" w14:textId="77777777" w:rsidR="004C0561" w:rsidRDefault="004C0561">
      <w:pPr>
        <w:spacing w:line="254" w:lineRule="auto"/>
        <w:ind w:left="720"/>
        <w:rPr>
          <w:rFonts w:ascii="Arial" w:eastAsia="Arial" w:hAnsi="Arial" w:cs="Arial"/>
          <w:b/>
          <w:bCs/>
        </w:rPr>
      </w:pPr>
    </w:p>
    <w:p w14:paraId="4335824A" w14:textId="77777777" w:rsidR="004C0561" w:rsidRDefault="004C0561">
      <w:pPr>
        <w:spacing w:line="254" w:lineRule="auto"/>
        <w:rPr>
          <w:rFonts w:ascii="Arial" w:eastAsia="Arial" w:hAnsi="Arial" w:cs="Arial"/>
          <w:b/>
          <w:bCs/>
        </w:rPr>
      </w:pPr>
    </w:p>
    <w:p w14:paraId="76D42D91" w14:textId="77777777" w:rsidR="004C0561" w:rsidRDefault="004C0561">
      <w:pPr>
        <w:spacing w:line="254" w:lineRule="auto"/>
        <w:rPr>
          <w:rFonts w:ascii="Arial" w:eastAsia="Arial" w:hAnsi="Arial" w:cs="Arial"/>
          <w:b/>
          <w:bCs/>
        </w:rPr>
      </w:pPr>
    </w:p>
    <w:p w14:paraId="44E507F7" w14:textId="77777777" w:rsidR="004C0561" w:rsidRDefault="004C0561">
      <w:pPr>
        <w:spacing w:line="254" w:lineRule="auto"/>
        <w:rPr>
          <w:rFonts w:ascii="Arial" w:eastAsia="Arial" w:hAnsi="Arial" w:cs="Arial"/>
          <w:b/>
          <w:bCs/>
        </w:rPr>
      </w:pPr>
    </w:p>
    <w:p w14:paraId="216F64FA" w14:textId="77777777" w:rsidR="004C0561" w:rsidRDefault="004C0561">
      <w:pPr>
        <w:spacing w:line="254" w:lineRule="auto"/>
        <w:ind w:left="720"/>
        <w:rPr>
          <w:rFonts w:ascii="Arial" w:eastAsia="Arial" w:hAnsi="Arial" w:cs="Arial"/>
          <w:b/>
          <w:bCs/>
        </w:rPr>
      </w:pPr>
    </w:p>
    <w:p w14:paraId="498180EB" w14:textId="77777777" w:rsidR="004C0561" w:rsidRDefault="004C0561">
      <w:pPr>
        <w:spacing w:line="254" w:lineRule="auto"/>
        <w:ind w:left="720"/>
        <w:rPr>
          <w:rFonts w:ascii="Arial" w:eastAsia="Arial" w:hAnsi="Arial" w:cs="Arial"/>
          <w:b/>
          <w:bCs/>
        </w:rPr>
      </w:pPr>
    </w:p>
    <w:p w14:paraId="083B96C2" w14:textId="77777777" w:rsidR="004C0561" w:rsidRDefault="00E53AF4">
      <w:pPr>
        <w:numPr>
          <w:ilvl w:val="0"/>
          <w:numId w:val="1"/>
        </w:numPr>
        <w:spacing w:line="254" w:lineRule="auto"/>
        <w:jc w:val="center"/>
        <w:rPr>
          <w:rFonts w:ascii="Times New Roman" w:eastAsia="Times New Roman" w:hAnsi="Times New Roman" w:cs="Times New Roman"/>
          <w:b/>
          <w:bCs/>
          <w:sz w:val="88"/>
          <w:szCs w:val="88"/>
        </w:rPr>
      </w:pPr>
      <w:r>
        <w:rPr>
          <w:rFonts w:ascii="Times New Roman" w:eastAsia="Times New Roman" w:hAnsi="Times New Roman" w:cs="Times New Roman"/>
          <w:b/>
          <w:bCs/>
          <w:sz w:val="88"/>
          <w:szCs w:val="88"/>
        </w:rPr>
        <w:t>RESEARCH PLAN</w:t>
      </w:r>
    </w:p>
    <w:p w14:paraId="71134CB7" w14:textId="77777777" w:rsidR="004C0561" w:rsidRDefault="004C0561">
      <w:pPr>
        <w:spacing w:line="254" w:lineRule="auto"/>
        <w:ind w:left="720"/>
        <w:rPr>
          <w:rFonts w:ascii="Arial" w:eastAsia="Arial" w:hAnsi="Arial" w:cs="Arial"/>
          <w:b/>
          <w:bCs/>
          <w:sz w:val="30"/>
          <w:szCs w:val="30"/>
        </w:rPr>
      </w:pPr>
    </w:p>
    <w:p w14:paraId="0C730A2F" w14:textId="77777777" w:rsidR="004C0561" w:rsidRDefault="004C0561">
      <w:pPr>
        <w:spacing w:line="254" w:lineRule="auto"/>
        <w:ind w:left="720"/>
        <w:rPr>
          <w:rFonts w:ascii="Arial" w:eastAsia="Arial" w:hAnsi="Arial" w:cs="Arial"/>
          <w:b/>
          <w:bCs/>
        </w:rPr>
      </w:pPr>
    </w:p>
    <w:p w14:paraId="345A70BC" w14:textId="77777777" w:rsidR="004C0561" w:rsidRDefault="004C0561">
      <w:pPr>
        <w:spacing w:line="254" w:lineRule="auto"/>
        <w:ind w:left="720"/>
        <w:rPr>
          <w:rFonts w:ascii="Arial" w:eastAsia="Arial" w:hAnsi="Arial" w:cs="Arial"/>
          <w:b/>
          <w:bCs/>
        </w:rPr>
      </w:pPr>
    </w:p>
    <w:p w14:paraId="0CA3B6F7" w14:textId="77777777" w:rsidR="004C0561" w:rsidRDefault="004C0561">
      <w:pPr>
        <w:spacing w:line="254" w:lineRule="auto"/>
        <w:ind w:left="720"/>
        <w:rPr>
          <w:rFonts w:ascii="Arial" w:eastAsia="Arial" w:hAnsi="Arial" w:cs="Arial"/>
          <w:b/>
          <w:bCs/>
        </w:rPr>
      </w:pPr>
    </w:p>
    <w:p w14:paraId="7FAECCF6" w14:textId="77777777" w:rsidR="004C0561" w:rsidRDefault="004C0561">
      <w:pPr>
        <w:spacing w:line="254" w:lineRule="auto"/>
        <w:ind w:left="720"/>
        <w:rPr>
          <w:rFonts w:ascii="Arial" w:eastAsia="Arial" w:hAnsi="Arial" w:cs="Arial"/>
          <w:b/>
          <w:bCs/>
        </w:rPr>
      </w:pPr>
    </w:p>
    <w:p w14:paraId="6FF9F226" w14:textId="77777777" w:rsidR="004C0561" w:rsidRDefault="004C0561">
      <w:pPr>
        <w:spacing w:line="254" w:lineRule="auto"/>
        <w:ind w:left="720"/>
        <w:rPr>
          <w:rFonts w:ascii="Arial" w:eastAsia="Arial" w:hAnsi="Arial" w:cs="Arial"/>
          <w:b/>
          <w:bCs/>
        </w:rPr>
      </w:pPr>
    </w:p>
    <w:p w14:paraId="62CB9483" w14:textId="77777777" w:rsidR="004C0561" w:rsidRDefault="004C0561">
      <w:pPr>
        <w:spacing w:line="254" w:lineRule="auto"/>
        <w:ind w:left="720"/>
        <w:rPr>
          <w:rFonts w:ascii="Arial" w:eastAsia="Arial" w:hAnsi="Arial" w:cs="Arial"/>
          <w:b/>
          <w:bCs/>
        </w:rPr>
      </w:pPr>
    </w:p>
    <w:p w14:paraId="370D5768" w14:textId="77777777" w:rsidR="004C0561" w:rsidRDefault="004C0561">
      <w:pPr>
        <w:spacing w:line="254" w:lineRule="auto"/>
        <w:ind w:left="720"/>
        <w:rPr>
          <w:rFonts w:ascii="Arial" w:eastAsia="Arial" w:hAnsi="Arial" w:cs="Arial"/>
          <w:b/>
          <w:bCs/>
        </w:rPr>
      </w:pPr>
    </w:p>
    <w:p w14:paraId="15DF0740" w14:textId="77777777" w:rsidR="004C0561" w:rsidRDefault="004C0561">
      <w:pPr>
        <w:spacing w:line="254" w:lineRule="auto"/>
        <w:ind w:left="720"/>
        <w:rPr>
          <w:rFonts w:ascii="Arial" w:eastAsia="Arial" w:hAnsi="Arial" w:cs="Arial"/>
          <w:b/>
          <w:bCs/>
        </w:rPr>
      </w:pPr>
    </w:p>
    <w:p w14:paraId="2825ED41" w14:textId="77777777" w:rsidR="004C0561" w:rsidRDefault="004C0561">
      <w:pPr>
        <w:spacing w:line="254" w:lineRule="auto"/>
        <w:ind w:left="720"/>
        <w:rPr>
          <w:rFonts w:ascii="Arial" w:eastAsia="Arial" w:hAnsi="Arial" w:cs="Arial"/>
          <w:b/>
          <w:bCs/>
        </w:rPr>
      </w:pPr>
    </w:p>
    <w:p w14:paraId="520BA9A2" w14:textId="77777777" w:rsidR="004C0561" w:rsidRDefault="004C0561">
      <w:pPr>
        <w:spacing w:line="254" w:lineRule="auto"/>
        <w:ind w:left="720"/>
        <w:rPr>
          <w:rFonts w:ascii="Arial" w:eastAsia="Arial" w:hAnsi="Arial" w:cs="Arial"/>
          <w:b/>
          <w:bCs/>
        </w:rPr>
      </w:pPr>
    </w:p>
    <w:p w14:paraId="24778F95" w14:textId="77777777" w:rsidR="004C0561" w:rsidRDefault="004C0561">
      <w:pPr>
        <w:spacing w:line="254" w:lineRule="auto"/>
        <w:ind w:left="720"/>
        <w:rPr>
          <w:rFonts w:ascii="Arial" w:eastAsia="Arial" w:hAnsi="Arial" w:cs="Arial"/>
          <w:b/>
          <w:bCs/>
        </w:rPr>
      </w:pPr>
    </w:p>
    <w:p w14:paraId="19CC17E7" w14:textId="77777777" w:rsidR="004C0561" w:rsidRDefault="004C0561">
      <w:pPr>
        <w:spacing w:line="254" w:lineRule="auto"/>
        <w:ind w:left="720"/>
        <w:rPr>
          <w:rFonts w:ascii="Arial" w:eastAsia="Arial" w:hAnsi="Arial" w:cs="Arial"/>
          <w:b/>
          <w:bCs/>
        </w:rPr>
      </w:pPr>
    </w:p>
    <w:p w14:paraId="0E41B7EA" w14:textId="77777777" w:rsidR="004C0561" w:rsidRDefault="004C0561" w:rsidP="00A764E4">
      <w:pPr>
        <w:spacing w:line="254" w:lineRule="auto"/>
        <w:rPr>
          <w:rFonts w:ascii="Arial" w:eastAsia="Arial" w:hAnsi="Arial" w:cs="Arial"/>
          <w:b/>
          <w:bCs/>
        </w:rPr>
      </w:pPr>
    </w:p>
    <w:p w14:paraId="0A393586" w14:textId="77777777" w:rsidR="004C0561" w:rsidRDefault="00E53AF4">
      <w:pPr>
        <w:rPr>
          <w:rFonts w:ascii="Arial" w:eastAsia="Arial" w:hAnsi="Arial" w:cs="Arial"/>
          <w:b/>
          <w:bCs/>
        </w:rPr>
      </w:pPr>
      <w:r>
        <w:rPr>
          <w:rFonts w:ascii="Arial" w:eastAsia="Arial" w:hAnsi="Arial" w:cs="Arial"/>
          <w:b/>
          <w:bCs/>
        </w:rPr>
        <w:lastRenderedPageBreak/>
        <w:t>Rationale</w:t>
      </w:r>
    </w:p>
    <w:p w14:paraId="579334A0" w14:textId="1B00DE2D" w:rsidR="00FE640A" w:rsidRPr="00FE640A" w:rsidRDefault="00E53AF4" w:rsidP="00FE640A">
      <w:pPr>
        <w:spacing w:before="240" w:after="240" w:line="480" w:lineRule="auto"/>
        <w:ind w:firstLine="720"/>
        <w:jc w:val="both"/>
        <w:rPr>
          <w:rFonts w:ascii="Arial" w:eastAsia="Arial" w:hAnsi="Arial" w:cs="Arial"/>
        </w:rPr>
      </w:pPr>
      <w:r>
        <w:rPr>
          <w:rFonts w:ascii="Arial" w:eastAsia="Arial" w:hAnsi="Arial" w:cs="Arial"/>
        </w:rPr>
        <w:t xml:space="preserve">Electricity </w:t>
      </w:r>
      <w:r w:rsidR="00FE640A" w:rsidRPr="00FE640A">
        <w:rPr>
          <w:rFonts w:ascii="Arial" w:eastAsia="Arial" w:hAnsi="Arial" w:cs="Arial"/>
        </w:rPr>
        <w:t>remain</w:t>
      </w:r>
      <w:r w:rsidR="00FE640A">
        <w:rPr>
          <w:rFonts w:ascii="Arial" w:eastAsia="Arial" w:hAnsi="Arial" w:cs="Arial"/>
        </w:rPr>
        <w:t>s</w:t>
      </w:r>
      <w:r w:rsidR="00FE640A" w:rsidRPr="00FE640A">
        <w:rPr>
          <w:rFonts w:ascii="Arial" w:eastAsia="Arial" w:hAnsi="Arial" w:cs="Arial"/>
        </w:rPr>
        <w:t xml:space="preserve"> a vital resource for modern society, supporting technological, educational, commercial, and industrial activities. Increasing dependence on electrical equipment and energy-intensive technologies will continue to create challenges related to electricity consumption, operational costs, resource management, and environmental sustainability. In educational institutions, electricity will be required for lighting, ventilation, information and communication technologies, laboratory equipment, administrative operations, and other academic activities. Consequently, understanding, forecasting, and managing electricity consumption will become increasingly important for maintaining efficient school operations while promoting responsible energy use.</w:t>
      </w:r>
    </w:p>
    <w:p w14:paraId="2BCDC58A" w14:textId="0B582683" w:rsidR="00FE640A" w:rsidRPr="00FE640A" w:rsidRDefault="00FE640A" w:rsidP="00FE640A">
      <w:pPr>
        <w:spacing w:before="240" w:after="240" w:line="480" w:lineRule="auto"/>
        <w:ind w:firstLine="720"/>
        <w:jc w:val="both"/>
        <w:rPr>
          <w:rFonts w:ascii="Arial" w:eastAsia="Arial" w:hAnsi="Arial" w:cs="Arial"/>
        </w:rPr>
      </w:pPr>
      <w:r w:rsidRPr="00FE640A">
        <w:rPr>
          <w:rFonts w:ascii="Arial" w:eastAsia="Arial" w:hAnsi="Arial" w:cs="Arial"/>
        </w:rPr>
        <w:t>In the Philippines, educational institutions will continue to experience variations in electricity consumption associated with seasonal conditions, operating schedules, school activities, and the utilization of electrical equipment. An-</w:t>
      </w:r>
      <w:proofErr w:type="spellStart"/>
      <w:r w:rsidRPr="00FE640A">
        <w:rPr>
          <w:rFonts w:ascii="Arial" w:eastAsia="Arial" w:hAnsi="Arial" w:cs="Arial"/>
        </w:rPr>
        <w:t>anaao</w:t>
      </w:r>
      <w:proofErr w:type="spellEnd"/>
      <w:r w:rsidRPr="00FE640A">
        <w:rPr>
          <w:rFonts w:ascii="Arial" w:eastAsia="Arial" w:hAnsi="Arial" w:cs="Arial"/>
        </w:rPr>
        <w:t xml:space="preserve"> Integrated School and La Paz Integrated School will similarly experience changes in electricity consumption across different periods, which may complicate budgeting, resource allocation, and energy-management decisions. Historical electricity records will provide an opportunity to identify recurring consumption patterns and establish mathematical estimates of future demand. However, forecasting electricity consumption alone will not sufficiently explain the major contributors to energy demand, quantify the associated carbon emissions, or determine which conservation strategies will provide the greatest potential benefits under feasible school operating conditions.</w:t>
      </w:r>
    </w:p>
    <w:p w14:paraId="3A371C75" w14:textId="356D74C4" w:rsidR="00FE640A" w:rsidRPr="00FE640A" w:rsidRDefault="00FE640A" w:rsidP="00FE640A">
      <w:pPr>
        <w:spacing w:before="240" w:after="240" w:line="480" w:lineRule="auto"/>
        <w:ind w:firstLine="720"/>
        <w:jc w:val="both"/>
        <w:rPr>
          <w:rFonts w:ascii="Arial" w:eastAsia="Arial" w:hAnsi="Arial" w:cs="Arial"/>
        </w:rPr>
      </w:pPr>
      <w:r w:rsidRPr="00FE640A">
        <w:rPr>
          <w:rFonts w:ascii="Arial" w:eastAsia="Arial" w:hAnsi="Arial" w:cs="Arial"/>
        </w:rPr>
        <w:t>To address these limitations, the proposed study will develop ENERGYSCAPE: A Multi-Seasonal Mathematical-Computational Framework for Predictive Energy Management and Carbon Reduction. ENERGYSCAPE will integrate historical electricity analysis, multi-seasonal forecasting, energy-load quantification, carbon-emission modeling, conservation scenario simulation, and mathematical optimization into a unified computational framework.</w:t>
      </w:r>
      <w:r w:rsidR="00537D64">
        <w:rPr>
          <w:rFonts w:ascii="Arial" w:eastAsia="Arial" w:hAnsi="Arial" w:cs="Arial"/>
        </w:rPr>
        <w:t xml:space="preserve"> </w:t>
      </w:r>
      <w:r w:rsidRPr="00FE640A">
        <w:rPr>
          <w:rFonts w:ascii="Arial" w:eastAsia="Arial" w:hAnsi="Arial" w:cs="Arial"/>
        </w:rPr>
        <w:t xml:space="preserve">The framework will follow a systematic progression from electricity consumption to </w:t>
      </w:r>
      <w:r w:rsidRPr="00FE640A">
        <w:rPr>
          <w:rFonts w:ascii="Arial" w:eastAsia="Arial" w:hAnsi="Arial" w:cs="Arial"/>
        </w:rPr>
        <w:lastRenderedPageBreak/>
        <w:t>seasonality, energy load, forecasting, carbon-emission quantification, conservation scenarios, optimization, savings, and CO</w:t>
      </w:r>
      <w:r w:rsidRPr="00FE640A">
        <w:rPr>
          <w:rFonts w:ascii="Cambria Math" w:eastAsia="Arial" w:hAnsi="Cambria Math" w:cs="Cambria Math"/>
        </w:rPr>
        <w:t>₂</w:t>
      </w:r>
      <w:r w:rsidRPr="00FE640A">
        <w:rPr>
          <w:rFonts w:ascii="Arial" w:eastAsia="Arial" w:hAnsi="Arial" w:cs="Arial"/>
        </w:rPr>
        <w:t xml:space="preserve"> reduction. Through this structure, the study will progress beyond determining how much electricity will be consumed and will instead investigate how electricity demand may be predicted, explained, reduced, and optimized.</w:t>
      </w:r>
    </w:p>
    <w:p w14:paraId="402D9CD0" w14:textId="0522F509" w:rsidR="00FE640A" w:rsidRPr="00FE640A" w:rsidRDefault="00FE640A" w:rsidP="00FE640A">
      <w:pPr>
        <w:spacing w:before="240" w:after="240" w:line="480" w:lineRule="auto"/>
        <w:ind w:firstLine="720"/>
        <w:jc w:val="both"/>
        <w:rPr>
          <w:rFonts w:ascii="Arial" w:eastAsia="Arial" w:hAnsi="Arial" w:cs="Arial"/>
        </w:rPr>
      </w:pPr>
      <w:r w:rsidRPr="00FE640A">
        <w:rPr>
          <w:rFonts w:ascii="Arial" w:eastAsia="Arial" w:hAnsi="Arial" w:cs="Arial"/>
        </w:rPr>
        <w:t>Historical electricity data from 2021 to 202</w:t>
      </w:r>
      <w:r w:rsidR="00537D64">
        <w:rPr>
          <w:rFonts w:ascii="Arial" w:eastAsia="Arial" w:hAnsi="Arial" w:cs="Arial"/>
        </w:rPr>
        <w:t>6</w:t>
      </w:r>
      <w:r w:rsidRPr="00FE640A">
        <w:rPr>
          <w:rFonts w:ascii="Arial" w:eastAsia="Arial" w:hAnsi="Arial" w:cs="Arial"/>
        </w:rPr>
        <w:t xml:space="preserve"> will be analyzed to characterize temporal and seasonal patterns in electricity consumption. The forecasting component will employ an appropriate time-series or exponential-smoothing approach, with the Exponential Smoothing (ETS) model serving as the principal forecasting method</w:t>
      </w:r>
      <w:r w:rsidR="00127B72">
        <w:rPr>
          <w:rFonts w:ascii="Arial" w:eastAsia="Arial" w:hAnsi="Arial" w:cs="Arial"/>
        </w:rPr>
        <w:t xml:space="preserve"> where it is </w:t>
      </w:r>
      <w:r w:rsidRPr="00FE640A">
        <w:rPr>
          <w:rFonts w:ascii="Arial" w:eastAsia="Arial" w:hAnsi="Arial" w:cs="Arial"/>
        </w:rPr>
        <w:t>supported by the characteristics of the data. Forecasting performance will be evaluated using statistical measures such as Mean Absolute Percentage Error (MAPE) and Root Mean Squared Error (RMSE). Model evaluation will allow the study to determine the reliability of the generated forecasts and establish a quantitative basis for subsequent energy-management decisions.</w:t>
      </w:r>
    </w:p>
    <w:p w14:paraId="787CFAF2" w14:textId="7A5AE738" w:rsidR="00FE640A" w:rsidRPr="00FE640A" w:rsidRDefault="00FE640A" w:rsidP="00FE640A">
      <w:pPr>
        <w:spacing w:before="240" w:after="240" w:line="480" w:lineRule="auto"/>
        <w:ind w:firstLine="720"/>
        <w:jc w:val="both"/>
        <w:rPr>
          <w:rFonts w:ascii="Arial" w:eastAsia="Arial" w:hAnsi="Arial" w:cs="Arial"/>
        </w:rPr>
      </w:pPr>
      <w:r w:rsidRPr="00FE640A">
        <w:rPr>
          <w:rFonts w:ascii="Arial" w:eastAsia="Arial" w:hAnsi="Arial" w:cs="Arial"/>
        </w:rPr>
        <w:t xml:space="preserve">The study will extend beyond electricity forecasting through the quantification of major electrical loads. Information including rated power, quantity, operating hours, and operating days will be used to estimate the energy contribution of selected appliances and electrical-load categories. </w:t>
      </w:r>
      <w:r w:rsidR="00127B72">
        <w:rPr>
          <w:rFonts w:ascii="Arial" w:eastAsia="Arial" w:hAnsi="Arial" w:cs="Arial"/>
        </w:rPr>
        <w:t>Calculated</w:t>
      </w:r>
      <w:r w:rsidRPr="00FE640A">
        <w:rPr>
          <w:rFonts w:ascii="Arial" w:eastAsia="Arial" w:hAnsi="Arial" w:cs="Arial"/>
        </w:rPr>
        <w:t xml:space="preserve"> result</w:t>
      </w:r>
      <w:r w:rsidR="00127B72">
        <w:rPr>
          <w:rFonts w:ascii="Arial" w:eastAsia="Arial" w:hAnsi="Arial" w:cs="Arial"/>
        </w:rPr>
        <w:t>s</w:t>
      </w:r>
      <w:r w:rsidRPr="00FE640A">
        <w:rPr>
          <w:rFonts w:ascii="Arial" w:eastAsia="Arial" w:hAnsi="Arial" w:cs="Arial"/>
        </w:rPr>
        <w:t xml:space="preserve"> will allow the study to determine which loads will account for relatively greater portions of estimated electricity demand. This component will provide a quantitative basis for identifying priority areas for conservation and will connect historical electricity consumption with the physical sources of energy demand within the selected schools.</w:t>
      </w:r>
    </w:p>
    <w:p w14:paraId="314588B3" w14:textId="13DA8B49" w:rsidR="00FE640A" w:rsidRPr="00FE640A" w:rsidRDefault="00FE640A" w:rsidP="00FE640A">
      <w:pPr>
        <w:spacing w:before="240" w:after="240" w:line="480" w:lineRule="auto"/>
        <w:ind w:firstLine="720"/>
        <w:jc w:val="both"/>
        <w:rPr>
          <w:rFonts w:ascii="Arial" w:eastAsia="Arial" w:hAnsi="Arial" w:cs="Arial"/>
        </w:rPr>
      </w:pPr>
      <w:r w:rsidRPr="00FE640A">
        <w:rPr>
          <w:rFonts w:ascii="Arial" w:eastAsia="Arial" w:hAnsi="Arial" w:cs="Arial"/>
        </w:rPr>
        <w:t>ENERGYSCAPE will also incorporate carbon-emission quantification to translate electricity consumption into its corresponding environmental impact. Using the electricity-consumption results and an appropriate electricity-emission factor, the framework will estimate associated CO</w:t>
      </w:r>
      <w:r w:rsidRPr="00FE640A">
        <w:rPr>
          <w:rFonts w:ascii="Cambria Math" w:eastAsia="Arial" w:hAnsi="Cambria Math" w:cs="Cambria Math"/>
        </w:rPr>
        <w:t>₂</w:t>
      </w:r>
      <w:r w:rsidRPr="00FE640A">
        <w:rPr>
          <w:rFonts w:ascii="Arial" w:eastAsia="Arial" w:hAnsi="Arial" w:cs="Arial"/>
        </w:rPr>
        <w:t xml:space="preserve">-equivalent emissions for historical, forecasted, and conservation-scenario conditions. This component will allow electricity management to be evaluated not only in terms of kilowatt-hours and monetary costs but also in terms of potential carbon reduction. </w:t>
      </w:r>
      <w:r w:rsidRPr="00FE640A">
        <w:rPr>
          <w:rFonts w:ascii="Arial" w:eastAsia="Arial" w:hAnsi="Arial" w:cs="Arial"/>
        </w:rPr>
        <w:lastRenderedPageBreak/>
        <w:t>Consequently, the framework will establish a measurable relationship between energy conservation and environmental impact.</w:t>
      </w:r>
    </w:p>
    <w:p w14:paraId="54B2CD46" w14:textId="42213B0E" w:rsidR="00FE640A" w:rsidRPr="00FE640A" w:rsidRDefault="00FE640A" w:rsidP="00FE640A">
      <w:pPr>
        <w:spacing w:before="240" w:after="240" w:line="480" w:lineRule="auto"/>
        <w:ind w:firstLine="720"/>
        <w:jc w:val="both"/>
        <w:rPr>
          <w:rFonts w:ascii="Arial" w:eastAsia="Arial" w:hAnsi="Arial" w:cs="Arial"/>
        </w:rPr>
      </w:pPr>
      <w:r w:rsidRPr="00FE640A">
        <w:rPr>
          <w:rFonts w:ascii="Arial" w:eastAsia="Arial" w:hAnsi="Arial" w:cs="Arial"/>
        </w:rPr>
        <w:t xml:space="preserve">The quantified energy-load information, forecasted demand, electricity costs, and carbon-emission estimates will subsequently be incorporated into a mathematical optimization framework. </w:t>
      </w:r>
      <w:r w:rsidR="00127B72">
        <w:rPr>
          <w:rFonts w:ascii="Arial" w:eastAsia="Arial" w:hAnsi="Arial" w:cs="Arial"/>
        </w:rPr>
        <w:t>O</w:t>
      </w:r>
      <w:r w:rsidRPr="00FE640A">
        <w:rPr>
          <w:rFonts w:ascii="Arial" w:eastAsia="Arial" w:hAnsi="Arial" w:cs="Arial"/>
        </w:rPr>
        <w:t>ptimization component will seek to identify feasible energy-management strategies that will reduce electricity consumption and associated costs while satisfying operational constraints necessary for essential school activities. Rather than assuming an arbitrary percentage reduction, the model will evaluate defined conservation conditions and determine an optimized electricity-consumption target based on the study's mathematical objectives and constraints. This will allow ENERGYSCAPE to transform forecasted electricity demand into a quantitative and defensible energy-management target.</w:t>
      </w:r>
    </w:p>
    <w:p w14:paraId="6003A40B" w14:textId="60FA3905" w:rsidR="00FE640A" w:rsidRPr="00FE640A" w:rsidRDefault="00FE640A" w:rsidP="00FE640A">
      <w:pPr>
        <w:spacing w:before="240" w:after="240" w:line="480" w:lineRule="auto"/>
        <w:ind w:firstLine="720"/>
        <w:jc w:val="both"/>
        <w:rPr>
          <w:rFonts w:ascii="Arial" w:eastAsia="Arial" w:hAnsi="Arial" w:cs="Arial"/>
        </w:rPr>
      </w:pPr>
      <w:r w:rsidRPr="00FE640A">
        <w:rPr>
          <w:rFonts w:ascii="Arial" w:eastAsia="Arial" w:hAnsi="Arial" w:cs="Arial"/>
        </w:rPr>
        <w:t xml:space="preserve">Before optimization, the framework will establish a business-as-usual baseline representing the projected electricity consumption, cost, and carbon emissions if no conservation intervention will be applied. Alternative conservation scenarios will then be developed and computationally simulated. Each scenario will represent different levels or combinations of reductions in selected energy loads or operating conditions. The system will calculate the corresponding electricity consumption, energy savings, estimated financial savings, and avoided </w:t>
      </w:r>
      <w:r w:rsidR="00127B72" w:rsidRPr="00127B72">
        <w:rPr>
          <w:rFonts w:ascii="Arial" w:eastAsia="Arial" w:hAnsi="Arial" w:cs="Arial"/>
          <w:highlight w:val="yellow"/>
        </w:rPr>
        <w:t>Carbon Dioxide (</w:t>
      </w:r>
      <w:r w:rsidRPr="00127B72">
        <w:rPr>
          <w:rFonts w:ascii="Arial" w:eastAsia="Arial" w:hAnsi="Arial" w:cs="Arial"/>
          <w:highlight w:val="yellow"/>
        </w:rPr>
        <w:t>CO</w:t>
      </w:r>
      <w:r w:rsidRPr="00127B72">
        <w:rPr>
          <w:rFonts w:ascii="Cambria Math" w:eastAsia="Arial" w:hAnsi="Cambria Math" w:cs="Cambria Math"/>
          <w:highlight w:val="yellow"/>
        </w:rPr>
        <w:t>₂</w:t>
      </w:r>
      <w:r w:rsidR="00127B72" w:rsidRPr="00127B72">
        <w:rPr>
          <w:rFonts w:ascii="Cambria Math" w:eastAsia="Arial" w:hAnsi="Cambria Math" w:cs="Cambria Math"/>
          <w:highlight w:val="yellow"/>
        </w:rPr>
        <w:t>)</w:t>
      </w:r>
      <w:r w:rsidRPr="00FE640A">
        <w:rPr>
          <w:rFonts w:ascii="Arial" w:eastAsia="Arial" w:hAnsi="Arial" w:cs="Arial"/>
        </w:rPr>
        <w:t xml:space="preserve"> emissions. Scenario comparison will allow the study to determine which conservation conditions will provide favorable outcomes before the optimization component identifies the most suitable strategy under specified constraints.</w:t>
      </w:r>
    </w:p>
    <w:p w14:paraId="09D55565" w14:textId="1376AB39" w:rsidR="00FE640A" w:rsidRPr="00FE640A" w:rsidRDefault="00FE640A" w:rsidP="00FE640A">
      <w:pPr>
        <w:spacing w:before="240" w:after="240" w:line="480" w:lineRule="auto"/>
        <w:ind w:firstLine="720"/>
        <w:jc w:val="both"/>
        <w:rPr>
          <w:rFonts w:ascii="Arial" w:eastAsia="Arial" w:hAnsi="Arial" w:cs="Arial"/>
        </w:rPr>
      </w:pPr>
      <w:r w:rsidRPr="00FE640A">
        <w:rPr>
          <w:rFonts w:ascii="Arial" w:eastAsia="Arial" w:hAnsi="Arial" w:cs="Arial"/>
        </w:rPr>
        <w:t xml:space="preserve">To operationalize these mathematical and computational components, the study will develop an interactive computational implementation using Python and </w:t>
      </w:r>
      <w:proofErr w:type="spellStart"/>
      <w:r w:rsidRPr="00FE640A">
        <w:rPr>
          <w:rFonts w:ascii="Arial" w:eastAsia="Arial" w:hAnsi="Arial" w:cs="Arial"/>
        </w:rPr>
        <w:t>Streamlit</w:t>
      </w:r>
      <w:proofErr w:type="spellEnd"/>
      <w:r w:rsidRPr="00FE640A">
        <w:rPr>
          <w:rFonts w:ascii="Arial" w:eastAsia="Arial" w:hAnsi="Arial" w:cs="Arial"/>
        </w:rPr>
        <w:t>. Python will serve as the primary computational engine for data processing, statistical analysis, forecasting, energy-load calculations, carbon-emission quantification, scenario simulation, and mathematical optimization</w:t>
      </w:r>
      <w:r w:rsidR="00127B72">
        <w:rPr>
          <w:rFonts w:ascii="Arial" w:eastAsia="Arial" w:hAnsi="Arial" w:cs="Arial"/>
        </w:rPr>
        <w:t xml:space="preserve"> </w:t>
      </w:r>
      <w:r w:rsidR="00127B72" w:rsidRPr="00127B72">
        <w:rPr>
          <w:rFonts w:ascii="Arial" w:eastAsia="Arial" w:hAnsi="Arial" w:cs="Arial"/>
          <w:highlight w:val="yellow"/>
        </w:rPr>
        <w:t>while,</w:t>
      </w:r>
      <w:r w:rsidR="00127B72">
        <w:rPr>
          <w:rFonts w:ascii="Arial" w:eastAsia="Arial" w:hAnsi="Arial" w:cs="Arial"/>
        </w:rPr>
        <w:t xml:space="preserve"> </w:t>
      </w:r>
      <w:proofErr w:type="spellStart"/>
      <w:r w:rsidRPr="00FE640A">
        <w:rPr>
          <w:rFonts w:ascii="Arial" w:eastAsia="Arial" w:hAnsi="Arial" w:cs="Arial"/>
        </w:rPr>
        <w:t>Streamlit</w:t>
      </w:r>
      <w:proofErr w:type="spellEnd"/>
      <w:r w:rsidRPr="00FE640A">
        <w:rPr>
          <w:rFonts w:ascii="Arial" w:eastAsia="Arial" w:hAnsi="Arial" w:cs="Arial"/>
        </w:rPr>
        <w:t xml:space="preserve"> will serve as the interactive interface through which users will be able to upload datasets, select analysis parameters, visualize electricity-</w:t>
      </w:r>
      <w:r w:rsidRPr="00FE640A">
        <w:rPr>
          <w:rFonts w:ascii="Arial" w:eastAsia="Arial" w:hAnsi="Arial" w:cs="Arial"/>
        </w:rPr>
        <w:lastRenderedPageBreak/>
        <w:t>consumption patterns, examine forecasts, modify conservation assumptions, run computational scenarios, and view optimized energy-management results. The application will therefore function as a decision-support system that will translate the mathematical framework into an accessible and interactive computational environment rather than serving merely as a conventional data-visualization dashboard.</w:t>
      </w:r>
    </w:p>
    <w:p w14:paraId="38E441EA" w14:textId="7F01862C" w:rsidR="00FE640A" w:rsidRPr="00FE640A" w:rsidRDefault="00FE640A" w:rsidP="00FE640A">
      <w:pPr>
        <w:spacing w:before="240" w:after="240" w:line="480" w:lineRule="auto"/>
        <w:ind w:firstLine="720"/>
        <w:jc w:val="both"/>
        <w:rPr>
          <w:rFonts w:ascii="Arial" w:eastAsia="Arial" w:hAnsi="Arial" w:cs="Arial"/>
        </w:rPr>
      </w:pPr>
      <w:proofErr w:type="spellStart"/>
      <w:r w:rsidRPr="00FE640A">
        <w:rPr>
          <w:rFonts w:ascii="Arial" w:eastAsia="Arial" w:hAnsi="Arial" w:cs="Arial"/>
        </w:rPr>
        <w:t>Streamlit</w:t>
      </w:r>
      <w:proofErr w:type="spellEnd"/>
      <w:r w:rsidRPr="00FE640A">
        <w:rPr>
          <w:rFonts w:ascii="Arial" w:eastAsia="Arial" w:hAnsi="Arial" w:cs="Arial"/>
        </w:rPr>
        <w:t xml:space="preserve"> implementation will be organized according to the ENERGYSCAPE analytical workflow. Users will first provide electricity and electrical-load datasets, after which the system will perform </w:t>
      </w:r>
      <w:r w:rsidR="00127B72" w:rsidRPr="00127B72">
        <w:rPr>
          <w:rFonts w:ascii="Arial" w:eastAsia="Arial" w:hAnsi="Arial" w:cs="Arial"/>
          <w:highlight w:val="yellow"/>
        </w:rPr>
        <w:t>a</w:t>
      </w:r>
      <w:r w:rsidR="00127B72">
        <w:rPr>
          <w:rFonts w:ascii="Arial" w:eastAsia="Arial" w:hAnsi="Arial" w:cs="Arial"/>
        </w:rPr>
        <w:t xml:space="preserve"> </w:t>
      </w:r>
      <w:r w:rsidRPr="00FE640A">
        <w:rPr>
          <w:rFonts w:ascii="Arial" w:eastAsia="Arial" w:hAnsi="Arial" w:cs="Arial"/>
        </w:rPr>
        <w:t xml:space="preserve">data validation and preprocessing. The system will then present seasonal consumption </w:t>
      </w:r>
      <w:r w:rsidRPr="00127B72">
        <w:rPr>
          <w:rFonts w:ascii="Arial" w:eastAsia="Arial" w:hAnsi="Arial" w:cs="Arial"/>
          <w:highlight w:val="yellow"/>
        </w:rPr>
        <w:t>patterns</w:t>
      </w:r>
      <w:r w:rsidR="00127B72" w:rsidRPr="00127B72">
        <w:rPr>
          <w:rFonts w:ascii="Arial" w:eastAsia="Arial" w:hAnsi="Arial" w:cs="Arial"/>
          <w:highlight w:val="yellow"/>
        </w:rPr>
        <w:t xml:space="preserve">, </w:t>
      </w:r>
      <w:r w:rsidRPr="00127B72">
        <w:rPr>
          <w:rFonts w:ascii="Arial" w:eastAsia="Arial" w:hAnsi="Arial" w:cs="Arial"/>
          <w:highlight w:val="yellow"/>
        </w:rPr>
        <w:t>energy</w:t>
      </w:r>
      <w:r w:rsidRPr="00FE640A">
        <w:rPr>
          <w:rFonts w:ascii="Arial" w:eastAsia="Arial" w:hAnsi="Arial" w:cs="Arial"/>
        </w:rPr>
        <w:t xml:space="preserve">-load contributions, generate and evaluate electricity forecasts, quantify associated carbon emissions, establish a baseline, simulate alternative conservation scenarios, and execute the optimization model. </w:t>
      </w:r>
      <w:r w:rsidR="00127B72">
        <w:rPr>
          <w:rFonts w:ascii="Arial" w:eastAsia="Arial" w:hAnsi="Arial" w:cs="Arial"/>
        </w:rPr>
        <w:t>R</w:t>
      </w:r>
      <w:r w:rsidRPr="00FE640A">
        <w:rPr>
          <w:rFonts w:ascii="Arial" w:eastAsia="Arial" w:hAnsi="Arial" w:cs="Arial"/>
        </w:rPr>
        <w:t xml:space="preserve">esulting outputs will include projected electricity demand, estimated costs, </w:t>
      </w:r>
      <w:proofErr w:type="spellStart"/>
      <w:r w:rsidR="00127B72" w:rsidRPr="00127B72">
        <w:rPr>
          <w:rFonts w:ascii="Arial" w:eastAsia="Arial" w:hAnsi="Arial" w:cs="Arial"/>
          <w:highlight w:val="yellow"/>
        </w:rPr>
        <w:t>Carbonn</w:t>
      </w:r>
      <w:proofErr w:type="spellEnd"/>
      <w:r w:rsidR="00127B72" w:rsidRPr="00127B72">
        <w:rPr>
          <w:rFonts w:ascii="Arial" w:eastAsia="Arial" w:hAnsi="Arial" w:cs="Arial"/>
          <w:highlight w:val="yellow"/>
        </w:rPr>
        <w:t xml:space="preserve"> Dioxide (</w:t>
      </w:r>
      <w:r w:rsidRPr="00127B72">
        <w:rPr>
          <w:rFonts w:ascii="Arial" w:eastAsia="Arial" w:hAnsi="Arial" w:cs="Arial"/>
          <w:highlight w:val="yellow"/>
        </w:rPr>
        <w:t>CO</w:t>
      </w:r>
      <w:r w:rsidRPr="00127B72">
        <w:rPr>
          <w:rFonts w:ascii="Cambria Math" w:eastAsia="Arial" w:hAnsi="Cambria Math" w:cs="Cambria Math"/>
          <w:highlight w:val="yellow"/>
        </w:rPr>
        <w:t>₂</w:t>
      </w:r>
      <w:r w:rsidR="00127B72" w:rsidRPr="00127B72">
        <w:rPr>
          <w:rFonts w:ascii="Cambria Math" w:eastAsia="Arial" w:hAnsi="Cambria Math" w:cs="Cambria Math"/>
          <w:highlight w:val="yellow"/>
        </w:rPr>
        <w:t>)</w:t>
      </w:r>
      <w:r w:rsidRPr="00FE640A">
        <w:rPr>
          <w:rFonts w:ascii="Arial" w:eastAsia="Arial" w:hAnsi="Arial" w:cs="Arial"/>
        </w:rPr>
        <w:t xml:space="preserve"> emissions, potential energy savings, financial savings, avoided emissions, and optimized electricity-consumption targets. A comparison module will further allow the results of An-</w:t>
      </w:r>
      <w:proofErr w:type="spellStart"/>
      <w:r w:rsidRPr="00FE640A">
        <w:rPr>
          <w:rFonts w:ascii="Arial" w:eastAsia="Arial" w:hAnsi="Arial" w:cs="Arial"/>
        </w:rPr>
        <w:t>anaao</w:t>
      </w:r>
      <w:proofErr w:type="spellEnd"/>
      <w:r w:rsidRPr="00FE640A">
        <w:rPr>
          <w:rFonts w:ascii="Arial" w:eastAsia="Arial" w:hAnsi="Arial" w:cs="Arial"/>
        </w:rPr>
        <w:t xml:space="preserve"> Integrated School and La Paz Integrated School to be examined using common mathematical and computational indicators.</w:t>
      </w:r>
    </w:p>
    <w:p w14:paraId="27C187B3" w14:textId="2A05A865" w:rsidR="00FE640A" w:rsidRPr="00FE640A" w:rsidRDefault="00FE640A" w:rsidP="00FE640A">
      <w:pPr>
        <w:spacing w:before="240" w:after="240" w:line="480" w:lineRule="auto"/>
        <w:ind w:firstLine="720"/>
        <w:jc w:val="both"/>
        <w:rPr>
          <w:rFonts w:ascii="Arial" w:eastAsia="Arial" w:hAnsi="Arial" w:cs="Arial"/>
        </w:rPr>
      </w:pPr>
      <w:r w:rsidRPr="00FE640A">
        <w:rPr>
          <w:rFonts w:ascii="Arial" w:eastAsia="Arial" w:hAnsi="Arial" w:cs="Arial"/>
        </w:rPr>
        <w:t xml:space="preserve">The computational implementation will also provide an opportunity for model validation and sensitivity analysis. Forecasting accuracy will be assessed using established error measures, while computational outputs will be examined under varying assumptions or conservation conditions to determine the stability of the resulting recommendations. This process will strengthen the reliability of the framework by demonstrating not only its ability to produce numerical outputs but also its capacity to evaluate the robustness of those outputs under different conditions. </w:t>
      </w:r>
      <w:r w:rsidR="00127B72" w:rsidRPr="00127B72">
        <w:rPr>
          <w:rFonts w:ascii="Arial" w:eastAsia="Arial" w:hAnsi="Arial" w:cs="Arial"/>
          <w:highlight w:val="yellow"/>
        </w:rPr>
        <w:t>C</w:t>
      </w:r>
      <w:r w:rsidRPr="00127B72">
        <w:rPr>
          <w:rFonts w:ascii="Arial" w:eastAsia="Arial" w:hAnsi="Arial" w:cs="Arial"/>
          <w:highlight w:val="yellow"/>
        </w:rPr>
        <w:t>omputational</w:t>
      </w:r>
      <w:r w:rsidRPr="00FE640A">
        <w:rPr>
          <w:rFonts w:ascii="Arial" w:eastAsia="Arial" w:hAnsi="Arial" w:cs="Arial"/>
        </w:rPr>
        <w:t xml:space="preserve"> system will therefore serve as an implementation and visualization layer for the mathematical models rather than replacing the mathematical analysis itself.</w:t>
      </w:r>
    </w:p>
    <w:p w14:paraId="467FA1C3" w14:textId="77777777" w:rsidR="00FE640A" w:rsidRPr="00FE640A" w:rsidRDefault="00FE640A" w:rsidP="00FE640A">
      <w:pPr>
        <w:spacing w:before="240" w:after="240" w:line="480" w:lineRule="auto"/>
        <w:ind w:firstLine="720"/>
        <w:jc w:val="both"/>
        <w:rPr>
          <w:rFonts w:ascii="Arial" w:eastAsia="Arial" w:hAnsi="Arial" w:cs="Arial"/>
        </w:rPr>
      </w:pPr>
    </w:p>
    <w:p w14:paraId="6C58CA6E" w14:textId="6081A340" w:rsidR="00FE640A" w:rsidRPr="00FE640A" w:rsidRDefault="00FE640A" w:rsidP="00FE640A">
      <w:pPr>
        <w:spacing w:before="240" w:after="240" w:line="480" w:lineRule="auto"/>
        <w:ind w:firstLine="720"/>
        <w:jc w:val="both"/>
        <w:rPr>
          <w:rFonts w:ascii="Arial" w:eastAsia="Arial" w:hAnsi="Arial" w:cs="Arial"/>
        </w:rPr>
      </w:pPr>
      <w:r w:rsidRPr="00FE640A">
        <w:rPr>
          <w:rFonts w:ascii="Arial" w:eastAsia="Arial" w:hAnsi="Arial" w:cs="Arial"/>
        </w:rPr>
        <w:lastRenderedPageBreak/>
        <w:t>Various studies will provide foundations for the proposed approach. Research on building-energy forecasting will demonstrate the value of time-series and predictive methods in estimating future energy demand and identifying consumption patterns. Studies incorporating seasonal and operational characteristics will support the use of multi-seasonal analysis in environments where electricity demand will vary across time. Similarly, research on energy-load assessment will demonstrate how rated power, operating duration, and equipment quantity can be used to estimate energy consumption and identify major contributors to demand. Research on carbon accounting will provide a basis for translating electricity consumption into estimated greenhouse-gas emissions, while energy-management and optimization studies will demonstrate how mathematical models can be used to evaluate conservation strategies under operational constraints.</w:t>
      </w:r>
    </w:p>
    <w:p w14:paraId="28FB8F2A" w14:textId="5B635940" w:rsidR="00FE640A" w:rsidRPr="00FE640A" w:rsidRDefault="00FE640A" w:rsidP="00FE640A">
      <w:pPr>
        <w:spacing w:before="240" w:after="240" w:line="480" w:lineRule="auto"/>
        <w:ind w:firstLine="720"/>
        <w:jc w:val="both"/>
        <w:rPr>
          <w:rFonts w:ascii="Arial" w:eastAsia="Arial" w:hAnsi="Arial" w:cs="Arial"/>
        </w:rPr>
      </w:pPr>
      <w:r w:rsidRPr="00FE640A">
        <w:rPr>
          <w:rFonts w:ascii="Arial" w:eastAsia="Arial" w:hAnsi="Arial" w:cs="Arial"/>
        </w:rPr>
        <w:t xml:space="preserve">The integration of these approaches will establish a progression from prediction to explanation, environmental quantification, scenario evaluation, and optimization. Forecasting will estimate future electricity demand; seasonality analysis will identify temporal patterns; energy-load quantification will identify major contributors; carbon modeling will determine associated emissions; scenario simulation will evaluate possible interventions; and optimization will identify a feasible energy-management strategy and target. Python and </w:t>
      </w:r>
      <w:proofErr w:type="spellStart"/>
      <w:r w:rsidRPr="00FE640A">
        <w:rPr>
          <w:rFonts w:ascii="Arial" w:eastAsia="Arial" w:hAnsi="Arial" w:cs="Arial"/>
        </w:rPr>
        <w:t>Streamlit</w:t>
      </w:r>
      <w:proofErr w:type="spellEnd"/>
      <w:r w:rsidRPr="00FE640A">
        <w:rPr>
          <w:rFonts w:ascii="Arial" w:eastAsia="Arial" w:hAnsi="Arial" w:cs="Arial"/>
        </w:rPr>
        <w:t xml:space="preserve"> will then operationalize these components into an interactive computational system capable of presenting the resulting analyses and supporting evidence-based decision-making.</w:t>
      </w:r>
    </w:p>
    <w:p w14:paraId="3A102CFB" w14:textId="57D3591A" w:rsidR="001C066C" w:rsidRDefault="00FE640A" w:rsidP="00FE640A">
      <w:pPr>
        <w:spacing w:before="240" w:after="240" w:line="480" w:lineRule="auto"/>
        <w:ind w:firstLine="720"/>
        <w:jc w:val="both"/>
        <w:rPr>
          <w:rFonts w:ascii="Arial" w:eastAsia="Arial" w:hAnsi="Arial" w:cs="Arial"/>
        </w:rPr>
      </w:pPr>
      <w:r w:rsidRPr="00FE640A">
        <w:rPr>
          <w:rFonts w:ascii="Arial" w:eastAsia="Arial" w:hAnsi="Arial" w:cs="Arial"/>
        </w:rPr>
        <w:t>By integrating mathematical modeling, computational analysis, carbon-emission quantification, scenario simulation, and optimization, ENERGYSCAPE will address the gap between predicting electricity consumption and making quantitative energy-management decisions in educational institutions. Th</w:t>
      </w:r>
      <w:r w:rsidR="00127B72">
        <w:rPr>
          <w:rFonts w:ascii="Arial" w:eastAsia="Arial" w:hAnsi="Arial" w:cs="Arial"/>
        </w:rPr>
        <w:t>is</w:t>
      </w:r>
      <w:r w:rsidRPr="00FE640A">
        <w:rPr>
          <w:rFonts w:ascii="Arial" w:eastAsia="Arial" w:hAnsi="Arial" w:cs="Arial"/>
        </w:rPr>
        <w:t xml:space="preserve"> study will determine future electricity-consumption patterns, identify major energy loads, quantify associated carbon emissions, evaluate alternative conservation scenarios, estimate potential savings, and establish optimized electricity-consumption targets. </w:t>
      </w:r>
      <w:r w:rsidR="00127B72">
        <w:rPr>
          <w:rFonts w:ascii="Arial" w:eastAsia="Arial" w:hAnsi="Arial" w:cs="Arial"/>
        </w:rPr>
        <w:t>R</w:t>
      </w:r>
      <w:r w:rsidRPr="00FE640A">
        <w:rPr>
          <w:rFonts w:ascii="Arial" w:eastAsia="Arial" w:hAnsi="Arial" w:cs="Arial"/>
        </w:rPr>
        <w:t>esulting framework and computational implementation will provide An-</w:t>
      </w:r>
      <w:proofErr w:type="spellStart"/>
      <w:r w:rsidRPr="00FE640A">
        <w:rPr>
          <w:rFonts w:ascii="Arial" w:eastAsia="Arial" w:hAnsi="Arial" w:cs="Arial"/>
        </w:rPr>
        <w:t>anaao</w:t>
      </w:r>
      <w:proofErr w:type="spellEnd"/>
      <w:r w:rsidRPr="00FE640A">
        <w:rPr>
          <w:rFonts w:ascii="Arial" w:eastAsia="Arial" w:hAnsi="Arial" w:cs="Arial"/>
        </w:rPr>
        <w:t xml:space="preserve"> Integrated School and La Paz Integrated School with a systematic, </w:t>
      </w:r>
      <w:r w:rsidRPr="00FE640A">
        <w:rPr>
          <w:rFonts w:ascii="Arial" w:eastAsia="Arial" w:hAnsi="Arial" w:cs="Arial"/>
        </w:rPr>
        <w:lastRenderedPageBreak/>
        <w:t xml:space="preserve">quantitative, and interactive basis for energy-conservation planning. </w:t>
      </w:r>
      <w:r w:rsidRPr="00127B72">
        <w:rPr>
          <w:rFonts w:ascii="Arial" w:eastAsia="Arial" w:hAnsi="Arial" w:cs="Arial"/>
          <w:highlight w:val="yellow"/>
        </w:rPr>
        <w:t>More</w:t>
      </w:r>
      <w:r w:rsidR="00127B72" w:rsidRPr="00127B72">
        <w:rPr>
          <w:rFonts w:ascii="Arial" w:eastAsia="Arial" w:hAnsi="Arial" w:cs="Arial"/>
          <w:highlight w:val="yellow"/>
        </w:rPr>
        <w:t>over</w:t>
      </w:r>
      <w:r w:rsidRPr="00127B72">
        <w:rPr>
          <w:rFonts w:ascii="Arial" w:eastAsia="Arial" w:hAnsi="Arial" w:cs="Arial"/>
          <w:highlight w:val="yellow"/>
        </w:rPr>
        <w:t>,</w:t>
      </w:r>
      <w:r w:rsidRPr="00FE640A">
        <w:rPr>
          <w:rFonts w:ascii="Arial" w:eastAsia="Arial" w:hAnsi="Arial" w:cs="Arial"/>
        </w:rPr>
        <w:t xml:space="preserve"> ENERGYSCAPE will demonstrate how mathematical and computational methods can be integrated into a practical decision-support framework for transforming historical electricity data into predictive, environmental, and optimization-based energy-management decisions.</w:t>
      </w:r>
    </w:p>
    <w:p w14:paraId="1774EE4D" w14:textId="77777777" w:rsidR="004C0561" w:rsidRDefault="00E53AF4">
      <w:pPr>
        <w:spacing w:line="480" w:lineRule="auto"/>
        <w:jc w:val="both"/>
        <w:rPr>
          <w:rFonts w:ascii="Arial" w:eastAsia="Arial" w:hAnsi="Arial" w:cs="Arial"/>
          <w:b/>
          <w:bCs/>
        </w:rPr>
      </w:pPr>
      <w:r>
        <w:rPr>
          <w:rFonts w:ascii="Arial" w:eastAsia="Arial" w:hAnsi="Arial" w:cs="Arial"/>
          <w:b/>
          <w:bCs/>
        </w:rPr>
        <w:t xml:space="preserve">Research Questions          </w:t>
      </w:r>
    </w:p>
    <w:p w14:paraId="69E3038D" w14:textId="52BFF561" w:rsidR="00FE640A" w:rsidRPr="00FE640A" w:rsidRDefault="00E53AF4" w:rsidP="00FE640A">
      <w:pPr>
        <w:spacing w:before="280" w:after="280" w:line="480" w:lineRule="auto"/>
        <w:jc w:val="both"/>
        <w:rPr>
          <w:rFonts w:ascii="Arial" w:eastAsia="Arial" w:hAnsi="Arial" w:cs="Arial"/>
        </w:rPr>
      </w:pPr>
      <w:r>
        <w:rPr>
          <w:rFonts w:ascii="Arial" w:eastAsia="Arial" w:hAnsi="Arial" w:cs="Arial"/>
        </w:rPr>
        <w:t xml:space="preserve">              </w:t>
      </w:r>
      <w:r w:rsidR="00341035" w:rsidRPr="00341035">
        <w:rPr>
          <w:rFonts w:ascii="Arial" w:eastAsia="Arial" w:hAnsi="Arial" w:cs="Arial"/>
        </w:rPr>
        <w:t>Th</w:t>
      </w:r>
      <w:r w:rsidR="00341035">
        <w:rPr>
          <w:rFonts w:ascii="Arial" w:eastAsia="Arial" w:hAnsi="Arial" w:cs="Arial"/>
        </w:rPr>
        <w:t>is</w:t>
      </w:r>
      <w:r w:rsidR="00341035" w:rsidRPr="00341035">
        <w:rPr>
          <w:rFonts w:ascii="Arial" w:eastAsia="Arial" w:hAnsi="Arial" w:cs="Arial"/>
        </w:rPr>
        <w:t xml:space="preserve"> </w:t>
      </w:r>
      <w:r w:rsidR="00FE640A" w:rsidRPr="00FE640A">
        <w:rPr>
          <w:rFonts w:ascii="Arial" w:eastAsia="Arial" w:hAnsi="Arial" w:cs="Arial"/>
        </w:rPr>
        <w:t>study will aim to develop ENERGYSCAPE: A Multi-Seasonal Mathematical-Computational Framework for Predictive Energy Management and Carbon Reduction for An-</w:t>
      </w:r>
      <w:proofErr w:type="spellStart"/>
      <w:r w:rsidR="00FE640A" w:rsidRPr="00FE640A">
        <w:rPr>
          <w:rFonts w:ascii="Arial" w:eastAsia="Arial" w:hAnsi="Arial" w:cs="Arial"/>
        </w:rPr>
        <w:t>anaao</w:t>
      </w:r>
      <w:proofErr w:type="spellEnd"/>
      <w:r w:rsidR="00FE640A" w:rsidRPr="00FE640A">
        <w:rPr>
          <w:rFonts w:ascii="Arial" w:eastAsia="Arial" w:hAnsi="Arial" w:cs="Arial"/>
        </w:rPr>
        <w:t xml:space="preserve"> Integrated School and La Paz Integrated School. Specifically, it will seek to answer the following questions:</w:t>
      </w:r>
    </w:p>
    <w:p w14:paraId="1161DAFB" w14:textId="77777777" w:rsidR="0023739A" w:rsidRPr="0023739A" w:rsidRDefault="0023739A" w:rsidP="0023739A">
      <w:pPr>
        <w:pStyle w:val="ListParagraph"/>
        <w:numPr>
          <w:ilvl w:val="0"/>
          <w:numId w:val="28"/>
        </w:numPr>
        <w:spacing w:before="280" w:after="280" w:line="480" w:lineRule="auto"/>
        <w:jc w:val="both"/>
        <w:rPr>
          <w:rFonts w:ascii="Arial" w:eastAsia="Arial" w:hAnsi="Arial" w:cs="Arial"/>
        </w:rPr>
      </w:pPr>
      <w:r w:rsidRPr="0023739A">
        <w:rPr>
          <w:rFonts w:ascii="Arial" w:eastAsia="Arial" w:hAnsi="Arial" w:cs="Arial"/>
        </w:rPr>
        <w:t>What will be the historical electricity consumption patterns and seasonal variations of An-</w:t>
      </w:r>
      <w:proofErr w:type="spellStart"/>
      <w:r w:rsidRPr="0023739A">
        <w:rPr>
          <w:rFonts w:ascii="Arial" w:eastAsia="Arial" w:hAnsi="Arial" w:cs="Arial"/>
        </w:rPr>
        <w:t>anaao</w:t>
      </w:r>
      <w:proofErr w:type="spellEnd"/>
      <w:r w:rsidRPr="0023739A">
        <w:rPr>
          <w:rFonts w:ascii="Arial" w:eastAsia="Arial" w:hAnsi="Arial" w:cs="Arial"/>
        </w:rPr>
        <w:t xml:space="preserve"> Integrated School and La Paz Integrated School from 2021 to 2025?</w:t>
      </w:r>
    </w:p>
    <w:p w14:paraId="721A7D1D" w14:textId="5F529C31" w:rsidR="0023739A" w:rsidRPr="0023739A" w:rsidRDefault="0023739A" w:rsidP="0023739A">
      <w:pPr>
        <w:pStyle w:val="ListParagraph"/>
        <w:numPr>
          <w:ilvl w:val="0"/>
          <w:numId w:val="28"/>
        </w:numPr>
        <w:spacing w:before="280" w:after="280" w:line="480" w:lineRule="auto"/>
        <w:jc w:val="both"/>
        <w:rPr>
          <w:rFonts w:ascii="Arial" w:eastAsia="Arial" w:hAnsi="Arial" w:cs="Arial"/>
        </w:rPr>
      </w:pPr>
      <w:r w:rsidRPr="0023739A">
        <w:rPr>
          <w:rFonts w:ascii="Arial" w:eastAsia="Arial" w:hAnsi="Arial" w:cs="Arial"/>
        </w:rPr>
        <w:t>What</w:t>
      </w:r>
      <w:r w:rsidR="00127B72">
        <w:rPr>
          <w:rFonts w:ascii="Arial" w:eastAsia="Arial" w:hAnsi="Arial" w:cs="Arial"/>
        </w:rPr>
        <w:t xml:space="preserve"> is</w:t>
      </w:r>
      <w:r w:rsidRPr="0023739A">
        <w:rPr>
          <w:rFonts w:ascii="Arial" w:eastAsia="Arial" w:hAnsi="Arial" w:cs="Arial"/>
        </w:rPr>
        <w:t xml:space="preserve"> the estimated energy consumption and relative contribution of the major electrical loads in the two schools based on their rated power, quantity, operating hours, and operating days?</w:t>
      </w:r>
    </w:p>
    <w:p w14:paraId="7D3EA8A2" w14:textId="77777777" w:rsidR="0023739A" w:rsidRPr="0023739A" w:rsidRDefault="0023739A" w:rsidP="0023739A">
      <w:pPr>
        <w:pStyle w:val="ListParagraph"/>
        <w:numPr>
          <w:ilvl w:val="0"/>
          <w:numId w:val="28"/>
        </w:numPr>
        <w:spacing w:before="280" w:after="280" w:line="480" w:lineRule="auto"/>
        <w:jc w:val="both"/>
        <w:rPr>
          <w:rFonts w:ascii="Arial" w:eastAsia="Arial" w:hAnsi="Arial" w:cs="Arial"/>
        </w:rPr>
      </w:pPr>
      <w:r w:rsidRPr="0023739A">
        <w:rPr>
          <w:rFonts w:ascii="Arial" w:eastAsia="Arial" w:hAnsi="Arial" w:cs="Arial"/>
        </w:rPr>
        <w:t>What electricity consumption will be forecasted for the succeeding periods using the selected multi-seasonal forecasting model, and how accurate will the forecasts be based on MAPE and RMSE?</w:t>
      </w:r>
    </w:p>
    <w:p w14:paraId="67D84CA7" w14:textId="05289C78" w:rsidR="0023739A" w:rsidRPr="00C357E1" w:rsidRDefault="00C357E1" w:rsidP="0023739A">
      <w:pPr>
        <w:pStyle w:val="ListParagraph"/>
        <w:numPr>
          <w:ilvl w:val="0"/>
          <w:numId w:val="28"/>
        </w:numPr>
        <w:spacing w:before="280" w:after="280" w:line="480" w:lineRule="auto"/>
        <w:jc w:val="both"/>
        <w:rPr>
          <w:rFonts w:ascii="Arial" w:eastAsia="Arial" w:hAnsi="Arial" w:cs="Arial"/>
          <w:highlight w:val="yellow"/>
        </w:rPr>
      </w:pPr>
      <w:r w:rsidRPr="00C357E1">
        <w:rPr>
          <w:rFonts w:ascii="Arial" w:eastAsia="Arial" w:hAnsi="Arial" w:cs="Arial"/>
          <w:highlight w:val="yellow"/>
        </w:rPr>
        <w:t>Can the carbon emissions associate with the historical and forecasted electricity consumption of the two schools be estimated?</w:t>
      </w:r>
    </w:p>
    <w:p w14:paraId="7001A1F8" w14:textId="77777777" w:rsidR="0023739A" w:rsidRPr="0023739A" w:rsidRDefault="0023739A" w:rsidP="0023739A">
      <w:pPr>
        <w:pStyle w:val="ListParagraph"/>
        <w:numPr>
          <w:ilvl w:val="0"/>
          <w:numId w:val="28"/>
        </w:numPr>
        <w:spacing w:before="280" w:after="280" w:line="480" w:lineRule="auto"/>
        <w:jc w:val="both"/>
        <w:rPr>
          <w:rFonts w:ascii="Arial" w:eastAsia="Arial" w:hAnsi="Arial" w:cs="Arial"/>
        </w:rPr>
      </w:pPr>
      <w:r w:rsidRPr="0023739A">
        <w:rPr>
          <w:rFonts w:ascii="Arial" w:eastAsia="Arial" w:hAnsi="Arial" w:cs="Arial"/>
        </w:rPr>
        <w:t>What will be the business-as-usual baseline of the two schools in terms of projected electricity consumption, electricity cost, and associated carbon emissions?</w:t>
      </w:r>
    </w:p>
    <w:p w14:paraId="09AF983D" w14:textId="73551186" w:rsidR="0023739A" w:rsidRPr="0023739A" w:rsidRDefault="00127B72" w:rsidP="0023739A">
      <w:pPr>
        <w:pStyle w:val="ListParagraph"/>
        <w:numPr>
          <w:ilvl w:val="0"/>
          <w:numId w:val="28"/>
        </w:numPr>
        <w:spacing w:before="280" w:after="280" w:line="480" w:lineRule="auto"/>
        <w:jc w:val="both"/>
        <w:rPr>
          <w:rFonts w:ascii="Arial" w:eastAsia="Arial" w:hAnsi="Arial" w:cs="Arial"/>
        </w:rPr>
      </w:pPr>
      <w:r w:rsidRPr="00C357E1">
        <w:rPr>
          <w:rFonts w:ascii="Arial" w:eastAsia="Arial" w:hAnsi="Arial" w:cs="Arial"/>
          <w:highlight w:val="yellow"/>
        </w:rPr>
        <w:t>Can</w:t>
      </w:r>
      <w:r>
        <w:rPr>
          <w:rFonts w:ascii="Arial" w:eastAsia="Arial" w:hAnsi="Arial" w:cs="Arial"/>
        </w:rPr>
        <w:t xml:space="preserve"> the</w:t>
      </w:r>
      <w:r w:rsidR="0023739A" w:rsidRPr="0023739A">
        <w:rPr>
          <w:rFonts w:ascii="Arial" w:eastAsia="Arial" w:hAnsi="Arial" w:cs="Arial"/>
        </w:rPr>
        <w:t xml:space="preserve"> conservation scenarios</w:t>
      </w:r>
      <w:r>
        <w:rPr>
          <w:rFonts w:ascii="Arial" w:eastAsia="Arial" w:hAnsi="Arial" w:cs="Arial"/>
        </w:rPr>
        <w:t xml:space="preserve"> be</w:t>
      </w:r>
      <w:r w:rsidR="0023739A" w:rsidRPr="0023739A">
        <w:rPr>
          <w:rFonts w:ascii="Arial" w:eastAsia="Arial" w:hAnsi="Arial" w:cs="Arial"/>
        </w:rPr>
        <w:t xml:space="preserve"> developed from the identified major energy loads, and what will be their projected effects on electricity consumption, cost, energy savings, and carbon emissions?</w:t>
      </w:r>
    </w:p>
    <w:p w14:paraId="30701A6D" w14:textId="7ECF1A36" w:rsidR="0023739A" w:rsidRPr="0023739A" w:rsidRDefault="00127B72" w:rsidP="0023739A">
      <w:pPr>
        <w:pStyle w:val="ListParagraph"/>
        <w:numPr>
          <w:ilvl w:val="0"/>
          <w:numId w:val="28"/>
        </w:numPr>
        <w:spacing w:before="280" w:after="280" w:line="480" w:lineRule="auto"/>
        <w:jc w:val="both"/>
        <w:rPr>
          <w:rFonts w:ascii="Arial" w:eastAsia="Arial" w:hAnsi="Arial" w:cs="Arial"/>
        </w:rPr>
      </w:pPr>
      <w:r>
        <w:rPr>
          <w:rFonts w:ascii="Arial" w:eastAsia="Arial" w:hAnsi="Arial" w:cs="Arial"/>
        </w:rPr>
        <w:lastRenderedPageBreak/>
        <w:t>Could the</w:t>
      </w:r>
      <w:r w:rsidR="0023739A" w:rsidRPr="0023739A">
        <w:rPr>
          <w:rFonts w:ascii="Arial" w:eastAsia="Arial" w:hAnsi="Arial" w:cs="Arial"/>
        </w:rPr>
        <w:t xml:space="preserve"> mathematical optimization model be developed to determine a feasible energy-management strategy and optimized electricity-consumption target under defined operational constraints?</w:t>
      </w:r>
    </w:p>
    <w:p w14:paraId="57B29F43" w14:textId="77777777" w:rsidR="0023739A" w:rsidRPr="0023739A" w:rsidRDefault="0023739A" w:rsidP="0023739A">
      <w:pPr>
        <w:pStyle w:val="ListParagraph"/>
        <w:numPr>
          <w:ilvl w:val="0"/>
          <w:numId w:val="28"/>
        </w:numPr>
        <w:spacing w:before="280" w:after="280" w:line="480" w:lineRule="auto"/>
        <w:jc w:val="both"/>
        <w:rPr>
          <w:rFonts w:ascii="Arial" w:eastAsia="Arial" w:hAnsi="Arial" w:cs="Arial"/>
        </w:rPr>
      </w:pPr>
      <w:r w:rsidRPr="0023739A">
        <w:rPr>
          <w:rFonts w:ascii="Arial" w:eastAsia="Arial" w:hAnsi="Arial" w:cs="Arial"/>
        </w:rPr>
        <w:t>What will be the projected energy savings, financial savings, and CO</w:t>
      </w:r>
      <w:r w:rsidRPr="0023739A">
        <w:rPr>
          <w:rFonts w:ascii="Cambria Math" w:eastAsia="Arial" w:hAnsi="Cambria Math" w:cs="Cambria Math"/>
        </w:rPr>
        <w:t>₂</w:t>
      </w:r>
      <w:r w:rsidRPr="0023739A">
        <w:rPr>
          <w:rFonts w:ascii="Arial" w:eastAsia="Arial" w:hAnsi="Arial" w:cs="Arial"/>
        </w:rPr>
        <w:t>-equivalent reductions resulting from the optimized energy-management strategy compared with the business-as-usual baseline?</w:t>
      </w:r>
    </w:p>
    <w:p w14:paraId="7A94BB1B" w14:textId="77777777" w:rsidR="0023739A" w:rsidRPr="0023739A" w:rsidRDefault="0023739A" w:rsidP="0023739A">
      <w:pPr>
        <w:pStyle w:val="ListParagraph"/>
        <w:numPr>
          <w:ilvl w:val="0"/>
          <w:numId w:val="28"/>
        </w:numPr>
        <w:spacing w:before="280" w:after="280" w:line="480" w:lineRule="auto"/>
        <w:jc w:val="both"/>
        <w:rPr>
          <w:rFonts w:ascii="Arial" w:eastAsia="Arial" w:hAnsi="Arial" w:cs="Arial"/>
        </w:rPr>
      </w:pPr>
      <w:r w:rsidRPr="0023739A">
        <w:rPr>
          <w:rFonts w:ascii="Arial" w:eastAsia="Arial" w:hAnsi="Arial" w:cs="Arial"/>
        </w:rPr>
        <w:t xml:space="preserve">How will the ENERGYSCAPE framework be computationally implemented using Python and </w:t>
      </w:r>
      <w:proofErr w:type="spellStart"/>
      <w:r w:rsidRPr="0023739A">
        <w:rPr>
          <w:rFonts w:ascii="Arial" w:eastAsia="Arial" w:hAnsi="Arial" w:cs="Arial"/>
        </w:rPr>
        <w:t>Streamlit</w:t>
      </w:r>
      <w:proofErr w:type="spellEnd"/>
      <w:r w:rsidRPr="0023739A">
        <w:rPr>
          <w:rFonts w:ascii="Arial" w:eastAsia="Arial" w:hAnsi="Arial" w:cs="Arial"/>
        </w:rPr>
        <w:t xml:space="preserve"> to integrate data processing, seasonal analysis, forecasting, carbon-emission quantification, scenario simulation, optimization, visualization, and decision support?</w:t>
      </w:r>
    </w:p>
    <w:p w14:paraId="7916D7DE" w14:textId="0F9983D6" w:rsidR="00771DA0" w:rsidRPr="0023739A" w:rsidRDefault="00C357E1" w:rsidP="0023739A">
      <w:pPr>
        <w:pStyle w:val="ListParagraph"/>
        <w:numPr>
          <w:ilvl w:val="0"/>
          <w:numId w:val="28"/>
        </w:numPr>
        <w:spacing w:before="280" w:after="280" w:line="480" w:lineRule="auto"/>
        <w:jc w:val="both"/>
        <w:rPr>
          <w:rFonts w:ascii="Arial" w:eastAsia="Arial" w:hAnsi="Arial" w:cs="Arial"/>
        </w:rPr>
      </w:pPr>
      <w:r>
        <w:rPr>
          <w:rFonts w:ascii="Arial" w:eastAsia="Arial" w:hAnsi="Arial" w:cs="Arial"/>
        </w:rPr>
        <w:t>W</w:t>
      </w:r>
      <w:r w:rsidR="0023739A" w:rsidRPr="0023739A">
        <w:rPr>
          <w:rFonts w:ascii="Arial" w:eastAsia="Arial" w:hAnsi="Arial" w:cs="Arial"/>
        </w:rPr>
        <w:t>ill the results of ENERGYSCAPE differ between An-</w:t>
      </w:r>
      <w:proofErr w:type="spellStart"/>
      <w:r w:rsidR="0023739A" w:rsidRPr="0023739A">
        <w:rPr>
          <w:rFonts w:ascii="Arial" w:eastAsia="Arial" w:hAnsi="Arial" w:cs="Arial"/>
        </w:rPr>
        <w:t>anaao</w:t>
      </w:r>
      <w:proofErr w:type="spellEnd"/>
      <w:r w:rsidR="0023739A" w:rsidRPr="0023739A">
        <w:rPr>
          <w:rFonts w:ascii="Arial" w:eastAsia="Arial" w:hAnsi="Arial" w:cs="Arial"/>
        </w:rPr>
        <w:t xml:space="preserve"> Integrated School and La Paz Integrated School in terms of electricity consumption, seasonal patterns, energy loads, forecasts, carbon emissions, optimized targets, and potential reductions?</w:t>
      </w:r>
    </w:p>
    <w:p w14:paraId="034360B2" w14:textId="35076E14" w:rsidR="004C0561" w:rsidRDefault="00E53AF4">
      <w:pPr>
        <w:spacing w:line="480" w:lineRule="auto"/>
        <w:jc w:val="both"/>
        <w:rPr>
          <w:rFonts w:ascii="Arial" w:eastAsia="Arial" w:hAnsi="Arial" w:cs="Arial"/>
          <w:b/>
          <w:bCs/>
        </w:rPr>
      </w:pPr>
      <w:r>
        <w:rPr>
          <w:rFonts w:ascii="Arial" w:eastAsia="Arial" w:hAnsi="Arial" w:cs="Arial"/>
          <w:b/>
          <w:bCs/>
        </w:rPr>
        <w:t>Null Hypothesis</w:t>
      </w:r>
    </w:p>
    <w:p w14:paraId="26FCB309" w14:textId="77777777" w:rsidR="0023739A" w:rsidRDefault="00E53AF4">
      <w:pPr>
        <w:spacing w:line="480" w:lineRule="auto"/>
        <w:jc w:val="both"/>
        <w:rPr>
          <w:rFonts w:ascii="Arial" w:eastAsia="Arial" w:hAnsi="Arial" w:cs="Arial"/>
        </w:rPr>
      </w:pPr>
      <w:r>
        <w:rPr>
          <w:rFonts w:ascii="Arial" w:eastAsia="Arial" w:hAnsi="Arial" w:cs="Arial"/>
        </w:rPr>
        <w:t xml:space="preserve">              </w:t>
      </w:r>
      <w:r w:rsidR="0023739A" w:rsidRPr="0023739A">
        <w:rPr>
          <w:rFonts w:ascii="Arial" w:eastAsia="Arial" w:hAnsi="Arial" w:cs="Arial"/>
        </w:rPr>
        <w:t>There will be no significant difference between the forecasted and actual electricity-consumption values of An-</w:t>
      </w:r>
      <w:proofErr w:type="spellStart"/>
      <w:r w:rsidR="0023739A" w:rsidRPr="0023739A">
        <w:rPr>
          <w:rFonts w:ascii="Arial" w:eastAsia="Arial" w:hAnsi="Arial" w:cs="Arial"/>
        </w:rPr>
        <w:t>anaao</w:t>
      </w:r>
      <w:proofErr w:type="spellEnd"/>
      <w:r w:rsidR="0023739A" w:rsidRPr="0023739A">
        <w:rPr>
          <w:rFonts w:ascii="Arial" w:eastAsia="Arial" w:hAnsi="Arial" w:cs="Arial"/>
        </w:rPr>
        <w:t xml:space="preserve"> Integrated School and La Paz Integrated School, and there will be no significant difference in electricity consumption, electricity cost, and carbon emissions among the evaluated conservation scenarios and between the business-as-usual baseline and the optimized energy-management strategy.</w:t>
      </w:r>
    </w:p>
    <w:p w14:paraId="3FD94612" w14:textId="4BAF8135" w:rsidR="004C0561" w:rsidRDefault="00E53AF4">
      <w:pPr>
        <w:spacing w:line="480" w:lineRule="auto"/>
        <w:jc w:val="both"/>
        <w:rPr>
          <w:rFonts w:ascii="Arial" w:eastAsia="Arial" w:hAnsi="Arial" w:cs="Arial"/>
        </w:rPr>
      </w:pPr>
      <w:r>
        <w:rPr>
          <w:rFonts w:ascii="Arial" w:eastAsia="Arial" w:hAnsi="Arial" w:cs="Arial"/>
          <w:b/>
          <w:bCs/>
        </w:rPr>
        <w:t>Expected Outcomes</w:t>
      </w:r>
    </w:p>
    <w:p w14:paraId="16DB3330" w14:textId="77777777" w:rsidR="0023739A" w:rsidRPr="0023739A" w:rsidRDefault="00E53AF4" w:rsidP="0023739A">
      <w:pPr>
        <w:spacing w:line="480" w:lineRule="auto"/>
        <w:jc w:val="both"/>
        <w:rPr>
          <w:rFonts w:ascii="Arial" w:eastAsia="Arial" w:hAnsi="Arial" w:cs="Arial"/>
        </w:rPr>
      </w:pPr>
      <w:r>
        <w:rPr>
          <w:rFonts w:ascii="Arial" w:eastAsia="Arial" w:hAnsi="Arial" w:cs="Arial"/>
        </w:rPr>
        <w:tab/>
        <w:t>Th</w:t>
      </w:r>
      <w:r w:rsidR="000E3C95">
        <w:rPr>
          <w:rFonts w:ascii="Arial" w:eastAsia="Arial" w:hAnsi="Arial" w:cs="Arial"/>
        </w:rPr>
        <w:t>is</w:t>
      </w:r>
      <w:r w:rsidR="000E3C95" w:rsidRPr="000E3C95">
        <w:rPr>
          <w:rFonts w:ascii="Arial" w:eastAsia="Arial" w:hAnsi="Arial" w:cs="Arial"/>
        </w:rPr>
        <w:t xml:space="preserve"> </w:t>
      </w:r>
      <w:r w:rsidR="0023739A" w:rsidRPr="0023739A">
        <w:rPr>
          <w:rFonts w:ascii="Arial" w:eastAsia="Arial" w:hAnsi="Arial" w:cs="Arial"/>
        </w:rPr>
        <w:t>This study is expected to provide a comprehensive mathematical and computational assessment of electricity consumption, energy demand, and carbon emissions in An-</w:t>
      </w:r>
      <w:proofErr w:type="spellStart"/>
      <w:r w:rsidR="0023739A" w:rsidRPr="0023739A">
        <w:rPr>
          <w:rFonts w:ascii="Arial" w:eastAsia="Arial" w:hAnsi="Arial" w:cs="Arial"/>
        </w:rPr>
        <w:t>anaao</w:t>
      </w:r>
      <w:proofErr w:type="spellEnd"/>
      <w:r w:rsidR="0023739A" w:rsidRPr="0023739A">
        <w:rPr>
          <w:rFonts w:ascii="Arial" w:eastAsia="Arial" w:hAnsi="Arial" w:cs="Arial"/>
        </w:rPr>
        <w:t xml:space="preserve"> Integrated School and La Paz Integrated School through the development of ENERGYSCAPE: A Multi-Seasonal Mathematical-Computational Framework for Predictive Energy Management and Carbon Reduction. The framework is expected to integrate historical electricity analysis, seasonal pattern identification, energy-load quantification, electricity-</w:t>
      </w:r>
      <w:r w:rsidR="0023739A" w:rsidRPr="0023739A">
        <w:rPr>
          <w:rFonts w:ascii="Arial" w:eastAsia="Arial" w:hAnsi="Arial" w:cs="Arial"/>
        </w:rPr>
        <w:lastRenderedPageBreak/>
        <w:t>demand forecasting, carbon-emission modeling, conservation scenario simulation, and mathematical optimization into a unified decision-support system.</w:t>
      </w:r>
    </w:p>
    <w:p w14:paraId="3C3CBC90" w14:textId="09E2A873" w:rsidR="0023739A" w:rsidRPr="0023739A" w:rsidRDefault="0023739A" w:rsidP="0023739A">
      <w:pPr>
        <w:spacing w:line="480" w:lineRule="auto"/>
        <w:jc w:val="both"/>
        <w:rPr>
          <w:rFonts w:ascii="Arial" w:eastAsia="Arial" w:hAnsi="Arial" w:cs="Arial"/>
        </w:rPr>
      </w:pPr>
      <w:r>
        <w:rPr>
          <w:rFonts w:ascii="Arial" w:eastAsia="Arial" w:hAnsi="Arial" w:cs="Arial"/>
        </w:rPr>
        <w:t xml:space="preserve">              </w:t>
      </w:r>
      <w:r w:rsidRPr="0023739A">
        <w:rPr>
          <w:rFonts w:ascii="Arial" w:eastAsia="Arial" w:hAnsi="Arial" w:cs="Arial"/>
        </w:rPr>
        <w:t>The study is expected to generate monthly and period-based electricity-consumption forecasts using historical electricity data from 2021 to 2025 and to identify recurring temporal and seasonal patterns associated with changes in electricity demand. The forecasting component is expected to determine future electricity consumption and demonstrate an acceptable level of predictive performance based on Mean Absolute Percentage Error (MAPE), Root Mean Squared Error (RMSE), and other applicable forecasting measures. The results are expected to establish a reliable mathematical basis for anticipating future electricity requirements of the two schools.</w:t>
      </w:r>
    </w:p>
    <w:p w14:paraId="7A4FF13B" w14:textId="5764FA53" w:rsidR="0023739A" w:rsidRPr="0023739A" w:rsidRDefault="0023739A" w:rsidP="0023739A">
      <w:pPr>
        <w:spacing w:line="480" w:lineRule="auto"/>
        <w:jc w:val="both"/>
        <w:rPr>
          <w:rFonts w:ascii="Arial" w:eastAsia="Arial" w:hAnsi="Arial" w:cs="Arial"/>
        </w:rPr>
      </w:pPr>
      <w:r>
        <w:rPr>
          <w:rFonts w:ascii="Arial" w:eastAsia="Arial" w:hAnsi="Arial" w:cs="Arial"/>
        </w:rPr>
        <w:t xml:space="preserve">              </w:t>
      </w:r>
      <w:r w:rsidRPr="0023739A">
        <w:rPr>
          <w:rFonts w:ascii="Arial" w:eastAsia="Arial" w:hAnsi="Arial" w:cs="Arial"/>
        </w:rPr>
        <w:t>The study is further expected to quantify the estimated energy consumption and associated electricity costs of major electrical loads using parameters such as rated power, quantity, operating hours, and operating days. The analysis is expected to identify the major contributors to estimated energy demand and determine the loads and periods with greater potential for conservation. By connecting historical electricity records with estimated load contributions, ENERGYSCAPE is expected to provide a more comprehensive representation of the factors associated with electricity consumption.</w:t>
      </w:r>
    </w:p>
    <w:p w14:paraId="69AE81BF" w14:textId="4A1CB02F" w:rsidR="0023739A" w:rsidRPr="0023739A" w:rsidRDefault="0023739A" w:rsidP="0023739A">
      <w:pPr>
        <w:spacing w:line="480" w:lineRule="auto"/>
        <w:jc w:val="both"/>
        <w:rPr>
          <w:rFonts w:ascii="Arial" w:eastAsia="Arial" w:hAnsi="Arial" w:cs="Arial"/>
        </w:rPr>
      </w:pPr>
      <w:r>
        <w:rPr>
          <w:rFonts w:ascii="Arial" w:eastAsia="Arial" w:hAnsi="Arial" w:cs="Arial"/>
        </w:rPr>
        <w:t xml:space="preserve">              </w:t>
      </w:r>
      <w:r w:rsidRPr="0023739A">
        <w:rPr>
          <w:rFonts w:ascii="Arial" w:eastAsia="Arial" w:hAnsi="Arial" w:cs="Arial"/>
        </w:rPr>
        <w:t>The study is also expected to quantify the carbon emissions associated with electricity consumption using the applicable electricity-emission factor. It is expected to determine historical and forecasted CO</w:t>
      </w:r>
      <w:r w:rsidRPr="0023739A">
        <w:rPr>
          <w:rFonts w:ascii="Cambria Math" w:eastAsia="Arial" w:hAnsi="Cambria Math" w:cs="Cambria Math"/>
        </w:rPr>
        <w:t>₂</w:t>
      </w:r>
      <w:r w:rsidRPr="0023739A">
        <w:rPr>
          <w:rFonts w:ascii="Arial" w:eastAsia="Arial" w:hAnsi="Arial" w:cs="Arial"/>
        </w:rPr>
        <w:t>-equivalent emissions and establish corresponding carbon-emission estimates for the business-as-usual baseline and alternative conservation conditions. This component is expected to allow the potential environmental benefits of electricity conservation to be expressed quantitatively alongside energy and financial outcomes.</w:t>
      </w:r>
    </w:p>
    <w:p w14:paraId="66B47A7D" w14:textId="666BA16D" w:rsidR="0023739A" w:rsidRPr="0023739A" w:rsidRDefault="0023739A" w:rsidP="0023739A">
      <w:pPr>
        <w:spacing w:line="480" w:lineRule="auto"/>
        <w:jc w:val="both"/>
        <w:rPr>
          <w:rFonts w:ascii="Arial" w:eastAsia="Arial" w:hAnsi="Arial" w:cs="Arial"/>
        </w:rPr>
      </w:pPr>
      <w:r>
        <w:rPr>
          <w:rFonts w:ascii="Arial" w:eastAsia="Arial" w:hAnsi="Arial" w:cs="Arial"/>
        </w:rPr>
        <w:t xml:space="preserve">              </w:t>
      </w:r>
      <w:r w:rsidRPr="0023739A">
        <w:rPr>
          <w:rFonts w:ascii="Arial" w:eastAsia="Arial" w:hAnsi="Arial" w:cs="Arial"/>
        </w:rPr>
        <w:t xml:space="preserve">Furthermore, the study is expected to establish a business-as-usual baseline representing projected electricity consumption, electricity cost, and associated carbon </w:t>
      </w:r>
      <w:r w:rsidRPr="0023739A">
        <w:rPr>
          <w:rFonts w:ascii="Arial" w:eastAsia="Arial" w:hAnsi="Arial" w:cs="Arial"/>
        </w:rPr>
        <w:lastRenderedPageBreak/>
        <w:t>emissions without conservation intervention. Based on the identified major energy loads, the study is expected to develop and computationally evaluate alternative conservation scenarios, including the proposed 5%, 10%, and 15% reduction conditions where applicable. The scenario simulator is expected to determine the resulting electricity consumption, energy savings, financial savings, and avoided CO</w:t>
      </w:r>
      <w:r w:rsidRPr="0023739A">
        <w:rPr>
          <w:rFonts w:ascii="Cambria Math" w:eastAsia="Arial" w:hAnsi="Cambria Math" w:cs="Cambria Math"/>
        </w:rPr>
        <w:t>₂</w:t>
      </w:r>
      <w:r w:rsidRPr="0023739A">
        <w:rPr>
          <w:rFonts w:ascii="Arial" w:eastAsia="Arial" w:hAnsi="Arial" w:cs="Arial"/>
        </w:rPr>
        <w:t xml:space="preserve"> emissions under each condition, allowing the potential effects of different conservation strategies to be compared quantitatively.</w:t>
      </w:r>
    </w:p>
    <w:p w14:paraId="117B457F" w14:textId="499FCFE5" w:rsidR="0023739A" w:rsidRPr="0023739A" w:rsidRDefault="0023739A" w:rsidP="0023739A">
      <w:pPr>
        <w:spacing w:line="480" w:lineRule="auto"/>
        <w:jc w:val="both"/>
        <w:rPr>
          <w:rFonts w:ascii="Arial" w:eastAsia="Arial" w:hAnsi="Arial" w:cs="Arial"/>
        </w:rPr>
      </w:pPr>
      <w:r>
        <w:rPr>
          <w:rFonts w:ascii="Arial" w:eastAsia="Arial" w:hAnsi="Arial" w:cs="Arial"/>
        </w:rPr>
        <w:t xml:space="preserve">              </w:t>
      </w:r>
      <w:r w:rsidRPr="0023739A">
        <w:rPr>
          <w:rFonts w:ascii="Arial" w:eastAsia="Arial" w:hAnsi="Arial" w:cs="Arial"/>
        </w:rPr>
        <w:t>Through the mathematical optimization component, ENERGYSCAPE is expected to identify a feasible and optimized energy-management strategy that will minimize projected electricity consumption and associated costs while satisfying defined operational constraints. The optimization process is expected to determine an optimized electricity-consumption target and quantify its potential energy savings, financial savings, and CO</w:t>
      </w:r>
      <w:r w:rsidRPr="0023739A">
        <w:rPr>
          <w:rFonts w:ascii="Cambria Math" w:eastAsia="Arial" w:hAnsi="Cambria Math" w:cs="Cambria Math"/>
        </w:rPr>
        <w:t>₂</w:t>
      </w:r>
      <w:r w:rsidRPr="0023739A">
        <w:rPr>
          <w:rFonts w:ascii="Arial" w:eastAsia="Arial" w:hAnsi="Arial" w:cs="Arial"/>
        </w:rPr>
        <w:t>-equivalent reductions relative to the business-as-usual baseline. The resulting comparison is expected to demonstrate the difference between simply applying predetermined reduction percentages and mathematically determining a feasible conservation strategy.</w:t>
      </w:r>
    </w:p>
    <w:p w14:paraId="649738A4" w14:textId="12F74F59" w:rsidR="0023739A" w:rsidRPr="0023739A" w:rsidRDefault="0023739A" w:rsidP="0023739A">
      <w:pPr>
        <w:spacing w:line="480" w:lineRule="auto"/>
        <w:jc w:val="both"/>
        <w:rPr>
          <w:rFonts w:ascii="Arial" w:eastAsia="Arial" w:hAnsi="Arial" w:cs="Arial"/>
        </w:rPr>
      </w:pPr>
      <w:r>
        <w:rPr>
          <w:rFonts w:ascii="Arial" w:eastAsia="Arial" w:hAnsi="Arial" w:cs="Arial"/>
        </w:rPr>
        <w:t xml:space="preserve">              </w:t>
      </w:r>
      <w:r w:rsidRPr="0023739A">
        <w:rPr>
          <w:rFonts w:ascii="Arial" w:eastAsia="Arial" w:hAnsi="Arial" w:cs="Arial"/>
        </w:rPr>
        <w:t xml:space="preserve">The study is additionally expected to produce an interactive computational implementation using Python and </w:t>
      </w:r>
      <w:proofErr w:type="spellStart"/>
      <w:r w:rsidRPr="0023739A">
        <w:rPr>
          <w:rFonts w:ascii="Arial" w:eastAsia="Arial" w:hAnsi="Arial" w:cs="Arial"/>
        </w:rPr>
        <w:t>Streamlit</w:t>
      </w:r>
      <w:proofErr w:type="spellEnd"/>
      <w:r w:rsidRPr="0023739A">
        <w:rPr>
          <w:rFonts w:ascii="Arial" w:eastAsia="Arial" w:hAnsi="Arial" w:cs="Arial"/>
        </w:rPr>
        <w:t xml:space="preserve">. Python is expected to perform the data processing, seasonal analysis, forecasting, energy-load calculations, carbon-emission quantification, scenario simulation, and optimization, while </w:t>
      </w:r>
      <w:proofErr w:type="spellStart"/>
      <w:r w:rsidRPr="0023739A">
        <w:rPr>
          <w:rFonts w:ascii="Arial" w:eastAsia="Arial" w:hAnsi="Arial" w:cs="Arial"/>
        </w:rPr>
        <w:t>Streamlit</w:t>
      </w:r>
      <w:proofErr w:type="spellEnd"/>
      <w:r w:rsidRPr="0023739A">
        <w:rPr>
          <w:rFonts w:ascii="Arial" w:eastAsia="Arial" w:hAnsi="Arial" w:cs="Arial"/>
        </w:rPr>
        <w:t xml:space="preserve"> is expected to provide an accessible interface for data input, visualization, model execution, scenario testing, and presentation of results. The resulting system is expected to allow users to move through the ENERGYSCAPE workflow from electricity data and seasonality to energy loads, forecasting, carbon quantification, conservation scenarios, optimization, savings, and CO</w:t>
      </w:r>
      <w:r w:rsidRPr="0023739A">
        <w:rPr>
          <w:rFonts w:ascii="Cambria Math" w:eastAsia="Arial" w:hAnsi="Cambria Math" w:cs="Cambria Math"/>
        </w:rPr>
        <w:t>₂</w:t>
      </w:r>
      <w:r w:rsidRPr="0023739A">
        <w:rPr>
          <w:rFonts w:ascii="Arial" w:eastAsia="Arial" w:hAnsi="Arial" w:cs="Arial"/>
        </w:rPr>
        <w:t xml:space="preserve"> reduction.</w:t>
      </w:r>
    </w:p>
    <w:p w14:paraId="70DBDEAA" w14:textId="34ABC3ED" w:rsidR="0023739A" w:rsidRPr="0023739A" w:rsidRDefault="0023739A" w:rsidP="0023739A">
      <w:pPr>
        <w:spacing w:line="480" w:lineRule="auto"/>
        <w:jc w:val="both"/>
        <w:rPr>
          <w:rFonts w:ascii="Arial" w:eastAsia="Arial" w:hAnsi="Arial" w:cs="Arial"/>
        </w:rPr>
      </w:pPr>
      <w:r>
        <w:rPr>
          <w:rFonts w:ascii="Arial" w:eastAsia="Arial" w:hAnsi="Arial" w:cs="Arial"/>
        </w:rPr>
        <w:t xml:space="preserve">              </w:t>
      </w:r>
      <w:r w:rsidRPr="0023739A">
        <w:rPr>
          <w:rFonts w:ascii="Arial" w:eastAsia="Arial" w:hAnsi="Arial" w:cs="Arial"/>
        </w:rPr>
        <w:t>The computational system is expected to provide visual and quantitative outputs that will include consumption trends, seasonal patterns, energy-load rankings, forecast results, model-accuracy measures, carbon-emission projections, baseline-versus-scenario comparisons, optimization results, and potential savings. The study is also expected to provide a comparative assessment of An-</w:t>
      </w:r>
      <w:proofErr w:type="spellStart"/>
      <w:r w:rsidRPr="0023739A">
        <w:rPr>
          <w:rFonts w:ascii="Arial" w:eastAsia="Arial" w:hAnsi="Arial" w:cs="Arial"/>
        </w:rPr>
        <w:t>anaao</w:t>
      </w:r>
      <w:proofErr w:type="spellEnd"/>
      <w:r w:rsidRPr="0023739A">
        <w:rPr>
          <w:rFonts w:ascii="Arial" w:eastAsia="Arial" w:hAnsi="Arial" w:cs="Arial"/>
        </w:rPr>
        <w:t xml:space="preserve"> Integrated School and La Paz Integrated School to </w:t>
      </w:r>
      <w:r w:rsidRPr="0023739A">
        <w:rPr>
          <w:rFonts w:ascii="Arial" w:eastAsia="Arial" w:hAnsi="Arial" w:cs="Arial"/>
        </w:rPr>
        <w:lastRenderedPageBreak/>
        <w:t>determine similarities and differences in their electricity-consumption patterns, major energy loads, forecasted demand, carbon emissions, and potential conservation outcomes.</w:t>
      </w:r>
    </w:p>
    <w:p w14:paraId="6FF7FD98" w14:textId="3C883696" w:rsidR="0023739A" w:rsidRDefault="0023739A" w:rsidP="0023739A">
      <w:pPr>
        <w:spacing w:line="480" w:lineRule="auto"/>
        <w:jc w:val="both"/>
        <w:rPr>
          <w:rFonts w:ascii="Arial" w:eastAsia="Arial" w:hAnsi="Arial" w:cs="Arial"/>
        </w:rPr>
      </w:pPr>
      <w:r>
        <w:rPr>
          <w:rFonts w:ascii="Arial" w:eastAsia="Arial" w:hAnsi="Arial" w:cs="Arial"/>
        </w:rPr>
        <w:t xml:space="preserve">              </w:t>
      </w:r>
      <w:r w:rsidRPr="0023739A">
        <w:rPr>
          <w:rFonts w:ascii="Arial" w:eastAsia="Arial" w:hAnsi="Arial" w:cs="Arial"/>
        </w:rPr>
        <w:t>Ultimately, the study is expected to provide mathematical and computational evidence for establishing energy-conservation priorities, optimized electricity-consumption targets, and feasible energy-management strategies in the selected schools. ENERGYSCAPE is expected to demonstrate that electricity forecasting can be extended beyond predicting future demand by integrating seasonality, energy-load quantification, carbon-emission modeling, scenario simulation, and mathematical optimization within an interactive computational system. Through this integration, the study is expected to transform historical electricity data into predictive and actionable information that will support more informed, quantitative, and environmentally responsible energy-management decisions in educational institutions.</w:t>
      </w:r>
    </w:p>
    <w:p w14:paraId="6F05AB1F" w14:textId="7CEB7517" w:rsidR="004C0561" w:rsidRDefault="00E53AF4" w:rsidP="0023739A">
      <w:pPr>
        <w:spacing w:line="480" w:lineRule="auto"/>
        <w:jc w:val="both"/>
        <w:rPr>
          <w:rFonts w:ascii="Arial" w:eastAsia="Arial" w:hAnsi="Arial" w:cs="Arial"/>
          <w:b/>
          <w:bCs/>
        </w:rPr>
      </w:pPr>
      <w:r>
        <w:rPr>
          <w:rFonts w:ascii="Arial" w:eastAsia="Arial" w:hAnsi="Arial" w:cs="Arial"/>
          <w:b/>
          <w:bCs/>
        </w:rPr>
        <w:t xml:space="preserve">Details of Procedure </w:t>
      </w:r>
    </w:p>
    <w:p w14:paraId="1480538C" w14:textId="77777777" w:rsidR="0023739A" w:rsidRPr="0023739A" w:rsidRDefault="0023739A" w:rsidP="0023739A">
      <w:pPr>
        <w:spacing w:before="240" w:after="240" w:line="480" w:lineRule="auto"/>
        <w:ind w:firstLine="720"/>
        <w:jc w:val="both"/>
        <w:rPr>
          <w:rFonts w:ascii="Arial" w:eastAsia="Arial" w:hAnsi="Arial" w:cs="Arial"/>
        </w:rPr>
      </w:pPr>
      <w:r w:rsidRPr="0023739A">
        <w:rPr>
          <w:rFonts w:ascii="Arial" w:eastAsia="Arial" w:hAnsi="Arial" w:cs="Arial"/>
        </w:rPr>
        <w:t>A quantitative predictive and mathematical-computational research design will be employed to analyze, forecast, and optimize electricity consumption and associated carbon emissions at An-</w:t>
      </w:r>
      <w:proofErr w:type="spellStart"/>
      <w:r w:rsidRPr="0023739A">
        <w:rPr>
          <w:rFonts w:ascii="Arial" w:eastAsia="Arial" w:hAnsi="Arial" w:cs="Arial"/>
        </w:rPr>
        <w:t>anaao</w:t>
      </w:r>
      <w:proofErr w:type="spellEnd"/>
      <w:r w:rsidRPr="0023739A">
        <w:rPr>
          <w:rFonts w:ascii="Arial" w:eastAsia="Arial" w:hAnsi="Arial" w:cs="Arial"/>
        </w:rPr>
        <w:t xml:space="preserve"> Integrated School and La Paz Integrated School. The study will integrate multi-seasonal analysis, electrical-load quantification, time-series forecasting, carbon-emission modeling, conservation-scenario simulation, and mathematical optimization to establish the ENERGYSCAPE: A Multi-Seasonal Mathematical-Computational Framework for Predictive Energy Management and Carbon Reduction. This design will be appropriate because the study will utilize numerical electricity-billing records, electrical-load data, operating schedules, electricity costs, and mathematical models to generate forecasts, quantify carbon emissions, evaluate conservation strategies, and determine optimized energy-management targets.</w:t>
      </w:r>
    </w:p>
    <w:p w14:paraId="1A11CD52" w14:textId="2CF074E1" w:rsidR="0023739A" w:rsidRPr="0023739A" w:rsidRDefault="0023739A" w:rsidP="0023739A">
      <w:pPr>
        <w:spacing w:before="240" w:after="240" w:line="480" w:lineRule="auto"/>
        <w:ind w:firstLine="720"/>
        <w:jc w:val="both"/>
        <w:rPr>
          <w:rFonts w:ascii="Arial" w:eastAsia="Arial" w:hAnsi="Arial" w:cs="Arial"/>
        </w:rPr>
      </w:pPr>
      <w:r w:rsidRPr="0023739A">
        <w:rPr>
          <w:rFonts w:ascii="Arial" w:eastAsia="Arial" w:hAnsi="Arial" w:cs="Arial"/>
        </w:rPr>
        <w:t>Th</w:t>
      </w:r>
      <w:r w:rsidR="00FE2B43">
        <w:rPr>
          <w:rFonts w:ascii="Arial" w:eastAsia="Arial" w:hAnsi="Arial" w:cs="Arial"/>
        </w:rPr>
        <w:t>is</w:t>
      </w:r>
      <w:r w:rsidRPr="0023739A">
        <w:rPr>
          <w:rFonts w:ascii="Arial" w:eastAsia="Arial" w:hAnsi="Arial" w:cs="Arial"/>
        </w:rPr>
        <w:t xml:space="preserve"> study will initially examine historical electricity-billing data from 2021 to 202</w:t>
      </w:r>
      <w:r w:rsidR="00FE2B43">
        <w:rPr>
          <w:rFonts w:ascii="Arial" w:eastAsia="Arial" w:hAnsi="Arial" w:cs="Arial"/>
        </w:rPr>
        <w:t>6</w:t>
      </w:r>
      <w:r w:rsidRPr="0023739A">
        <w:rPr>
          <w:rFonts w:ascii="Arial" w:eastAsia="Arial" w:hAnsi="Arial" w:cs="Arial"/>
        </w:rPr>
        <w:t xml:space="preserve"> to identify long-term trends, recurring seasonal patterns, and periods of high and low electricity </w:t>
      </w:r>
      <w:r w:rsidRPr="0023739A">
        <w:rPr>
          <w:rFonts w:ascii="Arial" w:eastAsia="Arial" w:hAnsi="Arial" w:cs="Arial"/>
        </w:rPr>
        <w:lastRenderedPageBreak/>
        <w:t>consumption. The estimated contribution of major electrical loads will then be quantified using rated power, quantity, operating hours, and operating days. Exponential Smoothing (ETS) will subsequently be applied to generate electricity-consumption forecasts, with MAPE and RMSE used to evaluate forecasting performance. Forecasted consumption will be converted into estimated carbon emissions, while a business-as-usual baseline will be established for comparison.</w:t>
      </w:r>
    </w:p>
    <w:p w14:paraId="7E7897CC" w14:textId="7549D7C5" w:rsidR="004C0561" w:rsidRDefault="0023739A" w:rsidP="0023739A">
      <w:pPr>
        <w:spacing w:before="240" w:after="240" w:line="480" w:lineRule="auto"/>
        <w:ind w:firstLine="720"/>
        <w:jc w:val="both"/>
        <w:rPr>
          <w:rFonts w:ascii="Arial" w:eastAsia="Arial" w:hAnsi="Arial" w:cs="Arial"/>
        </w:rPr>
      </w:pPr>
      <w:r w:rsidRPr="0023739A">
        <w:rPr>
          <w:rFonts w:ascii="Arial" w:eastAsia="Arial" w:hAnsi="Arial" w:cs="Arial"/>
        </w:rPr>
        <w:t>The study will then develop and simulate 5%, 10%, and 15% conservation scenarios based on identified energy loads and operational conditions. Each scenario will be evaluated in terms of electricity consumption, cost, energy savings, and CO</w:t>
      </w:r>
      <w:r w:rsidRPr="0023739A">
        <w:rPr>
          <w:rFonts w:ascii="Cambria Math" w:eastAsia="Arial" w:hAnsi="Cambria Math" w:cs="Cambria Math"/>
        </w:rPr>
        <w:t>₂</w:t>
      </w:r>
      <w:r w:rsidRPr="0023739A">
        <w:rPr>
          <w:rFonts w:ascii="Arial" w:eastAsia="Arial" w:hAnsi="Arial" w:cs="Arial"/>
        </w:rPr>
        <w:t xml:space="preserve">-equivalent reduction. A mathematical optimization model will subsequently be applied to determine a feasible energy-management strategy and optimized electricity-consumption target. All mathematical and computational procedures will be implemented using Python, while </w:t>
      </w:r>
      <w:proofErr w:type="spellStart"/>
      <w:r w:rsidRPr="0023739A">
        <w:rPr>
          <w:rFonts w:ascii="Arial" w:eastAsia="Arial" w:hAnsi="Arial" w:cs="Arial"/>
        </w:rPr>
        <w:t>Streamlit</w:t>
      </w:r>
      <w:proofErr w:type="spellEnd"/>
      <w:r w:rsidRPr="0023739A">
        <w:rPr>
          <w:rFonts w:ascii="Arial" w:eastAsia="Arial" w:hAnsi="Arial" w:cs="Arial"/>
        </w:rPr>
        <w:t xml:space="preserve"> will be used to develop an interactive decision-support interface for data input, visualization, forecasting, scenario simulation, optimization, and presentation of results. The final outputs will be comparatively analyzed for the two schools to establish their potential energy, financial, and carbon-reduction outcomes.</w:t>
      </w:r>
    </w:p>
    <w:p w14:paraId="736469B6" w14:textId="77777777" w:rsidR="004C0561" w:rsidRDefault="00E53AF4">
      <w:pPr>
        <w:pStyle w:val="Heading2"/>
        <w:keepNext w:val="0"/>
        <w:keepLines w:val="0"/>
        <w:spacing w:before="360" w:line="480" w:lineRule="auto"/>
        <w:jc w:val="both"/>
        <w:rPr>
          <w:rFonts w:ascii="Arial" w:eastAsia="Arial" w:hAnsi="Arial" w:cs="Arial"/>
          <w:b/>
          <w:bCs/>
          <w:color w:val="000000"/>
          <w:sz w:val="22"/>
          <w:szCs w:val="22"/>
        </w:rPr>
      </w:pPr>
      <w:r>
        <w:rPr>
          <w:rFonts w:ascii="Arial" w:eastAsia="Arial" w:hAnsi="Arial" w:cs="Arial"/>
          <w:b/>
          <w:bCs/>
          <w:color w:val="000000"/>
          <w:sz w:val="22"/>
          <w:szCs w:val="22"/>
        </w:rPr>
        <w:t>Research Locale</w:t>
      </w:r>
    </w:p>
    <w:p w14:paraId="15973307" w14:textId="50316984" w:rsidR="0023739A" w:rsidRPr="0023739A" w:rsidRDefault="0023739A" w:rsidP="0023739A">
      <w:pPr>
        <w:spacing w:before="240" w:after="240" w:line="480" w:lineRule="auto"/>
        <w:ind w:firstLine="720"/>
        <w:jc w:val="both"/>
        <w:rPr>
          <w:rFonts w:ascii="Arial" w:eastAsia="Arial" w:hAnsi="Arial" w:cs="Arial"/>
        </w:rPr>
      </w:pPr>
      <w:r w:rsidRPr="0023739A">
        <w:rPr>
          <w:rFonts w:ascii="Arial" w:eastAsia="Arial" w:hAnsi="Arial" w:cs="Arial"/>
        </w:rPr>
        <w:t xml:space="preserve">The </w:t>
      </w:r>
      <w:r w:rsidRPr="00DE2B9F">
        <w:rPr>
          <w:rFonts w:ascii="Arial" w:eastAsia="Arial" w:hAnsi="Arial" w:cs="Arial"/>
        </w:rPr>
        <w:t>study will be conducted at An-</w:t>
      </w:r>
      <w:proofErr w:type="spellStart"/>
      <w:r w:rsidRPr="00DE2B9F">
        <w:rPr>
          <w:rFonts w:ascii="Arial" w:eastAsia="Arial" w:hAnsi="Arial" w:cs="Arial"/>
        </w:rPr>
        <w:t>anaao</w:t>
      </w:r>
      <w:proofErr w:type="spellEnd"/>
      <w:r w:rsidRPr="00DE2B9F">
        <w:rPr>
          <w:rFonts w:ascii="Arial" w:eastAsia="Arial" w:hAnsi="Arial" w:cs="Arial"/>
        </w:rPr>
        <w:t xml:space="preserve"> Integrated School and La Paz Integrated School, both loca</w:t>
      </w:r>
      <w:r w:rsidRPr="0023739A">
        <w:rPr>
          <w:rFonts w:ascii="Arial" w:eastAsia="Arial" w:hAnsi="Arial" w:cs="Arial"/>
        </w:rPr>
        <w:t>ted in the Municipality of La Paz, Abra</w:t>
      </w:r>
      <w:r w:rsidRPr="00FE2B43">
        <w:rPr>
          <w:rFonts w:ascii="Arial" w:eastAsia="Arial" w:hAnsi="Arial" w:cs="Arial"/>
          <w:highlight w:val="yellow"/>
        </w:rPr>
        <w:t xml:space="preserve">. </w:t>
      </w:r>
      <w:r w:rsidR="00FE2B43" w:rsidRPr="00FE2B43">
        <w:rPr>
          <w:rFonts w:ascii="Arial" w:eastAsia="Arial" w:hAnsi="Arial" w:cs="Arial"/>
          <w:highlight w:val="yellow"/>
        </w:rPr>
        <w:t>S</w:t>
      </w:r>
      <w:r w:rsidRPr="00FE2B43">
        <w:rPr>
          <w:rFonts w:ascii="Arial" w:eastAsia="Arial" w:hAnsi="Arial" w:cs="Arial"/>
          <w:highlight w:val="yellow"/>
        </w:rPr>
        <w:t>chools</w:t>
      </w:r>
      <w:r w:rsidRPr="0023739A">
        <w:rPr>
          <w:rFonts w:ascii="Arial" w:eastAsia="Arial" w:hAnsi="Arial" w:cs="Arial"/>
        </w:rPr>
        <w:t xml:space="preserve"> will be selected as study sites because they will provide comparable institutional settings in which electricity consumption will be influenced by school operations, academic schedules, environmental conditions, seasonal conditions, and the use of electrical equipment.</w:t>
      </w:r>
    </w:p>
    <w:p w14:paraId="5A9613FA" w14:textId="25F02494" w:rsidR="006556D2" w:rsidRDefault="00FE2B43" w:rsidP="0023739A">
      <w:pPr>
        <w:spacing w:before="240" w:after="240" w:line="480" w:lineRule="auto"/>
        <w:ind w:firstLine="720"/>
        <w:jc w:val="both"/>
        <w:rPr>
          <w:rFonts w:ascii="Arial" w:eastAsia="Arial" w:hAnsi="Arial" w:cs="Arial"/>
        </w:rPr>
      </w:pPr>
      <w:r w:rsidRPr="00FE2B43">
        <w:rPr>
          <w:rFonts w:ascii="Arial" w:eastAsia="Arial" w:hAnsi="Arial" w:cs="Arial"/>
          <w:highlight w:val="yellow"/>
        </w:rPr>
        <w:t>R</w:t>
      </w:r>
      <w:r w:rsidR="0023739A" w:rsidRPr="00FE2B43">
        <w:rPr>
          <w:rFonts w:ascii="Arial" w:eastAsia="Arial" w:hAnsi="Arial" w:cs="Arial"/>
          <w:highlight w:val="yellow"/>
        </w:rPr>
        <w:t>esearch locale</w:t>
      </w:r>
      <w:r w:rsidR="0023739A" w:rsidRPr="0023739A">
        <w:rPr>
          <w:rFonts w:ascii="Arial" w:eastAsia="Arial" w:hAnsi="Arial" w:cs="Arial"/>
        </w:rPr>
        <w:t xml:space="preserve"> will provide access to historical electricity-billing records and relevant information regarding electrical equipment used within the schools. </w:t>
      </w:r>
      <w:r>
        <w:rPr>
          <w:rFonts w:ascii="Arial" w:eastAsia="Arial" w:hAnsi="Arial" w:cs="Arial"/>
        </w:rPr>
        <w:t>A</w:t>
      </w:r>
      <w:r w:rsidR="0023739A" w:rsidRPr="0023739A">
        <w:rPr>
          <w:rFonts w:ascii="Arial" w:eastAsia="Arial" w:hAnsi="Arial" w:cs="Arial"/>
        </w:rPr>
        <w:t xml:space="preserve">dministrative and designated school personnel will serve as sources of verified electricity records, equipment </w:t>
      </w:r>
      <w:r w:rsidR="0023739A" w:rsidRPr="0023739A">
        <w:rPr>
          <w:rFonts w:ascii="Arial" w:eastAsia="Arial" w:hAnsi="Arial" w:cs="Arial"/>
        </w:rPr>
        <w:lastRenderedPageBreak/>
        <w:t xml:space="preserve">information, and operational data. </w:t>
      </w:r>
      <w:r w:rsidRPr="00FE2B43">
        <w:rPr>
          <w:rFonts w:ascii="Arial" w:eastAsia="Arial" w:hAnsi="Arial" w:cs="Arial"/>
          <w:highlight w:val="yellow"/>
        </w:rPr>
        <w:t>Moreover,</w:t>
      </w:r>
      <w:r>
        <w:rPr>
          <w:rFonts w:ascii="Arial" w:eastAsia="Arial" w:hAnsi="Arial" w:cs="Arial"/>
        </w:rPr>
        <w:t xml:space="preserve"> p</w:t>
      </w:r>
      <w:r w:rsidR="0023739A" w:rsidRPr="0023739A">
        <w:rPr>
          <w:rFonts w:ascii="Arial" w:eastAsia="Arial" w:hAnsi="Arial" w:cs="Arial"/>
        </w:rPr>
        <w:t>articipating schools will therefore provide the necessary data for identifying seasonal electricity patterns, quantifying major electrical loads, forecasting electricity demand, estimating associated carbon emissions, and evaluating potential conservation and optimization scenarios through the ENERGYSCAPE framework.</w:t>
      </w:r>
    </w:p>
    <w:p w14:paraId="05E175E2" w14:textId="77777777" w:rsidR="004C0561" w:rsidRDefault="00E53AF4">
      <w:pPr>
        <w:pStyle w:val="Heading2"/>
        <w:keepNext w:val="0"/>
        <w:keepLines w:val="0"/>
        <w:spacing w:before="360" w:line="480" w:lineRule="auto"/>
        <w:jc w:val="both"/>
        <w:rPr>
          <w:rFonts w:ascii="Arial" w:eastAsia="Arial" w:hAnsi="Arial" w:cs="Arial"/>
          <w:b/>
          <w:bCs/>
          <w:color w:val="000000"/>
          <w:sz w:val="22"/>
          <w:szCs w:val="22"/>
        </w:rPr>
      </w:pPr>
      <w:r>
        <w:rPr>
          <w:rFonts w:ascii="Arial" w:eastAsia="Arial" w:hAnsi="Arial" w:cs="Arial"/>
          <w:b/>
          <w:bCs/>
          <w:color w:val="000000"/>
          <w:sz w:val="22"/>
          <w:szCs w:val="22"/>
        </w:rPr>
        <w:t>Data Collection</w:t>
      </w:r>
    </w:p>
    <w:p w14:paraId="4753AA66" w14:textId="7CA2C4BA" w:rsidR="00DE2B9F" w:rsidRPr="00DE2B9F" w:rsidRDefault="00DE2B9F" w:rsidP="00DE2B9F">
      <w:pPr>
        <w:spacing w:before="240" w:after="240" w:line="480" w:lineRule="auto"/>
        <w:jc w:val="both"/>
        <w:rPr>
          <w:rFonts w:ascii="Arial" w:eastAsia="Arial" w:hAnsi="Arial" w:cs="Arial"/>
        </w:rPr>
      </w:pPr>
      <w:r>
        <w:rPr>
          <w:rFonts w:ascii="Arial" w:eastAsia="Arial" w:hAnsi="Arial" w:cs="Arial"/>
        </w:rPr>
        <w:t xml:space="preserve">              </w:t>
      </w:r>
      <w:r w:rsidRPr="00DE2B9F">
        <w:rPr>
          <w:rFonts w:ascii="Arial" w:eastAsia="Arial" w:hAnsi="Arial" w:cs="Arial"/>
        </w:rPr>
        <w:t>Data will be collected from two primary sources: historical electricity-billing records and electrical-load information from An-</w:t>
      </w:r>
      <w:proofErr w:type="spellStart"/>
      <w:r w:rsidRPr="00DE2B9F">
        <w:rPr>
          <w:rFonts w:ascii="Arial" w:eastAsia="Arial" w:hAnsi="Arial" w:cs="Arial"/>
        </w:rPr>
        <w:t>anaao</w:t>
      </w:r>
      <w:proofErr w:type="spellEnd"/>
      <w:r w:rsidRPr="00DE2B9F">
        <w:rPr>
          <w:rFonts w:ascii="Arial" w:eastAsia="Arial" w:hAnsi="Arial" w:cs="Arial"/>
        </w:rPr>
        <w:t xml:space="preserve"> Integrated School and La Paz Integrated School.</w:t>
      </w:r>
    </w:p>
    <w:p w14:paraId="6FBCED95" w14:textId="319A2E75" w:rsidR="00DE2B9F" w:rsidRPr="00DE2B9F" w:rsidRDefault="00DE2B9F" w:rsidP="00DE2B9F">
      <w:pPr>
        <w:spacing w:before="240" w:after="240" w:line="480" w:lineRule="auto"/>
        <w:jc w:val="both"/>
        <w:rPr>
          <w:rFonts w:ascii="Arial" w:eastAsia="Arial" w:hAnsi="Arial" w:cs="Arial"/>
        </w:rPr>
      </w:pPr>
      <w:r>
        <w:rPr>
          <w:rFonts w:ascii="Arial" w:eastAsia="Arial" w:hAnsi="Arial" w:cs="Arial"/>
        </w:rPr>
        <w:t xml:space="preserve">              </w:t>
      </w:r>
      <w:r w:rsidRPr="00DE2B9F">
        <w:rPr>
          <w:rFonts w:ascii="Arial" w:eastAsia="Arial" w:hAnsi="Arial" w:cs="Arial"/>
        </w:rPr>
        <w:t>Monthly electricity-billing records will be obtained from the administrative or accounting offices of both schools covering 2021–2022, 2022–2023, 2023–2024, and 2024–2025</w:t>
      </w:r>
      <w:r w:rsidR="00FE2B43">
        <w:rPr>
          <w:rFonts w:ascii="Arial" w:eastAsia="Arial" w:hAnsi="Arial" w:cs="Arial"/>
        </w:rPr>
        <w:t xml:space="preserve">, </w:t>
      </w:r>
      <w:r w:rsidR="00FE2B43" w:rsidRPr="00FE2B43">
        <w:rPr>
          <w:rFonts w:ascii="Arial" w:eastAsia="Arial" w:hAnsi="Arial" w:cs="Arial"/>
          <w:highlight w:val="yellow"/>
        </w:rPr>
        <w:t>2025-2026</w:t>
      </w:r>
      <w:r w:rsidRPr="00FE2B43">
        <w:rPr>
          <w:rFonts w:ascii="Arial" w:eastAsia="Arial" w:hAnsi="Arial" w:cs="Arial"/>
          <w:highlight w:val="yellow"/>
        </w:rPr>
        <w:t>.</w:t>
      </w:r>
      <w:r w:rsidRPr="00DE2B9F">
        <w:rPr>
          <w:rFonts w:ascii="Arial" w:eastAsia="Arial" w:hAnsi="Arial" w:cs="Arial"/>
        </w:rPr>
        <w:t xml:space="preserve"> The records will include the corresponding billing month, electricity consumption in kilowatt-hours (kWh), electricity bill amount, billing period, and other relevant information available on the electricity statements. Formal permission will be secured from the respective school principals and authorized personnel before data collection, and retrieved records will be checked for completeness and consistency.</w:t>
      </w:r>
    </w:p>
    <w:p w14:paraId="3DE45124" w14:textId="4B1C3601" w:rsidR="00DE2B9F" w:rsidRPr="00DE2B9F" w:rsidRDefault="00DE2B9F" w:rsidP="00DE2B9F">
      <w:pPr>
        <w:spacing w:before="240" w:after="240" w:line="480" w:lineRule="auto"/>
        <w:jc w:val="both"/>
        <w:rPr>
          <w:rFonts w:ascii="Arial" w:eastAsia="Arial" w:hAnsi="Arial" w:cs="Arial"/>
        </w:rPr>
      </w:pPr>
      <w:r>
        <w:rPr>
          <w:rFonts w:ascii="Arial" w:eastAsia="Arial" w:hAnsi="Arial" w:cs="Arial"/>
        </w:rPr>
        <w:t xml:space="preserve">              </w:t>
      </w:r>
      <w:r w:rsidRPr="00DE2B9F">
        <w:rPr>
          <w:rFonts w:ascii="Arial" w:eastAsia="Arial" w:hAnsi="Arial" w:cs="Arial"/>
        </w:rPr>
        <w:t>An electrical-load inventory will also be conducted to identify major electrical appliances and equipment present in the selected schools. The inventory will record the appliance or equipment type, quantity, rated power in watts, estimated operating hours per day, operating days per month, and location or area of use. Appliance ratings will be obtained from manufacturer labels, nameplates, available school records, or other authorized sources, while operating schedules will be verified through consultation with designated school personnel when necessary. No electrical equipment will be altered, disconnected, repaired, or manipulated during the inventory.</w:t>
      </w:r>
    </w:p>
    <w:p w14:paraId="48E41322" w14:textId="1450B3DC" w:rsidR="00DE2B9F" w:rsidRDefault="00DE2B9F" w:rsidP="00DE2B9F">
      <w:pPr>
        <w:spacing w:before="240" w:after="240" w:line="480" w:lineRule="auto"/>
        <w:jc w:val="both"/>
        <w:rPr>
          <w:rFonts w:ascii="Arial" w:eastAsia="Arial" w:hAnsi="Arial" w:cs="Arial"/>
        </w:rPr>
      </w:pPr>
      <w:r>
        <w:rPr>
          <w:rFonts w:ascii="Arial" w:eastAsia="Arial" w:hAnsi="Arial" w:cs="Arial"/>
        </w:rPr>
        <w:t xml:space="preserve">              </w:t>
      </w:r>
      <w:r w:rsidRPr="00DE2B9F">
        <w:rPr>
          <w:rFonts w:ascii="Arial" w:eastAsia="Arial" w:hAnsi="Arial" w:cs="Arial"/>
        </w:rPr>
        <w:t xml:space="preserve">The collected data will be organized into structured datasets and will serve as inputs for the ENERGYSCAPE mathematical-computational framework. The data will be processed </w:t>
      </w:r>
      <w:r w:rsidRPr="00DE2B9F">
        <w:rPr>
          <w:rFonts w:ascii="Arial" w:eastAsia="Arial" w:hAnsi="Arial" w:cs="Arial"/>
        </w:rPr>
        <w:lastRenderedPageBreak/>
        <w:t xml:space="preserve">using Python for seasonal analysis, energy-load estimation, forecasting, carbon-emission quantification, conservation-scenario simulation, and optimization. The resulting analyses will subsequently be integrated into the </w:t>
      </w:r>
      <w:proofErr w:type="spellStart"/>
      <w:r w:rsidRPr="00DE2B9F">
        <w:rPr>
          <w:rFonts w:ascii="Arial" w:eastAsia="Arial" w:hAnsi="Arial" w:cs="Arial"/>
        </w:rPr>
        <w:t>Streamlit</w:t>
      </w:r>
      <w:proofErr w:type="spellEnd"/>
      <w:r w:rsidRPr="00DE2B9F">
        <w:rPr>
          <w:rFonts w:ascii="Arial" w:eastAsia="Arial" w:hAnsi="Arial" w:cs="Arial"/>
        </w:rPr>
        <w:t>-based computational interface for visualization and interactive evaluation of the proposed energy-management scenarios.</w:t>
      </w:r>
    </w:p>
    <w:p w14:paraId="7E144316" w14:textId="12FF6C8F" w:rsidR="004C0561" w:rsidRDefault="00DE2B9F" w:rsidP="00DE2B9F">
      <w:pPr>
        <w:spacing w:before="240" w:after="240" w:line="480" w:lineRule="auto"/>
        <w:jc w:val="both"/>
        <w:rPr>
          <w:rFonts w:ascii="Arial" w:eastAsia="Arial" w:hAnsi="Arial" w:cs="Arial"/>
          <w:b/>
          <w:bCs/>
        </w:rPr>
      </w:pPr>
      <w:r w:rsidRPr="00DE2B9F">
        <w:rPr>
          <w:rFonts w:ascii="Arial" w:eastAsia="Arial" w:hAnsi="Arial" w:cs="Arial"/>
          <w:b/>
          <w:bCs/>
        </w:rPr>
        <w:t>Table 1. Historical Electricity Billing Data of An-</w:t>
      </w:r>
      <w:proofErr w:type="spellStart"/>
      <w:r w:rsidRPr="00DE2B9F">
        <w:rPr>
          <w:rFonts w:ascii="Arial" w:eastAsia="Arial" w:hAnsi="Arial" w:cs="Arial"/>
          <w:b/>
          <w:bCs/>
        </w:rPr>
        <w:t>anaao</w:t>
      </w:r>
      <w:proofErr w:type="spellEnd"/>
      <w:r w:rsidRPr="00DE2B9F">
        <w:rPr>
          <w:rFonts w:ascii="Arial" w:eastAsia="Arial" w:hAnsi="Arial" w:cs="Arial"/>
          <w:b/>
          <w:bCs/>
        </w:rPr>
        <w:t xml:space="preserve"> Integrated School</w:t>
      </w:r>
    </w:p>
    <w:tbl>
      <w:tblPr>
        <w:tblStyle w:val="11"/>
        <w:tblW w:w="90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27"/>
        <w:gridCol w:w="767"/>
        <w:gridCol w:w="767"/>
        <w:gridCol w:w="767"/>
        <w:gridCol w:w="889"/>
        <w:gridCol w:w="833"/>
        <w:gridCol w:w="833"/>
        <w:gridCol w:w="833"/>
        <w:gridCol w:w="833"/>
        <w:gridCol w:w="833"/>
        <w:gridCol w:w="833"/>
      </w:tblGrid>
      <w:tr w:rsidR="004C0561" w14:paraId="3F97FC29" w14:textId="77777777">
        <w:tc>
          <w:tcPr>
            <w:tcW w:w="828" w:type="dxa"/>
          </w:tcPr>
          <w:p w14:paraId="6A5E9D6C" w14:textId="77777777" w:rsidR="004C0561" w:rsidRDefault="00E53AF4">
            <w:pPr>
              <w:spacing w:before="240" w:after="240"/>
              <w:rPr>
                <w:rFonts w:ascii="Arial" w:eastAsia="Arial" w:hAnsi="Arial" w:cs="Arial"/>
                <w:b/>
                <w:bCs/>
                <w:sz w:val="22"/>
                <w:szCs w:val="22"/>
              </w:rPr>
            </w:pPr>
            <w:r>
              <w:rPr>
                <w:rFonts w:ascii="Arial" w:eastAsia="Arial" w:hAnsi="Arial" w:cs="Arial"/>
                <w:b/>
                <w:bCs/>
                <w:sz w:val="22"/>
                <w:szCs w:val="22"/>
              </w:rPr>
              <w:t>SY</w:t>
            </w:r>
          </w:p>
        </w:tc>
        <w:tc>
          <w:tcPr>
            <w:tcW w:w="767" w:type="dxa"/>
          </w:tcPr>
          <w:p w14:paraId="4ACA30F2" w14:textId="77777777" w:rsidR="004C0561" w:rsidRDefault="00E53AF4">
            <w:pPr>
              <w:spacing w:before="240" w:after="240"/>
              <w:rPr>
                <w:rFonts w:ascii="Arial" w:eastAsia="Arial" w:hAnsi="Arial" w:cs="Arial"/>
                <w:b/>
                <w:bCs/>
                <w:sz w:val="22"/>
                <w:szCs w:val="22"/>
              </w:rPr>
            </w:pPr>
            <w:r>
              <w:rPr>
                <w:rFonts w:ascii="Arial" w:eastAsia="Arial" w:hAnsi="Arial" w:cs="Arial"/>
                <w:b/>
                <w:bCs/>
                <w:sz w:val="22"/>
                <w:szCs w:val="22"/>
              </w:rPr>
              <w:t>Jun</w:t>
            </w:r>
          </w:p>
        </w:tc>
        <w:tc>
          <w:tcPr>
            <w:tcW w:w="767" w:type="dxa"/>
          </w:tcPr>
          <w:p w14:paraId="49C47F4B" w14:textId="77777777" w:rsidR="004C0561" w:rsidRDefault="00E53AF4">
            <w:pPr>
              <w:spacing w:before="240" w:after="240"/>
              <w:rPr>
                <w:rFonts w:ascii="Arial" w:eastAsia="Arial" w:hAnsi="Arial" w:cs="Arial"/>
                <w:b/>
                <w:bCs/>
                <w:sz w:val="22"/>
                <w:szCs w:val="22"/>
              </w:rPr>
            </w:pPr>
            <w:r>
              <w:rPr>
                <w:rFonts w:ascii="Arial" w:eastAsia="Arial" w:hAnsi="Arial" w:cs="Arial"/>
                <w:b/>
                <w:bCs/>
                <w:sz w:val="22"/>
                <w:szCs w:val="22"/>
              </w:rPr>
              <w:t>Jul</w:t>
            </w:r>
          </w:p>
        </w:tc>
        <w:tc>
          <w:tcPr>
            <w:tcW w:w="767" w:type="dxa"/>
          </w:tcPr>
          <w:p w14:paraId="12542FC0" w14:textId="77777777" w:rsidR="004C0561" w:rsidRDefault="00E53AF4">
            <w:pPr>
              <w:spacing w:before="240" w:after="240"/>
              <w:rPr>
                <w:rFonts w:ascii="Arial" w:eastAsia="Arial" w:hAnsi="Arial" w:cs="Arial"/>
                <w:b/>
                <w:bCs/>
                <w:sz w:val="22"/>
                <w:szCs w:val="22"/>
              </w:rPr>
            </w:pPr>
            <w:r>
              <w:rPr>
                <w:rFonts w:ascii="Arial" w:eastAsia="Arial" w:hAnsi="Arial" w:cs="Arial"/>
                <w:b/>
                <w:bCs/>
                <w:sz w:val="22"/>
                <w:szCs w:val="22"/>
              </w:rPr>
              <w:t>Aug</w:t>
            </w:r>
          </w:p>
        </w:tc>
        <w:tc>
          <w:tcPr>
            <w:tcW w:w="889" w:type="dxa"/>
          </w:tcPr>
          <w:p w14:paraId="42B88183" w14:textId="77777777" w:rsidR="004C0561" w:rsidRDefault="00E53AF4">
            <w:pPr>
              <w:spacing w:before="240" w:after="240"/>
              <w:rPr>
                <w:rFonts w:ascii="Arial" w:eastAsia="Arial" w:hAnsi="Arial" w:cs="Arial"/>
                <w:b/>
                <w:bCs/>
                <w:sz w:val="22"/>
                <w:szCs w:val="22"/>
              </w:rPr>
            </w:pPr>
            <w:r>
              <w:rPr>
                <w:rFonts w:ascii="Arial" w:eastAsia="Arial" w:hAnsi="Arial" w:cs="Arial"/>
                <w:b/>
                <w:bCs/>
                <w:sz w:val="22"/>
                <w:szCs w:val="22"/>
              </w:rPr>
              <w:t>Sep</w:t>
            </w:r>
          </w:p>
        </w:tc>
        <w:tc>
          <w:tcPr>
            <w:tcW w:w="833" w:type="dxa"/>
          </w:tcPr>
          <w:p w14:paraId="3B4D513D" w14:textId="77777777" w:rsidR="004C0561" w:rsidRDefault="00E53AF4">
            <w:pPr>
              <w:spacing w:before="240" w:after="240"/>
              <w:rPr>
                <w:rFonts w:ascii="Arial" w:eastAsia="Arial" w:hAnsi="Arial" w:cs="Arial"/>
                <w:b/>
                <w:bCs/>
                <w:sz w:val="22"/>
                <w:szCs w:val="22"/>
              </w:rPr>
            </w:pPr>
            <w:r>
              <w:rPr>
                <w:rFonts w:ascii="Arial" w:eastAsia="Arial" w:hAnsi="Arial" w:cs="Arial"/>
                <w:b/>
                <w:bCs/>
                <w:sz w:val="22"/>
                <w:szCs w:val="22"/>
              </w:rPr>
              <w:t>Oct</w:t>
            </w:r>
          </w:p>
        </w:tc>
        <w:tc>
          <w:tcPr>
            <w:tcW w:w="833" w:type="dxa"/>
          </w:tcPr>
          <w:p w14:paraId="2032520D" w14:textId="77777777" w:rsidR="004C0561" w:rsidRDefault="00E53AF4">
            <w:pPr>
              <w:spacing w:before="240" w:after="240"/>
              <w:rPr>
                <w:rFonts w:ascii="Arial" w:eastAsia="Arial" w:hAnsi="Arial" w:cs="Arial"/>
                <w:b/>
                <w:bCs/>
                <w:sz w:val="22"/>
                <w:szCs w:val="22"/>
              </w:rPr>
            </w:pPr>
            <w:r>
              <w:rPr>
                <w:rFonts w:ascii="Arial" w:eastAsia="Arial" w:hAnsi="Arial" w:cs="Arial"/>
                <w:b/>
                <w:bCs/>
                <w:sz w:val="22"/>
                <w:szCs w:val="22"/>
              </w:rPr>
              <w:t>Nov</w:t>
            </w:r>
          </w:p>
        </w:tc>
        <w:tc>
          <w:tcPr>
            <w:tcW w:w="833" w:type="dxa"/>
          </w:tcPr>
          <w:p w14:paraId="45827BBD" w14:textId="77777777" w:rsidR="004C0561" w:rsidRDefault="00E53AF4">
            <w:pPr>
              <w:spacing w:before="240" w:after="240"/>
              <w:rPr>
                <w:rFonts w:ascii="Arial" w:eastAsia="Arial" w:hAnsi="Arial" w:cs="Arial"/>
                <w:b/>
                <w:bCs/>
                <w:sz w:val="22"/>
                <w:szCs w:val="22"/>
              </w:rPr>
            </w:pPr>
            <w:r>
              <w:rPr>
                <w:rFonts w:ascii="Arial" w:eastAsia="Arial" w:hAnsi="Arial" w:cs="Arial"/>
                <w:b/>
                <w:bCs/>
                <w:sz w:val="22"/>
                <w:szCs w:val="22"/>
              </w:rPr>
              <w:t>Dec</w:t>
            </w:r>
          </w:p>
        </w:tc>
        <w:tc>
          <w:tcPr>
            <w:tcW w:w="833" w:type="dxa"/>
          </w:tcPr>
          <w:p w14:paraId="39D1D249" w14:textId="77777777" w:rsidR="004C0561" w:rsidRDefault="00E53AF4">
            <w:pPr>
              <w:spacing w:before="240" w:after="240"/>
              <w:rPr>
                <w:rFonts w:ascii="Arial" w:eastAsia="Arial" w:hAnsi="Arial" w:cs="Arial"/>
                <w:b/>
                <w:bCs/>
                <w:sz w:val="22"/>
                <w:szCs w:val="22"/>
              </w:rPr>
            </w:pPr>
            <w:r>
              <w:rPr>
                <w:rFonts w:ascii="Arial" w:eastAsia="Arial" w:hAnsi="Arial" w:cs="Arial"/>
                <w:b/>
                <w:bCs/>
                <w:sz w:val="22"/>
                <w:szCs w:val="22"/>
              </w:rPr>
              <w:t>Jan</w:t>
            </w:r>
          </w:p>
        </w:tc>
        <w:tc>
          <w:tcPr>
            <w:tcW w:w="833" w:type="dxa"/>
          </w:tcPr>
          <w:p w14:paraId="417CFF14" w14:textId="77777777" w:rsidR="004C0561" w:rsidRDefault="00E53AF4">
            <w:pPr>
              <w:spacing w:before="240" w:after="240"/>
              <w:rPr>
                <w:rFonts w:ascii="Arial" w:eastAsia="Arial" w:hAnsi="Arial" w:cs="Arial"/>
                <w:b/>
                <w:bCs/>
                <w:sz w:val="22"/>
                <w:szCs w:val="22"/>
              </w:rPr>
            </w:pPr>
            <w:r>
              <w:rPr>
                <w:rFonts w:ascii="Arial" w:eastAsia="Arial" w:hAnsi="Arial" w:cs="Arial"/>
                <w:b/>
                <w:bCs/>
                <w:sz w:val="22"/>
                <w:szCs w:val="22"/>
              </w:rPr>
              <w:t>Feb</w:t>
            </w:r>
          </w:p>
        </w:tc>
        <w:tc>
          <w:tcPr>
            <w:tcW w:w="833" w:type="dxa"/>
          </w:tcPr>
          <w:p w14:paraId="735283D2" w14:textId="77777777" w:rsidR="004C0561" w:rsidRDefault="00E53AF4">
            <w:pPr>
              <w:spacing w:before="240" w:after="240"/>
              <w:rPr>
                <w:rFonts w:ascii="Arial" w:eastAsia="Arial" w:hAnsi="Arial" w:cs="Arial"/>
                <w:b/>
                <w:bCs/>
                <w:sz w:val="22"/>
                <w:szCs w:val="22"/>
              </w:rPr>
            </w:pPr>
            <w:r>
              <w:rPr>
                <w:rFonts w:ascii="Arial" w:eastAsia="Arial" w:hAnsi="Arial" w:cs="Arial"/>
                <w:b/>
                <w:bCs/>
                <w:sz w:val="22"/>
                <w:szCs w:val="22"/>
              </w:rPr>
              <w:t>Mar</w:t>
            </w:r>
          </w:p>
        </w:tc>
      </w:tr>
      <w:tr w:rsidR="004C0561" w14:paraId="17988278" w14:textId="77777777">
        <w:tc>
          <w:tcPr>
            <w:tcW w:w="828" w:type="dxa"/>
          </w:tcPr>
          <w:p w14:paraId="44B187E3" w14:textId="77777777" w:rsidR="004C0561" w:rsidRDefault="00E53AF4">
            <w:pPr>
              <w:spacing w:before="240" w:after="240"/>
              <w:rPr>
                <w:rFonts w:ascii="Arial" w:eastAsia="Arial" w:hAnsi="Arial" w:cs="Arial"/>
                <w:b/>
                <w:bCs/>
                <w:sz w:val="22"/>
                <w:szCs w:val="22"/>
              </w:rPr>
            </w:pPr>
            <w:r>
              <w:rPr>
                <w:rFonts w:ascii="Arial" w:eastAsia="Arial" w:hAnsi="Arial" w:cs="Arial"/>
                <w:b/>
                <w:bCs/>
                <w:sz w:val="22"/>
                <w:szCs w:val="22"/>
              </w:rPr>
              <w:t>2021–2022</w:t>
            </w:r>
          </w:p>
        </w:tc>
        <w:tc>
          <w:tcPr>
            <w:tcW w:w="767" w:type="dxa"/>
          </w:tcPr>
          <w:p w14:paraId="69B6E4E2" w14:textId="77777777" w:rsidR="004C0561" w:rsidRDefault="00E53AF4">
            <w:pPr>
              <w:spacing w:before="240" w:after="240"/>
              <w:rPr>
                <w:rFonts w:ascii="Arial" w:eastAsia="Arial" w:hAnsi="Arial" w:cs="Arial"/>
                <w:sz w:val="22"/>
                <w:szCs w:val="22"/>
              </w:rPr>
            </w:pPr>
            <w:r>
              <w:rPr>
                <w:rFonts w:ascii="Arial" w:eastAsia="Arial" w:hAnsi="Arial" w:cs="Arial"/>
                <w:sz w:val="22"/>
                <w:szCs w:val="22"/>
              </w:rPr>
              <w:t>TBG</w:t>
            </w:r>
          </w:p>
        </w:tc>
        <w:tc>
          <w:tcPr>
            <w:tcW w:w="767" w:type="dxa"/>
          </w:tcPr>
          <w:p w14:paraId="28778EA4" w14:textId="77777777" w:rsidR="004C0561" w:rsidRDefault="00E53AF4">
            <w:pPr>
              <w:spacing w:before="240" w:after="240"/>
              <w:rPr>
                <w:rFonts w:ascii="Arial" w:eastAsia="Arial" w:hAnsi="Arial" w:cs="Arial"/>
                <w:sz w:val="22"/>
                <w:szCs w:val="22"/>
              </w:rPr>
            </w:pPr>
            <w:r>
              <w:rPr>
                <w:rFonts w:ascii="Arial" w:eastAsia="Arial" w:hAnsi="Arial" w:cs="Arial"/>
                <w:sz w:val="22"/>
                <w:szCs w:val="22"/>
              </w:rPr>
              <w:t>TBG</w:t>
            </w:r>
          </w:p>
        </w:tc>
        <w:tc>
          <w:tcPr>
            <w:tcW w:w="767" w:type="dxa"/>
          </w:tcPr>
          <w:p w14:paraId="0DA7E992" w14:textId="77777777" w:rsidR="004C0561" w:rsidRDefault="00E53AF4">
            <w:pPr>
              <w:spacing w:before="240" w:after="240"/>
              <w:rPr>
                <w:rFonts w:ascii="Arial" w:eastAsia="Arial" w:hAnsi="Arial" w:cs="Arial"/>
                <w:sz w:val="22"/>
                <w:szCs w:val="22"/>
              </w:rPr>
            </w:pPr>
            <w:r>
              <w:rPr>
                <w:rFonts w:ascii="Arial" w:eastAsia="Arial" w:hAnsi="Arial" w:cs="Arial"/>
                <w:sz w:val="22"/>
                <w:szCs w:val="22"/>
              </w:rPr>
              <w:t>TBG</w:t>
            </w:r>
          </w:p>
        </w:tc>
        <w:tc>
          <w:tcPr>
            <w:tcW w:w="889" w:type="dxa"/>
          </w:tcPr>
          <w:p w14:paraId="7DB83E28" w14:textId="77777777" w:rsidR="004C0561" w:rsidRDefault="00E53AF4">
            <w:pPr>
              <w:spacing w:before="240" w:after="240"/>
              <w:rPr>
                <w:rFonts w:ascii="Arial" w:eastAsia="Arial" w:hAnsi="Arial" w:cs="Arial"/>
                <w:sz w:val="22"/>
                <w:szCs w:val="22"/>
              </w:rPr>
            </w:pPr>
            <w:r>
              <w:rPr>
                <w:rFonts w:ascii="Arial" w:eastAsia="Arial" w:hAnsi="Arial" w:cs="Arial"/>
                <w:sz w:val="22"/>
                <w:szCs w:val="22"/>
              </w:rPr>
              <w:t>TBG</w:t>
            </w:r>
          </w:p>
        </w:tc>
        <w:tc>
          <w:tcPr>
            <w:tcW w:w="833" w:type="dxa"/>
          </w:tcPr>
          <w:p w14:paraId="2035869C" w14:textId="77777777" w:rsidR="004C0561" w:rsidRDefault="00E53AF4">
            <w:pPr>
              <w:spacing w:before="240" w:after="240"/>
              <w:rPr>
                <w:rFonts w:ascii="Arial" w:eastAsia="Arial" w:hAnsi="Arial" w:cs="Arial"/>
                <w:sz w:val="22"/>
                <w:szCs w:val="22"/>
              </w:rPr>
            </w:pPr>
            <w:r>
              <w:rPr>
                <w:rFonts w:ascii="Arial" w:eastAsia="Arial" w:hAnsi="Arial" w:cs="Arial"/>
                <w:sz w:val="22"/>
                <w:szCs w:val="22"/>
              </w:rPr>
              <w:t>TBG</w:t>
            </w:r>
          </w:p>
        </w:tc>
        <w:tc>
          <w:tcPr>
            <w:tcW w:w="833" w:type="dxa"/>
          </w:tcPr>
          <w:p w14:paraId="4079CEBC" w14:textId="77777777" w:rsidR="004C0561" w:rsidRDefault="00E53AF4">
            <w:pPr>
              <w:spacing w:before="240" w:after="240"/>
              <w:rPr>
                <w:rFonts w:ascii="Arial" w:eastAsia="Arial" w:hAnsi="Arial" w:cs="Arial"/>
                <w:sz w:val="22"/>
                <w:szCs w:val="22"/>
              </w:rPr>
            </w:pPr>
            <w:r>
              <w:rPr>
                <w:rFonts w:ascii="Arial" w:eastAsia="Arial" w:hAnsi="Arial" w:cs="Arial"/>
                <w:sz w:val="22"/>
                <w:szCs w:val="22"/>
              </w:rPr>
              <w:t>TBG</w:t>
            </w:r>
          </w:p>
        </w:tc>
        <w:tc>
          <w:tcPr>
            <w:tcW w:w="833" w:type="dxa"/>
          </w:tcPr>
          <w:p w14:paraId="1BFCE7C1" w14:textId="77777777" w:rsidR="004C0561" w:rsidRDefault="00E53AF4">
            <w:pPr>
              <w:spacing w:before="240" w:after="240"/>
              <w:rPr>
                <w:rFonts w:ascii="Arial" w:eastAsia="Arial" w:hAnsi="Arial" w:cs="Arial"/>
                <w:sz w:val="22"/>
                <w:szCs w:val="22"/>
              </w:rPr>
            </w:pPr>
            <w:r>
              <w:rPr>
                <w:rFonts w:ascii="Arial" w:eastAsia="Arial" w:hAnsi="Arial" w:cs="Arial"/>
                <w:sz w:val="22"/>
                <w:szCs w:val="22"/>
              </w:rPr>
              <w:t>TBG</w:t>
            </w:r>
          </w:p>
        </w:tc>
        <w:tc>
          <w:tcPr>
            <w:tcW w:w="833" w:type="dxa"/>
          </w:tcPr>
          <w:p w14:paraId="50538857" w14:textId="77777777" w:rsidR="004C0561" w:rsidRDefault="00E53AF4">
            <w:pPr>
              <w:spacing w:before="240" w:after="240"/>
              <w:rPr>
                <w:rFonts w:ascii="Arial" w:eastAsia="Arial" w:hAnsi="Arial" w:cs="Arial"/>
                <w:sz w:val="22"/>
                <w:szCs w:val="22"/>
              </w:rPr>
            </w:pPr>
            <w:r>
              <w:rPr>
                <w:rFonts w:ascii="Arial" w:eastAsia="Arial" w:hAnsi="Arial" w:cs="Arial"/>
                <w:sz w:val="22"/>
                <w:szCs w:val="22"/>
              </w:rPr>
              <w:t>TBG</w:t>
            </w:r>
          </w:p>
        </w:tc>
        <w:tc>
          <w:tcPr>
            <w:tcW w:w="833" w:type="dxa"/>
          </w:tcPr>
          <w:p w14:paraId="2FA25869" w14:textId="77777777" w:rsidR="004C0561" w:rsidRDefault="00E53AF4">
            <w:pPr>
              <w:spacing w:before="240" w:after="240"/>
              <w:rPr>
                <w:rFonts w:ascii="Arial" w:eastAsia="Arial" w:hAnsi="Arial" w:cs="Arial"/>
                <w:sz w:val="22"/>
                <w:szCs w:val="22"/>
              </w:rPr>
            </w:pPr>
            <w:r>
              <w:rPr>
                <w:rFonts w:ascii="Arial" w:eastAsia="Arial" w:hAnsi="Arial" w:cs="Arial"/>
                <w:sz w:val="22"/>
                <w:szCs w:val="22"/>
              </w:rPr>
              <w:t>TBG</w:t>
            </w:r>
          </w:p>
        </w:tc>
        <w:tc>
          <w:tcPr>
            <w:tcW w:w="833" w:type="dxa"/>
          </w:tcPr>
          <w:p w14:paraId="02266FB7" w14:textId="77777777" w:rsidR="004C0561" w:rsidRDefault="00E53AF4">
            <w:pPr>
              <w:spacing w:before="240" w:after="240"/>
              <w:rPr>
                <w:rFonts w:ascii="Arial" w:eastAsia="Arial" w:hAnsi="Arial" w:cs="Arial"/>
                <w:sz w:val="22"/>
                <w:szCs w:val="22"/>
              </w:rPr>
            </w:pPr>
            <w:r>
              <w:rPr>
                <w:rFonts w:ascii="Arial" w:eastAsia="Arial" w:hAnsi="Arial" w:cs="Arial"/>
                <w:sz w:val="22"/>
                <w:szCs w:val="22"/>
              </w:rPr>
              <w:t>TBG</w:t>
            </w:r>
          </w:p>
        </w:tc>
      </w:tr>
      <w:tr w:rsidR="004C0561" w14:paraId="2A239231" w14:textId="77777777">
        <w:tc>
          <w:tcPr>
            <w:tcW w:w="828" w:type="dxa"/>
          </w:tcPr>
          <w:p w14:paraId="50D1F7E8" w14:textId="77777777" w:rsidR="004C0561" w:rsidRDefault="00E53AF4">
            <w:pPr>
              <w:spacing w:before="240" w:after="240"/>
              <w:rPr>
                <w:rFonts w:ascii="Arial" w:eastAsia="Arial" w:hAnsi="Arial" w:cs="Arial"/>
                <w:b/>
                <w:bCs/>
                <w:sz w:val="22"/>
                <w:szCs w:val="22"/>
              </w:rPr>
            </w:pPr>
            <w:r>
              <w:rPr>
                <w:rFonts w:ascii="Arial" w:eastAsia="Arial" w:hAnsi="Arial" w:cs="Arial"/>
                <w:b/>
                <w:bCs/>
                <w:sz w:val="22"/>
                <w:szCs w:val="22"/>
              </w:rPr>
              <w:t>2022–2023</w:t>
            </w:r>
          </w:p>
        </w:tc>
        <w:tc>
          <w:tcPr>
            <w:tcW w:w="767" w:type="dxa"/>
          </w:tcPr>
          <w:p w14:paraId="2220669C" w14:textId="77777777" w:rsidR="004C0561" w:rsidRDefault="00E53AF4">
            <w:pPr>
              <w:spacing w:before="240" w:after="240"/>
              <w:rPr>
                <w:rFonts w:ascii="Arial" w:eastAsia="Arial" w:hAnsi="Arial" w:cs="Arial"/>
                <w:sz w:val="22"/>
                <w:szCs w:val="22"/>
              </w:rPr>
            </w:pPr>
            <w:r>
              <w:rPr>
                <w:rFonts w:ascii="Arial" w:eastAsia="Arial" w:hAnsi="Arial" w:cs="Arial"/>
                <w:sz w:val="22"/>
                <w:szCs w:val="22"/>
              </w:rPr>
              <w:t>TBG</w:t>
            </w:r>
          </w:p>
        </w:tc>
        <w:tc>
          <w:tcPr>
            <w:tcW w:w="767" w:type="dxa"/>
          </w:tcPr>
          <w:p w14:paraId="500D34A7" w14:textId="77777777" w:rsidR="004C0561" w:rsidRDefault="00E53AF4">
            <w:pPr>
              <w:spacing w:before="240" w:after="240"/>
              <w:rPr>
                <w:rFonts w:ascii="Arial" w:eastAsia="Arial" w:hAnsi="Arial" w:cs="Arial"/>
                <w:sz w:val="22"/>
                <w:szCs w:val="22"/>
              </w:rPr>
            </w:pPr>
            <w:r>
              <w:rPr>
                <w:rFonts w:ascii="Arial" w:eastAsia="Arial" w:hAnsi="Arial" w:cs="Arial"/>
                <w:sz w:val="22"/>
                <w:szCs w:val="22"/>
              </w:rPr>
              <w:t>TBG</w:t>
            </w:r>
          </w:p>
        </w:tc>
        <w:tc>
          <w:tcPr>
            <w:tcW w:w="767" w:type="dxa"/>
          </w:tcPr>
          <w:p w14:paraId="25A9DD89" w14:textId="77777777" w:rsidR="004C0561" w:rsidRDefault="00E53AF4">
            <w:pPr>
              <w:spacing w:before="240" w:after="240"/>
              <w:rPr>
                <w:rFonts w:ascii="Arial" w:eastAsia="Arial" w:hAnsi="Arial" w:cs="Arial"/>
                <w:sz w:val="22"/>
                <w:szCs w:val="22"/>
              </w:rPr>
            </w:pPr>
            <w:r>
              <w:rPr>
                <w:rFonts w:ascii="Arial" w:eastAsia="Arial" w:hAnsi="Arial" w:cs="Arial"/>
                <w:sz w:val="22"/>
                <w:szCs w:val="22"/>
              </w:rPr>
              <w:t>TBG</w:t>
            </w:r>
          </w:p>
        </w:tc>
        <w:tc>
          <w:tcPr>
            <w:tcW w:w="889" w:type="dxa"/>
          </w:tcPr>
          <w:p w14:paraId="00A495B5" w14:textId="77777777" w:rsidR="004C0561" w:rsidRDefault="00E53AF4">
            <w:pPr>
              <w:spacing w:before="240" w:after="240"/>
              <w:rPr>
                <w:rFonts w:ascii="Arial" w:eastAsia="Arial" w:hAnsi="Arial" w:cs="Arial"/>
                <w:sz w:val="22"/>
                <w:szCs w:val="22"/>
              </w:rPr>
            </w:pPr>
            <w:r>
              <w:rPr>
                <w:rFonts w:ascii="Arial" w:eastAsia="Arial" w:hAnsi="Arial" w:cs="Arial"/>
                <w:sz w:val="22"/>
                <w:szCs w:val="22"/>
              </w:rPr>
              <w:t>TBG</w:t>
            </w:r>
          </w:p>
        </w:tc>
        <w:tc>
          <w:tcPr>
            <w:tcW w:w="833" w:type="dxa"/>
          </w:tcPr>
          <w:p w14:paraId="450FF86D" w14:textId="77777777" w:rsidR="004C0561" w:rsidRDefault="00E53AF4">
            <w:pPr>
              <w:spacing w:before="240" w:after="240"/>
              <w:rPr>
                <w:rFonts w:ascii="Arial" w:eastAsia="Arial" w:hAnsi="Arial" w:cs="Arial"/>
                <w:sz w:val="22"/>
                <w:szCs w:val="22"/>
              </w:rPr>
            </w:pPr>
            <w:r>
              <w:rPr>
                <w:rFonts w:ascii="Arial" w:eastAsia="Arial" w:hAnsi="Arial" w:cs="Arial"/>
                <w:sz w:val="22"/>
                <w:szCs w:val="22"/>
              </w:rPr>
              <w:t>TBG</w:t>
            </w:r>
          </w:p>
        </w:tc>
        <w:tc>
          <w:tcPr>
            <w:tcW w:w="833" w:type="dxa"/>
          </w:tcPr>
          <w:p w14:paraId="10BA45DE" w14:textId="77777777" w:rsidR="004C0561" w:rsidRDefault="00E53AF4">
            <w:pPr>
              <w:spacing w:before="240" w:after="240"/>
              <w:rPr>
                <w:rFonts w:ascii="Arial" w:eastAsia="Arial" w:hAnsi="Arial" w:cs="Arial"/>
                <w:sz w:val="22"/>
                <w:szCs w:val="22"/>
              </w:rPr>
            </w:pPr>
            <w:r>
              <w:rPr>
                <w:rFonts w:ascii="Arial" w:eastAsia="Arial" w:hAnsi="Arial" w:cs="Arial"/>
                <w:sz w:val="22"/>
                <w:szCs w:val="22"/>
              </w:rPr>
              <w:t>TBG</w:t>
            </w:r>
          </w:p>
        </w:tc>
        <w:tc>
          <w:tcPr>
            <w:tcW w:w="833" w:type="dxa"/>
          </w:tcPr>
          <w:p w14:paraId="5517138A" w14:textId="77777777" w:rsidR="004C0561" w:rsidRDefault="00E53AF4">
            <w:pPr>
              <w:spacing w:before="240" w:after="240"/>
              <w:rPr>
                <w:rFonts w:ascii="Arial" w:eastAsia="Arial" w:hAnsi="Arial" w:cs="Arial"/>
                <w:sz w:val="22"/>
                <w:szCs w:val="22"/>
              </w:rPr>
            </w:pPr>
            <w:r>
              <w:rPr>
                <w:rFonts w:ascii="Arial" w:eastAsia="Arial" w:hAnsi="Arial" w:cs="Arial"/>
                <w:sz w:val="22"/>
                <w:szCs w:val="22"/>
              </w:rPr>
              <w:t>TBG</w:t>
            </w:r>
          </w:p>
        </w:tc>
        <w:tc>
          <w:tcPr>
            <w:tcW w:w="833" w:type="dxa"/>
          </w:tcPr>
          <w:p w14:paraId="71557051" w14:textId="77777777" w:rsidR="004C0561" w:rsidRDefault="00E53AF4">
            <w:pPr>
              <w:spacing w:before="240" w:after="240"/>
              <w:rPr>
                <w:rFonts w:ascii="Arial" w:eastAsia="Arial" w:hAnsi="Arial" w:cs="Arial"/>
                <w:sz w:val="22"/>
                <w:szCs w:val="22"/>
              </w:rPr>
            </w:pPr>
            <w:r>
              <w:rPr>
                <w:rFonts w:ascii="Arial" w:eastAsia="Arial" w:hAnsi="Arial" w:cs="Arial"/>
                <w:sz w:val="22"/>
                <w:szCs w:val="22"/>
              </w:rPr>
              <w:t>TBG</w:t>
            </w:r>
          </w:p>
        </w:tc>
        <w:tc>
          <w:tcPr>
            <w:tcW w:w="833" w:type="dxa"/>
          </w:tcPr>
          <w:p w14:paraId="75C2D5CC" w14:textId="77777777" w:rsidR="004C0561" w:rsidRDefault="00E53AF4">
            <w:pPr>
              <w:spacing w:before="240" w:after="240"/>
              <w:rPr>
                <w:rFonts w:ascii="Arial" w:eastAsia="Arial" w:hAnsi="Arial" w:cs="Arial"/>
                <w:sz w:val="22"/>
                <w:szCs w:val="22"/>
              </w:rPr>
            </w:pPr>
            <w:r>
              <w:rPr>
                <w:rFonts w:ascii="Arial" w:eastAsia="Arial" w:hAnsi="Arial" w:cs="Arial"/>
                <w:sz w:val="22"/>
                <w:szCs w:val="22"/>
              </w:rPr>
              <w:t>TBG</w:t>
            </w:r>
          </w:p>
        </w:tc>
        <w:tc>
          <w:tcPr>
            <w:tcW w:w="833" w:type="dxa"/>
          </w:tcPr>
          <w:p w14:paraId="4E90F569" w14:textId="77777777" w:rsidR="004C0561" w:rsidRDefault="00E53AF4">
            <w:pPr>
              <w:spacing w:before="240" w:after="240"/>
              <w:rPr>
                <w:rFonts w:ascii="Arial" w:eastAsia="Arial" w:hAnsi="Arial" w:cs="Arial"/>
                <w:sz w:val="22"/>
                <w:szCs w:val="22"/>
              </w:rPr>
            </w:pPr>
            <w:r>
              <w:rPr>
                <w:rFonts w:ascii="Arial" w:eastAsia="Arial" w:hAnsi="Arial" w:cs="Arial"/>
                <w:sz w:val="22"/>
                <w:szCs w:val="22"/>
              </w:rPr>
              <w:t>TBG</w:t>
            </w:r>
          </w:p>
        </w:tc>
      </w:tr>
      <w:tr w:rsidR="004C0561" w14:paraId="62CDD8F2" w14:textId="77777777">
        <w:tc>
          <w:tcPr>
            <w:tcW w:w="828" w:type="dxa"/>
          </w:tcPr>
          <w:p w14:paraId="31AC1B7F" w14:textId="77777777" w:rsidR="004C0561" w:rsidRDefault="00E53AF4">
            <w:pPr>
              <w:spacing w:before="240" w:after="240"/>
              <w:rPr>
                <w:rFonts w:ascii="Arial" w:eastAsia="Arial" w:hAnsi="Arial" w:cs="Arial"/>
                <w:b/>
                <w:bCs/>
                <w:sz w:val="22"/>
                <w:szCs w:val="22"/>
              </w:rPr>
            </w:pPr>
            <w:r>
              <w:rPr>
                <w:rFonts w:ascii="Arial" w:eastAsia="Arial" w:hAnsi="Arial" w:cs="Arial"/>
                <w:b/>
                <w:bCs/>
                <w:sz w:val="22"/>
                <w:szCs w:val="22"/>
              </w:rPr>
              <w:t>2023–2024</w:t>
            </w:r>
          </w:p>
        </w:tc>
        <w:tc>
          <w:tcPr>
            <w:tcW w:w="767" w:type="dxa"/>
          </w:tcPr>
          <w:p w14:paraId="32A7ABBB" w14:textId="77777777" w:rsidR="004C0561" w:rsidRDefault="00E53AF4">
            <w:pPr>
              <w:spacing w:before="240" w:after="240"/>
              <w:rPr>
                <w:rFonts w:ascii="Arial" w:eastAsia="Arial" w:hAnsi="Arial" w:cs="Arial"/>
                <w:sz w:val="22"/>
                <w:szCs w:val="22"/>
              </w:rPr>
            </w:pPr>
            <w:r>
              <w:rPr>
                <w:rFonts w:ascii="Arial" w:eastAsia="Arial" w:hAnsi="Arial" w:cs="Arial"/>
                <w:sz w:val="22"/>
                <w:szCs w:val="22"/>
              </w:rPr>
              <w:t>TBG</w:t>
            </w:r>
          </w:p>
        </w:tc>
        <w:tc>
          <w:tcPr>
            <w:tcW w:w="767" w:type="dxa"/>
          </w:tcPr>
          <w:p w14:paraId="6574018B" w14:textId="77777777" w:rsidR="004C0561" w:rsidRDefault="00E53AF4">
            <w:pPr>
              <w:spacing w:before="240" w:after="240"/>
              <w:rPr>
                <w:rFonts w:ascii="Arial" w:eastAsia="Arial" w:hAnsi="Arial" w:cs="Arial"/>
                <w:sz w:val="22"/>
                <w:szCs w:val="22"/>
              </w:rPr>
            </w:pPr>
            <w:r>
              <w:rPr>
                <w:rFonts w:ascii="Arial" w:eastAsia="Arial" w:hAnsi="Arial" w:cs="Arial"/>
                <w:sz w:val="22"/>
                <w:szCs w:val="22"/>
              </w:rPr>
              <w:t>TBG</w:t>
            </w:r>
          </w:p>
        </w:tc>
        <w:tc>
          <w:tcPr>
            <w:tcW w:w="767" w:type="dxa"/>
          </w:tcPr>
          <w:p w14:paraId="2E6C1ED1" w14:textId="77777777" w:rsidR="004C0561" w:rsidRDefault="00E53AF4">
            <w:pPr>
              <w:spacing w:before="240" w:after="240"/>
              <w:rPr>
                <w:rFonts w:ascii="Arial" w:eastAsia="Arial" w:hAnsi="Arial" w:cs="Arial"/>
                <w:sz w:val="22"/>
                <w:szCs w:val="22"/>
              </w:rPr>
            </w:pPr>
            <w:r>
              <w:rPr>
                <w:rFonts w:ascii="Arial" w:eastAsia="Arial" w:hAnsi="Arial" w:cs="Arial"/>
                <w:sz w:val="22"/>
                <w:szCs w:val="22"/>
              </w:rPr>
              <w:t>TBG</w:t>
            </w:r>
          </w:p>
        </w:tc>
        <w:tc>
          <w:tcPr>
            <w:tcW w:w="889" w:type="dxa"/>
          </w:tcPr>
          <w:p w14:paraId="04E7124B" w14:textId="77777777" w:rsidR="004C0561" w:rsidRDefault="00E53AF4">
            <w:pPr>
              <w:spacing w:before="240" w:after="240"/>
              <w:rPr>
                <w:rFonts w:ascii="Arial" w:eastAsia="Arial" w:hAnsi="Arial" w:cs="Arial"/>
                <w:sz w:val="22"/>
                <w:szCs w:val="22"/>
              </w:rPr>
            </w:pPr>
            <w:r>
              <w:rPr>
                <w:rFonts w:ascii="Arial" w:eastAsia="Arial" w:hAnsi="Arial" w:cs="Arial"/>
                <w:sz w:val="22"/>
                <w:szCs w:val="22"/>
              </w:rPr>
              <w:t>TBG</w:t>
            </w:r>
          </w:p>
        </w:tc>
        <w:tc>
          <w:tcPr>
            <w:tcW w:w="833" w:type="dxa"/>
          </w:tcPr>
          <w:p w14:paraId="2FB57CF9" w14:textId="77777777" w:rsidR="004C0561" w:rsidRDefault="00E53AF4">
            <w:pPr>
              <w:spacing w:before="240" w:after="240"/>
              <w:rPr>
                <w:rFonts w:ascii="Arial" w:eastAsia="Arial" w:hAnsi="Arial" w:cs="Arial"/>
                <w:sz w:val="22"/>
                <w:szCs w:val="22"/>
              </w:rPr>
            </w:pPr>
            <w:r>
              <w:rPr>
                <w:rFonts w:ascii="Arial" w:eastAsia="Arial" w:hAnsi="Arial" w:cs="Arial"/>
                <w:sz w:val="22"/>
                <w:szCs w:val="22"/>
              </w:rPr>
              <w:t>TBG</w:t>
            </w:r>
          </w:p>
        </w:tc>
        <w:tc>
          <w:tcPr>
            <w:tcW w:w="833" w:type="dxa"/>
          </w:tcPr>
          <w:p w14:paraId="608818FF" w14:textId="77777777" w:rsidR="004C0561" w:rsidRDefault="00E53AF4">
            <w:pPr>
              <w:spacing w:before="240" w:after="240"/>
              <w:rPr>
                <w:rFonts w:ascii="Arial" w:eastAsia="Arial" w:hAnsi="Arial" w:cs="Arial"/>
                <w:sz w:val="22"/>
                <w:szCs w:val="22"/>
              </w:rPr>
            </w:pPr>
            <w:r>
              <w:rPr>
                <w:rFonts w:ascii="Arial" w:eastAsia="Arial" w:hAnsi="Arial" w:cs="Arial"/>
                <w:sz w:val="22"/>
                <w:szCs w:val="22"/>
              </w:rPr>
              <w:t>TBG</w:t>
            </w:r>
          </w:p>
        </w:tc>
        <w:tc>
          <w:tcPr>
            <w:tcW w:w="833" w:type="dxa"/>
          </w:tcPr>
          <w:p w14:paraId="6033E5D9" w14:textId="77777777" w:rsidR="004C0561" w:rsidRDefault="00E53AF4">
            <w:pPr>
              <w:spacing w:before="240" w:after="240"/>
              <w:rPr>
                <w:rFonts w:ascii="Arial" w:eastAsia="Arial" w:hAnsi="Arial" w:cs="Arial"/>
                <w:sz w:val="22"/>
                <w:szCs w:val="22"/>
              </w:rPr>
            </w:pPr>
            <w:r>
              <w:rPr>
                <w:rFonts w:ascii="Arial" w:eastAsia="Arial" w:hAnsi="Arial" w:cs="Arial"/>
                <w:sz w:val="22"/>
                <w:szCs w:val="22"/>
              </w:rPr>
              <w:t>TBG</w:t>
            </w:r>
          </w:p>
        </w:tc>
        <w:tc>
          <w:tcPr>
            <w:tcW w:w="833" w:type="dxa"/>
          </w:tcPr>
          <w:p w14:paraId="42058F4C" w14:textId="77777777" w:rsidR="004C0561" w:rsidRDefault="00E53AF4">
            <w:pPr>
              <w:spacing w:before="240" w:after="240"/>
              <w:rPr>
                <w:rFonts w:ascii="Arial" w:eastAsia="Arial" w:hAnsi="Arial" w:cs="Arial"/>
                <w:sz w:val="22"/>
                <w:szCs w:val="22"/>
              </w:rPr>
            </w:pPr>
            <w:r>
              <w:rPr>
                <w:rFonts w:ascii="Arial" w:eastAsia="Arial" w:hAnsi="Arial" w:cs="Arial"/>
                <w:sz w:val="22"/>
                <w:szCs w:val="22"/>
              </w:rPr>
              <w:t>TBG</w:t>
            </w:r>
          </w:p>
        </w:tc>
        <w:tc>
          <w:tcPr>
            <w:tcW w:w="833" w:type="dxa"/>
          </w:tcPr>
          <w:p w14:paraId="6A572BCD" w14:textId="77777777" w:rsidR="004C0561" w:rsidRDefault="00E53AF4">
            <w:pPr>
              <w:spacing w:before="240" w:after="240"/>
              <w:rPr>
                <w:rFonts w:ascii="Arial" w:eastAsia="Arial" w:hAnsi="Arial" w:cs="Arial"/>
                <w:sz w:val="22"/>
                <w:szCs w:val="22"/>
              </w:rPr>
            </w:pPr>
            <w:r>
              <w:rPr>
                <w:rFonts w:ascii="Arial" w:eastAsia="Arial" w:hAnsi="Arial" w:cs="Arial"/>
                <w:sz w:val="22"/>
                <w:szCs w:val="22"/>
              </w:rPr>
              <w:t>TBG</w:t>
            </w:r>
          </w:p>
        </w:tc>
        <w:tc>
          <w:tcPr>
            <w:tcW w:w="833" w:type="dxa"/>
          </w:tcPr>
          <w:p w14:paraId="2D384578" w14:textId="77777777" w:rsidR="004C0561" w:rsidRDefault="00E53AF4">
            <w:pPr>
              <w:spacing w:before="240" w:after="240"/>
              <w:rPr>
                <w:rFonts w:ascii="Arial" w:eastAsia="Arial" w:hAnsi="Arial" w:cs="Arial"/>
                <w:sz w:val="22"/>
                <w:szCs w:val="22"/>
              </w:rPr>
            </w:pPr>
            <w:r>
              <w:rPr>
                <w:rFonts w:ascii="Arial" w:eastAsia="Arial" w:hAnsi="Arial" w:cs="Arial"/>
                <w:sz w:val="22"/>
                <w:szCs w:val="22"/>
              </w:rPr>
              <w:t>TBG</w:t>
            </w:r>
          </w:p>
        </w:tc>
      </w:tr>
      <w:tr w:rsidR="004C0561" w14:paraId="0F359BE5" w14:textId="77777777">
        <w:tc>
          <w:tcPr>
            <w:tcW w:w="828" w:type="dxa"/>
          </w:tcPr>
          <w:p w14:paraId="0E089947" w14:textId="77777777" w:rsidR="004C0561" w:rsidRDefault="00E53AF4">
            <w:pPr>
              <w:spacing w:before="240" w:after="240"/>
              <w:rPr>
                <w:rFonts w:ascii="Arial" w:eastAsia="Arial" w:hAnsi="Arial" w:cs="Arial"/>
                <w:b/>
                <w:bCs/>
                <w:sz w:val="22"/>
                <w:szCs w:val="22"/>
              </w:rPr>
            </w:pPr>
            <w:r>
              <w:rPr>
                <w:rFonts w:ascii="Arial" w:eastAsia="Arial" w:hAnsi="Arial" w:cs="Arial"/>
                <w:b/>
                <w:bCs/>
                <w:sz w:val="22"/>
                <w:szCs w:val="22"/>
              </w:rPr>
              <w:t>2024–2025</w:t>
            </w:r>
          </w:p>
        </w:tc>
        <w:tc>
          <w:tcPr>
            <w:tcW w:w="767" w:type="dxa"/>
          </w:tcPr>
          <w:p w14:paraId="7AECF8B4" w14:textId="77777777" w:rsidR="004C0561" w:rsidRDefault="00E53AF4">
            <w:pPr>
              <w:spacing w:before="240" w:after="240"/>
              <w:rPr>
                <w:rFonts w:ascii="Arial" w:eastAsia="Arial" w:hAnsi="Arial" w:cs="Arial"/>
                <w:sz w:val="22"/>
                <w:szCs w:val="22"/>
              </w:rPr>
            </w:pPr>
            <w:r>
              <w:rPr>
                <w:rFonts w:ascii="Arial" w:eastAsia="Arial" w:hAnsi="Arial" w:cs="Arial"/>
                <w:sz w:val="22"/>
                <w:szCs w:val="22"/>
              </w:rPr>
              <w:t>TBG</w:t>
            </w:r>
          </w:p>
        </w:tc>
        <w:tc>
          <w:tcPr>
            <w:tcW w:w="767" w:type="dxa"/>
          </w:tcPr>
          <w:p w14:paraId="700E0F44" w14:textId="77777777" w:rsidR="004C0561" w:rsidRDefault="00E53AF4">
            <w:pPr>
              <w:spacing w:before="240" w:after="240"/>
              <w:rPr>
                <w:rFonts w:ascii="Arial" w:eastAsia="Arial" w:hAnsi="Arial" w:cs="Arial"/>
                <w:sz w:val="22"/>
                <w:szCs w:val="22"/>
              </w:rPr>
            </w:pPr>
            <w:r>
              <w:rPr>
                <w:rFonts w:ascii="Arial" w:eastAsia="Arial" w:hAnsi="Arial" w:cs="Arial"/>
                <w:sz w:val="22"/>
                <w:szCs w:val="22"/>
              </w:rPr>
              <w:t>TBG</w:t>
            </w:r>
          </w:p>
        </w:tc>
        <w:tc>
          <w:tcPr>
            <w:tcW w:w="767" w:type="dxa"/>
          </w:tcPr>
          <w:p w14:paraId="666CA9E6" w14:textId="77777777" w:rsidR="004C0561" w:rsidRDefault="00E53AF4">
            <w:pPr>
              <w:spacing w:before="240" w:after="240"/>
              <w:rPr>
                <w:rFonts w:ascii="Arial" w:eastAsia="Arial" w:hAnsi="Arial" w:cs="Arial"/>
                <w:sz w:val="22"/>
                <w:szCs w:val="22"/>
              </w:rPr>
            </w:pPr>
            <w:r>
              <w:rPr>
                <w:rFonts w:ascii="Arial" w:eastAsia="Arial" w:hAnsi="Arial" w:cs="Arial"/>
                <w:sz w:val="22"/>
                <w:szCs w:val="22"/>
              </w:rPr>
              <w:t>TBG</w:t>
            </w:r>
          </w:p>
        </w:tc>
        <w:tc>
          <w:tcPr>
            <w:tcW w:w="889" w:type="dxa"/>
          </w:tcPr>
          <w:p w14:paraId="71BEC2AE" w14:textId="77777777" w:rsidR="004C0561" w:rsidRDefault="00E53AF4">
            <w:pPr>
              <w:spacing w:before="240" w:after="240"/>
              <w:rPr>
                <w:rFonts w:ascii="Arial" w:eastAsia="Arial" w:hAnsi="Arial" w:cs="Arial"/>
                <w:sz w:val="22"/>
                <w:szCs w:val="22"/>
              </w:rPr>
            </w:pPr>
            <w:r>
              <w:rPr>
                <w:rFonts w:ascii="Arial" w:eastAsia="Arial" w:hAnsi="Arial" w:cs="Arial"/>
                <w:sz w:val="22"/>
                <w:szCs w:val="22"/>
              </w:rPr>
              <w:t>TBG</w:t>
            </w:r>
          </w:p>
        </w:tc>
        <w:tc>
          <w:tcPr>
            <w:tcW w:w="833" w:type="dxa"/>
          </w:tcPr>
          <w:p w14:paraId="3E3F7D27" w14:textId="77777777" w:rsidR="004C0561" w:rsidRDefault="00E53AF4">
            <w:pPr>
              <w:spacing w:before="240" w:after="240"/>
              <w:rPr>
                <w:rFonts w:ascii="Arial" w:eastAsia="Arial" w:hAnsi="Arial" w:cs="Arial"/>
                <w:sz w:val="22"/>
                <w:szCs w:val="22"/>
              </w:rPr>
            </w:pPr>
            <w:r>
              <w:rPr>
                <w:rFonts w:ascii="Arial" w:eastAsia="Arial" w:hAnsi="Arial" w:cs="Arial"/>
                <w:sz w:val="22"/>
                <w:szCs w:val="22"/>
              </w:rPr>
              <w:t>TBG</w:t>
            </w:r>
          </w:p>
        </w:tc>
        <w:tc>
          <w:tcPr>
            <w:tcW w:w="833" w:type="dxa"/>
          </w:tcPr>
          <w:p w14:paraId="24B12965" w14:textId="77777777" w:rsidR="004C0561" w:rsidRDefault="00E53AF4">
            <w:pPr>
              <w:spacing w:before="240" w:after="240"/>
              <w:rPr>
                <w:rFonts w:ascii="Arial" w:eastAsia="Arial" w:hAnsi="Arial" w:cs="Arial"/>
                <w:sz w:val="22"/>
                <w:szCs w:val="22"/>
              </w:rPr>
            </w:pPr>
            <w:r>
              <w:rPr>
                <w:rFonts w:ascii="Arial" w:eastAsia="Arial" w:hAnsi="Arial" w:cs="Arial"/>
                <w:sz w:val="22"/>
                <w:szCs w:val="22"/>
              </w:rPr>
              <w:t>TBG</w:t>
            </w:r>
          </w:p>
        </w:tc>
        <w:tc>
          <w:tcPr>
            <w:tcW w:w="833" w:type="dxa"/>
          </w:tcPr>
          <w:p w14:paraId="3B8DD492" w14:textId="77777777" w:rsidR="004C0561" w:rsidRDefault="00E53AF4">
            <w:pPr>
              <w:spacing w:before="240" w:after="240"/>
              <w:rPr>
                <w:rFonts w:ascii="Arial" w:eastAsia="Arial" w:hAnsi="Arial" w:cs="Arial"/>
                <w:sz w:val="22"/>
                <w:szCs w:val="22"/>
              </w:rPr>
            </w:pPr>
            <w:r>
              <w:rPr>
                <w:rFonts w:ascii="Arial" w:eastAsia="Arial" w:hAnsi="Arial" w:cs="Arial"/>
                <w:sz w:val="22"/>
                <w:szCs w:val="22"/>
              </w:rPr>
              <w:t>TBG</w:t>
            </w:r>
          </w:p>
        </w:tc>
        <w:tc>
          <w:tcPr>
            <w:tcW w:w="833" w:type="dxa"/>
          </w:tcPr>
          <w:p w14:paraId="4B20A673" w14:textId="77777777" w:rsidR="004C0561" w:rsidRDefault="00E53AF4">
            <w:pPr>
              <w:spacing w:before="240" w:after="240"/>
              <w:rPr>
                <w:rFonts w:ascii="Arial" w:eastAsia="Arial" w:hAnsi="Arial" w:cs="Arial"/>
                <w:sz w:val="22"/>
                <w:szCs w:val="22"/>
              </w:rPr>
            </w:pPr>
            <w:r>
              <w:rPr>
                <w:rFonts w:ascii="Arial" w:eastAsia="Arial" w:hAnsi="Arial" w:cs="Arial"/>
                <w:sz w:val="22"/>
                <w:szCs w:val="22"/>
              </w:rPr>
              <w:t>TBG</w:t>
            </w:r>
          </w:p>
        </w:tc>
        <w:tc>
          <w:tcPr>
            <w:tcW w:w="833" w:type="dxa"/>
          </w:tcPr>
          <w:p w14:paraId="3E9E7992" w14:textId="77777777" w:rsidR="004C0561" w:rsidRDefault="00E53AF4">
            <w:pPr>
              <w:spacing w:before="240" w:after="240"/>
              <w:rPr>
                <w:rFonts w:ascii="Arial" w:eastAsia="Arial" w:hAnsi="Arial" w:cs="Arial"/>
                <w:sz w:val="22"/>
                <w:szCs w:val="22"/>
              </w:rPr>
            </w:pPr>
            <w:r>
              <w:rPr>
                <w:rFonts w:ascii="Arial" w:eastAsia="Arial" w:hAnsi="Arial" w:cs="Arial"/>
                <w:sz w:val="22"/>
                <w:szCs w:val="22"/>
              </w:rPr>
              <w:t>TBG</w:t>
            </w:r>
          </w:p>
        </w:tc>
        <w:tc>
          <w:tcPr>
            <w:tcW w:w="833" w:type="dxa"/>
          </w:tcPr>
          <w:p w14:paraId="60AAB02D" w14:textId="77777777" w:rsidR="004C0561" w:rsidRDefault="00E53AF4">
            <w:pPr>
              <w:spacing w:before="240" w:after="240"/>
              <w:rPr>
                <w:rFonts w:ascii="Arial" w:eastAsia="Arial" w:hAnsi="Arial" w:cs="Arial"/>
                <w:sz w:val="22"/>
                <w:szCs w:val="22"/>
              </w:rPr>
            </w:pPr>
            <w:r>
              <w:rPr>
                <w:rFonts w:ascii="Arial" w:eastAsia="Arial" w:hAnsi="Arial" w:cs="Arial"/>
                <w:sz w:val="22"/>
                <w:szCs w:val="22"/>
              </w:rPr>
              <w:t>TBG</w:t>
            </w:r>
          </w:p>
        </w:tc>
      </w:tr>
      <w:tr w:rsidR="004C0561" w14:paraId="26248115" w14:textId="77777777">
        <w:tc>
          <w:tcPr>
            <w:tcW w:w="828" w:type="dxa"/>
          </w:tcPr>
          <w:p w14:paraId="16AA6919" w14:textId="77777777" w:rsidR="004C0561" w:rsidRDefault="00E53AF4">
            <w:pPr>
              <w:spacing w:before="240" w:after="240"/>
              <w:rPr>
                <w:rFonts w:ascii="Arial" w:eastAsia="Arial" w:hAnsi="Arial" w:cs="Arial"/>
                <w:b/>
                <w:bCs/>
                <w:sz w:val="22"/>
                <w:szCs w:val="22"/>
              </w:rPr>
            </w:pPr>
            <w:r>
              <w:rPr>
                <w:rFonts w:ascii="Arial" w:eastAsia="Arial" w:hAnsi="Arial" w:cs="Arial"/>
                <w:b/>
                <w:bCs/>
                <w:sz w:val="22"/>
                <w:szCs w:val="22"/>
              </w:rPr>
              <w:t>2025–2026</w:t>
            </w:r>
          </w:p>
        </w:tc>
        <w:tc>
          <w:tcPr>
            <w:tcW w:w="767" w:type="dxa"/>
          </w:tcPr>
          <w:p w14:paraId="228EB3CF" w14:textId="77777777" w:rsidR="004C0561" w:rsidRDefault="00E53AF4">
            <w:pPr>
              <w:spacing w:before="240" w:after="240"/>
              <w:rPr>
                <w:rFonts w:ascii="Arial" w:eastAsia="Arial" w:hAnsi="Arial" w:cs="Arial"/>
                <w:sz w:val="22"/>
                <w:szCs w:val="22"/>
              </w:rPr>
            </w:pPr>
            <w:r>
              <w:rPr>
                <w:rFonts w:ascii="Arial" w:eastAsia="Arial" w:hAnsi="Arial" w:cs="Arial"/>
                <w:sz w:val="22"/>
                <w:szCs w:val="22"/>
              </w:rPr>
              <w:t>TBG</w:t>
            </w:r>
          </w:p>
        </w:tc>
        <w:tc>
          <w:tcPr>
            <w:tcW w:w="767" w:type="dxa"/>
          </w:tcPr>
          <w:p w14:paraId="5794C9DD" w14:textId="77777777" w:rsidR="004C0561" w:rsidRDefault="00E53AF4">
            <w:pPr>
              <w:spacing w:before="240" w:after="240"/>
              <w:rPr>
                <w:rFonts w:ascii="Arial" w:eastAsia="Arial" w:hAnsi="Arial" w:cs="Arial"/>
                <w:sz w:val="22"/>
                <w:szCs w:val="22"/>
              </w:rPr>
            </w:pPr>
            <w:r>
              <w:rPr>
                <w:rFonts w:ascii="Arial" w:eastAsia="Arial" w:hAnsi="Arial" w:cs="Arial"/>
                <w:sz w:val="22"/>
                <w:szCs w:val="22"/>
              </w:rPr>
              <w:t>TBG</w:t>
            </w:r>
          </w:p>
        </w:tc>
        <w:tc>
          <w:tcPr>
            <w:tcW w:w="767" w:type="dxa"/>
          </w:tcPr>
          <w:p w14:paraId="02110FEF" w14:textId="77777777" w:rsidR="004C0561" w:rsidRDefault="00E53AF4">
            <w:pPr>
              <w:spacing w:before="240" w:after="240"/>
              <w:rPr>
                <w:rFonts w:ascii="Arial" w:eastAsia="Arial" w:hAnsi="Arial" w:cs="Arial"/>
                <w:sz w:val="22"/>
                <w:szCs w:val="22"/>
              </w:rPr>
            </w:pPr>
            <w:r>
              <w:rPr>
                <w:rFonts w:ascii="Arial" w:eastAsia="Arial" w:hAnsi="Arial" w:cs="Arial"/>
                <w:sz w:val="22"/>
                <w:szCs w:val="22"/>
              </w:rPr>
              <w:t>TBG</w:t>
            </w:r>
          </w:p>
        </w:tc>
        <w:tc>
          <w:tcPr>
            <w:tcW w:w="889" w:type="dxa"/>
          </w:tcPr>
          <w:p w14:paraId="639D05D6" w14:textId="77777777" w:rsidR="004C0561" w:rsidRDefault="00E53AF4">
            <w:pPr>
              <w:spacing w:before="240" w:after="240"/>
              <w:rPr>
                <w:rFonts w:ascii="Arial" w:eastAsia="Arial" w:hAnsi="Arial" w:cs="Arial"/>
                <w:sz w:val="22"/>
                <w:szCs w:val="22"/>
              </w:rPr>
            </w:pPr>
            <w:r>
              <w:rPr>
                <w:rFonts w:ascii="Arial" w:eastAsia="Arial" w:hAnsi="Arial" w:cs="Arial"/>
                <w:sz w:val="22"/>
                <w:szCs w:val="22"/>
              </w:rPr>
              <w:t>TBG</w:t>
            </w:r>
          </w:p>
        </w:tc>
        <w:tc>
          <w:tcPr>
            <w:tcW w:w="833" w:type="dxa"/>
          </w:tcPr>
          <w:p w14:paraId="19F5BD8F" w14:textId="77777777" w:rsidR="004C0561" w:rsidRDefault="00E53AF4">
            <w:pPr>
              <w:spacing w:before="240" w:after="240"/>
              <w:rPr>
                <w:rFonts w:ascii="Arial" w:eastAsia="Arial" w:hAnsi="Arial" w:cs="Arial"/>
                <w:sz w:val="22"/>
                <w:szCs w:val="22"/>
              </w:rPr>
            </w:pPr>
            <w:r>
              <w:rPr>
                <w:rFonts w:ascii="Arial" w:eastAsia="Arial" w:hAnsi="Arial" w:cs="Arial"/>
                <w:sz w:val="22"/>
                <w:szCs w:val="22"/>
              </w:rPr>
              <w:t>TBG</w:t>
            </w:r>
          </w:p>
        </w:tc>
        <w:tc>
          <w:tcPr>
            <w:tcW w:w="833" w:type="dxa"/>
          </w:tcPr>
          <w:p w14:paraId="0375E720" w14:textId="77777777" w:rsidR="004C0561" w:rsidRDefault="00E53AF4">
            <w:pPr>
              <w:spacing w:before="240" w:after="240"/>
              <w:rPr>
                <w:rFonts w:ascii="Arial" w:eastAsia="Arial" w:hAnsi="Arial" w:cs="Arial"/>
                <w:sz w:val="22"/>
                <w:szCs w:val="22"/>
              </w:rPr>
            </w:pPr>
            <w:r>
              <w:rPr>
                <w:rFonts w:ascii="Arial" w:eastAsia="Arial" w:hAnsi="Arial" w:cs="Arial"/>
                <w:sz w:val="22"/>
                <w:szCs w:val="22"/>
              </w:rPr>
              <w:t>TBG</w:t>
            </w:r>
          </w:p>
        </w:tc>
        <w:tc>
          <w:tcPr>
            <w:tcW w:w="833" w:type="dxa"/>
          </w:tcPr>
          <w:p w14:paraId="5D3077BC" w14:textId="77777777" w:rsidR="004C0561" w:rsidRDefault="00E53AF4">
            <w:pPr>
              <w:spacing w:before="240" w:after="240"/>
              <w:rPr>
                <w:rFonts w:ascii="Arial" w:eastAsia="Arial" w:hAnsi="Arial" w:cs="Arial"/>
                <w:sz w:val="22"/>
                <w:szCs w:val="22"/>
              </w:rPr>
            </w:pPr>
            <w:r>
              <w:rPr>
                <w:rFonts w:ascii="Arial" w:eastAsia="Arial" w:hAnsi="Arial" w:cs="Arial"/>
                <w:sz w:val="22"/>
                <w:szCs w:val="22"/>
              </w:rPr>
              <w:t>TBG</w:t>
            </w:r>
          </w:p>
        </w:tc>
        <w:tc>
          <w:tcPr>
            <w:tcW w:w="833" w:type="dxa"/>
          </w:tcPr>
          <w:p w14:paraId="276E6195" w14:textId="77777777" w:rsidR="004C0561" w:rsidRDefault="00E53AF4">
            <w:pPr>
              <w:spacing w:before="240" w:after="240"/>
              <w:rPr>
                <w:rFonts w:ascii="Arial" w:eastAsia="Arial" w:hAnsi="Arial" w:cs="Arial"/>
                <w:sz w:val="22"/>
                <w:szCs w:val="22"/>
              </w:rPr>
            </w:pPr>
            <w:r>
              <w:rPr>
                <w:rFonts w:ascii="Arial" w:eastAsia="Arial" w:hAnsi="Arial" w:cs="Arial"/>
                <w:sz w:val="22"/>
                <w:szCs w:val="22"/>
              </w:rPr>
              <w:t>TBG</w:t>
            </w:r>
          </w:p>
        </w:tc>
        <w:tc>
          <w:tcPr>
            <w:tcW w:w="833" w:type="dxa"/>
          </w:tcPr>
          <w:p w14:paraId="50A25563" w14:textId="77777777" w:rsidR="004C0561" w:rsidRDefault="00E53AF4">
            <w:pPr>
              <w:spacing w:before="240" w:after="240"/>
              <w:rPr>
                <w:rFonts w:ascii="Arial" w:eastAsia="Arial" w:hAnsi="Arial" w:cs="Arial"/>
                <w:sz w:val="22"/>
                <w:szCs w:val="22"/>
              </w:rPr>
            </w:pPr>
            <w:r>
              <w:rPr>
                <w:rFonts w:ascii="Arial" w:eastAsia="Arial" w:hAnsi="Arial" w:cs="Arial"/>
                <w:sz w:val="22"/>
                <w:szCs w:val="22"/>
              </w:rPr>
              <w:t>TBG</w:t>
            </w:r>
          </w:p>
        </w:tc>
        <w:tc>
          <w:tcPr>
            <w:tcW w:w="833" w:type="dxa"/>
          </w:tcPr>
          <w:p w14:paraId="7EB2A302" w14:textId="77777777" w:rsidR="004C0561" w:rsidRDefault="00E53AF4">
            <w:pPr>
              <w:spacing w:before="240" w:after="240"/>
              <w:rPr>
                <w:rFonts w:ascii="Arial" w:eastAsia="Arial" w:hAnsi="Arial" w:cs="Arial"/>
                <w:sz w:val="22"/>
                <w:szCs w:val="22"/>
              </w:rPr>
            </w:pPr>
            <w:r>
              <w:rPr>
                <w:rFonts w:ascii="Arial" w:eastAsia="Arial" w:hAnsi="Arial" w:cs="Arial"/>
                <w:sz w:val="22"/>
                <w:szCs w:val="22"/>
              </w:rPr>
              <w:t>TBG</w:t>
            </w:r>
          </w:p>
        </w:tc>
      </w:tr>
    </w:tbl>
    <w:p w14:paraId="6178D81F" w14:textId="36C9F142" w:rsidR="004C0561" w:rsidRDefault="00E53AF4">
      <w:pPr>
        <w:spacing w:before="240" w:after="240" w:line="480" w:lineRule="auto"/>
        <w:jc w:val="both"/>
        <w:rPr>
          <w:rFonts w:ascii="Arial" w:eastAsia="Arial" w:hAnsi="Arial" w:cs="Arial"/>
          <w:b/>
          <w:bCs/>
        </w:rPr>
      </w:pPr>
      <w:r>
        <w:rPr>
          <w:rFonts w:ascii="Arial" w:eastAsia="Arial" w:hAnsi="Arial" w:cs="Arial"/>
          <w:b/>
          <w:bCs/>
        </w:rPr>
        <w:t xml:space="preserve">Table 2. </w:t>
      </w:r>
      <w:r w:rsidR="006556D2" w:rsidRPr="006556D2">
        <w:rPr>
          <w:rFonts w:ascii="Arial" w:eastAsia="Arial" w:hAnsi="Arial" w:cs="Arial"/>
          <w:b/>
          <w:bCs/>
        </w:rPr>
        <w:t xml:space="preserve">Historical Electricity Billing Data of </w:t>
      </w:r>
      <w:r>
        <w:rPr>
          <w:rFonts w:ascii="Arial" w:eastAsia="Arial" w:hAnsi="Arial" w:cs="Arial"/>
          <w:b/>
          <w:bCs/>
        </w:rPr>
        <w:t>La Paz Integrated School</w:t>
      </w:r>
    </w:p>
    <w:tbl>
      <w:tblPr>
        <w:tblStyle w:val="10"/>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29"/>
        <w:gridCol w:w="841"/>
        <w:gridCol w:w="840"/>
        <w:gridCol w:w="842"/>
        <w:gridCol w:w="841"/>
        <w:gridCol w:w="841"/>
        <w:gridCol w:w="841"/>
        <w:gridCol w:w="841"/>
        <w:gridCol w:w="729"/>
        <w:gridCol w:w="729"/>
        <w:gridCol w:w="842"/>
      </w:tblGrid>
      <w:tr w:rsidR="004C0561" w14:paraId="1079C450" w14:textId="77777777">
        <w:tc>
          <w:tcPr>
            <w:tcW w:w="829" w:type="dxa"/>
          </w:tcPr>
          <w:p w14:paraId="740800C3" w14:textId="77777777" w:rsidR="004C0561" w:rsidRDefault="00E53AF4">
            <w:pPr>
              <w:spacing w:before="240" w:after="240" w:line="480" w:lineRule="auto"/>
              <w:rPr>
                <w:rFonts w:ascii="Arial" w:eastAsia="Arial" w:hAnsi="Arial" w:cs="Arial"/>
                <w:sz w:val="22"/>
                <w:szCs w:val="22"/>
              </w:rPr>
            </w:pPr>
            <w:r>
              <w:rPr>
                <w:rFonts w:ascii="Arial" w:eastAsia="Arial" w:hAnsi="Arial" w:cs="Arial"/>
                <w:b/>
                <w:bCs/>
                <w:sz w:val="22"/>
                <w:szCs w:val="22"/>
              </w:rPr>
              <w:t>SY</w:t>
            </w:r>
          </w:p>
        </w:tc>
        <w:tc>
          <w:tcPr>
            <w:tcW w:w="841" w:type="dxa"/>
          </w:tcPr>
          <w:p w14:paraId="7212416E" w14:textId="77777777" w:rsidR="004C0561" w:rsidRDefault="00E53AF4">
            <w:pPr>
              <w:spacing w:before="240" w:after="240" w:line="480" w:lineRule="auto"/>
              <w:rPr>
                <w:rFonts w:ascii="Arial" w:eastAsia="Arial" w:hAnsi="Arial" w:cs="Arial"/>
                <w:sz w:val="22"/>
                <w:szCs w:val="22"/>
              </w:rPr>
            </w:pPr>
            <w:r>
              <w:rPr>
                <w:rFonts w:ascii="Arial" w:eastAsia="Arial" w:hAnsi="Arial" w:cs="Arial"/>
                <w:b/>
                <w:bCs/>
                <w:sz w:val="22"/>
                <w:szCs w:val="22"/>
              </w:rPr>
              <w:t>Jun</w:t>
            </w:r>
          </w:p>
        </w:tc>
        <w:tc>
          <w:tcPr>
            <w:tcW w:w="840" w:type="dxa"/>
          </w:tcPr>
          <w:p w14:paraId="41651E42" w14:textId="77777777" w:rsidR="004C0561" w:rsidRDefault="00E53AF4">
            <w:pPr>
              <w:spacing w:before="240" w:after="240" w:line="480" w:lineRule="auto"/>
              <w:rPr>
                <w:rFonts w:ascii="Arial" w:eastAsia="Arial" w:hAnsi="Arial" w:cs="Arial"/>
                <w:sz w:val="22"/>
                <w:szCs w:val="22"/>
              </w:rPr>
            </w:pPr>
            <w:r>
              <w:rPr>
                <w:rFonts w:ascii="Arial" w:eastAsia="Arial" w:hAnsi="Arial" w:cs="Arial"/>
                <w:b/>
                <w:bCs/>
                <w:sz w:val="22"/>
                <w:szCs w:val="22"/>
              </w:rPr>
              <w:t>Jul</w:t>
            </w:r>
          </w:p>
        </w:tc>
        <w:tc>
          <w:tcPr>
            <w:tcW w:w="842" w:type="dxa"/>
          </w:tcPr>
          <w:p w14:paraId="5F46A935" w14:textId="77777777" w:rsidR="004C0561" w:rsidRDefault="00E53AF4">
            <w:pPr>
              <w:spacing w:before="240" w:after="240" w:line="480" w:lineRule="auto"/>
              <w:rPr>
                <w:rFonts w:ascii="Arial" w:eastAsia="Arial" w:hAnsi="Arial" w:cs="Arial"/>
                <w:sz w:val="22"/>
                <w:szCs w:val="22"/>
              </w:rPr>
            </w:pPr>
            <w:r>
              <w:rPr>
                <w:rFonts w:ascii="Arial" w:eastAsia="Arial" w:hAnsi="Arial" w:cs="Arial"/>
                <w:b/>
                <w:bCs/>
                <w:sz w:val="22"/>
                <w:szCs w:val="22"/>
              </w:rPr>
              <w:t>Aug</w:t>
            </w:r>
          </w:p>
        </w:tc>
        <w:tc>
          <w:tcPr>
            <w:tcW w:w="841" w:type="dxa"/>
          </w:tcPr>
          <w:p w14:paraId="34D6514A" w14:textId="77777777" w:rsidR="004C0561" w:rsidRDefault="00E53AF4">
            <w:pPr>
              <w:spacing w:before="240" w:after="240" w:line="480" w:lineRule="auto"/>
              <w:rPr>
                <w:rFonts w:ascii="Arial" w:eastAsia="Arial" w:hAnsi="Arial" w:cs="Arial"/>
                <w:sz w:val="22"/>
                <w:szCs w:val="22"/>
              </w:rPr>
            </w:pPr>
            <w:r>
              <w:rPr>
                <w:rFonts w:ascii="Arial" w:eastAsia="Arial" w:hAnsi="Arial" w:cs="Arial"/>
                <w:b/>
                <w:bCs/>
                <w:sz w:val="22"/>
                <w:szCs w:val="22"/>
              </w:rPr>
              <w:t>Sep</w:t>
            </w:r>
          </w:p>
        </w:tc>
        <w:tc>
          <w:tcPr>
            <w:tcW w:w="841" w:type="dxa"/>
          </w:tcPr>
          <w:p w14:paraId="1CF9411A" w14:textId="77777777" w:rsidR="004C0561" w:rsidRDefault="00E53AF4">
            <w:pPr>
              <w:spacing w:before="240" w:after="240" w:line="480" w:lineRule="auto"/>
              <w:rPr>
                <w:rFonts w:ascii="Arial" w:eastAsia="Arial" w:hAnsi="Arial" w:cs="Arial"/>
                <w:sz w:val="22"/>
                <w:szCs w:val="22"/>
              </w:rPr>
            </w:pPr>
            <w:r>
              <w:rPr>
                <w:rFonts w:ascii="Arial" w:eastAsia="Arial" w:hAnsi="Arial" w:cs="Arial"/>
                <w:b/>
                <w:bCs/>
                <w:sz w:val="22"/>
                <w:szCs w:val="22"/>
              </w:rPr>
              <w:t>Oct</w:t>
            </w:r>
          </w:p>
        </w:tc>
        <w:tc>
          <w:tcPr>
            <w:tcW w:w="841" w:type="dxa"/>
          </w:tcPr>
          <w:p w14:paraId="21434549" w14:textId="77777777" w:rsidR="004C0561" w:rsidRDefault="00E53AF4">
            <w:pPr>
              <w:spacing w:before="240" w:after="240" w:line="480" w:lineRule="auto"/>
              <w:rPr>
                <w:rFonts w:ascii="Arial" w:eastAsia="Arial" w:hAnsi="Arial" w:cs="Arial"/>
                <w:sz w:val="22"/>
                <w:szCs w:val="22"/>
              </w:rPr>
            </w:pPr>
            <w:r>
              <w:rPr>
                <w:rFonts w:ascii="Arial" w:eastAsia="Arial" w:hAnsi="Arial" w:cs="Arial"/>
                <w:b/>
                <w:bCs/>
                <w:sz w:val="22"/>
                <w:szCs w:val="22"/>
              </w:rPr>
              <w:t>Nov</w:t>
            </w:r>
          </w:p>
        </w:tc>
        <w:tc>
          <w:tcPr>
            <w:tcW w:w="841" w:type="dxa"/>
          </w:tcPr>
          <w:p w14:paraId="2CC5B5E5" w14:textId="77777777" w:rsidR="004C0561" w:rsidRDefault="00E53AF4">
            <w:pPr>
              <w:spacing w:before="240" w:after="240" w:line="480" w:lineRule="auto"/>
              <w:rPr>
                <w:rFonts w:ascii="Arial" w:eastAsia="Arial" w:hAnsi="Arial" w:cs="Arial"/>
                <w:sz w:val="22"/>
                <w:szCs w:val="22"/>
              </w:rPr>
            </w:pPr>
            <w:r>
              <w:rPr>
                <w:rFonts w:ascii="Arial" w:eastAsia="Arial" w:hAnsi="Arial" w:cs="Arial"/>
                <w:b/>
                <w:bCs/>
                <w:sz w:val="22"/>
                <w:szCs w:val="22"/>
              </w:rPr>
              <w:t>Dec</w:t>
            </w:r>
          </w:p>
        </w:tc>
        <w:tc>
          <w:tcPr>
            <w:tcW w:w="729" w:type="dxa"/>
          </w:tcPr>
          <w:p w14:paraId="37DFEAC2" w14:textId="77777777" w:rsidR="004C0561" w:rsidRDefault="00E53AF4">
            <w:pPr>
              <w:spacing w:before="240" w:after="240" w:line="480" w:lineRule="auto"/>
              <w:rPr>
                <w:rFonts w:ascii="Arial" w:eastAsia="Arial" w:hAnsi="Arial" w:cs="Arial"/>
                <w:sz w:val="22"/>
                <w:szCs w:val="22"/>
              </w:rPr>
            </w:pPr>
            <w:r>
              <w:rPr>
                <w:rFonts w:ascii="Arial" w:eastAsia="Arial" w:hAnsi="Arial" w:cs="Arial"/>
                <w:b/>
                <w:bCs/>
                <w:sz w:val="22"/>
                <w:szCs w:val="22"/>
              </w:rPr>
              <w:t>Jan</w:t>
            </w:r>
          </w:p>
        </w:tc>
        <w:tc>
          <w:tcPr>
            <w:tcW w:w="729" w:type="dxa"/>
          </w:tcPr>
          <w:p w14:paraId="243DE2C7" w14:textId="77777777" w:rsidR="004C0561" w:rsidRDefault="00E53AF4">
            <w:pPr>
              <w:spacing w:before="240" w:after="240" w:line="480" w:lineRule="auto"/>
              <w:rPr>
                <w:rFonts w:ascii="Arial" w:eastAsia="Arial" w:hAnsi="Arial" w:cs="Arial"/>
                <w:sz w:val="22"/>
                <w:szCs w:val="22"/>
              </w:rPr>
            </w:pPr>
            <w:r>
              <w:rPr>
                <w:rFonts w:ascii="Arial" w:eastAsia="Arial" w:hAnsi="Arial" w:cs="Arial"/>
                <w:b/>
                <w:bCs/>
                <w:sz w:val="22"/>
                <w:szCs w:val="22"/>
              </w:rPr>
              <w:t>Feb</w:t>
            </w:r>
          </w:p>
        </w:tc>
        <w:tc>
          <w:tcPr>
            <w:tcW w:w="842" w:type="dxa"/>
          </w:tcPr>
          <w:p w14:paraId="7531BF03" w14:textId="77777777" w:rsidR="004C0561" w:rsidRDefault="00E53AF4">
            <w:pPr>
              <w:spacing w:before="240" w:after="240" w:line="480" w:lineRule="auto"/>
              <w:rPr>
                <w:rFonts w:ascii="Arial" w:eastAsia="Arial" w:hAnsi="Arial" w:cs="Arial"/>
                <w:sz w:val="22"/>
                <w:szCs w:val="22"/>
              </w:rPr>
            </w:pPr>
            <w:r>
              <w:rPr>
                <w:rFonts w:ascii="Arial" w:eastAsia="Arial" w:hAnsi="Arial" w:cs="Arial"/>
                <w:b/>
                <w:bCs/>
                <w:sz w:val="22"/>
                <w:szCs w:val="22"/>
              </w:rPr>
              <w:t>Mar</w:t>
            </w:r>
          </w:p>
        </w:tc>
      </w:tr>
      <w:tr w:rsidR="004C0561" w14:paraId="2332C2D6" w14:textId="77777777">
        <w:tc>
          <w:tcPr>
            <w:tcW w:w="829" w:type="dxa"/>
          </w:tcPr>
          <w:p w14:paraId="2A6CEC08" w14:textId="77777777" w:rsidR="004C0561" w:rsidRDefault="00E53AF4">
            <w:pPr>
              <w:spacing w:before="240" w:after="240"/>
              <w:rPr>
                <w:rFonts w:ascii="Arial" w:eastAsia="Arial" w:hAnsi="Arial" w:cs="Arial"/>
                <w:sz w:val="22"/>
                <w:szCs w:val="22"/>
              </w:rPr>
            </w:pPr>
            <w:r>
              <w:rPr>
                <w:rFonts w:ascii="Arial" w:eastAsia="Arial" w:hAnsi="Arial" w:cs="Arial"/>
                <w:b/>
                <w:bCs/>
                <w:sz w:val="22"/>
                <w:szCs w:val="22"/>
              </w:rPr>
              <w:t>2021–2022</w:t>
            </w:r>
          </w:p>
        </w:tc>
        <w:tc>
          <w:tcPr>
            <w:tcW w:w="841" w:type="dxa"/>
          </w:tcPr>
          <w:p w14:paraId="2FA7C6E0" w14:textId="77777777" w:rsidR="004C0561" w:rsidRDefault="00E53AF4">
            <w:pPr>
              <w:spacing w:before="240" w:after="240"/>
              <w:rPr>
                <w:rFonts w:ascii="Arial" w:eastAsia="Arial" w:hAnsi="Arial" w:cs="Arial"/>
                <w:sz w:val="22"/>
                <w:szCs w:val="22"/>
              </w:rPr>
            </w:pPr>
            <w:r>
              <w:rPr>
                <w:rFonts w:ascii="Arial" w:eastAsia="Arial" w:hAnsi="Arial" w:cs="Arial"/>
                <w:sz w:val="22"/>
                <w:szCs w:val="22"/>
              </w:rPr>
              <w:t>TBG</w:t>
            </w:r>
          </w:p>
        </w:tc>
        <w:tc>
          <w:tcPr>
            <w:tcW w:w="840" w:type="dxa"/>
          </w:tcPr>
          <w:p w14:paraId="52853C4A" w14:textId="77777777" w:rsidR="004C0561" w:rsidRDefault="00E53AF4">
            <w:pPr>
              <w:spacing w:before="240" w:after="240"/>
              <w:rPr>
                <w:rFonts w:ascii="Arial" w:eastAsia="Arial" w:hAnsi="Arial" w:cs="Arial"/>
                <w:sz w:val="22"/>
                <w:szCs w:val="22"/>
              </w:rPr>
            </w:pPr>
            <w:r>
              <w:rPr>
                <w:rFonts w:ascii="Arial" w:eastAsia="Arial" w:hAnsi="Arial" w:cs="Arial"/>
                <w:sz w:val="22"/>
                <w:szCs w:val="22"/>
              </w:rPr>
              <w:t>TBG</w:t>
            </w:r>
          </w:p>
        </w:tc>
        <w:tc>
          <w:tcPr>
            <w:tcW w:w="842" w:type="dxa"/>
          </w:tcPr>
          <w:p w14:paraId="5C66D692" w14:textId="77777777" w:rsidR="004C0561" w:rsidRDefault="00E53AF4">
            <w:pPr>
              <w:spacing w:before="240" w:after="240"/>
              <w:rPr>
                <w:rFonts w:ascii="Arial" w:eastAsia="Arial" w:hAnsi="Arial" w:cs="Arial"/>
                <w:sz w:val="22"/>
                <w:szCs w:val="22"/>
              </w:rPr>
            </w:pPr>
            <w:r>
              <w:rPr>
                <w:rFonts w:ascii="Arial" w:eastAsia="Arial" w:hAnsi="Arial" w:cs="Arial"/>
                <w:sz w:val="22"/>
                <w:szCs w:val="22"/>
              </w:rPr>
              <w:t>TBG</w:t>
            </w:r>
          </w:p>
        </w:tc>
        <w:tc>
          <w:tcPr>
            <w:tcW w:w="841" w:type="dxa"/>
          </w:tcPr>
          <w:p w14:paraId="70428A42" w14:textId="77777777" w:rsidR="004C0561" w:rsidRDefault="00E53AF4">
            <w:pPr>
              <w:spacing w:before="240" w:after="240"/>
              <w:rPr>
                <w:rFonts w:ascii="Arial" w:eastAsia="Arial" w:hAnsi="Arial" w:cs="Arial"/>
                <w:sz w:val="22"/>
                <w:szCs w:val="22"/>
              </w:rPr>
            </w:pPr>
            <w:r>
              <w:rPr>
                <w:rFonts w:ascii="Arial" w:eastAsia="Arial" w:hAnsi="Arial" w:cs="Arial"/>
                <w:sz w:val="22"/>
                <w:szCs w:val="22"/>
              </w:rPr>
              <w:t>TBG</w:t>
            </w:r>
          </w:p>
        </w:tc>
        <w:tc>
          <w:tcPr>
            <w:tcW w:w="841" w:type="dxa"/>
          </w:tcPr>
          <w:p w14:paraId="43BF0368" w14:textId="77777777" w:rsidR="004C0561" w:rsidRDefault="00E53AF4">
            <w:pPr>
              <w:spacing w:before="240" w:after="240"/>
              <w:rPr>
                <w:rFonts w:ascii="Arial" w:eastAsia="Arial" w:hAnsi="Arial" w:cs="Arial"/>
                <w:sz w:val="22"/>
                <w:szCs w:val="22"/>
              </w:rPr>
            </w:pPr>
            <w:r>
              <w:rPr>
                <w:rFonts w:ascii="Arial" w:eastAsia="Arial" w:hAnsi="Arial" w:cs="Arial"/>
                <w:sz w:val="22"/>
                <w:szCs w:val="22"/>
              </w:rPr>
              <w:t>TBG</w:t>
            </w:r>
          </w:p>
        </w:tc>
        <w:tc>
          <w:tcPr>
            <w:tcW w:w="841" w:type="dxa"/>
          </w:tcPr>
          <w:p w14:paraId="11F28952" w14:textId="77777777" w:rsidR="004C0561" w:rsidRDefault="00E53AF4">
            <w:pPr>
              <w:spacing w:before="240" w:after="240"/>
              <w:rPr>
                <w:rFonts w:ascii="Arial" w:eastAsia="Arial" w:hAnsi="Arial" w:cs="Arial"/>
                <w:sz w:val="22"/>
                <w:szCs w:val="22"/>
              </w:rPr>
            </w:pPr>
            <w:r>
              <w:rPr>
                <w:rFonts w:ascii="Arial" w:eastAsia="Arial" w:hAnsi="Arial" w:cs="Arial"/>
                <w:sz w:val="22"/>
                <w:szCs w:val="22"/>
              </w:rPr>
              <w:t>TBG</w:t>
            </w:r>
          </w:p>
        </w:tc>
        <w:tc>
          <w:tcPr>
            <w:tcW w:w="841" w:type="dxa"/>
          </w:tcPr>
          <w:p w14:paraId="208ACEC8" w14:textId="77777777" w:rsidR="004C0561" w:rsidRDefault="00E53AF4">
            <w:pPr>
              <w:spacing w:before="240" w:after="240"/>
              <w:rPr>
                <w:rFonts w:ascii="Arial" w:eastAsia="Arial" w:hAnsi="Arial" w:cs="Arial"/>
                <w:sz w:val="22"/>
                <w:szCs w:val="22"/>
              </w:rPr>
            </w:pPr>
            <w:r>
              <w:rPr>
                <w:rFonts w:ascii="Arial" w:eastAsia="Arial" w:hAnsi="Arial" w:cs="Arial"/>
                <w:sz w:val="22"/>
                <w:szCs w:val="22"/>
              </w:rPr>
              <w:t>TBG</w:t>
            </w:r>
          </w:p>
        </w:tc>
        <w:tc>
          <w:tcPr>
            <w:tcW w:w="729" w:type="dxa"/>
          </w:tcPr>
          <w:p w14:paraId="082B86C8" w14:textId="77777777" w:rsidR="004C0561" w:rsidRDefault="00E53AF4">
            <w:pPr>
              <w:spacing w:before="240" w:after="240"/>
              <w:rPr>
                <w:rFonts w:ascii="Arial" w:eastAsia="Arial" w:hAnsi="Arial" w:cs="Arial"/>
                <w:sz w:val="22"/>
                <w:szCs w:val="22"/>
              </w:rPr>
            </w:pPr>
            <w:r>
              <w:rPr>
                <w:rFonts w:ascii="Arial" w:eastAsia="Arial" w:hAnsi="Arial" w:cs="Arial"/>
                <w:sz w:val="22"/>
                <w:szCs w:val="22"/>
              </w:rPr>
              <w:t>TBG</w:t>
            </w:r>
          </w:p>
        </w:tc>
        <w:tc>
          <w:tcPr>
            <w:tcW w:w="729" w:type="dxa"/>
          </w:tcPr>
          <w:p w14:paraId="08DE5C02" w14:textId="77777777" w:rsidR="004C0561" w:rsidRDefault="00E53AF4">
            <w:pPr>
              <w:spacing w:before="240" w:after="240"/>
              <w:rPr>
                <w:rFonts w:ascii="Arial" w:eastAsia="Arial" w:hAnsi="Arial" w:cs="Arial"/>
                <w:sz w:val="22"/>
                <w:szCs w:val="22"/>
              </w:rPr>
            </w:pPr>
            <w:r>
              <w:rPr>
                <w:rFonts w:ascii="Arial" w:eastAsia="Arial" w:hAnsi="Arial" w:cs="Arial"/>
                <w:sz w:val="22"/>
                <w:szCs w:val="22"/>
              </w:rPr>
              <w:t>TBG</w:t>
            </w:r>
          </w:p>
        </w:tc>
        <w:tc>
          <w:tcPr>
            <w:tcW w:w="842" w:type="dxa"/>
          </w:tcPr>
          <w:p w14:paraId="557C78CA" w14:textId="77777777" w:rsidR="004C0561" w:rsidRDefault="00E53AF4">
            <w:pPr>
              <w:spacing w:before="240" w:after="240"/>
              <w:rPr>
                <w:rFonts w:ascii="Arial" w:eastAsia="Arial" w:hAnsi="Arial" w:cs="Arial"/>
                <w:sz w:val="22"/>
                <w:szCs w:val="22"/>
              </w:rPr>
            </w:pPr>
            <w:r>
              <w:rPr>
                <w:rFonts w:ascii="Arial" w:eastAsia="Arial" w:hAnsi="Arial" w:cs="Arial"/>
                <w:sz w:val="22"/>
                <w:szCs w:val="22"/>
              </w:rPr>
              <w:t>TBG</w:t>
            </w:r>
          </w:p>
        </w:tc>
      </w:tr>
      <w:tr w:rsidR="004C0561" w14:paraId="41E9FF09" w14:textId="77777777">
        <w:tc>
          <w:tcPr>
            <w:tcW w:w="829" w:type="dxa"/>
          </w:tcPr>
          <w:p w14:paraId="6D696355" w14:textId="77777777" w:rsidR="004C0561" w:rsidRDefault="00E53AF4">
            <w:pPr>
              <w:spacing w:before="240" w:after="240"/>
              <w:rPr>
                <w:rFonts w:ascii="Arial" w:eastAsia="Arial" w:hAnsi="Arial" w:cs="Arial"/>
                <w:sz w:val="22"/>
                <w:szCs w:val="22"/>
              </w:rPr>
            </w:pPr>
            <w:r>
              <w:rPr>
                <w:rFonts w:ascii="Arial" w:eastAsia="Arial" w:hAnsi="Arial" w:cs="Arial"/>
                <w:b/>
                <w:bCs/>
                <w:sz w:val="22"/>
                <w:szCs w:val="22"/>
              </w:rPr>
              <w:t>2022–</w:t>
            </w:r>
            <w:r>
              <w:rPr>
                <w:rFonts w:ascii="Arial" w:eastAsia="Arial" w:hAnsi="Arial" w:cs="Arial"/>
                <w:b/>
                <w:bCs/>
                <w:sz w:val="22"/>
                <w:szCs w:val="22"/>
              </w:rPr>
              <w:lastRenderedPageBreak/>
              <w:t>2023</w:t>
            </w:r>
          </w:p>
        </w:tc>
        <w:tc>
          <w:tcPr>
            <w:tcW w:w="841" w:type="dxa"/>
          </w:tcPr>
          <w:p w14:paraId="7F149AAD" w14:textId="77777777" w:rsidR="004C0561" w:rsidRDefault="00E53AF4">
            <w:pPr>
              <w:spacing w:before="240" w:after="240"/>
              <w:rPr>
                <w:rFonts w:ascii="Arial" w:eastAsia="Arial" w:hAnsi="Arial" w:cs="Arial"/>
                <w:sz w:val="22"/>
                <w:szCs w:val="22"/>
              </w:rPr>
            </w:pPr>
            <w:r>
              <w:rPr>
                <w:rFonts w:ascii="Arial" w:eastAsia="Arial" w:hAnsi="Arial" w:cs="Arial"/>
                <w:sz w:val="22"/>
                <w:szCs w:val="22"/>
              </w:rPr>
              <w:lastRenderedPageBreak/>
              <w:t>TBG</w:t>
            </w:r>
          </w:p>
        </w:tc>
        <w:tc>
          <w:tcPr>
            <w:tcW w:w="840" w:type="dxa"/>
          </w:tcPr>
          <w:p w14:paraId="547EE724" w14:textId="77777777" w:rsidR="004C0561" w:rsidRDefault="00E53AF4">
            <w:pPr>
              <w:spacing w:before="240" w:after="240"/>
              <w:rPr>
                <w:rFonts w:ascii="Arial" w:eastAsia="Arial" w:hAnsi="Arial" w:cs="Arial"/>
                <w:sz w:val="22"/>
                <w:szCs w:val="22"/>
              </w:rPr>
            </w:pPr>
            <w:r>
              <w:rPr>
                <w:rFonts w:ascii="Arial" w:eastAsia="Arial" w:hAnsi="Arial" w:cs="Arial"/>
                <w:sz w:val="22"/>
                <w:szCs w:val="22"/>
              </w:rPr>
              <w:t>TBG</w:t>
            </w:r>
          </w:p>
        </w:tc>
        <w:tc>
          <w:tcPr>
            <w:tcW w:w="842" w:type="dxa"/>
          </w:tcPr>
          <w:p w14:paraId="23763981" w14:textId="77777777" w:rsidR="004C0561" w:rsidRDefault="00E53AF4">
            <w:pPr>
              <w:spacing w:before="240" w:after="240"/>
              <w:rPr>
                <w:rFonts w:ascii="Arial" w:eastAsia="Arial" w:hAnsi="Arial" w:cs="Arial"/>
                <w:sz w:val="22"/>
                <w:szCs w:val="22"/>
              </w:rPr>
            </w:pPr>
            <w:r>
              <w:rPr>
                <w:rFonts w:ascii="Arial" w:eastAsia="Arial" w:hAnsi="Arial" w:cs="Arial"/>
                <w:sz w:val="22"/>
                <w:szCs w:val="22"/>
              </w:rPr>
              <w:t>TBG</w:t>
            </w:r>
          </w:p>
        </w:tc>
        <w:tc>
          <w:tcPr>
            <w:tcW w:w="841" w:type="dxa"/>
          </w:tcPr>
          <w:p w14:paraId="0988D326" w14:textId="77777777" w:rsidR="004C0561" w:rsidRDefault="00E53AF4">
            <w:pPr>
              <w:spacing w:before="240" w:after="240"/>
              <w:rPr>
                <w:rFonts w:ascii="Arial" w:eastAsia="Arial" w:hAnsi="Arial" w:cs="Arial"/>
                <w:sz w:val="22"/>
                <w:szCs w:val="22"/>
              </w:rPr>
            </w:pPr>
            <w:r>
              <w:rPr>
                <w:rFonts w:ascii="Arial" w:eastAsia="Arial" w:hAnsi="Arial" w:cs="Arial"/>
                <w:sz w:val="22"/>
                <w:szCs w:val="22"/>
              </w:rPr>
              <w:t>TBG</w:t>
            </w:r>
          </w:p>
        </w:tc>
        <w:tc>
          <w:tcPr>
            <w:tcW w:w="841" w:type="dxa"/>
          </w:tcPr>
          <w:p w14:paraId="6118FEA4" w14:textId="77777777" w:rsidR="004C0561" w:rsidRDefault="00E53AF4">
            <w:pPr>
              <w:spacing w:before="240" w:after="240"/>
              <w:rPr>
                <w:rFonts w:ascii="Arial" w:eastAsia="Arial" w:hAnsi="Arial" w:cs="Arial"/>
                <w:sz w:val="22"/>
                <w:szCs w:val="22"/>
              </w:rPr>
            </w:pPr>
            <w:r>
              <w:rPr>
                <w:rFonts w:ascii="Arial" w:eastAsia="Arial" w:hAnsi="Arial" w:cs="Arial"/>
                <w:sz w:val="22"/>
                <w:szCs w:val="22"/>
              </w:rPr>
              <w:t>TBG</w:t>
            </w:r>
          </w:p>
        </w:tc>
        <w:tc>
          <w:tcPr>
            <w:tcW w:w="841" w:type="dxa"/>
          </w:tcPr>
          <w:p w14:paraId="16EDCF5E" w14:textId="77777777" w:rsidR="004C0561" w:rsidRDefault="00E53AF4">
            <w:pPr>
              <w:spacing w:before="240" w:after="240"/>
              <w:rPr>
                <w:rFonts w:ascii="Arial" w:eastAsia="Arial" w:hAnsi="Arial" w:cs="Arial"/>
                <w:sz w:val="22"/>
                <w:szCs w:val="22"/>
              </w:rPr>
            </w:pPr>
            <w:r>
              <w:rPr>
                <w:rFonts w:ascii="Arial" w:eastAsia="Arial" w:hAnsi="Arial" w:cs="Arial"/>
                <w:sz w:val="22"/>
                <w:szCs w:val="22"/>
              </w:rPr>
              <w:t>TBG</w:t>
            </w:r>
          </w:p>
        </w:tc>
        <w:tc>
          <w:tcPr>
            <w:tcW w:w="841" w:type="dxa"/>
          </w:tcPr>
          <w:p w14:paraId="3C39114E" w14:textId="77777777" w:rsidR="004C0561" w:rsidRDefault="00E53AF4">
            <w:pPr>
              <w:spacing w:before="240" w:after="240"/>
              <w:rPr>
                <w:rFonts w:ascii="Arial" w:eastAsia="Arial" w:hAnsi="Arial" w:cs="Arial"/>
                <w:sz w:val="22"/>
                <w:szCs w:val="22"/>
              </w:rPr>
            </w:pPr>
            <w:r>
              <w:rPr>
                <w:rFonts w:ascii="Arial" w:eastAsia="Arial" w:hAnsi="Arial" w:cs="Arial"/>
                <w:sz w:val="22"/>
                <w:szCs w:val="22"/>
              </w:rPr>
              <w:t>TBG</w:t>
            </w:r>
          </w:p>
        </w:tc>
        <w:tc>
          <w:tcPr>
            <w:tcW w:w="729" w:type="dxa"/>
          </w:tcPr>
          <w:p w14:paraId="7459B41A" w14:textId="77777777" w:rsidR="004C0561" w:rsidRDefault="00E53AF4">
            <w:pPr>
              <w:spacing w:before="240" w:after="240"/>
              <w:rPr>
                <w:rFonts w:ascii="Arial" w:eastAsia="Arial" w:hAnsi="Arial" w:cs="Arial"/>
                <w:sz w:val="22"/>
                <w:szCs w:val="22"/>
              </w:rPr>
            </w:pPr>
            <w:r>
              <w:rPr>
                <w:rFonts w:ascii="Arial" w:eastAsia="Arial" w:hAnsi="Arial" w:cs="Arial"/>
                <w:sz w:val="22"/>
                <w:szCs w:val="22"/>
              </w:rPr>
              <w:t>TBG</w:t>
            </w:r>
          </w:p>
        </w:tc>
        <w:tc>
          <w:tcPr>
            <w:tcW w:w="729" w:type="dxa"/>
          </w:tcPr>
          <w:p w14:paraId="305F3053" w14:textId="77777777" w:rsidR="004C0561" w:rsidRDefault="00E53AF4">
            <w:pPr>
              <w:spacing w:before="240" w:after="240"/>
              <w:rPr>
                <w:rFonts w:ascii="Arial" w:eastAsia="Arial" w:hAnsi="Arial" w:cs="Arial"/>
                <w:sz w:val="22"/>
                <w:szCs w:val="22"/>
              </w:rPr>
            </w:pPr>
            <w:r>
              <w:rPr>
                <w:rFonts w:ascii="Arial" w:eastAsia="Arial" w:hAnsi="Arial" w:cs="Arial"/>
                <w:sz w:val="22"/>
                <w:szCs w:val="22"/>
              </w:rPr>
              <w:t>TBG</w:t>
            </w:r>
          </w:p>
        </w:tc>
        <w:tc>
          <w:tcPr>
            <w:tcW w:w="842" w:type="dxa"/>
          </w:tcPr>
          <w:p w14:paraId="4ECDA2C3" w14:textId="77777777" w:rsidR="004C0561" w:rsidRDefault="00E53AF4">
            <w:pPr>
              <w:spacing w:before="240" w:after="240"/>
              <w:rPr>
                <w:rFonts w:ascii="Arial" w:eastAsia="Arial" w:hAnsi="Arial" w:cs="Arial"/>
                <w:sz w:val="22"/>
                <w:szCs w:val="22"/>
              </w:rPr>
            </w:pPr>
            <w:r>
              <w:rPr>
                <w:rFonts w:ascii="Arial" w:eastAsia="Arial" w:hAnsi="Arial" w:cs="Arial"/>
                <w:sz w:val="22"/>
                <w:szCs w:val="22"/>
              </w:rPr>
              <w:t>TBG</w:t>
            </w:r>
          </w:p>
        </w:tc>
      </w:tr>
      <w:tr w:rsidR="004C0561" w14:paraId="62CE33BB" w14:textId="77777777">
        <w:tc>
          <w:tcPr>
            <w:tcW w:w="829" w:type="dxa"/>
          </w:tcPr>
          <w:p w14:paraId="48E9E133" w14:textId="77777777" w:rsidR="004C0561" w:rsidRDefault="00E53AF4">
            <w:pPr>
              <w:spacing w:before="240" w:after="240"/>
              <w:rPr>
                <w:rFonts w:ascii="Arial" w:eastAsia="Arial" w:hAnsi="Arial" w:cs="Arial"/>
                <w:sz w:val="22"/>
                <w:szCs w:val="22"/>
              </w:rPr>
            </w:pPr>
            <w:r>
              <w:rPr>
                <w:rFonts w:ascii="Arial" w:eastAsia="Arial" w:hAnsi="Arial" w:cs="Arial"/>
                <w:b/>
                <w:bCs/>
                <w:sz w:val="22"/>
                <w:szCs w:val="22"/>
              </w:rPr>
              <w:t>2023–2024</w:t>
            </w:r>
          </w:p>
        </w:tc>
        <w:tc>
          <w:tcPr>
            <w:tcW w:w="841" w:type="dxa"/>
          </w:tcPr>
          <w:p w14:paraId="4F712EB4" w14:textId="77777777" w:rsidR="004C0561" w:rsidRDefault="00E53AF4">
            <w:pPr>
              <w:spacing w:before="240" w:after="240"/>
              <w:rPr>
                <w:rFonts w:ascii="Arial" w:eastAsia="Arial" w:hAnsi="Arial" w:cs="Arial"/>
                <w:sz w:val="22"/>
                <w:szCs w:val="22"/>
              </w:rPr>
            </w:pPr>
            <w:r>
              <w:rPr>
                <w:rFonts w:ascii="Arial" w:eastAsia="Arial" w:hAnsi="Arial" w:cs="Arial"/>
                <w:sz w:val="22"/>
                <w:szCs w:val="22"/>
              </w:rPr>
              <w:t>TBG</w:t>
            </w:r>
          </w:p>
        </w:tc>
        <w:tc>
          <w:tcPr>
            <w:tcW w:w="840" w:type="dxa"/>
          </w:tcPr>
          <w:p w14:paraId="44198CAD" w14:textId="77777777" w:rsidR="004C0561" w:rsidRDefault="00E53AF4">
            <w:pPr>
              <w:spacing w:before="240" w:after="240"/>
              <w:rPr>
                <w:rFonts w:ascii="Arial" w:eastAsia="Arial" w:hAnsi="Arial" w:cs="Arial"/>
                <w:sz w:val="22"/>
                <w:szCs w:val="22"/>
              </w:rPr>
            </w:pPr>
            <w:r>
              <w:rPr>
                <w:rFonts w:ascii="Arial" w:eastAsia="Arial" w:hAnsi="Arial" w:cs="Arial"/>
                <w:sz w:val="22"/>
                <w:szCs w:val="22"/>
              </w:rPr>
              <w:t>TBG</w:t>
            </w:r>
          </w:p>
        </w:tc>
        <w:tc>
          <w:tcPr>
            <w:tcW w:w="842" w:type="dxa"/>
          </w:tcPr>
          <w:p w14:paraId="2336A829" w14:textId="77777777" w:rsidR="004C0561" w:rsidRDefault="00E53AF4">
            <w:pPr>
              <w:spacing w:before="240" w:after="240"/>
              <w:rPr>
                <w:rFonts w:ascii="Arial" w:eastAsia="Arial" w:hAnsi="Arial" w:cs="Arial"/>
                <w:sz w:val="22"/>
                <w:szCs w:val="22"/>
              </w:rPr>
            </w:pPr>
            <w:r>
              <w:rPr>
                <w:rFonts w:ascii="Arial" w:eastAsia="Arial" w:hAnsi="Arial" w:cs="Arial"/>
                <w:sz w:val="22"/>
                <w:szCs w:val="22"/>
              </w:rPr>
              <w:t>TBG</w:t>
            </w:r>
          </w:p>
        </w:tc>
        <w:tc>
          <w:tcPr>
            <w:tcW w:w="841" w:type="dxa"/>
          </w:tcPr>
          <w:p w14:paraId="02DDE22C" w14:textId="77777777" w:rsidR="004C0561" w:rsidRDefault="00E53AF4">
            <w:pPr>
              <w:spacing w:before="240" w:after="240"/>
              <w:rPr>
                <w:rFonts w:ascii="Arial" w:eastAsia="Arial" w:hAnsi="Arial" w:cs="Arial"/>
                <w:sz w:val="22"/>
                <w:szCs w:val="22"/>
              </w:rPr>
            </w:pPr>
            <w:r>
              <w:rPr>
                <w:rFonts w:ascii="Arial" w:eastAsia="Arial" w:hAnsi="Arial" w:cs="Arial"/>
                <w:sz w:val="22"/>
                <w:szCs w:val="22"/>
              </w:rPr>
              <w:t>TBG</w:t>
            </w:r>
          </w:p>
        </w:tc>
        <w:tc>
          <w:tcPr>
            <w:tcW w:w="841" w:type="dxa"/>
          </w:tcPr>
          <w:p w14:paraId="153A6B15" w14:textId="77777777" w:rsidR="004C0561" w:rsidRDefault="00E53AF4">
            <w:pPr>
              <w:spacing w:before="240" w:after="240"/>
              <w:rPr>
                <w:rFonts w:ascii="Arial" w:eastAsia="Arial" w:hAnsi="Arial" w:cs="Arial"/>
                <w:sz w:val="22"/>
                <w:szCs w:val="22"/>
              </w:rPr>
            </w:pPr>
            <w:r>
              <w:rPr>
                <w:rFonts w:ascii="Arial" w:eastAsia="Arial" w:hAnsi="Arial" w:cs="Arial"/>
                <w:sz w:val="22"/>
                <w:szCs w:val="22"/>
              </w:rPr>
              <w:t>TBG</w:t>
            </w:r>
          </w:p>
        </w:tc>
        <w:tc>
          <w:tcPr>
            <w:tcW w:w="841" w:type="dxa"/>
          </w:tcPr>
          <w:p w14:paraId="7D2AC7D7" w14:textId="77777777" w:rsidR="004C0561" w:rsidRDefault="00E53AF4">
            <w:pPr>
              <w:spacing w:before="240" w:after="240"/>
              <w:rPr>
                <w:rFonts w:ascii="Arial" w:eastAsia="Arial" w:hAnsi="Arial" w:cs="Arial"/>
                <w:sz w:val="22"/>
                <w:szCs w:val="22"/>
              </w:rPr>
            </w:pPr>
            <w:r>
              <w:rPr>
                <w:rFonts w:ascii="Arial" w:eastAsia="Arial" w:hAnsi="Arial" w:cs="Arial"/>
                <w:sz w:val="22"/>
                <w:szCs w:val="22"/>
              </w:rPr>
              <w:t>TBG</w:t>
            </w:r>
          </w:p>
        </w:tc>
        <w:tc>
          <w:tcPr>
            <w:tcW w:w="841" w:type="dxa"/>
          </w:tcPr>
          <w:p w14:paraId="6D417153" w14:textId="77777777" w:rsidR="004C0561" w:rsidRDefault="00E53AF4">
            <w:pPr>
              <w:spacing w:before="240" w:after="240"/>
              <w:rPr>
                <w:rFonts w:ascii="Arial" w:eastAsia="Arial" w:hAnsi="Arial" w:cs="Arial"/>
                <w:sz w:val="22"/>
                <w:szCs w:val="22"/>
              </w:rPr>
            </w:pPr>
            <w:r>
              <w:rPr>
                <w:rFonts w:ascii="Arial" w:eastAsia="Arial" w:hAnsi="Arial" w:cs="Arial"/>
                <w:sz w:val="22"/>
                <w:szCs w:val="22"/>
              </w:rPr>
              <w:t>TBG</w:t>
            </w:r>
          </w:p>
        </w:tc>
        <w:tc>
          <w:tcPr>
            <w:tcW w:w="729" w:type="dxa"/>
          </w:tcPr>
          <w:p w14:paraId="02A55E7D" w14:textId="77777777" w:rsidR="004C0561" w:rsidRDefault="00E53AF4">
            <w:pPr>
              <w:spacing w:before="240" w:after="240"/>
              <w:rPr>
                <w:rFonts w:ascii="Arial" w:eastAsia="Arial" w:hAnsi="Arial" w:cs="Arial"/>
                <w:sz w:val="22"/>
                <w:szCs w:val="22"/>
              </w:rPr>
            </w:pPr>
            <w:r>
              <w:rPr>
                <w:rFonts w:ascii="Arial" w:eastAsia="Arial" w:hAnsi="Arial" w:cs="Arial"/>
                <w:sz w:val="22"/>
                <w:szCs w:val="22"/>
              </w:rPr>
              <w:t>TBG</w:t>
            </w:r>
          </w:p>
        </w:tc>
        <w:tc>
          <w:tcPr>
            <w:tcW w:w="729" w:type="dxa"/>
          </w:tcPr>
          <w:p w14:paraId="1D269317" w14:textId="77777777" w:rsidR="004C0561" w:rsidRDefault="00E53AF4">
            <w:pPr>
              <w:spacing w:before="240" w:after="240"/>
              <w:rPr>
                <w:rFonts w:ascii="Arial" w:eastAsia="Arial" w:hAnsi="Arial" w:cs="Arial"/>
                <w:sz w:val="22"/>
                <w:szCs w:val="22"/>
              </w:rPr>
            </w:pPr>
            <w:r>
              <w:rPr>
                <w:rFonts w:ascii="Arial" w:eastAsia="Arial" w:hAnsi="Arial" w:cs="Arial"/>
                <w:sz w:val="22"/>
                <w:szCs w:val="22"/>
              </w:rPr>
              <w:t>TBG</w:t>
            </w:r>
          </w:p>
        </w:tc>
        <w:tc>
          <w:tcPr>
            <w:tcW w:w="842" w:type="dxa"/>
          </w:tcPr>
          <w:p w14:paraId="6BE59D3E" w14:textId="77777777" w:rsidR="004C0561" w:rsidRDefault="00E53AF4">
            <w:pPr>
              <w:spacing w:before="240" w:after="240"/>
              <w:rPr>
                <w:rFonts w:ascii="Arial" w:eastAsia="Arial" w:hAnsi="Arial" w:cs="Arial"/>
                <w:sz w:val="22"/>
                <w:szCs w:val="22"/>
              </w:rPr>
            </w:pPr>
            <w:r>
              <w:rPr>
                <w:rFonts w:ascii="Arial" w:eastAsia="Arial" w:hAnsi="Arial" w:cs="Arial"/>
                <w:sz w:val="22"/>
                <w:szCs w:val="22"/>
              </w:rPr>
              <w:t>TBG</w:t>
            </w:r>
          </w:p>
        </w:tc>
      </w:tr>
      <w:tr w:rsidR="004C0561" w14:paraId="56649883" w14:textId="77777777">
        <w:tc>
          <w:tcPr>
            <w:tcW w:w="829" w:type="dxa"/>
          </w:tcPr>
          <w:p w14:paraId="1BA36F78" w14:textId="77777777" w:rsidR="004C0561" w:rsidRDefault="00E53AF4">
            <w:pPr>
              <w:spacing w:before="240" w:after="240"/>
              <w:rPr>
                <w:rFonts w:ascii="Arial" w:eastAsia="Arial" w:hAnsi="Arial" w:cs="Arial"/>
                <w:sz w:val="22"/>
                <w:szCs w:val="22"/>
              </w:rPr>
            </w:pPr>
            <w:r>
              <w:rPr>
                <w:rFonts w:ascii="Arial" w:eastAsia="Arial" w:hAnsi="Arial" w:cs="Arial"/>
                <w:b/>
                <w:bCs/>
                <w:sz w:val="22"/>
                <w:szCs w:val="22"/>
              </w:rPr>
              <w:t>2024–2025</w:t>
            </w:r>
          </w:p>
        </w:tc>
        <w:tc>
          <w:tcPr>
            <w:tcW w:w="841" w:type="dxa"/>
          </w:tcPr>
          <w:p w14:paraId="67F7FC99" w14:textId="77777777" w:rsidR="004C0561" w:rsidRDefault="00E53AF4">
            <w:pPr>
              <w:spacing w:before="240" w:after="240"/>
              <w:rPr>
                <w:rFonts w:ascii="Arial" w:eastAsia="Arial" w:hAnsi="Arial" w:cs="Arial"/>
                <w:sz w:val="22"/>
                <w:szCs w:val="22"/>
              </w:rPr>
            </w:pPr>
            <w:r>
              <w:rPr>
                <w:rFonts w:ascii="Arial" w:eastAsia="Arial" w:hAnsi="Arial" w:cs="Arial"/>
                <w:sz w:val="22"/>
                <w:szCs w:val="22"/>
              </w:rPr>
              <w:t>TBG</w:t>
            </w:r>
          </w:p>
        </w:tc>
        <w:tc>
          <w:tcPr>
            <w:tcW w:w="840" w:type="dxa"/>
          </w:tcPr>
          <w:p w14:paraId="2FA267A7" w14:textId="77777777" w:rsidR="004C0561" w:rsidRDefault="00E53AF4">
            <w:pPr>
              <w:spacing w:before="240" w:after="240"/>
              <w:rPr>
                <w:rFonts w:ascii="Arial" w:eastAsia="Arial" w:hAnsi="Arial" w:cs="Arial"/>
                <w:sz w:val="22"/>
                <w:szCs w:val="22"/>
              </w:rPr>
            </w:pPr>
            <w:r>
              <w:rPr>
                <w:rFonts w:ascii="Arial" w:eastAsia="Arial" w:hAnsi="Arial" w:cs="Arial"/>
                <w:sz w:val="22"/>
                <w:szCs w:val="22"/>
              </w:rPr>
              <w:t>TBG</w:t>
            </w:r>
          </w:p>
        </w:tc>
        <w:tc>
          <w:tcPr>
            <w:tcW w:w="842" w:type="dxa"/>
          </w:tcPr>
          <w:p w14:paraId="046F44FE" w14:textId="77777777" w:rsidR="004C0561" w:rsidRDefault="00E53AF4">
            <w:pPr>
              <w:spacing w:before="240" w:after="240"/>
              <w:rPr>
                <w:rFonts w:ascii="Arial" w:eastAsia="Arial" w:hAnsi="Arial" w:cs="Arial"/>
                <w:sz w:val="22"/>
                <w:szCs w:val="22"/>
              </w:rPr>
            </w:pPr>
            <w:r>
              <w:rPr>
                <w:rFonts w:ascii="Arial" w:eastAsia="Arial" w:hAnsi="Arial" w:cs="Arial"/>
                <w:sz w:val="22"/>
                <w:szCs w:val="22"/>
              </w:rPr>
              <w:t>TBG</w:t>
            </w:r>
          </w:p>
        </w:tc>
        <w:tc>
          <w:tcPr>
            <w:tcW w:w="841" w:type="dxa"/>
          </w:tcPr>
          <w:p w14:paraId="3BB67726" w14:textId="77777777" w:rsidR="004C0561" w:rsidRDefault="00E53AF4">
            <w:pPr>
              <w:spacing w:before="240" w:after="240"/>
              <w:rPr>
                <w:rFonts w:ascii="Arial" w:eastAsia="Arial" w:hAnsi="Arial" w:cs="Arial"/>
                <w:sz w:val="22"/>
                <w:szCs w:val="22"/>
              </w:rPr>
            </w:pPr>
            <w:r>
              <w:rPr>
                <w:rFonts w:ascii="Arial" w:eastAsia="Arial" w:hAnsi="Arial" w:cs="Arial"/>
                <w:sz w:val="22"/>
                <w:szCs w:val="22"/>
              </w:rPr>
              <w:t>TBG</w:t>
            </w:r>
          </w:p>
        </w:tc>
        <w:tc>
          <w:tcPr>
            <w:tcW w:w="841" w:type="dxa"/>
          </w:tcPr>
          <w:p w14:paraId="6205D374" w14:textId="77777777" w:rsidR="004C0561" w:rsidRDefault="00E53AF4">
            <w:pPr>
              <w:spacing w:before="240" w:after="240"/>
              <w:rPr>
                <w:rFonts w:ascii="Arial" w:eastAsia="Arial" w:hAnsi="Arial" w:cs="Arial"/>
                <w:sz w:val="22"/>
                <w:szCs w:val="22"/>
              </w:rPr>
            </w:pPr>
            <w:r>
              <w:rPr>
                <w:rFonts w:ascii="Arial" w:eastAsia="Arial" w:hAnsi="Arial" w:cs="Arial"/>
                <w:sz w:val="22"/>
                <w:szCs w:val="22"/>
              </w:rPr>
              <w:t>TBG</w:t>
            </w:r>
          </w:p>
        </w:tc>
        <w:tc>
          <w:tcPr>
            <w:tcW w:w="841" w:type="dxa"/>
          </w:tcPr>
          <w:p w14:paraId="148E0380" w14:textId="77777777" w:rsidR="004C0561" w:rsidRDefault="00E53AF4">
            <w:pPr>
              <w:spacing w:before="240" w:after="240"/>
              <w:rPr>
                <w:rFonts w:ascii="Arial" w:eastAsia="Arial" w:hAnsi="Arial" w:cs="Arial"/>
                <w:sz w:val="22"/>
                <w:szCs w:val="22"/>
              </w:rPr>
            </w:pPr>
            <w:r>
              <w:rPr>
                <w:rFonts w:ascii="Arial" w:eastAsia="Arial" w:hAnsi="Arial" w:cs="Arial"/>
                <w:sz w:val="22"/>
                <w:szCs w:val="22"/>
              </w:rPr>
              <w:t>TBG</w:t>
            </w:r>
          </w:p>
        </w:tc>
        <w:tc>
          <w:tcPr>
            <w:tcW w:w="841" w:type="dxa"/>
          </w:tcPr>
          <w:p w14:paraId="272910BB" w14:textId="77777777" w:rsidR="004C0561" w:rsidRDefault="00E53AF4">
            <w:pPr>
              <w:spacing w:before="240" w:after="240"/>
              <w:rPr>
                <w:rFonts w:ascii="Arial" w:eastAsia="Arial" w:hAnsi="Arial" w:cs="Arial"/>
                <w:sz w:val="22"/>
                <w:szCs w:val="22"/>
              </w:rPr>
            </w:pPr>
            <w:r>
              <w:rPr>
                <w:rFonts w:ascii="Arial" w:eastAsia="Arial" w:hAnsi="Arial" w:cs="Arial"/>
                <w:sz w:val="22"/>
                <w:szCs w:val="22"/>
              </w:rPr>
              <w:t>TBG</w:t>
            </w:r>
          </w:p>
        </w:tc>
        <w:tc>
          <w:tcPr>
            <w:tcW w:w="729" w:type="dxa"/>
          </w:tcPr>
          <w:p w14:paraId="6D73977E" w14:textId="77777777" w:rsidR="004C0561" w:rsidRDefault="00E53AF4">
            <w:pPr>
              <w:spacing w:before="240" w:after="240"/>
              <w:rPr>
                <w:rFonts w:ascii="Arial" w:eastAsia="Arial" w:hAnsi="Arial" w:cs="Arial"/>
                <w:sz w:val="22"/>
                <w:szCs w:val="22"/>
              </w:rPr>
            </w:pPr>
            <w:r>
              <w:rPr>
                <w:rFonts w:ascii="Arial" w:eastAsia="Arial" w:hAnsi="Arial" w:cs="Arial"/>
                <w:sz w:val="22"/>
                <w:szCs w:val="22"/>
              </w:rPr>
              <w:t>TBG</w:t>
            </w:r>
          </w:p>
        </w:tc>
        <w:tc>
          <w:tcPr>
            <w:tcW w:w="729" w:type="dxa"/>
          </w:tcPr>
          <w:p w14:paraId="0687BA82" w14:textId="77777777" w:rsidR="004C0561" w:rsidRDefault="00E53AF4">
            <w:pPr>
              <w:spacing w:before="240" w:after="240"/>
              <w:rPr>
                <w:rFonts w:ascii="Arial" w:eastAsia="Arial" w:hAnsi="Arial" w:cs="Arial"/>
                <w:sz w:val="22"/>
                <w:szCs w:val="22"/>
              </w:rPr>
            </w:pPr>
            <w:r>
              <w:rPr>
                <w:rFonts w:ascii="Arial" w:eastAsia="Arial" w:hAnsi="Arial" w:cs="Arial"/>
                <w:sz w:val="22"/>
                <w:szCs w:val="22"/>
              </w:rPr>
              <w:t>TBG</w:t>
            </w:r>
          </w:p>
        </w:tc>
        <w:tc>
          <w:tcPr>
            <w:tcW w:w="842" w:type="dxa"/>
          </w:tcPr>
          <w:p w14:paraId="200AB8E9" w14:textId="77777777" w:rsidR="004C0561" w:rsidRDefault="00E53AF4">
            <w:pPr>
              <w:spacing w:before="240" w:after="240"/>
              <w:rPr>
                <w:rFonts w:ascii="Arial" w:eastAsia="Arial" w:hAnsi="Arial" w:cs="Arial"/>
                <w:sz w:val="22"/>
                <w:szCs w:val="22"/>
              </w:rPr>
            </w:pPr>
            <w:r>
              <w:rPr>
                <w:rFonts w:ascii="Arial" w:eastAsia="Arial" w:hAnsi="Arial" w:cs="Arial"/>
                <w:sz w:val="22"/>
                <w:szCs w:val="22"/>
              </w:rPr>
              <w:t>TBG</w:t>
            </w:r>
          </w:p>
        </w:tc>
      </w:tr>
      <w:tr w:rsidR="004C0561" w14:paraId="334B6FA3" w14:textId="77777777">
        <w:tc>
          <w:tcPr>
            <w:tcW w:w="829" w:type="dxa"/>
          </w:tcPr>
          <w:p w14:paraId="6C3BB992" w14:textId="77777777" w:rsidR="004C0561" w:rsidRDefault="00E53AF4">
            <w:pPr>
              <w:spacing w:before="240" w:after="240"/>
              <w:rPr>
                <w:rFonts w:ascii="Arial" w:eastAsia="Arial" w:hAnsi="Arial" w:cs="Arial"/>
                <w:sz w:val="22"/>
                <w:szCs w:val="22"/>
              </w:rPr>
            </w:pPr>
            <w:r>
              <w:rPr>
                <w:rFonts w:ascii="Arial" w:eastAsia="Arial" w:hAnsi="Arial" w:cs="Arial"/>
                <w:b/>
                <w:bCs/>
                <w:sz w:val="22"/>
                <w:szCs w:val="22"/>
              </w:rPr>
              <w:t>2025–2026</w:t>
            </w:r>
          </w:p>
        </w:tc>
        <w:tc>
          <w:tcPr>
            <w:tcW w:w="841" w:type="dxa"/>
          </w:tcPr>
          <w:p w14:paraId="4A4B0A07" w14:textId="77777777" w:rsidR="004C0561" w:rsidRDefault="00E53AF4">
            <w:pPr>
              <w:spacing w:before="240" w:after="240"/>
              <w:rPr>
                <w:rFonts w:ascii="Arial" w:eastAsia="Arial" w:hAnsi="Arial" w:cs="Arial"/>
                <w:sz w:val="22"/>
                <w:szCs w:val="22"/>
              </w:rPr>
            </w:pPr>
            <w:r>
              <w:rPr>
                <w:rFonts w:ascii="Arial" w:eastAsia="Arial" w:hAnsi="Arial" w:cs="Arial"/>
                <w:sz w:val="22"/>
                <w:szCs w:val="22"/>
              </w:rPr>
              <w:t>TBG</w:t>
            </w:r>
          </w:p>
        </w:tc>
        <w:tc>
          <w:tcPr>
            <w:tcW w:w="840" w:type="dxa"/>
          </w:tcPr>
          <w:p w14:paraId="3BCC8F47" w14:textId="77777777" w:rsidR="004C0561" w:rsidRDefault="00E53AF4">
            <w:pPr>
              <w:spacing w:before="240" w:after="240"/>
              <w:rPr>
                <w:rFonts w:ascii="Arial" w:eastAsia="Arial" w:hAnsi="Arial" w:cs="Arial"/>
                <w:sz w:val="22"/>
                <w:szCs w:val="22"/>
              </w:rPr>
            </w:pPr>
            <w:r>
              <w:rPr>
                <w:rFonts w:ascii="Arial" w:eastAsia="Arial" w:hAnsi="Arial" w:cs="Arial"/>
                <w:sz w:val="22"/>
                <w:szCs w:val="22"/>
              </w:rPr>
              <w:t>TBG</w:t>
            </w:r>
          </w:p>
        </w:tc>
        <w:tc>
          <w:tcPr>
            <w:tcW w:w="842" w:type="dxa"/>
          </w:tcPr>
          <w:p w14:paraId="31A15D60" w14:textId="77777777" w:rsidR="004C0561" w:rsidRDefault="00E53AF4">
            <w:pPr>
              <w:spacing w:before="240" w:after="240"/>
              <w:rPr>
                <w:rFonts w:ascii="Arial" w:eastAsia="Arial" w:hAnsi="Arial" w:cs="Arial"/>
                <w:sz w:val="22"/>
                <w:szCs w:val="22"/>
              </w:rPr>
            </w:pPr>
            <w:r>
              <w:rPr>
                <w:rFonts w:ascii="Arial" w:eastAsia="Arial" w:hAnsi="Arial" w:cs="Arial"/>
                <w:sz w:val="22"/>
                <w:szCs w:val="22"/>
              </w:rPr>
              <w:t>TBG</w:t>
            </w:r>
          </w:p>
        </w:tc>
        <w:tc>
          <w:tcPr>
            <w:tcW w:w="841" w:type="dxa"/>
          </w:tcPr>
          <w:p w14:paraId="168809C3" w14:textId="77777777" w:rsidR="004C0561" w:rsidRDefault="00E53AF4">
            <w:pPr>
              <w:spacing w:before="240" w:after="240"/>
              <w:rPr>
                <w:rFonts w:ascii="Arial" w:eastAsia="Arial" w:hAnsi="Arial" w:cs="Arial"/>
                <w:sz w:val="22"/>
                <w:szCs w:val="22"/>
              </w:rPr>
            </w:pPr>
            <w:r>
              <w:rPr>
                <w:rFonts w:ascii="Arial" w:eastAsia="Arial" w:hAnsi="Arial" w:cs="Arial"/>
                <w:sz w:val="22"/>
                <w:szCs w:val="22"/>
              </w:rPr>
              <w:t>TBG</w:t>
            </w:r>
          </w:p>
        </w:tc>
        <w:tc>
          <w:tcPr>
            <w:tcW w:w="841" w:type="dxa"/>
          </w:tcPr>
          <w:p w14:paraId="7BEB482A" w14:textId="77777777" w:rsidR="004C0561" w:rsidRDefault="00E53AF4">
            <w:pPr>
              <w:spacing w:before="240" w:after="240"/>
              <w:rPr>
                <w:rFonts w:ascii="Arial" w:eastAsia="Arial" w:hAnsi="Arial" w:cs="Arial"/>
                <w:sz w:val="22"/>
                <w:szCs w:val="22"/>
              </w:rPr>
            </w:pPr>
            <w:r>
              <w:rPr>
                <w:rFonts w:ascii="Arial" w:eastAsia="Arial" w:hAnsi="Arial" w:cs="Arial"/>
                <w:sz w:val="22"/>
                <w:szCs w:val="22"/>
              </w:rPr>
              <w:t>TBG</w:t>
            </w:r>
          </w:p>
        </w:tc>
        <w:tc>
          <w:tcPr>
            <w:tcW w:w="841" w:type="dxa"/>
          </w:tcPr>
          <w:p w14:paraId="0C3C7AA8" w14:textId="77777777" w:rsidR="004C0561" w:rsidRDefault="00E53AF4">
            <w:pPr>
              <w:spacing w:before="240" w:after="240"/>
              <w:rPr>
                <w:rFonts w:ascii="Arial" w:eastAsia="Arial" w:hAnsi="Arial" w:cs="Arial"/>
                <w:sz w:val="22"/>
                <w:szCs w:val="22"/>
              </w:rPr>
            </w:pPr>
            <w:r>
              <w:rPr>
                <w:rFonts w:ascii="Arial" w:eastAsia="Arial" w:hAnsi="Arial" w:cs="Arial"/>
                <w:sz w:val="22"/>
                <w:szCs w:val="22"/>
              </w:rPr>
              <w:t>TBG</w:t>
            </w:r>
          </w:p>
        </w:tc>
        <w:tc>
          <w:tcPr>
            <w:tcW w:w="841" w:type="dxa"/>
          </w:tcPr>
          <w:p w14:paraId="073A3B34" w14:textId="77777777" w:rsidR="004C0561" w:rsidRDefault="00E53AF4">
            <w:pPr>
              <w:spacing w:before="240" w:after="240"/>
              <w:rPr>
                <w:rFonts w:ascii="Arial" w:eastAsia="Arial" w:hAnsi="Arial" w:cs="Arial"/>
                <w:sz w:val="22"/>
                <w:szCs w:val="22"/>
              </w:rPr>
            </w:pPr>
            <w:r>
              <w:rPr>
                <w:rFonts w:ascii="Arial" w:eastAsia="Arial" w:hAnsi="Arial" w:cs="Arial"/>
                <w:sz w:val="22"/>
                <w:szCs w:val="22"/>
              </w:rPr>
              <w:t>TBG</w:t>
            </w:r>
          </w:p>
        </w:tc>
        <w:tc>
          <w:tcPr>
            <w:tcW w:w="729" w:type="dxa"/>
          </w:tcPr>
          <w:p w14:paraId="5FFDE7E5" w14:textId="77777777" w:rsidR="004C0561" w:rsidRDefault="00E53AF4">
            <w:pPr>
              <w:spacing w:before="240" w:after="240"/>
              <w:rPr>
                <w:rFonts w:ascii="Arial" w:eastAsia="Arial" w:hAnsi="Arial" w:cs="Arial"/>
                <w:sz w:val="22"/>
                <w:szCs w:val="22"/>
              </w:rPr>
            </w:pPr>
            <w:r>
              <w:rPr>
                <w:rFonts w:ascii="Arial" w:eastAsia="Arial" w:hAnsi="Arial" w:cs="Arial"/>
                <w:sz w:val="22"/>
                <w:szCs w:val="22"/>
              </w:rPr>
              <w:t>TBG</w:t>
            </w:r>
          </w:p>
        </w:tc>
        <w:tc>
          <w:tcPr>
            <w:tcW w:w="729" w:type="dxa"/>
          </w:tcPr>
          <w:p w14:paraId="2AB62A43" w14:textId="77777777" w:rsidR="004C0561" w:rsidRDefault="00E53AF4">
            <w:pPr>
              <w:spacing w:before="240" w:after="240"/>
              <w:rPr>
                <w:rFonts w:ascii="Arial" w:eastAsia="Arial" w:hAnsi="Arial" w:cs="Arial"/>
                <w:sz w:val="22"/>
                <w:szCs w:val="22"/>
              </w:rPr>
            </w:pPr>
            <w:r>
              <w:rPr>
                <w:rFonts w:ascii="Arial" w:eastAsia="Arial" w:hAnsi="Arial" w:cs="Arial"/>
                <w:sz w:val="22"/>
                <w:szCs w:val="22"/>
              </w:rPr>
              <w:t>TBG</w:t>
            </w:r>
          </w:p>
        </w:tc>
        <w:tc>
          <w:tcPr>
            <w:tcW w:w="842" w:type="dxa"/>
          </w:tcPr>
          <w:p w14:paraId="29801FA9" w14:textId="77777777" w:rsidR="004C0561" w:rsidRDefault="00E53AF4">
            <w:pPr>
              <w:spacing w:before="240" w:after="240"/>
              <w:rPr>
                <w:rFonts w:ascii="Arial" w:eastAsia="Arial" w:hAnsi="Arial" w:cs="Arial"/>
                <w:sz w:val="22"/>
                <w:szCs w:val="22"/>
              </w:rPr>
            </w:pPr>
            <w:r>
              <w:rPr>
                <w:rFonts w:ascii="Arial" w:eastAsia="Arial" w:hAnsi="Arial" w:cs="Arial"/>
                <w:sz w:val="22"/>
                <w:szCs w:val="22"/>
              </w:rPr>
              <w:t>TBG</w:t>
            </w:r>
          </w:p>
        </w:tc>
      </w:tr>
    </w:tbl>
    <w:p w14:paraId="2B4E7EEA" w14:textId="7710BD2F" w:rsidR="00DE2B9F" w:rsidRPr="00DE2B9F" w:rsidRDefault="00DE2B9F" w:rsidP="007956C9">
      <w:pPr>
        <w:spacing w:line="480" w:lineRule="auto"/>
        <w:jc w:val="both"/>
        <w:rPr>
          <w:rFonts w:ascii="Arial" w:eastAsia="Arial" w:hAnsi="Arial" w:cs="Arial"/>
          <w:color w:val="000000"/>
        </w:rPr>
      </w:pPr>
      <w:r>
        <w:rPr>
          <w:rFonts w:ascii="Arial" w:eastAsia="Arial" w:hAnsi="Arial" w:cs="Arial"/>
        </w:rPr>
        <w:t xml:space="preserve">              </w:t>
      </w:r>
      <w:r w:rsidRPr="00DE2B9F">
        <w:rPr>
          <w:rFonts w:ascii="Arial" w:eastAsia="Arial" w:hAnsi="Arial" w:cs="Arial"/>
          <w:color w:val="000000"/>
        </w:rPr>
        <w:t>After the electricity-billing records and electrical-load information are collected from An-</w:t>
      </w:r>
      <w:proofErr w:type="spellStart"/>
      <w:r w:rsidRPr="00DE2B9F">
        <w:rPr>
          <w:rFonts w:ascii="Arial" w:eastAsia="Arial" w:hAnsi="Arial" w:cs="Arial"/>
          <w:color w:val="000000"/>
        </w:rPr>
        <w:t>anaao</w:t>
      </w:r>
      <w:proofErr w:type="spellEnd"/>
      <w:r w:rsidRPr="00DE2B9F">
        <w:rPr>
          <w:rFonts w:ascii="Arial" w:eastAsia="Arial" w:hAnsi="Arial" w:cs="Arial"/>
          <w:color w:val="000000"/>
        </w:rPr>
        <w:t xml:space="preserve"> Integrated School and La Paz Integrated School, the gathered information will be organized digitally into structured datasets. Historical electricity records from 2021 to 2025 will be arranged chronologically according to billing month and year to establish a consistent time-series dataset for ENERGYSCAPE.</w:t>
      </w:r>
    </w:p>
    <w:p w14:paraId="6D857DA6" w14:textId="77777777" w:rsidR="007956C9" w:rsidRPr="007956C9" w:rsidRDefault="00DE2B9F" w:rsidP="007956C9">
      <w:pPr>
        <w:spacing w:line="480" w:lineRule="auto"/>
        <w:jc w:val="both"/>
        <w:rPr>
          <w:rFonts w:ascii="Arial" w:eastAsia="Arial" w:hAnsi="Arial" w:cs="Arial"/>
          <w:color w:val="000000"/>
        </w:rPr>
      </w:pPr>
      <w:r>
        <w:rPr>
          <w:rFonts w:ascii="Arial" w:eastAsia="Arial" w:hAnsi="Arial" w:cs="Arial"/>
        </w:rPr>
        <w:t xml:space="preserve">              </w:t>
      </w:r>
      <w:r w:rsidR="007956C9" w:rsidRPr="007956C9">
        <w:rPr>
          <w:rFonts w:ascii="Arial" w:eastAsia="Arial" w:hAnsi="Arial" w:cs="Arial"/>
          <w:color w:val="000000"/>
        </w:rPr>
        <w:t>Electrical-load data will be organized according to appliance or equipment type, quantity, rated power, estimated operating hours, operating days, and other relevant characteristics. Historical billing data and electrical-load information will be integrated to provide a broader mathematical basis for analyzing electricity consumption, identifying seasonal patterns, estimating major energy loads, and developing conservation scenarios.</w:t>
      </w:r>
    </w:p>
    <w:p w14:paraId="26DD323A" w14:textId="77777777" w:rsidR="007956C9" w:rsidRDefault="007956C9" w:rsidP="007956C9">
      <w:pPr>
        <w:spacing w:line="480" w:lineRule="auto"/>
        <w:jc w:val="both"/>
        <w:rPr>
          <w:rFonts w:ascii="Arial" w:eastAsia="Arial" w:hAnsi="Arial" w:cs="Arial"/>
          <w:color w:val="000000"/>
        </w:rPr>
      </w:pPr>
      <w:r>
        <w:rPr>
          <w:rFonts w:ascii="Arial" w:eastAsia="Arial" w:hAnsi="Arial" w:cs="Arial"/>
        </w:rPr>
        <w:t xml:space="preserve">              </w:t>
      </w:r>
      <w:r w:rsidRPr="007956C9">
        <w:rPr>
          <w:rFonts w:ascii="Arial" w:eastAsia="Arial" w:hAnsi="Arial" w:cs="Arial"/>
          <w:color w:val="000000"/>
        </w:rPr>
        <w:t xml:space="preserve">Collected datasets will be checked for missing values, duplicate entries, inconsistent units, incorrect entries, and other recording errors. Electricity consumption will be recorded in kilowatt-hours (kWh), while electricity costs will be recorded in Philippine pesos (₱). Finalized datasets will then be prepared for Python-based data processing, graphical visualization, seasonal analysis, forecasting, carbon-emission quantification, scenario simulation, and mathematical optimization. Organized datasets will subsequently serve as data sources for the </w:t>
      </w:r>
      <w:proofErr w:type="spellStart"/>
      <w:r w:rsidRPr="007956C9">
        <w:rPr>
          <w:rFonts w:ascii="Arial" w:eastAsia="Arial" w:hAnsi="Arial" w:cs="Arial"/>
          <w:color w:val="000000"/>
        </w:rPr>
        <w:t>Streamlit</w:t>
      </w:r>
      <w:proofErr w:type="spellEnd"/>
      <w:r w:rsidRPr="007956C9">
        <w:rPr>
          <w:rFonts w:ascii="Arial" w:eastAsia="Arial" w:hAnsi="Arial" w:cs="Arial"/>
          <w:color w:val="000000"/>
        </w:rPr>
        <w:t>-based ENERGYSCAPE computational system and comparative analysis between both schools.</w:t>
      </w:r>
    </w:p>
    <w:p w14:paraId="4568712E" w14:textId="77777777" w:rsidR="009523CD" w:rsidRDefault="009523CD" w:rsidP="007956C9">
      <w:pPr>
        <w:spacing w:line="480" w:lineRule="auto"/>
        <w:jc w:val="both"/>
        <w:rPr>
          <w:rFonts w:ascii="Arial" w:eastAsia="Arial" w:hAnsi="Arial" w:cs="Arial"/>
          <w:b/>
          <w:bCs/>
          <w:highlight w:val="yellow"/>
        </w:rPr>
      </w:pPr>
    </w:p>
    <w:p w14:paraId="7D66CB39" w14:textId="2AA2DF97" w:rsidR="004C0561" w:rsidRPr="00A01031" w:rsidRDefault="00E53AF4" w:rsidP="007956C9">
      <w:pPr>
        <w:spacing w:line="480" w:lineRule="auto"/>
        <w:jc w:val="both"/>
        <w:rPr>
          <w:rFonts w:ascii="Arial" w:eastAsia="Arial" w:hAnsi="Arial" w:cs="Arial"/>
          <w:b/>
          <w:bCs/>
          <w:highlight w:val="yellow"/>
        </w:rPr>
      </w:pPr>
      <w:r w:rsidRPr="00A01031">
        <w:rPr>
          <w:rFonts w:ascii="Arial" w:eastAsia="Arial" w:hAnsi="Arial" w:cs="Arial"/>
          <w:b/>
          <w:bCs/>
          <w:highlight w:val="yellow"/>
        </w:rPr>
        <w:lastRenderedPageBreak/>
        <w:t>LIST OF PROCEDURES</w:t>
      </w:r>
    </w:p>
    <w:p w14:paraId="1A379073" w14:textId="77777777" w:rsidR="002B3A37" w:rsidRPr="00155B6F" w:rsidRDefault="002B3A37" w:rsidP="002B3A37">
      <w:pPr>
        <w:spacing w:before="100" w:beforeAutospacing="1" w:after="100" w:afterAutospacing="1" w:line="480" w:lineRule="auto"/>
        <w:jc w:val="both"/>
        <w:outlineLvl w:val="2"/>
        <w:rPr>
          <w:rFonts w:ascii="Arial" w:eastAsia="Times New Roman" w:hAnsi="Arial" w:cs="Arial"/>
          <w:b/>
          <w:bCs/>
        </w:rPr>
      </w:pPr>
      <w:r w:rsidRPr="00155B6F">
        <w:rPr>
          <w:rFonts w:ascii="Arial" w:eastAsia="Times New Roman" w:hAnsi="Arial" w:cs="Arial"/>
          <w:b/>
          <w:bCs/>
        </w:rPr>
        <w:t>1. Historical Electricity Consumption Analysis</w:t>
      </w:r>
    </w:p>
    <w:p w14:paraId="753A65EC" w14:textId="4FE22349" w:rsidR="002B3A37" w:rsidRPr="00155B6F" w:rsidRDefault="002B3A37" w:rsidP="002B3A37">
      <w:pPr>
        <w:spacing w:before="100" w:beforeAutospacing="1" w:after="100" w:afterAutospacing="1" w:line="480" w:lineRule="auto"/>
        <w:jc w:val="both"/>
        <w:rPr>
          <w:rFonts w:ascii="Arial" w:eastAsia="Times New Roman" w:hAnsi="Arial" w:cs="Arial"/>
        </w:rPr>
      </w:pPr>
      <w:r w:rsidRPr="00155B6F">
        <w:rPr>
          <w:rFonts w:ascii="Arial" w:eastAsia="Arial" w:hAnsi="Arial" w:cs="Arial"/>
        </w:rPr>
        <w:tab/>
      </w:r>
      <w:r w:rsidRPr="00155B6F">
        <w:rPr>
          <w:rFonts w:ascii="Arial" w:eastAsia="Times New Roman" w:hAnsi="Arial" w:cs="Arial"/>
        </w:rPr>
        <w:t>Historical electricity-billing records from 2021 to 2025 will initially be examined to determine the general electricity-consumption behavior of An-</w:t>
      </w:r>
      <w:proofErr w:type="spellStart"/>
      <w:r w:rsidRPr="00155B6F">
        <w:rPr>
          <w:rFonts w:ascii="Arial" w:eastAsia="Times New Roman" w:hAnsi="Arial" w:cs="Arial"/>
        </w:rPr>
        <w:t>anaao</w:t>
      </w:r>
      <w:proofErr w:type="spellEnd"/>
      <w:r w:rsidRPr="00155B6F">
        <w:rPr>
          <w:rFonts w:ascii="Arial" w:eastAsia="Times New Roman" w:hAnsi="Arial" w:cs="Arial"/>
        </w:rPr>
        <w:t xml:space="preserve"> Integrated School and La Paz Integrated School. </w:t>
      </w:r>
      <w:r w:rsidR="00FE2B43">
        <w:rPr>
          <w:rFonts w:ascii="Arial" w:eastAsia="Times New Roman" w:hAnsi="Arial" w:cs="Arial"/>
        </w:rPr>
        <w:t>M</w:t>
      </w:r>
      <w:r w:rsidRPr="00155B6F">
        <w:rPr>
          <w:rFonts w:ascii="Arial" w:eastAsia="Times New Roman" w:hAnsi="Arial" w:cs="Arial"/>
        </w:rPr>
        <w:t>onthly records will be arranged chronologically and analyzed to identify increasing or decreasing trends, periods of high and low consumption, and differences in electricity use between the two schools.</w:t>
      </w:r>
      <w:r w:rsidR="00FE2B43">
        <w:rPr>
          <w:rFonts w:ascii="Arial" w:eastAsia="Times New Roman" w:hAnsi="Arial" w:cs="Arial"/>
        </w:rPr>
        <w:t xml:space="preserve"> </w:t>
      </w:r>
      <w:r w:rsidRPr="00155B6F">
        <w:rPr>
          <w:rFonts w:ascii="Arial" w:eastAsia="Times New Roman" w:hAnsi="Arial" w:cs="Arial"/>
        </w:rPr>
        <w:t>The annual electricity consumption will be calculated using:</w:t>
      </w:r>
    </w:p>
    <w:p w14:paraId="5C651468" w14:textId="77777777" w:rsidR="002B3A37" w:rsidRPr="00155B6F" w:rsidRDefault="00000000" w:rsidP="002B3A37">
      <w:pPr>
        <w:spacing w:after="0" w:line="480" w:lineRule="auto"/>
        <w:jc w:val="both"/>
        <w:rPr>
          <w:rFonts w:ascii="Arial" w:eastAsia="Times New Roman" w:hAnsi="Arial" w:cs="Arial"/>
        </w:rPr>
      </w:pPr>
      <m:oMathPara>
        <m:oMath>
          <m:sSub>
            <m:sSubPr>
              <m:ctrlPr>
                <w:rPr>
                  <w:rFonts w:ascii="Cambria Math" w:eastAsia="Times New Roman" w:hAnsi="Cambria Math" w:cs="Arial"/>
                </w:rPr>
              </m:ctrlPr>
            </m:sSubPr>
            <m:e>
              <m:r>
                <w:rPr>
                  <w:rFonts w:ascii="Cambria Math" w:eastAsia="Times New Roman" w:hAnsi="Cambria Math" w:cs="Arial"/>
                </w:rPr>
                <m:t>E</m:t>
              </m:r>
            </m:e>
            <m:sub>
              <m:r>
                <m:rPr>
                  <m:nor/>
                </m:rPr>
                <w:rPr>
                  <w:rFonts w:ascii="Arial" w:eastAsia="Times New Roman" w:hAnsi="Arial" w:cs="Arial"/>
                </w:rPr>
                <m:t>annual</m:t>
              </m:r>
            </m:sub>
          </m:sSub>
          <m:r>
            <w:rPr>
              <w:rFonts w:ascii="Cambria Math" w:eastAsia="Times New Roman" w:hAnsi="Cambria Math" w:cs="Arial"/>
            </w:rPr>
            <m:t>=</m:t>
          </m:r>
          <m:nary>
            <m:naryPr>
              <m:chr m:val="∑"/>
              <m:limLoc m:val="undOvr"/>
              <m:grow m:val="1"/>
              <m:ctrlPr>
                <w:rPr>
                  <w:rFonts w:ascii="Cambria Math" w:eastAsia="Times New Roman" w:hAnsi="Cambria Math" w:cs="Arial"/>
                </w:rPr>
              </m:ctrlPr>
            </m:naryPr>
            <m:sub>
              <m:r>
                <w:rPr>
                  <w:rFonts w:ascii="Cambria Math" w:eastAsia="Times New Roman" w:hAnsi="Cambria Math" w:cs="Arial"/>
                </w:rPr>
                <m:t>m=1</m:t>
              </m:r>
            </m:sub>
            <m:sup>
              <m:r>
                <w:rPr>
                  <w:rFonts w:ascii="Cambria Math" w:eastAsia="Times New Roman" w:hAnsi="Cambria Math" w:cs="Arial"/>
                </w:rPr>
                <m:t>n</m:t>
              </m:r>
            </m:sup>
            <m:e>
              <m:sSub>
                <m:sSubPr>
                  <m:ctrlPr>
                    <w:rPr>
                      <w:rFonts w:ascii="Cambria Math" w:eastAsia="Times New Roman" w:hAnsi="Cambria Math" w:cs="Arial"/>
                    </w:rPr>
                  </m:ctrlPr>
                </m:sSubPr>
                <m:e>
                  <m:r>
                    <w:rPr>
                      <w:rFonts w:ascii="Cambria Math" w:eastAsia="Times New Roman" w:hAnsi="Cambria Math" w:cs="Arial"/>
                    </w:rPr>
                    <m:t>E</m:t>
                  </m:r>
                </m:e>
                <m:sub>
                  <m:r>
                    <w:rPr>
                      <w:rFonts w:ascii="Cambria Math" w:eastAsia="Times New Roman" w:hAnsi="Cambria Math" w:cs="Arial"/>
                    </w:rPr>
                    <m:t>m</m:t>
                  </m:r>
                </m:sub>
              </m:sSub>
            </m:e>
          </m:nary>
          <m:r>
            <m:rPr>
              <m:sty m:val="p"/>
            </m:rPr>
            <w:rPr>
              <w:rFonts w:ascii="Arial" w:eastAsia="Times New Roman" w:hAnsi="Arial" w:cs="Arial"/>
            </w:rPr>
            <w:br/>
          </m:r>
        </m:oMath>
      </m:oMathPara>
    </w:p>
    <w:p w14:paraId="2CCCB56C" w14:textId="77777777" w:rsidR="002B3A37" w:rsidRPr="00155B6F" w:rsidRDefault="002B3A37" w:rsidP="002B3A37">
      <w:pPr>
        <w:spacing w:before="100" w:beforeAutospacing="1" w:after="100" w:afterAutospacing="1" w:line="480" w:lineRule="auto"/>
        <w:jc w:val="both"/>
        <w:rPr>
          <w:rFonts w:ascii="Arial" w:eastAsia="Times New Roman" w:hAnsi="Arial" w:cs="Arial"/>
        </w:rPr>
      </w:pPr>
      <w:r w:rsidRPr="00155B6F">
        <w:rPr>
          <w:rFonts w:ascii="Arial" w:eastAsia="Arial" w:hAnsi="Arial" w:cs="Arial"/>
        </w:rPr>
        <w:tab/>
      </w:r>
      <w:r w:rsidRPr="00155B6F">
        <w:rPr>
          <w:rFonts w:ascii="Arial" w:eastAsia="Times New Roman" w:hAnsi="Arial" w:cs="Arial"/>
        </w:rPr>
        <w:t xml:space="preserve">where </w:t>
      </w:r>
      <m:oMath>
        <m:sSub>
          <m:sSubPr>
            <m:ctrlPr>
              <w:rPr>
                <w:rFonts w:ascii="Cambria Math" w:eastAsia="Times New Roman" w:hAnsi="Cambria Math" w:cs="Arial"/>
              </w:rPr>
            </m:ctrlPr>
          </m:sSubPr>
          <m:e>
            <m:r>
              <w:rPr>
                <w:rFonts w:ascii="Cambria Math" w:eastAsia="Times New Roman" w:hAnsi="Cambria Math" w:cs="Arial"/>
              </w:rPr>
              <m:t>E</m:t>
            </m:r>
          </m:e>
          <m:sub>
            <m:r>
              <w:rPr>
                <w:rFonts w:ascii="Cambria Math" w:eastAsia="Times New Roman" w:hAnsi="Cambria Math" w:cs="Arial"/>
              </w:rPr>
              <m:t>m</m:t>
            </m:r>
          </m:sub>
        </m:sSub>
      </m:oMath>
      <w:r w:rsidRPr="00155B6F">
        <w:rPr>
          <w:rFonts w:ascii="Arial" w:eastAsia="Times New Roman" w:hAnsi="Arial" w:cs="Arial"/>
        </w:rPr>
        <w:t>represents the electricity consumption for each billing month. The historical analysis will establish the primary dataset for the succeeding seasonal, forecasting, carbon-emission, and optimization procedures.</w:t>
      </w:r>
    </w:p>
    <w:p w14:paraId="4458A954" w14:textId="77777777" w:rsidR="002B3A37" w:rsidRPr="00155B6F" w:rsidRDefault="002B3A37" w:rsidP="002B3A37">
      <w:pPr>
        <w:spacing w:before="100" w:beforeAutospacing="1" w:after="100" w:afterAutospacing="1" w:line="480" w:lineRule="auto"/>
        <w:jc w:val="both"/>
        <w:outlineLvl w:val="2"/>
        <w:rPr>
          <w:rFonts w:ascii="Arial" w:eastAsia="Times New Roman" w:hAnsi="Arial" w:cs="Arial"/>
          <w:b/>
          <w:bCs/>
        </w:rPr>
      </w:pPr>
      <w:r w:rsidRPr="00155B6F">
        <w:rPr>
          <w:rFonts w:ascii="Arial" w:eastAsia="Times New Roman" w:hAnsi="Arial" w:cs="Arial"/>
          <w:b/>
          <w:bCs/>
        </w:rPr>
        <w:t>2. Seasonal Pattern Identification</w:t>
      </w:r>
    </w:p>
    <w:p w14:paraId="1864E518" w14:textId="77777777" w:rsidR="002B3A37" w:rsidRPr="00155B6F" w:rsidRDefault="002B3A37" w:rsidP="002B3A37">
      <w:pPr>
        <w:spacing w:before="100" w:beforeAutospacing="1" w:after="100" w:afterAutospacing="1" w:line="480" w:lineRule="auto"/>
        <w:jc w:val="both"/>
        <w:rPr>
          <w:rFonts w:ascii="Arial" w:eastAsia="Times New Roman" w:hAnsi="Arial" w:cs="Arial"/>
        </w:rPr>
      </w:pPr>
      <w:r w:rsidRPr="00155B6F">
        <w:rPr>
          <w:rFonts w:ascii="Arial" w:eastAsia="Arial" w:hAnsi="Arial" w:cs="Arial"/>
        </w:rPr>
        <w:tab/>
      </w:r>
      <w:r w:rsidRPr="00155B6F">
        <w:rPr>
          <w:rFonts w:ascii="Arial" w:eastAsia="Times New Roman" w:hAnsi="Arial" w:cs="Arial"/>
        </w:rPr>
        <w:t>Initial data visualization will be conducted to examine the general trends and recurring seasonal patterns of electricity consumption. Line graphs and appropriate seasonal visualizations will be generated to identify recurring variations associated with academic schedules, operating periods, and other relevant conditions.</w:t>
      </w:r>
    </w:p>
    <w:p w14:paraId="71B57A92" w14:textId="77777777" w:rsidR="002B3A37" w:rsidRPr="00155B6F" w:rsidRDefault="002B3A37" w:rsidP="002B3A37">
      <w:pPr>
        <w:spacing w:before="100" w:beforeAutospacing="1" w:after="100" w:afterAutospacing="1" w:line="480" w:lineRule="auto"/>
        <w:jc w:val="both"/>
        <w:rPr>
          <w:rFonts w:ascii="Arial" w:eastAsia="Times New Roman" w:hAnsi="Arial" w:cs="Arial"/>
        </w:rPr>
      </w:pPr>
      <w:r w:rsidRPr="00155B6F">
        <w:rPr>
          <w:rFonts w:ascii="Arial" w:eastAsia="Arial" w:hAnsi="Arial" w:cs="Arial"/>
        </w:rPr>
        <w:tab/>
      </w:r>
      <w:r w:rsidRPr="00155B6F">
        <w:rPr>
          <w:rFonts w:ascii="Arial" w:eastAsia="Times New Roman" w:hAnsi="Arial" w:cs="Arial"/>
        </w:rPr>
        <w:t>The historical electricity-consumption data will be examined to determine whether particular months or periods consistently exhibit higher or lower consumption. A seasonal index may be calculated using:</w:t>
      </w:r>
    </w:p>
    <w:p w14:paraId="5A2C1D5C" w14:textId="77777777" w:rsidR="002B3A37" w:rsidRPr="00155B6F" w:rsidRDefault="002B3A37" w:rsidP="002B3A37">
      <w:pPr>
        <w:spacing w:after="0" w:line="480" w:lineRule="auto"/>
        <w:jc w:val="both"/>
        <w:rPr>
          <w:rFonts w:ascii="Arial" w:eastAsia="Times New Roman" w:hAnsi="Arial" w:cs="Arial"/>
        </w:rPr>
      </w:pPr>
      <m:oMathPara>
        <m:oMath>
          <m:r>
            <w:rPr>
              <w:rFonts w:ascii="Cambria Math" w:eastAsia="Times New Roman" w:hAnsi="Cambria Math" w:cs="Arial"/>
            </w:rPr>
            <w:lastRenderedPageBreak/>
            <m:t>S</m:t>
          </m:r>
          <m:sSub>
            <m:sSubPr>
              <m:ctrlPr>
                <w:rPr>
                  <w:rFonts w:ascii="Cambria Math" w:eastAsia="Times New Roman" w:hAnsi="Cambria Math" w:cs="Arial"/>
                </w:rPr>
              </m:ctrlPr>
            </m:sSubPr>
            <m:e>
              <m:r>
                <w:rPr>
                  <w:rFonts w:ascii="Cambria Math" w:eastAsia="Times New Roman" w:hAnsi="Cambria Math" w:cs="Arial"/>
                </w:rPr>
                <m:t>I</m:t>
              </m:r>
            </m:e>
            <m:sub>
              <m:r>
                <w:rPr>
                  <w:rFonts w:ascii="Cambria Math" w:eastAsia="Times New Roman" w:hAnsi="Cambria Math" w:cs="Arial"/>
                </w:rPr>
                <m:t>m</m:t>
              </m:r>
            </m:sub>
          </m:sSub>
          <m:r>
            <w:rPr>
              <w:rFonts w:ascii="Cambria Math" w:eastAsia="Times New Roman" w:hAnsi="Cambria Math" w:cs="Arial"/>
            </w:rPr>
            <m:t>=</m:t>
          </m:r>
          <m:f>
            <m:fPr>
              <m:ctrlPr>
                <w:rPr>
                  <w:rFonts w:ascii="Cambria Math" w:eastAsia="Times New Roman" w:hAnsi="Cambria Math" w:cs="Arial"/>
                </w:rPr>
              </m:ctrlPr>
            </m:fPr>
            <m:num>
              <m:sSub>
                <m:sSubPr>
                  <m:ctrlPr>
                    <w:rPr>
                      <w:rFonts w:ascii="Cambria Math" w:eastAsia="Times New Roman" w:hAnsi="Cambria Math" w:cs="Arial"/>
                    </w:rPr>
                  </m:ctrlPr>
                </m:sSubPr>
                <m:e>
                  <m:r>
                    <w:rPr>
                      <w:rFonts w:ascii="Cambria Math" w:eastAsia="Times New Roman" w:hAnsi="Cambria Math" w:cs="Arial"/>
                    </w:rPr>
                    <m:t>E</m:t>
                  </m:r>
                </m:e>
                <m:sub>
                  <m:r>
                    <w:rPr>
                      <w:rFonts w:ascii="Cambria Math" w:eastAsia="Times New Roman" w:hAnsi="Cambria Math" w:cs="Arial"/>
                    </w:rPr>
                    <m:t>m</m:t>
                  </m:r>
                </m:sub>
              </m:sSub>
            </m:num>
            <m:den>
              <m:acc>
                <m:accPr>
                  <m:chr m:val="̅"/>
                  <m:ctrlPr>
                    <w:rPr>
                      <w:rFonts w:ascii="Cambria Math" w:eastAsia="Times New Roman" w:hAnsi="Cambria Math" w:cs="Arial"/>
                    </w:rPr>
                  </m:ctrlPr>
                </m:accPr>
                <m:e>
                  <m:r>
                    <w:rPr>
                      <w:rFonts w:ascii="Cambria Math" w:eastAsia="Times New Roman" w:hAnsi="Cambria Math" w:cs="Arial"/>
                    </w:rPr>
                    <m:t>E</m:t>
                  </m:r>
                </m:e>
              </m:acc>
            </m:den>
          </m:f>
          <m:r>
            <w:rPr>
              <w:rFonts w:ascii="Cambria Math" w:eastAsia="Times New Roman" w:hAnsi="Cambria Math" w:cs="Arial"/>
            </w:rPr>
            <m:t>×100</m:t>
          </m:r>
          <m:r>
            <m:rPr>
              <m:sty m:val="p"/>
            </m:rPr>
            <w:rPr>
              <w:rFonts w:ascii="Arial" w:eastAsia="Times New Roman" w:hAnsi="Arial" w:cs="Arial"/>
            </w:rPr>
            <w:br/>
          </m:r>
        </m:oMath>
      </m:oMathPara>
    </w:p>
    <w:p w14:paraId="696F4908" w14:textId="77777777" w:rsidR="002B3A37" w:rsidRPr="00155B6F" w:rsidRDefault="002B3A37" w:rsidP="002B3A37">
      <w:pPr>
        <w:spacing w:before="100" w:beforeAutospacing="1" w:after="100" w:afterAutospacing="1" w:line="480" w:lineRule="auto"/>
        <w:jc w:val="both"/>
        <w:rPr>
          <w:rFonts w:ascii="Arial" w:eastAsia="Times New Roman" w:hAnsi="Arial" w:cs="Arial"/>
        </w:rPr>
      </w:pPr>
      <w:r w:rsidRPr="00155B6F">
        <w:rPr>
          <w:rFonts w:ascii="Arial" w:eastAsia="Arial" w:hAnsi="Arial" w:cs="Arial"/>
        </w:rPr>
        <w:tab/>
      </w:r>
      <w:r w:rsidRPr="00155B6F">
        <w:rPr>
          <w:rFonts w:ascii="Arial" w:eastAsia="Times New Roman" w:hAnsi="Arial" w:cs="Arial"/>
        </w:rPr>
        <w:t xml:space="preserve">where </w:t>
      </w:r>
      <m:oMath>
        <m:r>
          <w:rPr>
            <w:rFonts w:ascii="Cambria Math" w:eastAsia="Times New Roman" w:hAnsi="Cambria Math" w:cs="Arial"/>
          </w:rPr>
          <m:t>S</m:t>
        </m:r>
        <m:sSub>
          <m:sSubPr>
            <m:ctrlPr>
              <w:rPr>
                <w:rFonts w:ascii="Cambria Math" w:eastAsia="Times New Roman" w:hAnsi="Cambria Math" w:cs="Arial"/>
              </w:rPr>
            </m:ctrlPr>
          </m:sSubPr>
          <m:e>
            <m:r>
              <w:rPr>
                <w:rFonts w:ascii="Cambria Math" w:eastAsia="Times New Roman" w:hAnsi="Cambria Math" w:cs="Arial"/>
              </w:rPr>
              <m:t>I</m:t>
            </m:r>
          </m:e>
          <m:sub>
            <m:r>
              <w:rPr>
                <w:rFonts w:ascii="Cambria Math" w:eastAsia="Times New Roman" w:hAnsi="Cambria Math" w:cs="Arial"/>
              </w:rPr>
              <m:t>m</m:t>
            </m:r>
          </m:sub>
        </m:sSub>
      </m:oMath>
      <w:r w:rsidRPr="00155B6F">
        <w:rPr>
          <w:rFonts w:ascii="Arial" w:eastAsia="Times New Roman" w:hAnsi="Arial" w:cs="Arial"/>
        </w:rPr>
        <w:t xml:space="preserve">represents the seasonal index, </w:t>
      </w:r>
      <m:oMath>
        <m:sSub>
          <m:sSubPr>
            <m:ctrlPr>
              <w:rPr>
                <w:rFonts w:ascii="Cambria Math" w:eastAsia="Times New Roman" w:hAnsi="Cambria Math" w:cs="Arial"/>
              </w:rPr>
            </m:ctrlPr>
          </m:sSubPr>
          <m:e>
            <m:r>
              <w:rPr>
                <w:rFonts w:ascii="Cambria Math" w:eastAsia="Times New Roman" w:hAnsi="Cambria Math" w:cs="Arial"/>
              </w:rPr>
              <m:t>E</m:t>
            </m:r>
          </m:e>
          <m:sub>
            <m:r>
              <w:rPr>
                <w:rFonts w:ascii="Cambria Math" w:eastAsia="Times New Roman" w:hAnsi="Cambria Math" w:cs="Arial"/>
              </w:rPr>
              <m:t>m</m:t>
            </m:r>
          </m:sub>
        </m:sSub>
      </m:oMath>
      <w:r w:rsidRPr="00155B6F">
        <w:rPr>
          <w:rFonts w:ascii="Arial" w:eastAsia="Times New Roman" w:hAnsi="Arial" w:cs="Arial"/>
        </w:rPr>
        <w:t xml:space="preserve">the average consumption for a specific period, and </w:t>
      </w:r>
      <m:oMath>
        <m:acc>
          <m:accPr>
            <m:chr m:val="̅"/>
            <m:ctrlPr>
              <w:rPr>
                <w:rFonts w:ascii="Cambria Math" w:eastAsia="Times New Roman" w:hAnsi="Cambria Math" w:cs="Arial"/>
              </w:rPr>
            </m:ctrlPr>
          </m:accPr>
          <m:e>
            <m:r>
              <w:rPr>
                <w:rFonts w:ascii="Cambria Math" w:eastAsia="Times New Roman" w:hAnsi="Cambria Math" w:cs="Arial"/>
              </w:rPr>
              <m:t>E</m:t>
            </m:r>
          </m:e>
        </m:acc>
      </m:oMath>
      <w:r w:rsidRPr="00155B6F">
        <w:rPr>
          <w:rFonts w:ascii="Arial" w:eastAsia="Times New Roman" w:hAnsi="Arial" w:cs="Arial"/>
        </w:rPr>
        <w:t>the overall average consumption. The identified seasonal patterns will establish the basis for multi-seasonal forecasting and energy-management planning.</w:t>
      </w:r>
    </w:p>
    <w:p w14:paraId="6D51A659" w14:textId="77777777" w:rsidR="002B3A37" w:rsidRPr="00155B6F" w:rsidRDefault="002B3A37" w:rsidP="002B3A37">
      <w:pPr>
        <w:spacing w:before="100" w:beforeAutospacing="1" w:after="100" w:afterAutospacing="1" w:line="480" w:lineRule="auto"/>
        <w:jc w:val="both"/>
        <w:outlineLvl w:val="2"/>
        <w:rPr>
          <w:rFonts w:ascii="Arial" w:eastAsia="Times New Roman" w:hAnsi="Arial" w:cs="Arial"/>
          <w:b/>
          <w:bCs/>
        </w:rPr>
      </w:pPr>
      <w:r w:rsidRPr="00155B6F">
        <w:rPr>
          <w:rFonts w:ascii="Arial" w:eastAsia="Times New Roman" w:hAnsi="Arial" w:cs="Arial"/>
          <w:b/>
          <w:bCs/>
        </w:rPr>
        <w:t>3. Electrical-Load Quantification</w:t>
      </w:r>
    </w:p>
    <w:p w14:paraId="519EBED8" w14:textId="65E16137" w:rsidR="002B3A37" w:rsidRPr="00155B6F" w:rsidRDefault="002B3A37" w:rsidP="002B3A37">
      <w:pPr>
        <w:spacing w:before="100" w:beforeAutospacing="1" w:after="100" w:afterAutospacing="1" w:line="480" w:lineRule="auto"/>
        <w:jc w:val="both"/>
        <w:rPr>
          <w:rFonts w:ascii="Arial" w:eastAsia="Times New Roman" w:hAnsi="Arial" w:cs="Arial"/>
        </w:rPr>
      </w:pPr>
      <w:r w:rsidRPr="00155B6F">
        <w:rPr>
          <w:rFonts w:ascii="Arial" w:eastAsia="Arial" w:hAnsi="Arial" w:cs="Arial"/>
        </w:rPr>
        <w:tab/>
      </w:r>
      <w:r w:rsidRPr="00155B6F">
        <w:rPr>
          <w:rFonts w:ascii="Arial" w:eastAsia="Times New Roman" w:hAnsi="Arial" w:cs="Arial"/>
        </w:rPr>
        <w:t>Estimated electricity consumption of individual appliances and electrical equipment will be calculated based on their rated power, quantity, operating hours, and operating days. This procedure will provide an estimate of the potential contribution of major electrical loads to the overall energy demand of each school.</w:t>
      </w:r>
      <w:r w:rsidR="00FE2B43">
        <w:rPr>
          <w:rFonts w:ascii="Arial" w:eastAsia="Times New Roman" w:hAnsi="Arial" w:cs="Arial"/>
        </w:rPr>
        <w:t xml:space="preserve"> </w:t>
      </w:r>
      <w:r w:rsidRPr="00155B6F">
        <w:rPr>
          <w:rFonts w:ascii="Arial" w:eastAsia="Times New Roman" w:hAnsi="Arial" w:cs="Arial"/>
        </w:rPr>
        <w:t>The estimated monthly energy consumption will be calculated using:</w:t>
      </w:r>
    </w:p>
    <w:p w14:paraId="520C5409" w14:textId="77777777" w:rsidR="002B3A37" w:rsidRPr="00155B6F" w:rsidRDefault="00000000" w:rsidP="002B3A37">
      <w:pPr>
        <w:spacing w:after="0" w:line="480" w:lineRule="auto"/>
        <w:jc w:val="both"/>
        <w:rPr>
          <w:rFonts w:ascii="Arial" w:eastAsia="Times New Roman" w:hAnsi="Arial" w:cs="Arial"/>
        </w:rPr>
      </w:pPr>
      <m:oMathPara>
        <m:oMath>
          <m:sSub>
            <m:sSubPr>
              <m:ctrlPr>
                <w:rPr>
                  <w:rFonts w:ascii="Cambria Math" w:eastAsia="Times New Roman" w:hAnsi="Cambria Math" w:cs="Arial"/>
                </w:rPr>
              </m:ctrlPr>
            </m:sSubPr>
            <m:e>
              <m:r>
                <w:rPr>
                  <w:rFonts w:ascii="Cambria Math" w:eastAsia="Times New Roman" w:hAnsi="Cambria Math" w:cs="Arial"/>
                </w:rPr>
                <m:t>E</m:t>
              </m:r>
            </m:e>
            <m:sub>
              <m:r>
                <w:rPr>
                  <w:rFonts w:ascii="Cambria Math" w:eastAsia="Times New Roman" w:hAnsi="Cambria Math" w:cs="Arial"/>
                </w:rPr>
                <m:t>i</m:t>
              </m:r>
            </m:sub>
          </m:sSub>
          <m:r>
            <w:rPr>
              <w:rFonts w:ascii="Cambria Math" w:eastAsia="Times New Roman" w:hAnsi="Cambria Math" w:cs="Arial"/>
            </w:rPr>
            <m:t>=</m:t>
          </m:r>
          <m:f>
            <m:fPr>
              <m:ctrlPr>
                <w:rPr>
                  <w:rFonts w:ascii="Cambria Math" w:eastAsia="Times New Roman" w:hAnsi="Cambria Math" w:cs="Arial"/>
                </w:rPr>
              </m:ctrlPr>
            </m:fPr>
            <m:num>
              <m:sSub>
                <m:sSubPr>
                  <m:ctrlPr>
                    <w:rPr>
                      <w:rFonts w:ascii="Cambria Math" w:eastAsia="Times New Roman" w:hAnsi="Cambria Math" w:cs="Arial"/>
                    </w:rPr>
                  </m:ctrlPr>
                </m:sSubPr>
                <m:e>
                  <m:r>
                    <w:rPr>
                      <w:rFonts w:ascii="Cambria Math" w:eastAsia="Times New Roman" w:hAnsi="Cambria Math" w:cs="Arial"/>
                    </w:rPr>
                    <m:t>P</m:t>
                  </m:r>
                </m:e>
                <m:sub>
                  <m:r>
                    <w:rPr>
                      <w:rFonts w:ascii="Cambria Math" w:eastAsia="Times New Roman" w:hAnsi="Cambria Math" w:cs="Arial"/>
                    </w:rPr>
                    <m:t>i</m:t>
                  </m:r>
                </m:sub>
              </m:sSub>
              <m:r>
                <w:rPr>
                  <w:rFonts w:ascii="Cambria Math" w:eastAsia="Times New Roman" w:hAnsi="Cambria Math" w:cs="Arial"/>
                </w:rPr>
                <m:t>×</m:t>
              </m:r>
              <m:sSub>
                <m:sSubPr>
                  <m:ctrlPr>
                    <w:rPr>
                      <w:rFonts w:ascii="Cambria Math" w:eastAsia="Times New Roman" w:hAnsi="Cambria Math" w:cs="Arial"/>
                    </w:rPr>
                  </m:ctrlPr>
                </m:sSubPr>
                <m:e>
                  <m:r>
                    <w:rPr>
                      <w:rFonts w:ascii="Cambria Math" w:eastAsia="Times New Roman" w:hAnsi="Cambria Math" w:cs="Arial"/>
                    </w:rPr>
                    <m:t>Q</m:t>
                  </m:r>
                </m:e>
                <m:sub>
                  <m:r>
                    <w:rPr>
                      <w:rFonts w:ascii="Cambria Math" w:eastAsia="Times New Roman" w:hAnsi="Cambria Math" w:cs="Arial"/>
                    </w:rPr>
                    <m:t>i</m:t>
                  </m:r>
                </m:sub>
              </m:sSub>
              <m:r>
                <w:rPr>
                  <w:rFonts w:ascii="Cambria Math" w:eastAsia="Times New Roman" w:hAnsi="Cambria Math" w:cs="Arial"/>
                </w:rPr>
                <m:t>×</m:t>
              </m:r>
              <m:sSub>
                <m:sSubPr>
                  <m:ctrlPr>
                    <w:rPr>
                      <w:rFonts w:ascii="Cambria Math" w:eastAsia="Times New Roman" w:hAnsi="Cambria Math" w:cs="Arial"/>
                    </w:rPr>
                  </m:ctrlPr>
                </m:sSubPr>
                <m:e>
                  <m:r>
                    <w:rPr>
                      <w:rFonts w:ascii="Cambria Math" w:eastAsia="Times New Roman" w:hAnsi="Cambria Math" w:cs="Arial"/>
                    </w:rPr>
                    <m:t>H</m:t>
                  </m:r>
                </m:e>
                <m:sub>
                  <m:r>
                    <w:rPr>
                      <w:rFonts w:ascii="Cambria Math" w:eastAsia="Times New Roman" w:hAnsi="Cambria Math" w:cs="Arial"/>
                    </w:rPr>
                    <m:t>i</m:t>
                  </m:r>
                </m:sub>
              </m:sSub>
              <m:r>
                <w:rPr>
                  <w:rFonts w:ascii="Cambria Math" w:eastAsia="Times New Roman" w:hAnsi="Cambria Math" w:cs="Arial"/>
                </w:rPr>
                <m:t>×</m:t>
              </m:r>
              <m:sSub>
                <m:sSubPr>
                  <m:ctrlPr>
                    <w:rPr>
                      <w:rFonts w:ascii="Cambria Math" w:eastAsia="Times New Roman" w:hAnsi="Cambria Math" w:cs="Arial"/>
                    </w:rPr>
                  </m:ctrlPr>
                </m:sSubPr>
                <m:e>
                  <m:r>
                    <w:rPr>
                      <w:rFonts w:ascii="Cambria Math" w:eastAsia="Times New Roman" w:hAnsi="Cambria Math" w:cs="Arial"/>
                    </w:rPr>
                    <m:t>D</m:t>
                  </m:r>
                </m:e>
                <m:sub>
                  <m:r>
                    <w:rPr>
                      <w:rFonts w:ascii="Cambria Math" w:eastAsia="Times New Roman" w:hAnsi="Cambria Math" w:cs="Arial"/>
                    </w:rPr>
                    <m:t>i</m:t>
                  </m:r>
                </m:sub>
              </m:sSub>
            </m:num>
            <m:den>
              <m:r>
                <w:rPr>
                  <w:rFonts w:ascii="Cambria Math" w:eastAsia="Times New Roman" w:hAnsi="Cambria Math" w:cs="Arial"/>
                </w:rPr>
                <m:t>1000</m:t>
              </m:r>
            </m:den>
          </m:f>
          <m:r>
            <m:rPr>
              <m:sty m:val="p"/>
            </m:rPr>
            <w:rPr>
              <w:rFonts w:ascii="Arial" w:eastAsia="Times New Roman" w:hAnsi="Arial" w:cs="Arial"/>
            </w:rPr>
            <w:br/>
          </m:r>
        </m:oMath>
      </m:oMathPara>
    </w:p>
    <w:p w14:paraId="3E00C8DE" w14:textId="77777777" w:rsidR="002B3A37" w:rsidRPr="00155B6F" w:rsidRDefault="002B3A37" w:rsidP="002B3A37">
      <w:pPr>
        <w:spacing w:before="100" w:beforeAutospacing="1" w:after="100" w:afterAutospacing="1" w:line="480" w:lineRule="auto"/>
        <w:jc w:val="both"/>
        <w:rPr>
          <w:rFonts w:ascii="Arial" w:eastAsia="Times New Roman" w:hAnsi="Arial" w:cs="Arial"/>
        </w:rPr>
      </w:pPr>
      <w:r w:rsidRPr="00155B6F">
        <w:rPr>
          <w:rFonts w:ascii="Arial" w:eastAsia="Times New Roman" w:hAnsi="Arial" w:cs="Arial"/>
        </w:rPr>
        <w:t>where:</w:t>
      </w:r>
    </w:p>
    <w:p w14:paraId="3F26C032" w14:textId="77777777" w:rsidR="002B3A37" w:rsidRPr="00155B6F" w:rsidRDefault="00000000" w:rsidP="002B3A37">
      <w:pPr>
        <w:numPr>
          <w:ilvl w:val="0"/>
          <w:numId w:val="29"/>
        </w:numPr>
        <w:spacing w:before="100" w:beforeAutospacing="1" w:after="100" w:afterAutospacing="1" w:line="480" w:lineRule="auto"/>
        <w:jc w:val="both"/>
        <w:rPr>
          <w:rFonts w:ascii="Arial" w:eastAsia="Times New Roman" w:hAnsi="Arial" w:cs="Arial"/>
        </w:rPr>
      </w:pPr>
      <m:oMath>
        <m:sSub>
          <m:sSubPr>
            <m:ctrlPr>
              <w:rPr>
                <w:rFonts w:ascii="Cambria Math" w:eastAsia="Times New Roman" w:hAnsi="Cambria Math" w:cs="Arial"/>
              </w:rPr>
            </m:ctrlPr>
          </m:sSubPr>
          <m:e>
            <m:r>
              <w:rPr>
                <w:rFonts w:ascii="Cambria Math" w:eastAsia="Times New Roman" w:hAnsi="Cambria Math" w:cs="Arial"/>
              </w:rPr>
              <m:t>E</m:t>
            </m:r>
          </m:e>
          <m:sub>
            <m:r>
              <w:rPr>
                <w:rFonts w:ascii="Cambria Math" w:eastAsia="Times New Roman" w:hAnsi="Cambria Math" w:cs="Arial"/>
              </w:rPr>
              <m:t>i</m:t>
            </m:r>
          </m:sub>
        </m:sSub>
      </m:oMath>
      <w:r w:rsidR="002B3A37" w:rsidRPr="00155B6F">
        <w:rPr>
          <w:rFonts w:ascii="Arial" w:eastAsia="Times New Roman" w:hAnsi="Arial" w:cs="Arial"/>
        </w:rPr>
        <w:t xml:space="preserve">= estimated monthly energy consumption (kWh) </w:t>
      </w:r>
    </w:p>
    <w:p w14:paraId="4CA805F2" w14:textId="77777777" w:rsidR="002B3A37" w:rsidRPr="00155B6F" w:rsidRDefault="00000000" w:rsidP="002B3A37">
      <w:pPr>
        <w:numPr>
          <w:ilvl w:val="0"/>
          <w:numId w:val="29"/>
        </w:numPr>
        <w:spacing w:before="100" w:beforeAutospacing="1" w:after="100" w:afterAutospacing="1" w:line="480" w:lineRule="auto"/>
        <w:jc w:val="both"/>
        <w:rPr>
          <w:rFonts w:ascii="Arial" w:eastAsia="Times New Roman" w:hAnsi="Arial" w:cs="Arial"/>
        </w:rPr>
      </w:pPr>
      <m:oMath>
        <m:sSub>
          <m:sSubPr>
            <m:ctrlPr>
              <w:rPr>
                <w:rFonts w:ascii="Cambria Math" w:eastAsia="Times New Roman" w:hAnsi="Cambria Math" w:cs="Arial"/>
              </w:rPr>
            </m:ctrlPr>
          </m:sSubPr>
          <m:e>
            <m:r>
              <w:rPr>
                <w:rFonts w:ascii="Cambria Math" w:eastAsia="Times New Roman" w:hAnsi="Cambria Math" w:cs="Arial"/>
              </w:rPr>
              <m:t>P</m:t>
            </m:r>
          </m:e>
          <m:sub>
            <m:r>
              <w:rPr>
                <w:rFonts w:ascii="Cambria Math" w:eastAsia="Times New Roman" w:hAnsi="Cambria Math" w:cs="Arial"/>
              </w:rPr>
              <m:t>i</m:t>
            </m:r>
          </m:sub>
        </m:sSub>
      </m:oMath>
      <w:r w:rsidR="002B3A37" w:rsidRPr="00155B6F">
        <w:rPr>
          <w:rFonts w:ascii="Arial" w:eastAsia="Times New Roman" w:hAnsi="Arial" w:cs="Arial"/>
        </w:rPr>
        <w:t xml:space="preserve">= rated power of the appliance (W) </w:t>
      </w:r>
    </w:p>
    <w:p w14:paraId="64F8EF33" w14:textId="77777777" w:rsidR="002B3A37" w:rsidRPr="00155B6F" w:rsidRDefault="00000000" w:rsidP="002B3A37">
      <w:pPr>
        <w:numPr>
          <w:ilvl w:val="0"/>
          <w:numId w:val="29"/>
        </w:numPr>
        <w:spacing w:before="100" w:beforeAutospacing="1" w:after="100" w:afterAutospacing="1" w:line="480" w:lineRule="auto"/>
        <w:jc w:val="both"/>
        <w:rPr>
          <w:rFonts w:ascii="Arial" w:eastAsia="Times New Roman" w:hAnsi="Arial" w:cs="Arial"/>
        </w:rPr>
      </w:pPr>
      <m:oMath>
        <m:sSub>
          <m:sSubPr>
            <m:ctrlPr>
              <w:rPr>
                <w:rFonts w:ascii="Cambria Math" w:eastAsia="Times New Roman" w:hAnsi="Cambria Math" w:cs="Arial"/>
              </w:rPr>
            </m:ctrlPr>
          </m:sSubPr>
          <m:e>
            <m:r>
              <w:rPr>
                <w:rFonts w:ascii="Cambria Math" w:eastAsia="Times New Roman" w:hAnsi="Cambria Math" w:cs="Arial"/>
              </w:rPr>
              <m:t>Q</m:t>
            </m:r>
          </m:e>
          <m:sub>
            <m:r>
              <w:rPr>
                <w:rFonts w:ascii="Cambria Math" w:eastAsia="Times New Roman" w:hAnsi="Cambria Math" w:cs="Arial"/>
              </w:rPr>
              <m:t>i</m:t>
            </m:r>
          </m:sub>
        </m:sSub>
      </m:oMath>
      <w:r w:rsidR="002B3A37" w:rsidRPr="00155B6F">
        <w:rPr>
          <w:rFonts w:ascii="Arial" w:eastAsia="Times New Roman" w:hAnsi="Arial" w:cs="Arial"/>
        </w:rPr>
        <w:t xml:space="preserve">= number of units </w:t>
      </w:r>
    </w:p>
    <w:p w14:paraId="3CFD7302" w14:textId="77777777" w:rsidR="002B3A37" w:rsidRPr="00155B6F" w:rsidRDefault="00000000" w:rsidP="002B3A37">
      <w:pPr>
        <w:numPr>
          <w:ilvl w:val="0"/>
          <w:numId w:val="29"/>
        </w:numPr>
        <w:spacing w:before="100" w:beforeAutospacing="1" w:after="100" w:afterAutospacing="1" w:line="480" w:lineRule="auto"/>
        <w:jc w:val="both"/>
        <w:rPr>
          <w:rFonts w:ascii="Arial" w:eastAsia="Times New Roman" w:hAnsi="Arial" w:cs="Arial"/>
        </w:rPr>
      </w:pPr>
      <m:oMath>
        <m:sSub>
          <m:sSubPr>
            <m:ctrlPr>
              <w:rPr>
                <w:rFonts w:ascii="Cambria Math" w:eastAsia="Times New Roman" w:hAnsi="Cambria Math" w:cs="Arial"/>
              </w:rPr>
            </m:ctrlPr>
          </m:sSubPr>
          <m:e>
            <m:r>
              <w:rPr>
                <w:rFonts w:ascii="Cambria Math" w:eastAsia="Times New Roman" w:hAnsi="Cambria Math" w:cs="Arial"/>
              </w:rPr>
              <m:t>H</m:t>
            </m:r>
          </m:e>
          <m:sub>
            <m:r>
              <w:rPr>
                <w:rFonts w:ascii="Cambria Math" w:eastAsia="Times New Roman" w:hAnsi="Cambria Math" w:cs="Arial"/>
              </w:rPr>
              <m:t>i</m:t>
            </m:r>
          </m:sub>
        </m:sSub>
      </m:oMath>
      <w:r w:rsidR="002B3A37" w:rsidRPr="00155B6F">
        <w:rPr>
          <w:rFonts w:ascii="Arial" w:eastAsia="Times New Roman" w:hAnsi="Arial" w:cs="Arial"/>
        </w:rPr>
        <w:t xml:space="preserve">= operating hours per day </w:t>
      </w:r>
    </w:p>
    <w:p w14:paraId="6231FAC0" w14:textId="77777777" w:rsidR="002B3A37" w:rsidRPr="00155B6F" w:rsidRDefault="00000000" w:rsidP="002B3A37">
      <w:pPr>
        <w:numPr>
          <w:ilvl w:val="0"/>
          <w:numId w:val="29"/>
        </w:numPr>
        <w:spacing w:before="100" w:beforeAutospacing="1" w:after="100" w:afterAutospacing="1" w:line="480" w:lineRule="auto"/>
        <w:jc w:val="both"/>
        <w:rPr>
          <w:rFonts w:ascii="Arial" w:eastAsia="Times New Roman" w:hAnsi="Arial" w:cs="Arial"/>
        </w:rPr>
      </w:pPr>
      <m:oMath>
        <m:sSub>
          <m:sSubPr>
            <m:ctrlPr>
              <w:rPr>
                <w:rFonts w:ascii="Cambria Math" w:eastAsia="Times New Roman" w:hAnsi="Cambria Math" w:cs="Arial"/>
              </w:rPr>
            </m:ctrlPr>
          </m:sSubPr>
          <m:e>
            <m:r>
              <w:rPr>
                <w:rFonts w:ascii="Cambria Math" w:eastAsia="Times New Roman" w:hAnsi="Cambria Math" w:cs="Arial"/>
              </w:rPr>
              <m:t>D</m:t>
            </m:r>
          </m:e>
          <m:sub>
            <m:r>
              <w:rPr>
                <w:rFonts w:ascii="Cambria Math" w:eastAsia="Times New Roman" w:hAnsi="Cambria Math" w:cs="Arial"/>
              </w:rPr>
              <m:t>i</m:t>
            </m:r>
          </m:sub>
        </m:sSub>
      </m:oMath>
      <w:r w:rsidR="002B3A37" w:rsidRPr="00155B6F">
        <w:rPr>
          <w:rFonts w:ascii="Arial" w:eastAsia="Times New Roman" w:hAnsi="Arial" w:cs="Arial"/>
        </w:rPr>
        <w:t xml:space="preserve">= operating days per month </w:t>
      </w:r>
    </w:p>
    <w:p w14:paraId="326D8E96" w14:textId="77777777" w:rsidR="002B3A37" w:rsidRPr="00155B6F" w:rsidRDefault="002B3A37" w:rsidP="002B3A37">
      <w:pPr>
        <w:numPr>
          <w:ilvl w:val="0"/>
          <w:numId w:val="29"/>
        </w:numPr>
        <w:spacing w:before="100" w:beforeAutospacing="1" w:after="100" w:afterAutospacing="1" w:line="480" w:lineRule="auto"/>
        <w:jc w:val="both"/>
        <w:rPr>
          <w:rFonts w:ascii="Arial" w:eastAsia="Times New Roman" w:hAnsi="Arial" w:cs="Arial"/>
        </w:rPr>
      </w:pPr>
      <m:oMath>
        <m:r>
          <w:rPr>
            <w:rFonts w:ascii="Cambria Math" w:eastAsia="Times New Roman" w:hAnsi="Cambria Math" w:cs="Arial"/>
          </w:rPr>
          <m:t>1000</m:t>
        </m:r>
      </m:oMath>
      <w:r w:rsidRPr="00155B6F">
        <w:rPr>
          <w:rFonts w:ascii="Arial" w:eastAsia="Times New Roman" w:hAnsi="Arial" w:cs="Arial"/>
        </w:rPr>
        <w:t xml:space="preserve">= conversion factor from watts to kilowatts </w:t>
      </w:r>
    </w:p>
    <w:p w14:paraId="3003ED7B" w14:textId="77777777" w:rsidR="002B3A37" w:rsidRPr="00155B6F" w:rsidRDefault="002B3A37" w:rsidP="002B3A37">
      <w:pPr>
        <w:spacing w:before="100" w:beforeAutospacing="1" w:after="100" w:afterAutospacing="1" w:line="480" w:lineRule="auto"/>
        <w:jc w:val="both"/>
        <w:rPr>
          <w:rFonts w:ascii="Arial" w:eastAsia="Times New Roman" w:hAnsi="Arial" w:cs="Arial"/>
        </w:rPr>
      </w:pPr>
      <w:r w:rsidRPr="00155B6F">
        <w:rPr>
          <w:rFonts w:ascii="Arial" w:eastAsia="Arial" w:hAnsi="Arial" w:cs="Arial"/>
        </w:rPr>
        <w:tab/>
      </w:r>
      <w:r w:rsidRPr="00155B6F">
        <w:rPr>
          <w:rFonts w:ascii="Arial" w:eastAsia="Times New Roman" w:hAnsi="Arial" w:cs="Arial"/>
        </w:rPr>
        <w:t>The estimated consumption of the identified electrical loads will then be summed to determine their total estimated contribution.</w:t>
      </w:r>
    </w:p>
    <w:p w14:paraId="4B8A93E4" w14:textId="77777777" w:rsidR="009523CD" w:rsidRDefault="009523CD" w:rsidP="002B3A37">
      <w:pPr>
        <w:spacing w:before="100" w:beforeAutospacing="1" w:after="100" w:afterAutospacing="1" w:line="480" w:lineRule="auto"/>
        <w:jc w:val="both"/>
        <w:outlineLvl w:val="2"/>
        <w:rPr>
          <w:rFonts w:ascii="Arial" w:eastAsia="Times New Roman" w:hAnsi="Arial" w:cs="Arial"/>
          <w:b/>
          <w:bCs/>
        </w:rPr>
      </w:pPr>
    </w:p>
    <w:p w14:paraId="21BA4B1F" w14:textId="52CADCEF" w:rsidR="002B3A37" w:rsidRPr="00155B6F" w:rsidRDefault="002B3A37" w:rsidP="002B3A37">
      <w:pPr>
        <w:spacing w:before="100" w:beforeAutospacing="1" w:after="100" w:afterAutospacing="1" w:line="480" w:lineRule="auto"/>
        <w:jc w:val="both"/>
        <w:outlineLvl w:val="2"/>
        <w:rPr>
          <w:rFonts w:ascii="Arial" w:eastAsia="Times New Roman" w:hAnsi="Arial" w:cs="Arial"/>
          <w:b/>
          <w:bCs/>
        </w:rPr>
      </w:pPr>
      <w:r w:rsidRPr="00155B6F">
        <w:rPr>
          <w:rFonts w:ascii="Arial" w:eastAsia="Times New Roman" w:hAnsi="Arial" w:cs="Arial"/>
          <w:b/>
          <w:bCs/>
        </w:rPr>
        <w:lastRenderedPageBreak/>
        <w:t>4. Major Energy Load Identification</w:t>
      </w:r>
    </w:p>
    <w:p w14:paraId="7FE75FC6" w14:textId="2FADDB76" w:rsidR="002B3A37" w:rsidRPr="00155B6F" w:rsidRDefault="002B3A37" w:rsidP="002B3A37">
      <w:pPr>
        <w:spacing w:before="100" w:beforeAutospacing="1" w:after="100" w:afterAutospacing="1" w:line="480" w:lineRule="auto"/>
        <w:jc w:val="both"/>
        <w:rPr>
          <w:rFonts w:ascii="Arial" w:eastAsia="Times New Roman" w:hAnsi="Arial" w:cs="Arial"/>
        </w:rPr>
      </w:pPr>
      <w:r w:rsidRPr="00155B6F">
        <w:rPr>
          <w:rFonts w:ascii="Arial" w:eastAsia="Arial" w:hAnsi="Arial" w:cs="Arial"/>
        </w:rPr>
        <w:tab/>
      </w:r>
      <w:r w:rsidRPr="00155B6F">
        <w:rPr>
          <w:rFonts w:ascii="Arial" w:eastAsia="Times New Roman" w:hAnsi="Arial" w:cs="Arial"/>
        </w:rPr>
        <w:t>The estimated electrical-load consumption will be ranked from highest to lowest. Major energy-consuming appliances or equipment will be identified based on their estimated monthly kWh contribution and relative percentage contribution to the total estimated load.</w:t>
      </w:r>
      <w:r w:rsidR="00FE2B43">
        <w:rPr>
          <w:rFonts w:ascii="Arial" w:eastAsia="Times New Roman" w:hAnsi="Arial" w:cs="Arial"/>
        </w:rPr>
        <w:t xml:space="preserve"> Moreover, p</w:t>
      </w:r>
      <w:r w:rsidRPr="00155B6F">
        <w:rPr>
          <w:rFonts w:ascii="Arial" w:eastAsia="Times New Roman" w:hAnsi="Arial" w:cs="Arial"/>
        </w:rPr>
        <w:t>ercentage contribution of each load will be calculated using:</w:t>
      </w:r>
    </w:p>
    <w:p w14:paraId="6A522697" w14:textId="77777777" w:rsidR="002B3A37" w:rsidRPr="00155B6F" w:rsidRDefault="00000000" w:rsidP="002B3A37">
      <w:pPr>
        <w:spacing w:after="0" w:line="480" w:lineRule="auto"/>
        <w:jc w:val="both"/>
        <w:rPr>
          <w:rFonts w:ascii="Arial" w:eastAsia="Times New Roman" w:hAnsi="Arial" w:cs="Arial"/>
        </w:rPr>
      </w:pPr>
      <m:oMathPara>
        <m:oMath>
          <m:sSub>
            <m:sSubPr>
              <m:ctrlPr>
                <w:rPr>
                  <w:rFonts w:ascii="Cambria Math" w:eastAsia="Times New Roman" w:hAnsi="Cambria Math" w:cs="Arial"/>
                </w:rPr>
              </m:ctrlPr>
            </m:sSubPr>
            <m:e>
              <m:r>
                <w:rPr>
                  <w:rFonts w:ascii="Cambria Math" w:eastAsia="Times New Roman" w:hAnsi="Cambria Math" w:cs="Arial"/>
                </w:rPr>
                <m:t>C</m:t>
              </m:r>
            </m:e>
            <m:sub>
              <m:r>
                <w:rPr>
                  <w:rFonts w:ascii="Cambria Math" w:eastAsia="Times New Roman" w:hAnsi="Cambria Math" w:cs="Arial"/>
                </w:rPr>
                <m:t>i</m:t>
              </m:r>
            </m:sub>
          </m:sSub>
          <m:r>
            <w:rPr>
              <w:rFonts w:ascii="Cambria Math" w:eastAsia="Times New Roman" w:hAnsi="Cambria Math" w:cs="Arial"/>
            </w:rPr>
            <m:t>=</m:t>
          </m:r>
          <m:f>
            <m:fPr>
              <m:ctrlPr>
                <w:rPr>
                  <w:rFonts w:ascii="Cambria Math" w:eastAsia="Times New Roman" w:hAnsi="Cambria Math" w:cs="Arial"/>
                </w:rPr>
              </m:ctrlPr>
            </m:fPr>
            <m:num>
              <m:sSub>
                <m:sSubPr>
                  <m:ctrlPr>
                    <w:rPr>
                      <w:rFonts w:ascii="Cambria Math" w:eastAsia="Times New Roman" w:hAnsi="Cambria Math" w:cs="Arial"/>
                    </w:rPr>
                  </m:ctrlPr>
                </m:sSubPr>
                <m:e>
                  <m:r>
                    <w:rPr>
                      <w:rFonts w:ascii="Cambria Math" w:eastAsia="Times New Roman" w:hAnsi="Cambria Math" w:cs="Arial"/>
                    </w:rPr>
                    <m:t>E</m:t>
                  </m:r>
                </m:e>
                <m:sub>
                  <m:r>
                    <w:rPr>
                      <w:rFonts w:ascii="Cambria Math" w:eastAsia="Times New Roman" w:hAnsi="Cambria Math" w:cs="Arial"/>
                    </w:rPr>
                    <m:t>i</m:t>
                  </m:r>
                </m:sub>
              </m:sSub>
            </m:num>
            <m:den>
              <m:sSub>
                <m:sSubPr>
                  <m:ctrlPr>
                    <w:rPr>
                      <w:rFonts w:ascii="Cambria Math" w:eastAsia="Times New Roman" w:hAnsi="Cambria Math" w:cs="Arial"/>
                    </w:rPr>
                  </m:ctrlPr>
                </m:sSubPr>
                <m:e>
                  <m:r>
                    <w:rPr>
                      <w:rFonts w:ascii="Cambria Math" w:eastAsia="Times New Roman" w:hAnsi="Cambria Math" w:cs="Arial"/>
                    </w:rPr>
                    <m:t>E</m:t>
                  </m:r>
                </m:e>
                <m:sub>
                  <m:r>
                    <m:rPr>
                      <m:nor/>
                    </m:rPr>
                    <w:rPr>
                      <w:rFonts w:ascii="Arial" w:eastAsia="Times New Roman" w:hAnsi="Arial" w:cs="Arial"/>
                    </w:rPr>
                    <m:t>total</m:t>
                  </m:r>
                </m:sub>
              </m:sSub>
            </m:den>
          </m:f>
          <m:r>
            <w:rPr>
              <w:rFonts w:ascii="Cambria Math" w:eastAsia="Times New Roman" w:hAnsi="Cambria Math" w:cs="Arial"/>
            </w:rPr>
            <m:t>×100</m:t>
          </m:r>
          <m:r>
            <m:rPr>
              <m:sty m:val="p"/>
            </m:rPr>
            <w:rPr>
              <w:rFonts w:ascii="Arial" w:eastAsia="Times New Roman" w:hAnsi="Arial" w:cs="Arial"/>
            </w:rPr>
            <w:br/>
          </m:r>
        </m:oMath>
      </m:oMathPara>
    </w:p>
    <w:p w14:paraId="6C9F62C4" w14:textId="77777777" w:rsidR="002B3A37" w:rsidRPr="00155B6F" w:rsidRDefault="002B3A37" w:rsidP="002B3A37">
      <w:pPr>
        <w:spacing w:before="100" w:beforeAutospacing="1" w:after="100" w:afterAutospacing="1" w:line="480" w:lineRule="auto"/>
        <w:jc w:val="both"/>
        <w:rPr>
          <w:rFonts w:ascii="Arial" w:eastAsia="Times New Roman" w:hAnsi="Arial" w:cs="Arial"/>
        </w:rPr>
      </w:pPr>
      <w:r w:rsidRPr="00155B6F">
        <w:rPr>
          <w:rFonts w:ascii="Arial" w:eastAsia="Arial" w:hAnsi="Arial" w:cs="Arial"/>
        </w:rPr>
        <w:tab/>
      </w:r>
      <w:r w:rsidRPr="00155B6F">
        <w:rPr>
          <w:rFonts w:ascii="Arial" w:eastAsia="Times New Roman" w:hAnsi="Arial" w:cs="Arial"/>
        </w:rPr>
        <w:t xml:space="preserve">where </w:t>
      </w:r>
      <m:oMath>
        <m:sSub>
          <m:sSubPr>
            <m:ctrlPr>
              <w:rPr>
                <w:rFonts w:ascii="Cambria Math" w:eastAsia="Times New Roman" w:hAnsi="Cambria Math" w:cs="Arial"/>
              </w:rPr>
            </m:ctrlPr>
          </m:sSubPr>
          <m:e>
            <m:r>
              <w:rPr>
                <w:rFonts w:ascii="Cambria Math" w:eastAsia="Times New Roman" w:hAnsi="Cambria Math" w:cs="Arial"/>
              </w:rPr>
              <m:t>C</m:t>
            </m:r>
          </m:e>
          <m:sub>
            <m:r>
              <w:rPr>
                <w:rFonts w:ascii="Cambria Math" w:eastAsia="Times New Roman" w:hAnsi="Cambria Math" w:cs="Arial"/>
              </w:rPr>
              <m:t>i</m:t>
            </m:r>
          </m:sub>
        </m:sSub>
      </m:oMath>
      <w:r w:rsidRPr="00155B6F">
        <w:rPr>
          <w:rFonts w:ascii="Arial" w:eastAsia="Times New Roman" w:hAnsi="Arial" w:cs="Arial"/>
        </w:rPr>
        <w:t xml:space="preserve">represents the percentage contribution of a particular load, </w:t>
      </w:r>
      <m:oMath>
        <m:sSub>
          <m:sSubPr>
            <m:ctrlPr>
              <w:rPr>
                <w:rFonts w:ascii="Cambria Math" w:eastAsia="Times New Roman" w:hAnsi="Cambria Math" w:cs="Arial"/>
              </w:rPr>
            </m:ctrlPr>
          </m:sSubPr>
          <m:e>
            <m:r>
              <w:rPr>
                <w:rFonts w:ascii="Cambria Math" w:eastAsia="Times New Roman" w:hAnsi="Cambria Math" w:cs="Arial"/>
              </w:rPr>
              <m:t>E</m:t>
            </m:r>
          </m:e>
          <m:sub>
            <m:r>
              <w:rPr>
                <w:rFonts w:ascii="Cambria Math" w:eastAsia="Times New Roman" w:hAnsi="Cambria Math" w:cs="Arial"/>
              </w:rPr>
              <m:t>i</m:t>
            </m:r>
          </m:sub>
        </m:sSub>
      </m:oMath>
      <w:r w:rsidRPr="00155B6F">
        <w:rPr>
          <w:rFonts w:ascii="Arial" w:eastAsia="Times New Roman" w:hAnsi="Arial" w:cs="Arial"/>
        </w:rPr>
        <w:t xml:space="preserve">its estimated consumption, and </w:t>
      </w:r>
      <m:oMath>
        <m:sSub>
          <m:sSubPr>
            <m:ctrlPr>
              <w:rPr>
                <w:rFonts w:ascii="Cambria Math" w:eastAsia="Times New Roman" w:hAnsi="Cambria Math" w:cs="Arial"/>
              </w:rPr>
            </m:ctrlPr>
          </m:sSubPr>
          <m:e>
            <m:r>
              <w:rPr>
                <w:rFonts w:ascii="Cambria Math" w:eastAsia="Times New Roman" w:hAnsi="Cambria Math" w:cs="Arial"/>
              </w:rPr>
              <m:t>E</m:t>
            </m:r>
          </m:e>
          <m:sub>
            <m:r>
              <m:rPr>
                <m:nor/>
              </m:rPr>
              <w:rPr>
                <w:rFonts w:ascii="Arial" w:eastAsia="Times New Roman" w:hAnsi="Arial" w:cs="Arial"/>
              </w:rPr>
              <m:t>total</m:t>
            </m:r>
          </m:sub>
        </m:sSub>
      </m:oMath>
      <w:r w:rsidRPr="00155B6F">
        <w:rPr>
          <w:rFonts w:ascii="Arial" w:eastAsia="Times New Roman" w:hAnsi="Arial" w:cs="Arial"/>
        </w:rPr>
        <w:t>the total estimated consumption.</w:t>
      </w:r>
    </w:p>
    <w:p w14:paraId="399CF955" w14:textId="32C3BC52" w:rsidR="002B3A37" w:rsidRPr="00155B6F" w:rsidRDefault="002B3A37" w:rsidP="002B3A37">
      <w:pPr>
        <w:spacing w:before="100" w:beforeAutospacing="1" w:after="100" w:afterAutospacing="1" w:line="480" w:lineRule="auto"/>
        <w:jc w:val="both"/>
        <w:rPr>
          <w:rFonts w:ascii="Arial" w:eastAsia="Times New Roman" w:hAnsi="Arial" w:cs="Arial"/>
        </w:rPr>
      </w:pPr>
      <w:r w:rsidRPr="00155B6F">
        <w:rPr>
          <w:rFonts w:ascii="Arial" w:eastAsia="Arial" w:hAnsi="Arial" w:cs="Arial"/>
        </w:rPr>
        <w:tab/>
      </w:r>
      <w:r w:rsidR="00FE2B43" w:rsidRPr="00FE2B43">
        <w:rPr>
          <w:rFonts w:ascii="Arial" w:eastAsia="Times New Roman" w:hAnsi="Arial" w:cs="Arial"/>
          <w:highlight w:val="yellow"/>
        </w:rPr>
        <w:t>R</w:t>
      </w:r>
      <w:r w:rsidRPr="00FE2B43">
        <w:rPr>
          <w:rFonts w:ascii="Arial" w:eastAsia="Times New Roman" w:hAnsi="Arial" w:cs="Arial"/>
          <w:highlight w:val="yellow"/>
        </w:rPr>
        <w:t>esults</w:t>
      </w:r>
      <w:r w:rsidRPr="00155B6F">
        <w:rPr>
          <w:rFonts w:ascii="Arial" w:eastAsia="Times New Roman" w:hAnsi="Arial" w:cs="Arial"/>
        </w:rPr>
        <w:t xml:space="preserve"> will determine which electrical loads contribute most substantially to estimated energy demand and will provide a quantitative basis for developing conservation measures.</w:t>
      </w:r>
    </w:p>
    <w:p w14:paraId="5615FCBB" w14:textId="77777777" w:rsidR="002B3A37" w:rsidRPr="00155B6F" w:rsidRDefault="002B3A37" w:rsidP="002B3A37">
      <w:pPr>
        <w:spacing w:before="100" w:beforeAutospacing="1" w:after="100" w:afterAutospacing="1" w:line="480" w:lineRule="auto"/>
        <w:jc w:val="both"/>
        <w:outlineLvl w:val="2"/>
        <w:rPr>
          <w:rFonts w:ascii="Arial" w:eastAsia="Times New Roman" w:hAnsi="Arial" w:cs="Arial"/>
          <w:b/>
          <w:bCs/>
        </w:rPr>
      </w:pPr>
      <w:r w:rsidRPr="00155B6F">
        <w:rPr>
          <w:rFonts w:ascii="Arial" w:eastAsia="Times New Roman" w:hAnsi="Arial" w:cs="Arial"/>
          <w:b/>
          <w:bCs/>
        </w:rPr>
        <w:t>5. Multi-Seasonal Electricity Demand Forecasting</w:t>
      </w:r>
    </w:p>
    <w:p w14:paraId="630FDE35" w14:textId="405875B4" w:rsidR="002B3A37" w:rsidRPr="00155B6F" w:rsidRDefault="002B3A37" w:rsidP="002B3A37">
      <w:pPr>
        <w:spacing w:before="100" w:beforeAutospacing="1" w:after="100" w:afterAutospacing="1" w:line="480" w:lineRule="auto"/>
        <w:jc w:val="both"/>
        <w:rPr>
          <w:rFonts w:ascii="Arial" w:eastAsia="Times New Roman" w:hAnsi="Arial" w:cs="Arial"/>
        </w:rPr>
      </w:pPr>
      <w:r w:rsidRPr="00155B6F">
        <w:rPr>
          <w:rFonts w:ascii="Arial" w:eastAsia="Arial" w:hAnsi="Arial" w:cs="Arial"/>
        </w:rPr>
        <w:tab/>
      </w:r>
      <w:r w:rsidRPr="00155B6F">
        <w:rPr>
          <w:rFonts w:ascii="Arial" w:eastAsia="Times New Roman" w:hAnsi="Arial" w:cs="Arial"/>
        </w:rPr>
        <w:t>The historical electricity-consumption data will be used to generate future electricity-demand forecasts through Exponential Smoothing (ETS). The forecasting procedure will account for the observed level, trend, and appropriate seasonal behavior of electricity consumption.</w:t>
      </w:r>
      <w:r w:rsidR="00FE2B43">
        <w:rPr>
          <w:rFonts w:ascii="Arial" w:eastAsia="Times New Roman" w:hAnsi="Arial" w:cs="Arial"/>
        </w:rPr>
        <w:t xml:space="preserve"> </w:t>
      </w:r>
      <w:r w:rsidR="00FE2B43" w:rsidRPr="00FE2B43">
        <w:rPr>
          <w:rFonts w:ascii="Arial" w:eastAsia="Times New Roman" w:hAnsi="Arial" w:cs="Arial"/>
          <w:highlight w:val="yellow"/>
        </w:rPr>
        <w:t>B</w:t>
      </w:r>
      <w:r w:rsidRPr="00FE2B43">
        <w:rPr>
          <w:rFonts w:ascii="Arial" w:eastAsia="Times New Roman" w:hAnsi="Arial" w:cs="Arial"/>
          <w:highlight w:val="yellow"/>
        </w:rPr>
        <w:t>asic</w:t>
      </w:r>
      <w:r w:rsidRPr="00155B6F">
        <w:rPr>
          <w:rFonts w:ascii="Arial" w:eastAsia="Times New Roman" w:hAnsi="Arial" w:cs="Arial"/>
        </w:rPr>
        <w:t xml:space="preserve"> exponential smoothing relationship will be expressed as:</w:t>
      </w:r>
    </w:p>
    <w:p w14:paraId="72CC8DA3" w14:textId="77777777" w:rsidR="002B3A37" w:rsidRPr="00155B6F" w:rsidRDefault="00000000" w:rsidP="002B3A37">
      <w:pPr>
        <w:spacing w:after="0" w:line="480" w:lineRule="auto"/>
        <w:jc w:val="both"/>
        <w:rPr>
          <w:rFonts w:ascii="Arial" w:eastAsia="Times New Roman" w:hAnsi="Arial" w:cs="Arial"/>
        </w:rPr>
      </w:pPr>
      <m:oMathPara>
        <m:oMath>
          <m:sSub>
            <m:sSubPr>
              <m:ctrlPr>
                <w:rPr>
                  <w:rFonts w:ascii="Cambria Math" w:eastAsia="Times New Roman" w:hAnsi="Cambria Math" w:cs="Arial"/>
                </w:rPr>
              </m:ctrlPr>
            </m:sSubPr>
            <m:e>
              <m:r>
                <w:rPr>
                  <w:rFonts w:ascii="Cambria Math" w:eastAsia="Times New Roman" w:hAnsi="Cambria Math" w:cs="Arial"/>
                </w:rPr>
                <m:t>F</m:t>
              </m:r>
            </m:e>
            <m:sub>
              <m:r>
                <w:rPr>
                  <w:rFonts w:ascii="Cambria Math" w:eastAsia="Times New Roman" w:hAnsi="Cambria Math" w:cs="Arial"/>
                </w:rPr>
                <m:t>t+1</m:t>
              </m:r>
            </m:sub>
          </m:sSub>
          <m:r>
            <w:rPr>
              <w:rFonts w:ascii="Cambria Math" w:eastAsia="Times New Roman" w:hAnsi="Cambria Math" w:cs="Arial"/>
            </w:rPr>
            <m:t>=α</m:t>
          </m:r>
          <m:sSub>
            <m:sSubPr>
              <m:ctrlPr>
                <w:rPr>
                  <w:rFonts w:ascii="Cambria Math" w:eastAsia="Times New Roman" w:hAnsi="Cambria Math" w:cs="Arial"/>
                </w:rPr>
              </m:ctrlPr>
            </m:sSubPr>
            <m:e>
              <m:r>
                <w:rPr>
                  <w:rFonts w:ascii="Cambria Math" w:eastAsia="Times New Roman" w:hAnsi="Cambria Math" w:cs="Arial"/>
                </w:rPr>
                <m:t>A</m:t>
              </m:r>
            </m:e>
            <m:sub>
              <m:r>
                <w:rPr>
                  <w:rFonts w:ascii="Cambria Math" w:eastAsia="Times New Roman" w:hAnsi="Cambria Math" w:cs="Arial"/>
                </w:rPr>
                <m:t>t</m:t>
              </m:r>
            </m:sub>
          </m:sSub>
          <m:r>
            <w:rPr>
              <w:rFonts w:ascii="Cambria Math" w:eastAsia="Times New Roman" w:hAnsi="Cambria Math" w:cs="Arial"/>
            </w:rPr>
            <m:t>+</m:t>
          </m:r>
          <m:d>
            <m:dPr>
              <m:ctrlPr>
                <w:rPr>
                  <w:rFonts w:ascii="Cambria Math" w:eastAsia="Times New Roman" w:hAnsi="Cambria Math" w:cs="Arial"/>
                </w:rPr>
              </m:ctrlPr>
            </m:dPr>
            <m:e>
              <m:r>
                <w:rPr>
                  <w:rFonts w:ascii="Cambria Math" w:eastAsia="Times New Roman" w:hAnsi="Cambria Math" w:cs="Arial"/>
                </w:rPr>
                <m:t>1-α</m:t>
              </m:r>
            </m:e>
          </m:d>
          <m:sSub>
            <m:sSubPr>
              <m:ctrlPr>
                <w:rPr>
                  <w:rFonts w:ascii="Cambria Math" w:eastAsia="Times New Roman" w:hAnsi="Cambria Math" w:cs="Arial"/>
                </w:rPr>
              </m:ctrlPr>
            </m:sSubPr>
            <m:e>
              <m:r>
                <w:rPr>
                  <w:rFonts w:ascii="Cambria Math" w:eastAsia="Times New Roman" w:hAnsi="Cambria Math" w:cs="Arial"/>
                </w:rPr>
                <m:t>F</m:t>
              </m:r>
            </m:e>
            <m:sub>
              <m:r>
                <w:rPr>
                  <w:rFonts w:ascii="Cambria Math" w:eastAsia="Times New Roman" w:hAnsi="Cambria Math" w:cs="Arial"/>
                </w:rPr>
                <m:t>t</m:t>
              </m:r>
            </m:sub>
          </m:sSub>
          <m:r>
            <m:rPr>
              <m:sty m:val="p"/>
            </m:rPr>
            <w:rPr>
              <w:rFonts w:ascii="Arial" w:eastAsia="Times New Roman" w:hAnsi="Arial" w:cs="Arial"/>
            </w:rPr>
            <w:br/>
          </m:r>
        </m:oMath>
      </m:oMathPara>
    </w:p>
    <w:p w14:paraId="5F8BA922" w14:textId="24D4CFA0" w:rsidR="002B3A37" w:rsidRPr="00155B6F" w:rsidRDefault="002B3A37" w:rsidP="002B3A37">
      <w:pPr>
        <w:spacing w:before="100" w:beforeAutospacing="1" w:after="100" w:afterAutospacing="1" w:line="480" w:lineRule="auto"/>
        <w:jc w:val="both"/>
        <w:rPr>
          <w:rFonts w:ascii="Arial" w:eastAsia="Times New Roman" w:hAnsi="Arial" w:cs="Arial"/>
        </w:rPr>
      </w:pPr>
      <w:r w:rsidRPr="00155B6F">
        <w:rPr>
          <w:rFonts w:ascii="Arial" w:eastAsia="Arial" w:hAnsi="Arial" w:cs="Arial"/>
        </w:rPr>
        <w:tab/>
      </w:r>
      <w:r w:rsidRPr="00155B6F">
        <w:rPr>
          <w:rFonts w:ascii="Arial" w:eastAsia="Times New Roman" w:hAnsi="Arial" w:cs="Arial"/>
        </w:rPr>
        <w:t xml:space="preserve">where </w:t>
      </w:r>
      <m:oMath>
        <m:sSub>
          <m:sSubPr>
            <m:ctrlPr>
              <w:rPr>
                <w:rFonts w:ascii="Cambria Math" w:eastAsia="Times New Roman" w:hAnsi="Cambria Math" w:cs="Arial"/>
              </w:rPr>
            </m:ctrlPr>
          </m:sSubPr>
          <m:e>
            <m:r>
              <w:rPr>
                <w:rFonts w:ascii="Cambria Math" w:eastAsia="Times New Roman" w:hAnsi="Cambria Math" w:cs="Arial"/>
              </w:rPr>
              <m:t>F</m:t>
            </m:r>
          </m:e>
          <m:sub>
            <m:r>
              <w:rPr>
                <w:rFonts w:ascii="Cambria Math" w:eastAsia="Times New Roman" w:hAnsi="Cambria Math" w:cs="Arial"/>
              </w:rPr>
              <m:t>t+1</m:t>
            </m:r>
          </m:sub>
        </m:sSub>
      </m:oMath>
      <w:r w:rsidRPr="00155B6F">
        <w:rPr>
          <w:rFonts w:ascii="Arial" w:eastAsia="Times New Roman" w:hAnsi="Arial" w:cs="Arial"/>
        </w:rPr>
        <w:t xml:space="preserve">represents the forecast for the next period, </w:t>
      </w:r>
      <m:oMath>
        <m:sSub>
          <m:sSubPr>
            <m:ctrlPr>
              <w:rPr>
                <w:rFonts w:ascii="Cambria Math" w:eastAsia="Times New Roman" w:hAnsi="Cambria Math" w:cs="Arial"/>
              </w:rPr>
            </m:ctrlPr>
          </m:sSubPr>
          <m:e>
            <m:r>
              <w:rPr>
                <w:rFonts w:ascii="Cambria Math" w:eastAsia="Times New Roman" w:hAnsi="Cambria Math" w:cs="Arial"/>
              </w:rPr>
              <m:t>A</m:t>
            </m:r>
          </m:e>
          <m:sub>
            <m:r>
              <w:rPr>
                <w:rFonts w:ascii="Cambria Math" w:eastAsia="Times New Roman" w:hAnsi="Cambria Math" w:cs="Arial"/>
              </w:rPr>
              <m:t>t</m:t>
            </m:r>
          </m:sub>
        </m:sSub>
      </m:oMath>
      <w:r w:rsidRPr="00155B6F">
        <w:rPr>
          <w:rFonts w:ascii="Arial" w:eastAsia="Times New Roman" w:hAnsi="Arial" w:cs="Arial"/>
        </w:rPr>
        <w:t xml:space="preserve">the actual observation for the current period, </w:t>
      </w:r>
      <m:oMath>
        <m:sSub>
          <m:sSubPr>
            <m:ctrlPr>
              <w:rPr>
                <w:rFonts w:ascii="Cambria Math" w:eastAsia="Times New Roman" w:hAnsi="Cambria Math" w:cs="Arial"/>
              </w:rPr>
            </m:ctrlPr>
          </m:sSubPr>
          <m:e>
            <m:r>
              <w:rPr>
                <w:rFonts w:ascii="Cambria Math" w:eastAsia="Times New Roman" w:hAnsi="Cambria Math" w:cs="Arial"/>
              </w:rPr>
              <m:t>F</m:t>
            </m:r>
          </m:e>
          <m:sub>
            <m:r>
              <w:rPr>
                <w:rFonts w:ascii="Cambria Math" w:eastAsia="Times New Roman" w:hAnsi="Cambria Math" w:cs="Arial"/>
              </w:rPr>
              <m:t>t</m:t>
            </m:r>
          </m:sub>
        </m:sSub>
      </m:oMath>
      <w:r w:rsidRPr="00155B6F">
        <w:rPr>
          <w:rFonts w:ascii="Arial" w:eastAsia="Times New Roman" w:hAnsi="Arial" w:cs="Arial"/>
        </w:rPr>
        <w:t xml:space="preserve">the previous forecast, and </w:t>
      </w:r>
      <m:oMath>
        <m:r>
          <w:rPr>
            <w:rFonts w:ascii="Cambria Math" w:eastAsia="Times New Roman" w:hAnsi="Cambria Math" w:cs="Arial"/>
          </w:rPr>
          <m:t>α</m:t>
        </m:r>
      </m:oMath>
      <w:r w:rsidRPr="00155B6F">
        <w:rPr>
          <w:rFonts w:ascii="Arial" w:eastAsia="Times New Roman" w:hAnsi="Arial" w:cs="Arial"/>
        </w:rPr>
        <w:t>the smoothing parameter.</w:t>
      </w:r>
      <w:r w:rsidR="00FE2B43">
        <w:rPr>
          <w:rFonts w:ascii="Arial" w:eastAsia="Times New Roman" w:hAnsi="Arial" w:cs="Arial"/>
        </w:rPr>
        <w:t xml:space="preserve"> </w:t>
      </w:r>
      <w:r w:rsidRPr="00155B6F">
        <w:rPr>
          <w:rFonts w:ascii="Arial" w:eastAsia="Times New Roman" w:hAnsi="Arial" w:cs="Arial"/>
        </w:rPr>
        <w:t>The appropriate ETS configuration will be selected based on the characteristics and performance of the historical dataset.</w:t>
      </w:r>
    </w:p>
    <w:p w14:paraId="0BE46E32" w14:textId="77777777" w:rsidR="002B3A37" w:rsidRPr="00155B6F" w:rsidRDefault="002B3A37" w:rsidP="002B3A37">
      <w:pPr>
        <w:spacing w:before="100" w:beforeAutospacing="1" w:after="100" w:afterAutospacing="1" w:line="480" w:lineRule="auto"/>
        <w:jc w:val="both"/>
        <w:outlineLvl w:val="2"/>
        <w:rPr>
          <w:rFonts w:ascii="Arial" w:eastAsia="Times New Roman" w:hAnsi="Arial" w:cs="Arial"/>
          <w:b/>
          <w:bCs/>
        </w:rPr>
      </w:pPr>
      <w:r w:rsidRPr="00155B6F">
        <w:rPr>
          <w:rFonts w:ascii="Arial" w:eastAsia="Times New Roman" w:hAnsi="Arial" w:cs="Arial"/>
          <w:b/>
          <w:bCs/>
        </w:rPr>
        <w:lastRenderedPageBreak/>
        <w:t>6. Forecast Generation and Model Validation</w:t>
      </w:r>
    </w:p>
    <w:p w14:paraId="017C2BC9" w14:textId="77313E92" w:rsidR="002B3A37" w:rsidRPr="00155B6F" w:rsidRDefault="002B3A37" w:rsidP="002B3A37">
      <w:pPr>
        <w:spacing w:before="100" w:beforeAutospacing="1" w:after="100" w:afterAutospacing="1" w:line="480" w:lineRule="auto"/>
        <w:jc w:val="both"/>
        <w:rPr>
          <w:rFonts w:ascii="Arial" w:eastAsia="Times New Roman" w:hAnsi="Arial" w:cs="Arial"/>
        </w:rPr>
      </w:pPr>
      <w:r w:rsidRPr="00155B6F">
        <w:rPr>
          <w:rFonts w:ascii="Arial" w:eastAsia="Arial" w:hAnsi="Arial" w:cs="Arial"/>
        </w:rPr>
        <w:tab/>
      </w:r>
      <w:r w:rsidRPr="00155B6F">
        <w:rPr>
          <w:rFonts w:ascii="Arial" w:eastAsia="Times New Roman" w:hAnsi="Arial" w:cs="Arial"/>
        </w:rPr>
        <w:t>The selected ETS model will be used to generate monthly electricity-consumption forecasts for the succeeding periods. The forecasted values will represent the expected electricity demand based on historical trends and seasonal patterns.</w:t>
      </w:r>
      <w:r w:rsidR="00FE2B43">
        <w:rPr>
          <w:rFonts w:ascii="Arial" w:eastAsia="Times New Roman" w:hAnsi="Arial" w:cs="Arial"/>
        </w:rPr>
        <w:t xml:space="preserve"> F</w:t>
      </w:r>
      <w:r w:rsidRPr="00155B6F">
        <w:rPr>
          <w:rFonts w:ascii="Arial" w:eastAsia="Times New Roman" w:hAnsi="Arial" w:cs="Arial"/>
        </w:rPr>
        <w:t>orecasting model will be evaluated using Mean Absolute Percentage Error (MAPE) and Root Mean Squared Error (RMSE):</w:t>
      </w:r>
    </w:p>
    <w:p w14:paraId="13A865CF" w14:textId="77777777" w:rsidR="002B3A37" w:rsidRPr="00155B6F" w:rsidRDefault="002B3A37" w:rsidP="002B3A37">
      <w:pPr>
        <w:spacing w:after="0" w:line="480" w:lineRule="auto"/>
        <w:jc w:val="both"/>
        <w:rPr>
          <w:rFonts w:ascii="Arial" w:eastAsia="Times New Roman" w:hAnsi="Arial" w:cs="Arial"/>
        </w:rPr>
      </w:pPr>
      <m:oMathPara>
        <m:oMath>
          <m:r>
            <w:rPr>
              <w:rFonts w:ascii="Cambria Math" w:eastAsia="Times New Roman" w:hAnsi="Cambria Math" w:cs="Arial"/>
            </w:rPr>
            <m:t>MAPE=</m:t>
          </m:r>
          <m:f>
            <m:fPr>
              <m:ctrlPr>
                <w:rPr>
                  <w:rFonts w:ascii="Cambria Math" w:eastAsia="Times New Roman" w:hAnsi="Cambria Math" w:cs="Arial"/>
                </w:rPr>
              </m:ctrlPr>
            </m:fPr>
            <m:num>
              <m:r>
                <w:rPr>
                  <w:rFonts w:ascii="Cambria Math" w:eastAsia="Times New Roman" w:hAnsi="Cambria Math" w:cs="Arial"/>
                </w:rPr>
                <m:t>100</m:t>
              </m:r>
            </m:num>
            <m:den>
              <m:r>
                <w:rPr>
                  <w:rFonts w:ascii="Cambria Math" w:eastAsia="Times New Roman" w:hAnsi="Cambria Math" w:cs="Arial"/>
                </w:rPr>
                <m:t>n</m:t>
              </m:r>
            </m:den>
          </m:f>
          <m:nary>
            <m:naryPr>
              <m:chr m:val="∑"/>
              <m:limLoc m:val="undOvr"/>
              <m:grow m:val="1"/>
              <m:ctrlPr>
                <w:rPr>
                  <w:rFonts w:ascii="Cambria Math" w:eastAsia="Times New Roman" w:hAnsi="Cambria Math" w:cs="Arial"/>
                </w:rPr>
              </m:ctrlPr>
            </m:naryPr>
            <m:sub>
              <m:r>
                <w:rPr>
                  <w:rFonts w:ascii="Cambria Math" w:eastAsia="Times New Roman" w:hAnsi="Cambria Math" w:cs="Arial"/>
                </w:rPr>
                <m:t>t=1</m:t>
              </m:r>
            </m:sub>
            <m:sup>
              <m:r>
                <w:rPr>
                  <w:rFonts w:ascii="Cambria Math" w:eastAsia="Times New Roman" w:hAnsi="Cambria Math" w:cs="Arial"/>
                </w:rPr>
                <m:t>n</m:t>
              </m:r>
            </m:sup>
            <m:e>
              <m:d>
                <m:dPr>
                  <m:begChr m:val="∣"/>
                  <m:endChr m:val="∣"/>
                  <m:ctrlPr>
                    <w:rPr>
                      <w:rFonts w:ascii="Cambria Math" w:eastAsia="Times New Roman" w:hAnsi="Cambria Math" w:cs="Arial"/>
                    </w:rPr>
                  </m:ctrlPr>
                </m:dPr>
                <m:e>
                  <m:f>
                    <m:fPr>
                      <m:ctrlPr>
                        <w:rPr>
                          <w:rFonts w:ascii="Cambria Math" w:eastAsia="Times New Roman" w:hAnsi="Cambria Math" w:cs="Arial"/>
                        </w:rPr>
                      </m:ctrlPr>
                    </m:fPr>
                    <m:num>
                      <m:sSub>
                        <m:sSubPr>
                          <m:ctrlPr>
                            <w:rPr>
                              <w:rFonts w:ascii="Cambria Math" w:eastAsia="Times New Roman" w:hAnsi="Cambria Math" w:cs="Arial"/>
                            </w:rPr>
                          </m:ctrlPr>
                        </m:sSubPr>
                        <m:e>
                          <m:r>
                            <w:rPr>
                              <w:rFonts w:ascii="Cambria Math" w:eastAsia="Times New Roman" w:hAnsi="Cambria Math" w:cs="Arial"/>
                            </w:rPr>
                            <m:t>A</m:t>
                          </m:r>
                        </m:e>
                        <m:sub>
                          <m:r>
                            <w:rPr>
                              <w:rFonts w:ascii="Cambria Math" w:eastAsia="Times New Roman" w:hAnsi="Cambria Math" w:cs="Arial"/>
                            </w:rPr>
                            <m:t>t</m:t>
                          </m:r>
                        </m:sub>
                      </m:sSub>
                      <m:r>
                        <w:rPr>
                          <w:rFonts w:ascii="Cambria Math" w:eastAsia="Times New Roman" w:hAnsi="Cambria Math" w:cs="Arial"/>
                        </w:rPr>
                        <m:t>-</m:t>
                      </m:r>
                      <m:sSub>
                        <m:sSubPr>
                          <m:ctrlPr>
                            <w:rPr>
                              <w:rFonts w:ascii="Cambria Math" w:eastAsia="Times New Roman" w:hAnsi="Cambria Math" w:cs="Arial"/>
                            </w:rPr>
                          </m:ctrlPr>
                        </m:sSubPr>
                        <m:e>
                          <m:r>
                            <w:rPr>
                              <w:rFonts w:ascii="Cambria Math" w:eastAsia="Times New Roman" w:hAnsi="Cambria Math" w:cs="Arial"/>
                            </w:rPr>
                            <m:t>F</m:t>
                          </m:r>
                        </m:e>
                        <m:sub>
                          <m:r>
                            <w:rPr>
                              <w:rFonts w:ascii="Cambria Math" w:eastAsia="Times New Roman" w:hAnsi="Cambria Math" w:cs="Arial"/>
                            </w:rPr>
                            <m:t>t</m:t>
                          </m:r>
                        </m:sub>
                      </m:sSub>
                    </m:num>
                    <m:den>
                      <m:sSub>
                        <m:sSubPr>
                          <m:ctrlPr>
                            <w:rPr>
                              <w:rFonts w:ascii="Cambria Math" w:eastAsia="Times New Roman" w:hAnsi="Cambria Math" w:cs="Arial"/>
                            </w:rPr>
                          </m:ctrlPr>
                        </m:sSubPr>
                        <m:e>
                          <m:r>
                            <w:rPr>
                              <w:rFonts w:ascii="Cambria Math" w:eastAsia="Times New Roman" w:hAnsi="Cambria Math" w:cs="Arial"/>
                            </w:rPr>
                            <m:t>A</m:t>
                          </m:r>
                        </m:e>
                        <m:sub>
                          <m:r>
                            <w:rPr>
                              <w:rFonts w:ascii="Cambria Math" w:eastAsia="Times New Roman" w:hAnsi="Cambria Math" w:cs="Arial"/>
                            </w:rPr>
                            <m:t>t</m:t>
                          </m:r>
                        </m:sub>
                      </m:sSub>
                    </m:den>
                  </m:f>
                </m:e>
              </m:d>
            </m:e>
          </m:nary>
          <m:r>
            <m:rPr>
              <m:sty m:val="p"/>
            </m:rPr>
            <w:rPr>
              <w:rFonts w:ascii="Arial" w:eastAsia="Times New Roman" w:hAnsi="Arial" w:cs="Arial"/>
            </w:rPr>
            <w:br/>
          </m:r>
        </m:oMath>
        <m:oMath>
          <m:r>
            <w:rPr>
              <w:rFonts w:ascii="Cambria Math" w:eastAsia="Times New Roman" w:hAnsi="Cambria Math" w:cs="Arial"/>
            </w:rPr>
            <m:t>RMSE=</m:t>
          </m:r>
          <m:rad>
            <m:radPr>
              <m:degHide m:val="1"/>
              <m:ctrlPr>
                <w:rPr>
                  <w:rFonts w:ascii="Cambria Math" w:eastAsia="Times New Roman" w:hAnsi="Cambria Math" w:cs="Arial"/>
                </w:rPr>
              </m:ctrlPr>
            </m:radPr>
            <m:deg/>
            <m:e>
              <m:f>
                <m:fPr>
                  <m:ctrlPr>
                    <w:rPr>
                      <w:rFonts w:ascii="Cambria Math" w:eastAsia="Times New Roman" w:hAnsi="Cambria Math" w:cs="Arial"/>
                    </w:rPr>
                  </m:ctrlPr>
                </m:fPr>
                <m:num>
                  <m:r>
                    <w:rPr>
                      <w:rFonts w:ascii="Cambria Math" w:eastAsia="Times New Roman" w:hAnsi="Cambria Math" w:cs="Arial"/>
                    </w:rPr>
                    <m:t>1</m:t>
                  </m:r>
                </m:num>
                <m:den>
                  <m:r>
                    <w:rPr>
                      <w:rFonts w:ascii="Cambria Math" w:eastAsia="Times New Roman" w:hAnsi="Cambria Math" w:cs="Arial"/>
                    </w:rPr>
                    <m:t>n</m:t>
                  </m:r>
                </m:den>
              </m:f>
              <m:nary>
                <m:naryPr>
                  <m:chr m:val="∑"/>
                  <m:limLoc m:val="undOvr"/>
                  <m:grow m:val="1"/>
                  <m:ctrlPr>
                    <w:rPr>
                      <w:rFonts w:ascii="Cambria Math" w:eastAsia="Times New Roman" w:hAnsi="Cambria Math" w:cs="Arial"/>
                    </w:rPr>
                  </m:ctrlPr>
                </m:naryPr>
                <m:sub>
                  <m:r>
                    <w:rPr>
                      <w:rFonts w:ascii="Cambria Math" w:eastAsia="Times New Roman" w:hAnsi="Cambria Math" w:cs="Arial"/>
                    </w:rPr>
                    <m:t>t=1</m:t>
                  </m:r>
                </m:sub>
                <m:sup>
                  <m:r>
                    <w:rPr>
                      <w:rFonts w:ascii="Cambria Math" w:eastAsia="Times New Roman" w:hAnsi="Cambria Math" w:cs="Arial"/>
                    </w:rPr>
                    <m:t>n</m:t>
                  </m:r>
                </m:sup>
                <m:e>
                  <m:r>
                    <w:rPr>
                      <w:rFonts w:ascii="Cambria Math" w:eastAsia="Times New Roman" w:hAnsi="Cambria Math" w:cs="Arial"/>
                    </w:rPr>
                    <m:t>(</m:t>
                  </m:r>
                </m:e>
              </m:nary>
              <m:d>
                <m:dPr>
                  <m:begChr m:val=""/>
                  <m:endChr m:val=""/>
                  <m:ctrlPr>
                    <w:rPr>
                      <w:rFonts w:ascii="Cambria Math" w:eastAsia="Times New Roman" w:hAnsi="Cambria Math" w:cs="Arial"/>
                    </w:rPr>
                  </m:ctrlPr>
                </m:dPr>
                <m:e>
                  <m:sSub>
                    <m:sSubPr>
                      <m:ctrlPr>
                        <w:rPr>
                          <w:rFonts w:ascii="Cambria Math" w:eastAsia="Times New Roman" w:hAnsi="Cambria Math" w:cs="Arial"/>
                        </w:rPr>
                      </m:ctrlPr>
                    </m:sSubPr>
                    <m:e>
                      <m:r>
                        <w:rPr>
                          <w:rFonts w:ascii="Cambria Math" w:eastAsia="Times New Roman" w:hAnsi="Cambria Math" w:cs="Arial"/>
                        </w:rPr>
                        <m:t>A</m:t>
                      </m:r>
                    </m:e>
                    <m:sub>
                      <m:r>
                        <w:rPr>
                          <w:rFonts w:ascii="Cambria Math" w:eastAsia="Times New Roman" w:hAnsi="Cambria Math" w:cs="Arial"/>
                        </w:rPr>
                        <m:t>t</m:t>
                      </m:r>
                    </m:sub>
                  </m:sSub>
                  <m:r>
                    <w:rPr>
                      <w:rFonts w:ascii="Cambria Math" w:eastAsia="Times New Roman" w:hAnsi="Cambria Math" w:cs="Arial"/>
                    </w:rPr>
                    <m:t>-</m:t>
                  </m:r>
                  <m:sSub>
                    <m:sSubPr>
                      <m:ctrlPr>
                        <w:rPr>
                          <w:rFonts w:ascii="Cambria Math" w:eastAsia="Times New Roman" w:hAnsi="Cambria Math" w:cs="Arial"/>
                        </w:rPr>
                      </m:ctrlPr>
                    </m:sSubPr>
                    <m:e>
                      <m:r>
                        <w:rPr>
                          <w:rFonts w:ascii="Cambria Math" w:eastAsia="Times New Roman" w:hAnsi="Cambria Math" w:cs="Arial"/>
                        </w:rPr>
                        <m:t>F</m:t>
                      </m:r>
                    </m:e>
                    <m:sub>
                      <m:r>
                        <w:rPr>
                          <w:rFonts w:ascii="Cambria Math" w:eastAsia="Times New Roman" w:hAnsi="Cambria Math" w:cs="Arial"/>
                        </w:rPr>
                        <m:t>t</m:t>
                      </m:r>
                    </m:sub>
                  </m:sSub>
                  <m:sSup>
                    <m:sSupPr>
                      <m:ctrlPr>
                        <w:rPr>
                          <w:rFonts w:ascii="Cambria Math" w:eastAsia="Times New Roman" w:hAnsi="Cambria Math" w:cs="Arial"/>
                        </w:rPr>
                      </m:ctrlPr>
                    </m:sSupPr>
                    <m:e>
                      <m:d>
                        <m:dPr>
                          <m:begChr m:val=""/>
                          <m:endChr m:val=""/>
                          <m:ctrlPr>
                            <w:rPr>
                              <w:rFonts w:ascii="Cambria Math" w:eastAsia="Times New Roman" w:hAnsi="Cambria Math" w:cs="Arial"/>
                            </w:rPr>
                          </m:ctrlPr>
                        </m:dPr>
                        <m:e>
                          <m:r>
                            <w:rPr>
                              <w:rFonts w:ascii="Cambria Math" w:eastAsia="Times New Roman" w:hAnsi="Cambria Math" w:cs="Arial"/>
                            </w:rPr>
                            <m:t>)</m:t>
                          </m:r>
                        </m:e>
                      </m:d>
                    </m:e>
                    <m:sup>
                      <m:r>
                        <w:rPr>
                          <w:rFonts w:ascii="Cambria Math" w:eastAsia="Times New Roman" w:hAnsi="Cambria Math" w:cs="Arial"/>
                        </w:rPr>
                        <m:t>2</m:t>
                      </m:r>
                    </m:sup>
                  </m:sSup>
                </m:e>
              </m:d>
            </m:e>
          </m:rad>
          <m:r>
            <m:rPr>
              <m:sty m:val="p"/>
            </m:rPr>
            <w:rPr>
              <w:rFonts w:ascii="Arial" w:eastAsia="Times New Roman" w:hAnsi="Arial" w:cs="Arial"/>
            </w:rPr>
            <w:br/>
          </m:r>
        </m:oMath>
      </m:oMathPara>
    </w:p>
    <w:p w14:paraId="3E567AFC" w14:textId="77777777" w:rsidR="002B3A37" w:rsidRPr="00155B6F" w:rsidRDefault="002B3A37" w:rsidP="002B3A37">
      <w:pPr>
        <w:spacing w:before="100" w:beforeAutospacing="1" w:after="100" w:afterAutospacing="1" w:line="480" w:lineRule="auto"/>
        <w:jc w:val="both"/>
        <w:rPr>
          <w:rFonts w:ascii="Arial" w:eastAsia="Times New Roman" w:hAnsi="Arial" w:cs="Arial"/>
        </w:rPr>
      </w:pPr>
      <w:r w:rsidRPr="00155B6F">
        <w:rPr>
          <w:rFonts w:ascii="Arial" w:eastAsia="Arial" w:hAnsi="Arial" w:cs="Arial"/>
        </w:rPr>
        <w:tab/>
      </w:r>
      <w:r w:rsidRPr="00155B6F">
        <w:rPr>
          <w:rFonts w:ascii="Arial" w:eastAsia="Times New Roman" w:hAnsi="Arial" w:cs="Arial"/>
        </w:rPr>
        <w:t>Lower MAPE and RMSE values will indicate closer agreement between forecasted and actual values. The results will be used to assess the reliability of the forecasting model before its outputs are incorporated into the succeeding analyses.</w:t>
      </w:r>
    </w:p>
    <w:p w14:paraId="16B8F126" w14:textId="77777777" w:rsidR="002B3A37" w:rsidRPr="00155B6F" w:rsidRDefault="002B3A37" w:rsidP="002B3A37">
      <w:pPr>
        <w:spacing w:before="100" w:beforeAutospacing="1" w:after="100" w:afterAutospacing="1" w:line="480" w:lineRule="auto"/>
        <w:jc w:val="both"/>
        <w:outlineLvl w:val="2"/>
        <w:rPr>
          <w:rFonts w:ascii="Arial" w:eastAsia="Times New Roman" w:hAnsi="Arial" w:cs="Arial"/>
          <w:b/>
          <w:bCs/>
        </w:rPr>
      </w:pPr>
      <w:r w:rsidRPr="00155B6F">
        <w:rPr>
          <w:rFonts w:ascii="Arial" w:eastAsia="Times New Roman" w:hAnsi="Arial" w:cs="Arial"/>
          <w:b/>
          <w:bCs/>
        </w:rPr>
        <w:t>7. Carbon Emission Quantification</w:t>
      </w:r>
    </w:p>
    <w:p w14:paraId="5F19C0F8" w14:textId="5B84FE9A" w:rsidR="002B3A37" w:rsidRPr="00155B6F" w:rsidRDefault="002B3A37" w:rsidP="002B3A37">
      <w:pPr>
        <w:spacing w:before="100" w:beforeAutospacing="1" w:after="100" w:afterAutospacing="1" w:line="480" w:lineRule="auto"/>
        <w:jc w:val="both"/>
        <w:rPr>
          <w:rFonts w:ascii="Arial" w:eastAsia="Times New Roman" w:hAnsi="Arial" w:cs="Arial"/>
        </w:rPr>
      </w:pPr>
      <w:r w:rsidRPr="00155B6F">
        <w:rPr>
          <w:rFonts w:ascii="Arial" w:eastAsia="Arial" w:hAnsi="Arial" w:cs="Arial"/>
        </w:rPr>
        <w:tab/>
      </w:r>
      <w:r w:rsidR="00FE2B43">
        <w:rPr>
          <w:rFonts w:ascii="Arial" w:eastAsia="Times New Roman" w:hAnsi="Arial" w:cs="Arial"/>
        </w:rPr>
        <w:t>H</w:t>
      </w:r>
      <w:r w:rsidRPr="00155B6F">
        <w:rPr>
          <w:rFonts w:ascii="Arial" w:eastAsia="Times New Roman" w:hAnsi="Arial" w:cs="Arial"/>
        </w:rPr>
        <w:t xml:space="preserve">istorical and forecasted electricity-consumption values will be converted into estimated carbon emissions to determine the environmental implications of electricity use. </w:t>
      </w:r>
      <w:r w:rsidR="00FE2B43">
        <w:rPr>
          <w:rFonts w:ascii="Arial" w:eastAsia="Times New Roman" w:hAnsi="Arial" w:cs="Arial"/>
        </w:rPr>
        <w:t>A</w:t>
      </w:r>
      <w:r w:rsidRPr="00155B6F">
        <w:rPr>
          <w:rFonts w:ascii="Arial" w:eastAsia="Times New Roman" w:hAnsi="Arial" w:cs="Arial"/>
        </w:rPr>
        <w:t>pplicable electricity-emission factor will be applied to the corresponding electricity-consumption values.</w:t>
      </w:r>
      <w:r w:rsidR="00FE2B43">
        <w:rPr>
          <w:rFonts w:ascii="Arial" w:eastAsia="Times New Roman" w:hAnsi="Arial" w:cs="Arial"/>
        </w:rPr>
        <w:t xml:space="preserve"> </w:t>
      </w:r>
      <w:r w:rsidRPr="00155B6F">
        <w:rPr>
          <w:rFonts w:ascii="Arial" w:eastAsia="Times New Roman" w:hAnsi="Arial" w:cs="Arial"/>
        </w:rPr>
        <w:t>The estimated carbon emissions will be calculated using:</w:t>
      </w:r>
    </w:p>
    <w:p w14:paraId="7A0CD23E" w14:textId="77777777" w:rsidR="002B3A37" w:rsidRPr="00155B6F" w:rsidRDefault="002B3A37" w:rsidP="002B3A37">
      <w:pPr>
        <w:spacing w:after="0" w:line="480" w:lineRule="auto"/>
        <w:jc w:val="both"/>
        <w:rPr>
          <w:rFonts w:ascii="Arial" w:eastAsia="Times New Roman" w:hAnsi="Arial" w:cs="Arial"/>
        </w:rPr>
      </w:pPr>
      <m:oMathPara>
        <m:oMath>
          <m:r>
            <w:rPr>
              <w:rFonts w:ascii="Cambria Math" w:eastAsia="Times New Roman" w:hAnsi="Cambria Math" w:cs="Arial"/>
            </w:rPr>
            <m:t>C</m:t>
          </m:r>
          <m:sSub>
            <m:sSubPr>
              <m:ctrlPr>
                <w:rPr>
                  <w:rFonts w:ascii="Cambria Math" w:eastAsia="Times New Roman" w:hAnsi="Cambria Math" w:cs="Arial"/>
                </w:rPr>
              </m:ctrlPr>
            </m:sSubPr>
            <m:e>
              <m:r>
                <w:rPr>
                  <w:rFonts w:ascii="Cambria Math" w:eastAsia="Times New Roman" w:hAnsi="Cambria Math" w:cs="Arial"/>
                </w:rPr>
                <m:t>O</m:t>
              </m:r>
            </m:e>
            <m:sub>
              <m:r>
                <w:rPr>
                  <w:rFonts w:ascii="Cambria Math" w:eastAsia="Times New Roman" w:hAnsi="Cambria Math" w:cs="Arial"/>
                </w:rPr>
                <m:t>2e</m:t>
              </m:r>
            </m:sub>
          </m:sSub>
          <m:r>
            <w:rPr>
              <w:rFonts w:ascii="Cambria Math" w:eastAsia="Times New Roman" w:hAnsi="Cambria Math" w:cs="Arial"/>
            </w:rPr>
            <m:t>=E×EF</m:t>
          </m:r>
          <m:r>
            <m:rPr>
              <m:sty m:val="p"/>
            </m:rPr>
            <w:rPr>
              <w:rFonts w:ascii="Arial" w:eastAsia="Times New Roman" w:hAnsi="Arial" w:cs="Arial"/>
            </w:rPr>
            <w:br/>
          </m:r>
        </m:oMath>
      </m:oMathPara>
    </w:p>
    <w:p w14:paraId="375BD7B8" w14:textId="46107DC3" w:rsidR="002B3A37" w:rsidRPr="00155B6F" w:rsidRDefault="002B3A37" w:rsidP="002B3A37">
      <w:pPr>
        <w:spacing w:before="100" w:beforeAutospacing="1" w:after="100" w:afterAutospacing="1" w:line="480" w:lineRule="auto"/>
        <w:jc w:val="both"/>
        <w:rPr>
          <w:rFonts w:ascii="Arial" w:eastAsia="Times New Roman" w:hAnsi="Arial" w:cs="Arial"/>
        </w:rPr>
      </w:pPr>
      <w:r w:rsidRPr="00155B6F">
        <w:rPr>
          <w:rFonts w:ascii="Arial" w:eastAsia="Arial" w:hAnsi="Arial" w:cs="Arial"/>
        </w:rPr>
        <w:tab/>
      </w:r>
      <w:r w:rsidRPr="00155B6F">
        <w:rPr>
          <w:rFonts w:ascii="Arial" w:eastAsia="Times New Roman" w:hAnsi="Arial" w:cs="Arial"/>
        </w:rPr>
        <w:t xml:space="preserve">where </w:t>
      </w:r>
      <m:oMath>
        <m:r>
          <w:rPr>
            <w:rFonts w:ascii="Cambria Math" w:eastAsia="Times New Roman" w:hAnsi="Cambria Math" w:cs="Arial"/>
          </w:rPr>
          <m:t>C</m:t>
        </m:r>
        <m:sSub>
          <m:sSubPr>
            <m:ctrlPr>
              <w:rPr>
                <w:rFonts w:ascii="Cambria Math" w:eastAsia="Times New Roman" w:hAnsi="Cambria Math" w:cs="Arial"/>
              </w:rPr>
            </m:ctrlPr>
          </m:sSubPr>
          <m:e>
            <m:r>
              <w:rPr>
                <w:rFonts w:ascii="Cambria Math" w:eastAsia="Times New Roman" w:hAnsi="Cambria Math" w:cs="Arial"/>
              </w:rPr>
              <m:t>O</m:t>
            </m:r>
          </m:e>
          <m:sub>
            <m:r>
              <w:rPr>
                <w:rFonts w:ascii="Cambria Math" w:eastAsia="Times New Roman" w:hAnsi="Cambria Math" w:cs="Arial"/>
              </w:rPr>
              <m:t>2e</m:t>
            </m:r>
          </m:sub>
        </m:sSub>
      </m:oMath>
      <w:r w:rsidRPr="00155B6F">
        <w:rPr>
          <w:rFonts w:ascii="Arial" w:eastAsia="Times New Roman" w:hAnsi="Arial" w:cs="Arial"/>
        </w:rPr>
        <w:t>represents estimated carbon emissions in kg CO</w:t>
      </w:r>
      <w:r w:rsidRPr="00155B6F">
        <w:rPr>
          <w:rFonts w:ascii="Cambria Math" w:eastAsia="Times New Roman" w:hAnsi="Cambria Math" w:cs="Cambria Math"/>
        </w:rPr>
        <w:t>₂</w:t>
      </w:r>
      <w:r w:rsidRPr="00155B6F">
        <w:rPr>
          <w:rFonts w:ascii="Arial" w:eastAsia="Times New Roman" w:hAnsi="Arial" w:cs="Arial"/>
        </w:rPr>
        <w:t xml:space="preserve">e, </w:t>
      </w:r>
      <m:oMath>
        <m:r>
          <w:rPr>
            <w:rFonts w:ascii="Cambria Math" w:eastAsia="Times New Roman" w:hAnsi="Cambria Math" w:cs="Arial"/>
          </w:rPr>
          <m:t>E</m:t>
        </m:r>
      </m:oMath>
      <w:r w:rsidRPr="00155B6F">
        <w:rPr>
          <w:rFonts w:ascii="Arial" w:eastAsia="Times New Roman" w:hAnsi="Arial" w:cs="Arial"/>
        </w:rPr>
        <w:t xml:space="preserve">electricity consumption in kWh, and </w:t>
      </w:r>
      <m:oMath>
        <m:r>
          <w:rPr>
            <w:rFonts w:ascii="Cambria Math" w:eastAsia="Times New Roman" w:hAnsi="Cambria Math" w:cs="Arial"/>
          </w:rPr>
          <m:t>EF</m:t>
        </m:r>
      </m:oMath>
      <w:r w:rsidRPr="00155B6F">
        <w:rPr>
          <w:rFonts w:ascii="Arial" w:eastAsia="Times New Roman" w:hAnsi="Arial" w:cs="Arial"/>
        </w:rPr>
        <w:t xml:space="preserve">the applicable electricity-emission factor in kg </w:t>
      </w:r>
      <w:proofErr w:type="spellStart"/>
      <w:r w:rsidRPr="00155B6F">
        <w:rPr>
          <w:rFonts w:ascii="Arial" w:eastAsia="Times New Roman" w:hAnsi="Arial" w:cs="Arial"/>
        </w:rPr>
        <w:t>CO</w:t>
      </w:r>
      <w:r w:rsidRPr="00155B6F">
        <w:rPr>
          <w:rFonts w:ascii="Cambria Math" w:eastAsia="Times New Roman" w:hAnsi="Cambria Math" w:cs="Cambria Math"/>
        </w:rPr>
        <w:t>₂</w:t>
      </w:r>
      <w:r w:rsidRPr="00155B6F">
        <w:rPr>
          <w:rFonts w:ascii="Arial" w:eastAsia="Times New Roman" w:hAnsi="Arial" w:cs="Arial"/>
        </w:rPr>
        <w:t>e</w:t>
      </w:r>
      <w:proofErr w:type="spellEnd"/>
      <w:r w:rsidRPr="00155B6F">
        <w:rPr>
          <w:rFonts w:ascii="Arial" w:eastAsia="Times New Roman" w:hAnsi="Arial" w:cs="Arial"/>
        </w:rPr>
        <w:t>/kWh.</w:t>
      </w:r>
      <w:r w:rsidR="00FE2B43">
        <w:rPr>
          <w:rFonts w:ascii="Arial" w:eastAsia="Times New Roman" w:hAnsi="Arial" w:cs="Arial"/>
        </w:rPr>
        <w:t xml:space="preserve"> </w:t>
      </w:r>
      <w:r w:rsidRPr="00155B6F">
        <w:rPr>
          <w:rFonts w:ascii="Arial" w:eastAsia="Times New Roman" w:hAnsi="Arial" w:cs="Arial"/>
        </w:rPr>
        <w:t xml:space="preserve">The </w:t>
      </w:r>
      <w:r w:rsidRPr="00155B6F">
        <w:rPr>
          <w:rFonts w:ascii="Arial" w:eastAsia="Times New Roman" w:hAnsi="Arial" w:cs="Arial"/>
        </w:rPr>
        <w:lastRenderedPageBreak/>
        <w:t>results will provide estimates of carbon emissions associated with the electricity consumption of each school.</w:t>
      </w:r>
    </w:p>
    <w:p w14:paraId="596F7DDE" w14:textId="77777777" w:rsidR="002B3A37" w:rsidRPr="00155B6F" w:rsidRDefault="002B3A37" w:rsidP="002B3A37">
      <w:pPr>
        <w:spacing w:before="100" w:beforeAutospacing="1" w:after="100" w:afterAutospacing="1" w:line="480" w:lineRule="auto"/>
        <w:jc w:val="both"/>
        <w:outlineLvl w:val="2"/>
        <w:rPr>
          <w:rFonts w:ascii="Arial" w:eastAsia="Times New Roman" w:hAnsi="Arial" w:cs="Arial"/>
          <w:b/>
          <w:bCs/>
        </w:rPr>
      </w:pPr>
      <w:r w:rsidRPr="00155B6F">
        <w:rPr>
          <w:rFonts w:ascii="Arial" w:eastAsia="Times New Roman" w:hAnsi="Arial" w:cs="Arial"/>
          <w:b/>
          <w:bCs/>
        </w:rPr>
        <w:t>8. Business-as-Usual Baseline Development</w:t>
      </w:r>
    </w:p>
    <w:p w14:paraId="1E1B189A" w14:textId="2363528C" w:rsidR="002B3A37" w:rsidRPr="00155B6F" w:rsidRDefault="002B3A37" w:rsidP="002B3A37">
      <w:pPr>
        <w:spacing w:before="100" w:beforeAutospacing="1" w:after="100" w:afterAutospacing="1" w:line="480" w:lineRule="auto"/>
        <w:jc w:val="both"/>
        <w:rPr>
          <w:rFonts w:ascii="Arial" w:eastAsia="Times New Roman" w:hAnsi="Arial" w:cs="Arial"/>
        </w:rPr>
      </w:pPr>
      <w:r w:rsidRPr="00155B6F">
        <w:rPr>
          <w:rFonts w:ascii="Arial" w:eastAsia="Arial" w:hAnsi="Arial" w:cs="Arial"/>
        </w:rPr>
        <w:tab/>
      </w:r>
      <w:r w:rsidRPr="00155B6F">
        <w:rPr>
          <w:rFonts w:ascii="Arial" w:eastAsia="Times New Roman" w:hAnsi="Arial" w:cs="Arial"/>
        </w:rPr>
        <w:t>A business-as-usual (BAU) baseline will be established using the forecasted electricity consumption, projected electricity cost, and corresponding carbon emissions assuming that no conservation intervention will be implemented.</w:t>
      </w:r>
      <w:r w:rsidR="00FE2B43">
        <w:rPr>
          <w:rFonts w:ascii="Arial" w:eastAsia="Times New Roman" w:hAnsi="Arial" w:cs="Arial"/>
        </w:rPr>
        <w:t xml:space="preserve"> </w:t>
      </w:r>
      <w:r w:rsidRPr="00155B6F">
        <w:rPr>
          <w:rFonts w:ascii="Arial" w:eastAsia="Times New Roman" w:hAnsi="Arial" w:cs="Arial"/>
        </w:rPr>
        <w:t>BAU baseline will serve as the reference condition against which the conservation scenarios and optimized energy-management strategy will be evaluated.</w:t>
      </w:r>
    </w:p>
    <w:p w14:paraId="108B8F75" w14:textId="77777777" w:rsidR="002B3A37" w:rsidRPr="00155B6F" w:rsidRDefault="002B3A37" w:rsidP="002B3A37">
      <w:pPr>
        <w:spacing w:before="100" w:beforeAutospacing="1" w:after="100" w:afterAutospacing="1" w:line="480" w:lineRule="auto"/>
        <w:jc w:val="both"/>
        <w:outlineLvl w:val="2"/>
        <w:rPr>
          <w:rFonts w:ascii="Arial" w:eastAsia="Times New Roman" w:hAnsi="Arial" w:cs="Arial"/>
          <w:b/>
          <w:bCs/>
        </w:rPr>
      </w:pPr>
      <w:r w:rsidRPr="00155B6F">
        <w:rPr>
          <w:rFonts w:ascii="Arial" w:eastAsia="Times New Roman" w:hAnsi="Arial" w:cs="Arial"/>
          <w:b/>
          <w:bCs/>
        </w:rPr>
        <w:t>9. Conservation Scenario Development and Simulation</w:t>
      </w:r>
    </w:p>
    <w:p w14:paraId="2CDED946" w14:textId="501A12F8" w:rsidR="002B3A37" w:rsidRPr="00155B6F" w:rsidRDefault="002B3A37" w:rsidP="002B3A37">
      <w:pPr>
        <w:spacing w:before="100" w:beforeAutospacing="1" w:after="100" w:afterAutospacing="1" w:line="480" w:lineRule="auto"/>
        <w:jc w:val="both"/>
        <w:rPr>
          <w:rFonts w:ascii="Arial" w:eastAsia="Times New Roman" w:hAnsi="Arial" w:cs="Arial"/>
        </w:rPr>
      </w:pPr>
      <w:r w:rsidRPr="00155B6F">
        <w:rPr>
          <w:rFonts w:ascii="Arial" w:eastAsia="Arial" w:hAnsi="Arial" w:cs="Arial"/>
        </w:rPr>
        <w:tab/>
      </w:r>
      <w:r w:rsidRPr="00155B6F">
        <w:rPr>
          <w:rFonts w:ascii="Arial" w:eastAsia="Times New Roman" w:hAnsi="Arial" w:cs="Arial"/>
        </w:rPr>
        <w:t>After identifying major energy-consuming loads and forecasting future electricity demand, conservation scenarios will be developed to determine how different energy-management measures could affect overall electricity use. The initial scenarios will include 5%, 10%, and 15% reductions in electricity consumption, while load-specific interventions may also be incorporated based on the identified major energy loads.</w:t>
      </w:r>
      <w:r w:rsidR="00FE2B43">
        <w:rPr>
          <w:rFonts w:ascii="Arial" w:eastAsia="Times New Roman" w:hAnsi="Arial" w:cs="Arial"/>
        </w:rPr>
        <w:t xml:space="preserve"> P</w:t>
      </w:r>
      <w:r w:rsidRPr="00155B6F">
        <w:rPr>
          <w:rFonts w:ascii="Arial" w:eastAsia="Times New Roman" w:hAnsi="Arial" w:cs="Arial"/>
        </w:rPr>
        <w:t>rojected electricity consumption under a specified reduction rate will be calculated using:</w:t>
      </w:r>
    </w:p>
    <w:p w14:paraId="7C422419" w14:textId="77777777" w:rsidR="002B3A37" w:rsidRPr="00155B6F" w:rsidRDefault="00000000" w:rsidP="002B3A37">
      <w:pPr>
        <w:spacing w:after="0" w:line="480" w:lineRule="auto"/>
        <w:jc w:val="both"/>
        <w:rPr>
          <w:rFonts w:ascii="Arial" w:eastAsia="Times New Roman" w:hAnsi="Arial" w:cs="Arial"/>
        </w:rPr>
      </w:pPr>
      <m:oMathPara>
        <m:oMath>
          <m:sSub>
            <m:sSubPr>
              <m:ctrlPr>
                <w:rPr>
                  <w:rFonts w:ascii="Cambria Math" w:eastAsia="Times New Roman" w:hAnsi="Cambria Math" w:cs="Arial"/>
                </w:rPr>
              </m:ctrlPr>
            </m:sSubPr>
            <m:e>
              <m:r>
                <w:rPr>
                  <w:rFonts w:ascii="Cambria Math" w:eastAsia="Times New Roman" w:hAnsi="Cambria Math" w:cs="Arial"/>
                </w:rPr>
                <m:t>E</m:t>
              </m:r>
            </m:e>
            <m:sub>
              <m:r>
                <w:rPr>
                  <w:rFonts w:ascii="Cambria Math" w:eastAsia="Times New Roman" w:hAnsi="Cambria Math" w:cs="Arial"/>
                </w:rPr>
                <m:t>s</m:t>
              </m:r>
            </m:sub>
          </m:sSub>
          <m:r>
            <w:rPr>
              <w:rFonts w:ascii="Cambria Math" w:eastAsia="Times New Roman" w:hAnsi="Cambria Math" w:cs="Arial"/>
            </w:rPr>
            <m:t>=</m:t>
          </m:r>
          <m:sSub>
            <m:sSubPr>
              <m:ctrlPr>
                <w:rPr>
                  <w:rFonts w:ascii="Cambria Math" w:eastAsia="Times New Roman" w:hAnsi="Cambria Math" w:cs="Arial"/>
                </w:rPr>
              </m:ctrlPr>
            </m:sSubPr>
            <m:e>
              <m:r>
                <w:rPr>
                  <w:rFonts w:ascii="Cambria Math" w:eastAsia="Times New Roman" w:hAnsi="Cambria Math" w:cs="Arial"/>
                </w:rPr>
                <m:t>E</m:t>
              </m:r>
            </m:e>
            <m:sub>
              <m:r>
                <w:rPr>
                  <w:rFonts w:ascii="Cambria Math" w:eastAsia="Times New Roman" w:hAnsi="Cambria Math" w:cs="Arial"/>
                </w:rPr>
                <m:t>BAU</m:t>
              </m:r>
            </m:sub>
          </m:sSub>
          <m:d>
            <m:dPr>
              <m:ctrlPr>
                <w:rPr>
                  <w:rFonts w:ascii="Cambria Math" w:eastAsia="Times New Roman" w:hAnsi="Cambria Math" w:cs="Arial"/>
                </w:rPr>
              </m:ctrlPr>
            </m:dPr>
            <m:e>
              <m:r>
                <w:rPr>
                  <w:rFonts w:ascii="Cambria Math" w:eastAsia="Times New Roman" w:hAnsi="Cambria Math" w:cs="Arial"/>
                </w:rPr>
                <m:t>1-r</m:t>
              </m:r>
            </m:e>
          </m:d>
          <m:r>
            <m:rPr>
              <m:sty m:val="p"/>
            </m:rPr>
            <w:rPr>
              <w:rFonts w:ascii="Arial" w:eastAsia="Times New Roman" w:hAnsi="Arial" w:cs="Arial"/>
            </w:rPr>
            <w:br/>
          </m:r>
        </m:oMath>
      </m:oMathPara>
    </w:p>
    <w:p w14:paraId="2CF82A0B" w14:textId="5DFC4FC4" w:rsidR="002B3A37" w:rsidRPr="00155B6F" w:rsidRDefault="002B3A37" w:rsidP="002B3A37">
      <w:pPr>
        <w:spacing w:before="100" w:beforeAutospacing="1" w:after="100" w:afterAutospacing="1" w:line="480" w:lineRule="auto"/>
        <w:jc w:val="both"/>
        <w:rPr>
          <w:rFonts w:ascii="Arial" w:eastAsia="Times New Roman" w:hAnsi="Arial" w:cs="Arial"/>
        </w:rPr>
      </w:pPr>
      <w:r w:rsidRPr="00155B6F">
        <w:rPr>
          <w:rFonts w:ascii="Arial" w:eastAsia="Arial" w:hAnsi="Arial" w:cs="Arial"/>
        </w:rPr>
        <w:tab/>
      </w:r>
      <w:r w:rsidRPr="00155B6F">
        <w:rPr>
          <w:rFonts w:ascii="Arial" w:eastAsia="Times New Roman" w:hAnsi="Arial" w:cs="Arial"/>
        </w:rPr>
        <w:t xml:space="preserve">where </w:t>
      </w:r>
      <m:oMath>
        <m:sSub>
          <m:sSubPr>
            <m:ctrlPr>
              <w:rPr>
                <w:rFonts w:ascii="Cambria Math" w:eastAsia="Times New Roman" w:hAnsi="Cambria Math" w:cs="Arial"/>
              </w:rPr>
            </m:ctrlPr>
          </m:sSubPr>
          <m:e>
            <m:r>
              <w:rPr>
                <w:rFonts w:ascii="Cambria Math" w:eastAsia="Times New Roman" w:hAnsi="Cambria Math" w:cs="Arial"/>
              </w:rPr>
              <m:t>E</m:t>
            </m:r>
          </m:e>
          <m:sub>
            <m:r>
              <w:rPr>
                <w:rFonts w:ascii="Cambria Math" w:eastAsia="Times New Roman" w:hAnsi="Cambria Math" w:cs="Arial"/>
              </w:rPr>
              <m:t>s</m:t>
            </m:r>
          </m:sub>
        </m:sSub>
      </m:oMath>
      <w:r w:rsidRPr="00155B6F">
        <w:rPr>
          <w:rFonts w:ascii="Arial" w:eastAsia="Times New Roman" w:hAnsi="Arial" w:cs="Arial"/>
        </w:rPr>
        <w:t xml:space="preserve">represents the projected scenario consumption, </w:t>
      </w:r>
      <m:oMath>
        <m:sSub>
          <m:sSubPr>
            <m:ctrlPr>
              <w:rPr>
                <w:rFonts w:ascii="Cambria Math" w:eastAsia="Times New Roman" w:hAnsi="Cambria Math" w:cs="Arial"/>
              </w:rPr>
            </m:ctrlPr>
          </m:sSubPr>
          <m:e>
            <m:r>
              <w:rPr>
                <w:rFonts w:ascii="Cambria Math" w:eastAsia="Times New Roman" w:hAnsi="Cambria Math" w:cs="Arial"/>
              </w:rPr>
              <m:t>E</m:t>
            </m:r>
          </m:e>
          <m:sub>
            <m:r>
              <w:rPr>
                <w:rFonts w:ascii="Cambria Math" w:eastAsia="Times New Roman" w:hAnsi="Cambria Math" w:cs="Arial"/>
              </w:rPr>
              <m:t>BAU</m:t>
            </m:r>
          </m:sub>
        </m:sSub>
      </m:oMath>
      <w:r w:rsidRPr="00155B6F">
        <w:rPr>
          <w:rFonts w:ascii="Arial" w:eastAsia="Times New Roman" w:hAnsi="Arial" w:cs="Arial"/>
        </w:rPr>
        <w:t xml:space="preserve">the business-as-usual consumption, and </w:t>
      </w:r>
      <m:oMath>
        <m:r>
          <w:rPr>
            <w:rFonts w:ascii="Cambria Math" w:eastAsia="Times New Roman" w:hAnsi="Cambria Math" w:cs="Arial"/>
          </w:rPr>
          <m:t>r</m:t>
        </m:r>
      </m:oMath>
      <w:r w:rsidRPr="00155B6F">
        <w:rPr>
          <w:rFonts w:ascii="Arial" w:eastAsia="Times New Roman" w:hAnsi="Arial" w:cs="Arial"/>
        </w:rPr>
        <w:t>the proposed reduction rate.</w:t>
      </w:r>
      <w:r w:rsidR="00FE2B43">
        <w:rPr>
          <w:rFonts w:ascii="Arial" w:eastAsia="Times New Roman" w:hAnsi="Arial" w:cs="Arial"/>
        </w:rPr>
        <w:t xml:space="preserve"> S</w:t>
      </w:r>
      <w:r w:rsidRPr="00155B6F">
        <w:rPr>
          <w:rFonts w:ascii="Arial" w:eastAsia="Times New Roman" w:hAnsi="Arial" w:cs="Arial"/>
        </w:rPr>
        <w:t>cenarios will be computationally simulated to determine their potential effects on energy consumption, electricity cost, and carbon emissions.</w:t>
      </w:r>
    </w:p>
    <w:p w14:paraId="4771BAB8" w14:textId="77777777" w:rsidR="002B3A37" w:rsidRPr="00155B6F" w:rsidRDefault="002B3A37" w:rsidP="002B3A37">
      <w:pPr>
        <w:spacing w:before="100" w:beforeAutospacing="1" w:after="100" w:afterAutospacing="1" w:line="480" w:lineRule="auto"/>
        <w:jc w:val="both"/>
        <w:outlineLvl w:val="2"/>
        <w:rPr>
          <w:rFonts w:ascii="Arial" w:eastAsia="Times New Roman" w:hAnsi="Arial" w:cs="Arial"/>
          <w:b/>
          <w:bCs/>
        </w:rPr>
      </w:pPr>
      <w:r w:rsidRPr="00155B6F">
        <w:rPr>
          <w:rFonts w:ascii="Arial" w:eastAsia="Times New Roman" w:hAnsi="Arial" w:cs="Arial"/>
          <w:b/>
          <w:bCs/>
        </w:rPr>
        <w:t>10. Conservation Impact Assessment</w:t>
      </w:r>
    </w:p>
    <w:p w14:paraId="4AC97049" w14:textId="2E9C2D28" w:rsidR="002B3A37" w:rsidRPr="00155B6F" w:rsidRDefault="002B3A37" w:rsidP="002B3A37">
      <w:pPr>
        <w:spacing w:before="100" w:beforeAutospacing="1" w:after="100" w:afterAutospacing="1" w:line="480" w:lineRule="auto"/>
        <w:jc w:val="both"/>
        <w:rPr>
          <w:rFonts w:ascii="Arial" w:eastAsia="Times New Roman" w:hAnsi="Arial" w:cs="Arial"/>
        </w:rPr>
      </w:pPr>
      <w:r w:rsidRPr="00155B6F">
        <w:rPr>
          <w:rFonts w:ascii="Arial" w:eastAsia="Arial" w:hAnsi="Arial" w:cs="Arial"/>
        </w:rPr>
        <w:lastRenderedPageBreak/>
        <w:tab/>
      </w:r>
      <w:r w:rsidRPr="00155B6F">
        <w:rPr>
          <w:rFonts w:ascii="Arial" w:eastAsia="Times New Roman" w:hAnsi="Arial" w:cs="Arial"/>
        </w:rPr>
        <w:t>The projected electricity consumption under each conservation scenario will be compared with the business-as-usual baseline. The potential energy, financial, and carbon benefits of each scenario will be determined.</w:t>
      </w:r>
      <w:r w:rsidR="00FE2B43">
        <w:rPr>
          <w:rFonts w:ascii="Arial" w:eastAsia="Times New Roman" w:hAnsi="Arial" w:cs="Arial"/>
        </w:rPr>
        <w:t xml:space="preserve"> E</w:t>
      </w:r>
      <w:r w:rsidRPr="00155B6F">
        <w:rPr>
          <w:rFonts w:ascii="Arial" w:eastAsia="Times New Roman" w:hAnsi="Arial" w:cs="Arial"/>
        </w:rPr>
        <w:t>stimated electricity savings will be calculated using:</w:t>
      </w:r>
    </w:p>
    <w:p w14:paraId="2CE571AB" w14:textId="77777777" w:rsidR="002B3A37" w:rsidRPr="00155B6F" w:rsidRDefault="00000000" w:rsidP="002B3A37">
      <w:pPr>
        <w:spacing w:after="0" w:line="480" w:lineRule="auto"/>
        <w:jc w:val="both"/>
        <w:rPr>
          <w:rFonts w:ascii="Arial" w:eastAsia="Times New Roman" w:hAnsi="Arial" w:cs="Arial"/>
        </w:rPr>
      </w:pPr>
      <m:oMathPara>
        <m:oMath>
          <m:sSub>
            <m:sSubPr>
              <m:ctrlPr>
                <w:rPr>
                  <w:rFonts w:ascii="Cambria Math" w:eastAsia="Times New Roman" w:hAnsi="Cambria Math" w:cs="Arial"/>
                </w:rPr>
              </m:ctrlPr>
            </m:sSubPr>
            <m:e>
              <m:r>
                <w:rPr>
                  <w:rFonts w:ascii="Cambria Math" w:eastAsia="Times New Roman" w:hAnsi="Cambria Math" w:cs="Arial"/>
                </w:rPr>
                <m:t>S</m:t>
              </m:r>
            </m:e>
            <m:sub>
              <m:r>
                <w:rPr>
                  <w:rFonts w:ascii="Cambria Math" w:eastAsia="Times New Roman" w:hAnsi="Cambria Math" w:cs="Arial"/>
                </w:rPr>
                <m:t>E</m:t>
              </m:r>
            </m:sub>
          </m:sSub>
          <m:r>
            <w:rPr>
              <w:rFonts w:ascii="Cambria Math" w:eastAsia="Times New Roman" w:hAnsi="Cambria Math" w:cs="Arial"/>
            </w:rPr>
            <m:t>=</m:t>
          </m:r>
          <m:sSub>
            <m:sSubPr>
              <m:ctrlPr>
                <w:rPr>
                  <w:rFonts w:ascii="Cambria Math" w:eastAsia="Times New Roman" w:hAnsi="Cambria Math" w:cs="Arial"/>
                </w:rPr>
              </m:ctrlPr>
            </m:sSubPr>
            <m:e>
              <m:r>
                <w:rPr>
                  <w:rFonts w:ascii="Cambria Math" w:eastAsia="Times New Roman" w:hAnsi="Cambria Math" w:cs="Arial"/>
                </w:rPr>
                <m:t>E</m:t>
              </m:r>
            </m:e>
            <m:sub>
              <m:r>
                <w:rPr>
                  <w:rFonts w:ascii="Cambria Math" w:eastAsia="Times New Roman" w:hAnsi="Cambria Math" w:cs="Arial"/>
                </w:rPr>
                <m:t>BAU</m:t>
              </m:r>
            </m:sub>
          </m:sSub>
          <m:r>
            <w:rPr>
              <w:rFonts w:ascii="Cambria Math" w:eastAsia="Times New Roman" w:hAnsi="Cambria Math" w:cs="Arial"/>
            </w:rPr>
            <m:t>-</m:t>
          </m:r>
          <m:sSub>
            <m:sSubPr>
              <m:ctrlPr>
                <w:rPr>
                  <w:rFonts w:ascii="Cambria Math" w:eastAsia="Times New Roman" w:hAnsi="Cambria Math" w:cs="Arial"/>
                </w:rPr>
              </m:ctrlPr>
            </m:sSubPr>
            <m:e>
              <m:r>
                <w:rPr>
                  <w:rFonts w:ascii="Cambria Math" w:eastAsia="Times New Roman" w:hAnsi="Cambria Math" w:cs="Arial"/>
                </w:rPr>
                <m:t>E</m:t>
              </m:r>
            </m:e>
            <m:sub>
              <m:r>
                <w:rPr>
                  <w:rFonts w:ascii="Cambria Math" w:eastAsia="Times New Roman" w:hAnsi="Cambria Math" w:cs="Arial"/>
                </w:rPr>
                <m:t>s</m:t>
              </m:r>
            </m:sub>
          </m:sSub>
          <m:r>
            <m:rPr>
              <m:sty m:val="p"/>
            </m:rPr>
            <w:rPr>
              <w:rFonts w:ascii="Arial" w:eastAsia="Times New Roman" w:hAnsi="Arial" w:cs="Arial"/>
            </w:rPr>
            <w:br/>
          </m:r>
        </m:oMath>
      </m:oMathPara>
    </w:p>
    <w:p w14:paraId="79467C18" w14:textId="77777777" w:rsidR="002B3A37" w:rsidRPr="00155B6F" w:rsidRDefault="002B3A37" w:rsidP="002B3A37">
      <w:pPr>
        <w:spacing w:before="100" w:beforeAutospacing="1" w:after="100" w:afterAutospacing="1" w:line="480" w:lineRule="auto"/>
        <w:jc w:val="both"/>
        <w:rPr>
          <w:rFonts w:ascii="Arial" w:eastAsia="Times New Roman" w:hAnsi="Arial" w:cs="Arial"/>
        </w:rPr>
      </w:pPr>
      <w:r w:rsidRPr="00155B6F">
        <w:rPr>
          <w:rFonts w:ascii="Arial" w:eastAsia="Arial" w:hAnsi="Arial" w:cs="Arial"/>
        </w:rPr>
        <w:tab/>
      </w:r>
      <w:r w:rsidRPr="00155B6F">
        <w:rPr>
          <w:rFonts w:ascii="Arial" w:eastAsia="Times New Roman" w:hAnsi="Arial" w:cs="Arial"/>
        </w:rPr>
        <w:t>Potential monetary savings will be calculated using:</w:t>
      </w:r>
    </w:p>
    <w:p w14:paraId="20138FCB" w14:textId="77777777" w:rsidR="002B3A37" w:rsidRPr="00155B6F" w:rsidRDefault="00000000" w:rsidP="002B3A37">
      <w:pPr>
        <w:spacing w:after="0" w:line="480" w:lineRule="auto"/>
        <w:jc w:val="both"/>
        <w:rPr>
          <w:rFonts w:ascii="Arial" w:eastAsia="Times New Roman" w:hAnsi="Arial" w:cs="Arial"/>
        </w:rPr>
      </w:pPr>
      <m:oMathPara>
        <m:oMath>
          <m:sSub>
            <m:sSubPr>
              <m:ctrlPr>
                <w:rPr>
                  <w:rFonts w:ascii="Cambria Math" w:eastAsia="Times New Roman" w:hAnsi="Cambria Math" w:cs="Arial"/>
                </w:rPr>
              </m:ctrlPr>
            </m:sSubPr>
            <m:e>
              <m:r>
                <w:rPr>
                  <w:rFonts w:ascii="Cambria Math" w:eastAsia="Times New Roman" w:hAnsi="Cambria Math" w:cs="Arial"/>
                </w:rPr>
                <m:t>S</m:t>
              </m:r>
            </m:e>
            <m:sub>
              <m:r>
                <w:rPr>
                  <w:rFonts w:ascii="Cambria Math" w:eastAsia="Times New Roman" w:hAnsi="Cambria Math" w:cs="Arial"/>
                </w:rPr>
                <m:t>C</m:t>
              </m:r>
            </m:sub>
          </m:sSub>
          <m:r>
            <w:rPr>
              <w:rFonts w:ascii="Cambria Math" w:eastAsia="Times New Roman" w:hAnsi="Cambria Math" w:cs="Arial"/>
            </w:rPr>
            <m:t>=</m:t>
          </m:r>
          <m:sSub>
            <m:sSubPr>
              <m:ctrlPr>
                <w:rPr>
                  <w:rFonts w:ascii="Cambria Math" w:eastAsia="Times New Roman" w:hAnsi="Cambria Math" w:cs="Arial"/>
                </w:rPr>
              </m:ctrlPr>
            </m:sSubPr>
            <m:e>
              <m:r>
                <w:rPr>
                  <w:rFonts w:ascii="Cambria Math" w:eastAsia="Times New Roman" w:hAnsi="Cambria Math" w:cs="Arial"/>
                </w:rPr>
                <m:t>S</m:t>
              </m:r>
            </m:e>
            <m:sub>
              <m:r>
                <w:rPr>
                  <w:rFonts w:ascii="Cambria Math" w:eastAsia="Times New Roman" w:hAnsi="Cambria Math" w:cs="Arial"/>
                </w:rPr>
                <m:t>E</m:t>
              </m:r>
            </m:sub>
          </m:sSub>
          <m:r>
            <w:rPr>
              <w:rFonts w:ascii="Cambria Math" w:eastAsia="Times New Roman" w:hAnsi="Cambria Math" w:cs="Arial"/>
            </w:rPr>
            <m:t>×R</m:t>
          </m:r>
          <m:r>
            <m:rPr>
              <m:sty m:val="p"/>
            </m:rPr>
            <w:rPr>
              <w:rFonts w:ascii="Arial" w:eastAsia="Times New Roman" w:hAnsi="Arial" w:cs="Arial"/>
            </w:rPr>
            <w:br/>
          </m:r>
        </m:oMath>
      </m:oMathPara>
    </w:p>
    <w:p w14:paraId="348980E0" w14:textId="02B73FD7" w:rsidR="002B3A37" w:rsidRPr="00155B6F" w:rsidRDefault="002B3A37" w:rsidP="002B3A37">
      <w:pPr>
        <w:spacing w:before="100" w:beforeAutospacing="1" w:after="100" w:afterAutospacing="1" w:line="480" w:lineRule="auto"/>
        <w:jc w:val="both"/>
        <w:rPr>
          <w:rFonts w:ascii="Arial" w:eastAsia="Times New Roman" w:hAnsi="Arial" w:cs="Arial"/>
        </w:rPr>
      </w:pPr>
      <w:r w:rsidRPr="00155B6F">
        <w:rPr>
          <w:rFonts w:ascii="Arial" w:eastAsia="Arial" w:hAnsi="Arial" w:cs="Arial"/>
        </w:rPr>
        <w:tab/>
      </w:r>
      <w:r w:rsidRPr="00155B6F">
        <w:rPr>
          <w:rFonts w:ascii="Arial" w:eastAsia="Times New Roman" w:hAnsi="Arial" w:cs="Arial"/>
        </w:rPr>
        <w:t xml:space="preserve">where </w:t>
      </w:r>
      <m:oMath>
        <m:sSub>
          <m:sSubPr>
            <m:ctrlPr>
              <w:rPr>
                <w:rFonts w:ascii="Cambria Math" w:eastAsia="Times New Roman" w:hAnsi="Cambria Math" w:cs="Arial"/>
              </w:rPr>
            </m:ctrlPr>
          </m:sSubPr>
          <m:e>
            <m:r>
              <w:rPr>
                <w:rFonts w:ascii="Cambria Math" w:eastAsia="Times New Roman" w:hAnsi="Cambria Math" w:cs="Arial"/>
              </w:rPr>
              <m:t>S</m:t>
            </m:r>
          </m:e>
          <m:sub>
            <m:r>
              <w:rPr>
                <w:rFonts w:ascii="Cambria Math" w:eastAsia="Times New Roman" w:hAnsi="Cambria Math" w:cs="Arial"/>
              </w:rPr>
              <m:t>C</m:t>
            </m:r>
          </m:sub>
        </m:sSub>
      </m:oMath>
      <w:r w:rsidRPr="00155B6F">
        <w:rPr>
          <w:rFonts w:ascii="Arial" w:eastAsia="Times New Roman" w:hAnsi="Arial" w:cs="Arial"/>
        </w:rPr>
        <w:t xml:space="preserve">represents estimated monetary savings, </w:t>
      </w:r>
      <m:oMath>
        <m:sSub>
          <m:sSubPr>
            <m:ctrlPr>
              <w:rPr>
                <w:rFonts w:ascii="Cambria Math" w:eastAsia="Times New Roman" w:hAnsi="Cambria Math" w:cs="Arial"/>
              </w:rPr>
            </m:ctrlPr>
          </m:sSubPr>
          <m:e>
            <m:r>
              <w:rPr>
                <w:rFonts w:ascii="Cambria Math" w:eastAsia="Times New Roman" w:hAnsi="Cambria Math" w:cs="Arial"/>
              </w:rPr>
              <m:t>S</m:t>
            </m:r>
          </m:e>
          <m:sub>
            <m:r>
              <w:rPr>
                <w:rFonts w:ascii="Cambria Math" w:eastAsia="Times New Roman" w:hAnsi="Cambria Math" w:cs="Arial"/>
              </w:rPr>
              <m:t>E</m:t>
            </m:r>
          </m:sub>
        </m:sSub>
      </m:oMath>
      <w:r w:rsidRPr="00155B6F">
        <w:rPr>
          <w:rFonts w:ascii="Arial" w:eastAsia="Times New Roman" w:hAnsi="Arial" w:cs="Arial"/>
        </w:rPr>
        <w:t xml:space="preserve">electricity savings in kWh, and </w:t>
      </w:r>
      <m:oMath>
        <m:r>
          <w:rPr>
            <w:rFonts w:ascii="Cambria Math" w:eastAsia="Times New Roman" w:hAnsi="Cambria Math" w:cs="Arial"/>
          </w:rPr>
          <m:t>R</m:t>
        </m:r>
      </m:oMath>
      <w:r w:rsidRPr="00155B6F">
        <w:rPr>
          <w:rFonts w:ascii="Arial" w:eastAsia="Times New Roman" w:hAnsi="Arial" w:cs="Arial"/>
        </w:rPr>
        <w:t>the applicable electricity rate in ₱/kWh.</w:t>
      </w:r>
      <w:r w:rsidR="00FE2B43">
        <w:rPr>
          <w:rFonts w:ascii="Arial" w:eastAsia="Times New Roman" w:hAnsi="Arial" w:cs="Arial"/>
        </w:rPr>
        <w:t xml:space="preserve"> </w:t>
      </w:r>
      <w:r w:rsidR="00793C5B">
        <w:rPr>
          <w:rFonts w:ascii="Arial" w:eastAsia="Times New Roman" w:hAnsi="Arial" w:cs="Arial"/>
        </w:rPr>
        <w:t>Furthermore, t</w:t>
      </w:r>
      <w:r w:rsidR="00FE2B43">
        <w:rPr>
          <w:rFonts w:ascii="Arial" w:eastAsia="Times New Roman" w:hAnsi="Arial" w:cs="Arial"/>
        </w:rPr>
        <w:t xml:space="preserve">he </w:t>
      </w:r>
      <w:r w:rsidRPr="00155B6F">
        <w:rPr>
          <w:rFonts w:ascii="Arial" w:eastAsia="Times New Roman" w:hAnsi="Arial" w:cs="Arial"/>
        </w:rPr>
        <w:t>corresponding avoided carbon emissions will be calculated using:</w:t>
      </w:r>
    </w:p>
    <w:p w14:paraId="1A21E4EC" w14:textId="77777777" w:rsidR="002B3A37" w:rsidRPr="00155B6F" w:rsidRDefault="00000000" w:rsidP="002B3A37">
      <w:pPr>
        <w:spacing w:after="0" w:line="480" w:lineRule="auto"/>
        <w:jc w:val="both"/>
        <w:rPr>
          <w:rFonts w:ascii="Arial" w:eastAsia="Times New Roman" w:hAnsi="Arial" w:cs="Arial"/>
        </w:rPr>
      </w:pPr>
      <m:oMathPara>
        <m:oMath>
          <m:sSub>
            <m:sSubPr>
              <m:ctrlPr>
                <w:rPr>
                  <w:rFonts w:ascii="Cambria Math" w:eastAsia="Times New Roman" w:hAnsi="Cambria Math" w:cs="Arial"/>
                </w:rPr>
              </m:ctrlPr>
            </m:sSubPr>
            <m:e>
              <m:r>
                <w:rPr>
                  <w:rFonts w:ascii="Cambria Math" w:eastAsia="Times New Roman" w:hAnsi="Cambria Math" w:cs="Arial"/>
                </w:rPr>
                <m:t>R</m:t>
              </m:r>
            </m:e>
            <m:sub>
              <m:r>
                <w:rPr>
                  <w:rFonts w:ascii="Cambria Math" w:eastAsia="Times New Roman" w:hAnsi="Cambria Math" w:cs="Arial"/>
                </w:rPr>
                <m:t>C</m:t>
              </m:r>
              <m:sSub>
                <m:sSubPr>
                  <m:ctrlPr>
                    <w:rPr>
                      <w:rFonts w:ascii="Cambria Math" w:eastAsia="Times New Roman" w:hAnsi="Cambria Math" w:cs="Arial"/>
                    </w:rPr>
                  </m:ctrlPr>
                </m:sSubPr>
                <m:e>
                  <m:r>
                    <w:rPr>
                      <w:rFonts w:ascii="Cambria Math" w:eastAsia="Times New Roman" w:hAnsi="Cambria Math" w:cs="Arial"/>
                    </w:rPr>
                    <m:t>O</m:t>
                  </m:r>
                </m:e>
                <m:sub>
                  <m:r>
                    <w:rPr>
                      <w:rFonts w:ascii="Cambria Math" w:eastAsia="Times New Roman" w:hAnsi="Cambria Math" w:cs="Arial"/>
                    </w:rPr>
                    <m:t>2</m:t>
                  </m:r>
                </m:sub>
              </m:sSub>
            </m:sub>
          </m:sSub>
          <m:r>
            <w:rPr>
              <w:rFonts w:ascii="Cambria Math" w:eastAsia="Times New Roman" w:hAnsi="Cambria Math" w:cs="Arial"/>
            </w:rPr>
            <m:t>=C</m:t>
          </m:r>
          <m:sSub>
            <m:sSubPr>
              <m:ctrlPr>
                <w:rPr>
                  <w:rFonts w:ascii="Cambria Math" w:eastAsia="Times New Roman" w:hAnsi="Cambria Math" w:cs="Arial"/>
                </w:rPr>
              </m:ctrlPr>
            </m:sSubPr>
            <m:e>
              <m:r>
                <w:rPr>
                  <w:rFonts w:ascii="Cambria Math" w:eastAsia="Times New Roman" w:hAnsi="Cambria Math" w:cs="Arial"/>
                </w:rPr>
                <m:t>O</m:t>
              </m:r>
            </m:e>
            <m:sub>
              <m:r>
                <w:rPr>
                  <w:rFonts w:ascii="Cambria Math" w:eastAsia="Times New Roman" w:hAnsi="Cambria Math" w:cs="Arial"/>
                </w:rPr>
                <m:t>2,BAU</m:t>
              </m:r>
            </m:sub>
          </m:sSub>
          <m:r>
            <w:rPr>
              <w:rFonts w:ascii="Cambria Math" w:eastAsia="Times New Roman" w:hAnsi="Cambria Math" w:cs="Arial"/>
            </w:rPr>
            <m:t>-C</m:t>
          </m:r>
          <m:sSub>
            <m:sSubPr>
              <m:ctrlPr>
                <w:rPr>
                  <w:rFonts w:ascii="Cambria Math" w:eastAsia="Times New Roman" w:hAnsi="Cambria Math" w:cs="Arial"/>
                </w:rPr>
              </m:ctrlPr>
            </m:sSubPr>
            <m:e>
              <m:r>
                <w:rPr>
                  <w:rFonts w:ascii="Cambria Math" w:eastAsia="Times New Roman" w:hAnsi="Cambria Math" w:cs="Arial"/>
                </w:rPr>
                <m:t>O</m:t>
              </m:r>
            </m:e>
            <m:sub>
              <m:r>
                <w:rPr>
                  <w:rFonts w:ascii="Cambria Math" w:eastAsia="Times New Roman" w:hAnsi="Cambria Math" w:cs="Arial"/>
                </w:rPr>
                <m:t>2,s</m:t>
              </m:r>
            </m:sub>
          </m:sSub>
          <m:r>
            <m:rPr>
              <m:sty m:val="p"/>
            </m:rPr>
            <w:rPr>
              <w:rFonts w:ascii="Arial" w:eastAsia="Times New Roman" w:hAnsi="Arial" w:cs="Arial"/>
            </w:rPr>
            <w:br/>
          </m:r>
        </m:oMath>
      </m:oMathPara>
    </w:p>
    <w:p w14:paraId="2157F985" w14:textId="77777777" w:rsidR="002B3A37" w:rsidRPr="00155B6F" w:rsidRDefault="002B3A37" w:rsidP="002B3A37">
      <w:pPr>
        <w:spacing w:before="100" w:beforeAutospacing="1" w:after="100" w:afterAutospacing="1" w:line="480" w:lineRule="auto"/>
        <w:jc w:val="both"/>
        <w:rPr>
          <w:rFonts w:ascii="Arial" w:eastAsia="Times New Roman" w:hAnsi="Arial" w:cs="Arial"/>
        </w:rPr>
      </w:pPr>
      <w:r w:rsidRPr="00155B6F">
        <w:rPr>
          <w:rFonts w:ascii="Arial" w:eastAsia="Arial" w:hAnsi="Arial" w:cs="Arial"/>
        </w:rPr>
        <w:tab/>
      </w:r>
      <w:r w:rsidRPr="00155B6F">
        <w:rPr>
          <w:rFonts w:ascii="Arial" w:eastAsia="Times New Roman" w:hAnsi="Arial" w:cs="Arial"/>
        </w:rPr>
        <w:t>The results will demonstrate the potential energy, financial, and environmental impacts of the proposed conservation scenarios.</w:t>
      </w:r>
    </w:p>
    <w:p w14:paraId="470C173E" w14:textId="77777777" w:rsidR="002B3A37" w:rsidRPr="00155B6F" w:rsidRDefault="002B3A37" w:rsidP="002B3A37">
      <w:pPr>
        <w:spacing w:before="100" w:beforeAutospacing="1" w:after="100" w:afterAutospacing="1" w:line="480" w:lineRule="auto"/>
        <w:jc w:val="both"/>
        <w:outlineLvl w:val="2"/>
        <w:rPr>
          <w:rFonts w:ascii="Arial" w:eastAsia="Times New Roman" w:hAnsi="Arial" w:cs="Arial"/>
          <w:b/>
          <w:bCs/>
        </w:rPr>
      </w:pPr>
      <w:r w:rsidRPr="00155B6F">
        <w:rPr>
          <w:rFonts w:ascii="Arial" w:eastAsia="Times New Roman" w:hAnsi="Arial" w:cs="Arial"/>
          <w:b/>
          <w:bCs/>
        </w:rPr>
        <w:t>11. Mathematical Optimization and Energy-Target Determination</w:t>
      </w:r>
    </w:p>
    <w:p w14:paraId="1941CC9B" w14:textId="2CB2840F" w:rsidR="002B3A37" w:rsidRPr="00155B6F" w:rsidRDefault="002B3A37" w:rsidP="002B3A37">
      <w:pPr>
        <w:spacing w:before="100" w:beforeAutospacing="1" w:after="100" w:afterAutospacing="1" w:line="480" w:lineRule="auto"/>
        <w:jc w:val="both"/>
        <w:rPr>
          <w:rFonts w:ascii="Arial" w:eastAsia="Times New Roman" w:hAnsi="Arial" w:cs="Arial"/>
        </w:rPr>
      </w:pPr>
      <w:r w:rsidRPr="00155B6F">
        <w:rPr>
          <w:rFonts w:ascii="Arial" w:eastAsia="Arial" w:hAnsi="Arial" w:cs="Arial"/>
        </w:rPr>
        <w:tab/>
      </w:r>
      <w:r w:rsidRPr="00155B6F">
        <w:rPr>
          <w:rFonts w:ascii="Arial" w:eastAsia="Times New Roman" w:hAnsi="Arial" w:cs="Arial"/>
        </w:rPr>
        <w:t>A mathematical optimization model will be developed to determine a feasible combination of conservation measures that will minimize electricity consumption and associated costs while satisfying defined operational constraints. The model will consider the identified major energy loads, forecasted demand, conservation measures, and necessary school operating conditions.</w:t>
      </w:r>
      <w:r w:rsidR="00793C5B">
        <w:rPr>
          <w:rFonts w:ascii="Arial" w:eastAsia="Times New Roman" w:hAnsi="Arial" w:cs="Arial"/>
        </w:rPr>
        <w:t xml:space="preserve"> </w:t>
      </w:r>
      <w:r w:rsidRPr="00155B6F">
        <w:rPr>
          <w:rFonts w:ascii="Arial" w:eastAsia="Times New Roman" w:hAnsi="Arial" w:cs="Arial"/>
        </w:rPr>
        <w:t>A general optimization objective will be expressed as:</w:t>
      </w:r>
    </w:p>
    <w:p w14:paraId="0C5326C9" w14:textId="77777777" w:rsidR="002B3A37" w:rsidRPr="00155B6F" w:rsidRDefault="00000000" w:rsidP="002B3A37">
      <w:pPr>
        <w:spacing w:after="0" w:line="480" w:lineRule="auto"/>
        <w:jc w:val="both"/>
        <w:rPr>
          <w:rFonts w:ascii="Arial" w:eastAsia="Times New Roman" w:hAnsi="Arial" w:cs="Arial"/>
        </w:rPr>
      </w:pPr>
      <m:oMathPara>
        <m:oMath>
          <m:func>
            <m:funcPr>
              <m:ctrlPr>
                <w:rPr>
                  <w:rFonts w:ascii="Cambria Math" w:eastAsia="Times New Roman" w:hAnsi="Cambria Math" w:cs="Arial"/>
                </w:rPr>
              </m:ctrlPr>
            </m:funcPr>
            <m:fName>
              <m:r>
                <m:rPr>
                  <m:sty m:val="p"/>
                </m:rPr>
                <w:rPr>
                  <w:rFonts w:ascii="Cambria Math" w:eastAsia="Times New Roman" w:hAnsi="Cambria Math" w:cs="Arial"/>
                </w:rPr>
                <m:t>min</m:t>
              </m:r>
            </m:fName>
            <m:e>
              <m:r>
                <w:rPr>
                  <w:rFonts w:ascii="Cambria Math" w:eastAsia="Times New Roman" w:hAnsi="Cambria Math" w:cs="Arial"/>
                </w:rPr>
                <m:t>Z</m:t>
              </m:r>
            </m:e>
          </m:func>
          <m:r>
            <w:rPr>
              <w:rFonts w:ascii="Cambria Math" w:eastAsia="Times New Roman" w:hAnsi="Cambria Math" w:cs="Arial"/>
            </w:rPr>
            <m:t>=</m:t>
          </m:r>
          <m:nary>
            <m:naryPr>
              <m:chr m:val="∑"/>
              <m:limLoc m:val="undOvr"/>
              <m:grow m:val="1"/>
              <m:supHide m:val="1"/>
              <m:ctrlPr>
                <w:rPr>
                  <w:rFonts w:ascii="Cambria Math" w:eastAsia="Times New Roman" w:hAnsi="Cambria Math" w:cs="Arial"/>
                </w:rPr>
              </m:ctrlPr>
            </m:naryPr>
            <m:sub>
              <m:r>
                <w:rPr>
                  <w:rFonts w:ascii="Cambria Math" w:eastAsia="Times New Roman" w:hAnsi="Cambria Math" w:cs="Arial"/>
                </w:rPr>
                <m:t>i</m:t>
              </m:r>
            </m:sub>
            <m:sup/>
            <m:e>
              <m:sSub>
                <m:sSubPr>
                  <m:ctrlPr>
                    <w:rPr>
                      <w:rFonts w:ascii="Cambria Math" w:eastAsia="Times New Roman" w:hAnsi="Cambria Math" w:cs="Arial"/>
                    </w:rPr>
                  </m:ctrlPr>
                </m:sSubPr>
                <m:e>
                  <m:r>
                    <w:rPr>
                      <w:rFonts w:ascii="Cambria Math" w:eastAsia="Times New Roman" w:hAnsi="Cambria Math" w:cs="Arial"/>
                    </w:rPr>
                    <m:t>E</m:t>
                  </m:r>
                </m:e>
                <m:sub>
                  <m:r>
                    <w:rPr>
                      <w:rFonts w:ascii="Cambria Math" w:eastAsia="Times New Roman" w:hAnsi="Cambria Math" w:cs="Arial"/>
                    </w:rPr>
                    <m:t>i</m:t>
                  </m:r>
                </m:sub>
              </m:sSub>
            </m:e>
          </m:nary>
          <m:sSub>
            <m:sSubPr>
              <m:ctrlPr>
                <w:rPr>
                  <w:rFonts w:ascii="Cambria Math" w:eastAsia="Times New Roman" w:hAnsi="Cambria Math" w:cs="Arial"/>
                </w:rPr>
              </m:ctrlPr>
            </m:sSubPr>
            <m:e>
              <m:r>
                <w:rPr>
                  <w:rFonts w:ascii="Cambria Math" w:eastAsia="Times New Roman" w:hAnsi="Cambria Math" w:cs="Arial"/>
                </w:rPr>
                <m:t>x</m:t>
              </m:r>
            </m:e>
            <m:sub>
              <m:r>
                <w:rPr>
                  <w:rFonts w:ascii="Cambria Math" w:eastAsia="Times New Roman" w:hAnsi="Cambria Math" w:cs="Arial"/>
                </w:rPr>
                <m:t>i</m:t>
              </m:r>
            </m:sub>
          </m:sSub>
          <m:r>
            <m:rPr>
              <m:sty m:val="p"/>
            </m:rPr>
            <w:rPr>
              <w:rFonts w:ascii="Arial" w:eastAsia="Times New Roman" w:hAnsi="Arial" w:cs="Arial"/>
            </w:rPr>
            <w:br/>
          </m:r>
        </m:oMath>
      </m:oMathPara>
    </w:p>
    <w:p w14:paraId="3FA9B461" w14:textId="57B58FAC" w:rsidR="002B3A37" w:rsidRPr="00155B6F" w:rsidRDefault="002B3A37" w:rsidP="002B3A37">
      <w:pPr>
        <w:spacing w:before="100" w:beforeAutospacing="1" w:after="100" w:afterAutospacing="1" w:line="480" w:lineRule="auto"/>
        <w:jc w:val="both"/>
        <w:rPr>
          <w:rFonts w:ascii="Arial" w:eastAsia="Times New Roman" w:hAnsi="Arial" w:cs="Arial"/>
        </w:rPr>
      </w:pPr>
      <w:r w:rsidRPr="00155B6F">
        <w:rPr>
          <w:rFonts w:ascii="Arial" w:eastAsia="Arial" w:hAnsi="Arial" w:cs="Arial"/>
        </w:rPr>
        <w:tab/>
      </w:r>
      <w:r w:rsidR="00793C5B" w:rsidRPr="00793C5B">
        <w:rPr>
          <w:rFonts w:ascii="Arial" w:eastAsia="Times New Roman" w:hAnsi="Arial" w:cs="Arial"/>
          <w:highlight w:val="yellow"/>
        </w:rPr>
        <w:t>S</w:t>
      </w:r>
      <w:r w:rsidRPr="00793C5B">
        <w:rPr>
          <w:rFonts w:ascii="Arial" w:eastAsia="Times New Roman" w:hAnsi="Arial" w:cs="Arial"/>
          <w:highlight w:val="yellow"/>
        </w:rPr>
        <w:t>ubject</w:t>
      </w:r>
      <w:r w:rsidRPr="00155B6F">
        <w:rPr>
          <w:rFonts w:ascii="Arial" w:eastAsia="Times New Roman" w:hAnsi="Arial" w:cs="Arial"/>
        </w:rPr>
        <w:t xml:space="preserve"> to the defined operational and conservation constraints</w:t>
      </w:r>
      <w:r w:rsidR="00793C5B">
        <w:rPr>
          <w:rFonts w:ascii="Arial" w:eastAsia="Times New Roman" w:hAnsi="Arial" w:cs="Arial"/>
        </w:rPr>
        <w:t xml:space="preserve"> and</w:t>
      </w:r>
      <w:r w:rsidRPr="00155B6F">
        <w:rPr>
          <w:rFonts w:ascii="Arial" w:eastAsia="Times New Roman" w:hAnsi="Arial" w:cs="Arial"/>
        </w:rPr>
        <w:t xml:space="preserve"> </w:t>
      </w:r>
      <w:r w:rsidRPr="00793C5B">
        <w:rPr>
          <w:rFonts w:ascii="Arial" w:eastAsia="Times New Roman" w:hAnsi="Arial" w:cs="Arial"/>
          <w:highlight w:val="yellow"/>
        </w:rPr>
        <w:t>resulting</w:t>
      </w:r>
      <w:r w:rsidRPr="00155B6F">
        <w:rPr>
          <w:rFonts w:ascii="Arial" w:eastAsia="Times New Roman" w:hAnsi="Arial" w:cs="Arial"/>
        </w:rPr>
        <w:t xml:space="preserve"> solution will be used to determine the optimized electricity-consumption target and its corresponding potential energy savings, financial savings, and CO</w:t>
      </w:r>
      <w:r w:rsidRPr="00155B6F">
        <w:rPr>
          <w:rFonts w:ascii="Cambria Math" w:eastAsia="Times New Roman" w:hAnsi="Cambria Math" w:cs="Cambria Math"/>
        </w:rPr>
        <w:t>₂</w:t>
      </w:r>
      <w:r w:rsidRPr="00155B6F">
        <w:rPr>
          <w:rFonts w:ascii="Arial" w:eastAsia="Times New Roman" w:hAnsi="Arial" w:cs="Arial"/>
        </w:rPr>
        <w:t>-equivalent reduction.</w:t>
      </w:r>
    </w:p>
    <w:p w14:paraId="6C79B2FE" w14:textId="77777777" w:rsidR="002B3A37" w:rsidRPr="00155B6F" w:rsidRDefault="002B3A37" w:rsidP="002B3A37">
      <w:pPr>
        <w:spacing w:before="100" w:beforeAutospacing="1" w:after="100" w:afterAutospacing="1" w:line="480" w:lineRule="auto"/>
        <w:jc w:val="both"/>
        <w:outlineLvl w:val="2"/>
        <w:rPr>
          <w:rFonts w:ascii="Arial" w:eastAsia="Times New Roman" w:hAnsi="Arial" w:cs="Arial"/>
          <w:b/>
          <w:bCs/>
        </w:rPr>
      </w:pPr>
      <w:r w:rsidRPr="00155B6F">
        <w:rPr>
          <w:rFonts w:ascii="Arial" w:eastAsia="Times New Roman" w:hAnsi="Arial" w:cs="Arial"/>
          <w:b/>
          <w:bCs/>
        </w:rPr>
        <w:t>12. Python-Based Computational Implementation</w:t>
      </w:r>
    </w:p>
    <w:p w14:paraId="13D4BE9A" w14:textId="1CC1F6C2" w:rsidR="002B3A37" w:rsidRPr="00155B6F" w:rsidRDefault="002B3A37" w:rsidP="002B3A37">
      <w:pPr>
        <w:spacing w:before="100" w:beforeAutospacing="1" w:after="100" w:afterAutospacing="1" w:line="480" w:lineRule="auto"/>
        <w:jc w:val="both"/>
        <w:rPr>
          <w:rFonts w:ascii="Arial" w:eastAsia="Times New Roman" w:hAnsi="Arial" w:cs="Arial"/>
        </w:rPr>
      </w:pPr>
      <w:r w:rsidRPr="00155B6F">
        <w:rPr>
          <w:rFonts w:ascii="Arial" w:eastAsia="Arial" w:hAnsi="Arial" w:cs="Arial"/>
        </w:rPr>
        <w:tab/>
      </w:r>
      <w:r w:rsidRPr="00793C5B">
        <w:rPr>
          <w:rFonts w:ascii="Arial" w:eastAsia="Times New Roman" w:hAnsi="Arial" w:cs="Arial"/>
          <w:highlight w:val="yellow"/>
        </w:rPr>
        <w:t>Th</w:t>
      </w:r>
      <w:r w:rsidR="00793C5B" w:rsidRPr="00793C5B">
        <w:rPr>
          <w:rFonts w:ascii="Arial" w:eastAsia="Times New Roman" w:hAnsi="Arial" w:cs="Arial"/>
          <w:highlight w:val="yellow"/>
        </w:rPr>
        <w:t>is</w:t>
      </w:r>
      <w:r w:rsidRPr="00793C5B">
        <w:rPr>
          <w:rFonts w:ascii="Arial" w:eastAsia="Times New Roman" w:hAnsi="Arial" w:cs="Arial"/>
          <w:highlight w:val="yellow"/>
        </w:rPr>
        <w:t xml:space="preserve"> mathematical</w:t>
      </w:r>
      <w:r w:rsidRPr="00155B6F">
        <w:rPr>
          <w:rFonts w:ascii="Arial" w:eastAsia="Times New Roman" w:hAnsi="Arial" w:cs="Arial"/>
        </w:rPr>
        <w:t xml:space="preserve"> and computational procedures of ENERGYSCAPE will be implemented using Python. Python will be used to process the collected datasets and perform seasonal analysis, electrical-load calculations, forecasting, model validation, carbon-emission quantification, conservation-scenario simulation, and mathematical optimization.</w:t>
      </w:r>
    </w:p>
    <w:p w14:paraId="63A0C507" w14:textId="77777777" w:rsidR="002B3A37" w:rsidRPr="00155B6F" w:rsidRDefault="002B3A37" w:rsidP="002B3A37">
      <w:pPr>
        <w:spacing w:before="100" w:beforeAutospacing="1" w:after="100" w:afterAutospacing="1" w:line="480" w:lineRule="auto"/>
        <w:jc w:val="both"/>
        <w:rPr>
          <w:rFonts w:ascii="Arial" w:eastAsia="Times New Roman" w:hAnsi="Arial" w:cs="Arial"/>
        </w:rPr>
      </w:pPr>
      <w:r w:rsidRPr="00155B6F">
        <w:rPr>
          <w:rFonts w:ascii="Arial" w:eastAsia="Arial" w:hAnsi="Arial" w:cs="Arial"/>
        </w:rPr>
        <w:tab/>
      </w:r>
      <w:r w:rsidRPr="00155B6F">
        <w:rPr>
          <w:rFonts w:ascii="Arial" w:eastAsia="Times New Roman" w:hAnsi="Arial" w:cs="Arial"/>
        </w:rPr>
        <w:t>The Python implementation will allow the mathematical procedures to be systematically executed and reproduced using the datasets from both participating schools.</w:t>
      </w:r>
    </w:p>
    <w:p w14:paraId="29B38864" w14:textId="77777777" w:rsidR="002B3A37" w:rsidRPr="00155B6F" w:rsidRDefault="002B3A37" w:rsidP="002B3A37">
      <w:pPr>
        <w:spacing w:before="100" w:beforeAutospacing="1" w:after="100" w:afterAutospacing="1" w:line="480" w:lineRule="auto"/>
        <w:jc w:val="both"/>
        <w:outlineLvl w:val="2"/>
        <w:rPr>
          <w:rFonts w:ascii="Arial" w:eastAsia="Times New Roman" w:hAnsi="Arial" w:cs="Arial"/>
          <w:b/>
          <w:bCs/>
        </w:rPr>
      </w:pPr>
      <w:r w:rsidRPr="00155B6F">
        <w:rPr>
          <w:rFonts w:ascii="Arial" w:eastAsia="Times New Roman" w:hAnsi="Arial" w:cs="Arial"/>
          <w:b/>
          <w:bCs/>
        </w:rPr>
        <w:t xml:space="preserve">13. </w:t>
      </w:r>
      <w:proofErr w:type="spellStart"/>
      <w:r w:rsidRPr="00155B6F">
        <w:rPr>
          <w:rFonts w:ascii="Arial" w:eastAsia="Times New Roman" w:hAnsi="Arial" w:cs="Arial"/>
          <w:b/>
          <w:bCs/>
        </w:rPr>
        <w:t>Streamlit</w:t>
      </w:r>
      <w:proofErr w:type="spellEnd"/>
      <w:r w:rsidRPr="00155B6F">
        <w:rPr>
          <w:rFonts w:ascii="Arial" w:eastAsia="Times New Roman" w:hAnsi="Arial" w:cs="Arial"/>
          <w:b/>
          <w:bCs/>
        </w:rPr>
        <w:t xml:space="preserve"> Decision-Support System Development</w:t>
      </w:r>
    </w:p>
    <w:p w14:paraId="67843EEA" w14:textId="3F0F4C38" w:rsidR="002B3A37" w:rsidRPr="00155B6F" w:rsidRDefault="002B3A37" w:rsidP="002B3A37">
      <w:pPr>
        <w:spacing w:before="100" w:beforeAutospacing="1" w:after="100" w:afterAutospacing="1" w:line="480" w:lineRule="auto"/>
        <w:jc w:val="both"/>
        <w:rPr>
          <w:rFonts w:ascii="Arial" w:eastAsia="Times New Roman" w:hAnsi="Arial" w:cs="Arial"/>
        </w:rPr>
      </w:pPr>
      <w:r w:rsidRPr="00155B6F">
        <w:rPr>
          <w:rFonts w:ascii="Arial" w:eastAsia="Arial" w:hAnsi="Arial" w:cs="Arial"/>
        </w:rPr>
        <w:tab/>
      </w:r>
      <w:r w:rsidRPr="00793C5B">
        <w:rPr>
          <w:rFonts w:ascii="Arial" w:eastAsia="Times New Roman" w:hAnsi="Arial" w:cs="Arial"/>
          <w:highlight w:val="yellow"/>
        </w:rPr>
        <w:t>ENERGYSCAPE framework</w:t>
      </w:r>
      <w:r w:rsidRPr="00155B6F">
        <w:rPr>
          <w:rFonts w:ascii="Arial" w:eastAsia="Times New Roman" w:hAnsi="Arial" w:cs="Arial"/>
        </w:rPr>
        <w:t xml:space="preserve"> will be integrated into an interactive </w:t>
      </w:r>
      <w:proofErr w:type="spellStart"/>
      <w:r w:rsidRPr="00155B6F">
        <w:rPr>
          <w:rFonts w:ascii="Arial" w:eastAsia="Times New Roman" w:hAnsi="Arial" w:cs="Arial"/>
        </w:rPr>
        <w:t>Streamlit</w:t>
      </w:r>
      <w:proofErr w:type="spellEnd"/>
      <w:r w:rsidRPr="00155B6F">
        <w:rPr>
          <w:rFonts w:ascii="Arial" w:eastAsia="Times New Roman" w:hAnsi="Arial" w:cs="Arial"/>
        </w:rPr>
        <w:t>-based computational system. The system will provide an interface for uploading or entering electricity and electrical-load data and will present the resulting analyses through numerical outputs, graphs, and scenario comparisons.</w:t>
      </w:r>
    </w:p>
    <w:p w14:paraId="576E8800" w14:textId="77777777" w:rsidR="002B3A37" w:rsidRPr="00155B6F" w:rsidRDefault="002B3A37" w:rsidP="002B3A37">
      <w:pPr>
        <w:spacing w:before="100" w:beforeAutospacing="1" w:after="100" w:afterAutospacing="1" w:line="480" w:lineRule="auto"/>
        <w:jc w:val="both"/>
        <w:rPr>
          <w:rFonts w:ascii="Arial" w:eastAsia="Times New Roman" w:hAnsi="Arial" w:cs="Arial"/>
        </w:rPr>
      </w:pPr>
      <w:r w:rsidRPr="00155B6F">
        <w:rPr>
          <w:rFonts w:ascii="Arial" w:eastAsia="Arial" w:hAnsi="Arial" w:cs="Arial"/>
        </w:rPr>
        <w:tab/>
      </w:r>
      <w:r w:rsidRPr="00155B6F">
        <w:rPr>
          <w:rFonts w:ascii="Arial" w:eastAsia="Times New Roman" w:hAnsi="Arial" w:cs="Arial"/>
        </w:rPr>
        <w:t>The system will allow users to examine historical consumption and seasonality, generate forecasts, view carbon-emission estimates, modify conservation scenarios, execute the optimization model, and examine projected energy, financial, and carbon-reduction outcomes.</w:t>
      </w:r>
    </w:p>
    <w:p w14:paraId="46643E8B" w14:textId="77777777" w:rsidR="002B3A37" w:rsidRPr="00155B6F" w:rsidRDefault="002B3A37" w:rsidP="002B3A37">
      <w:pPr>
        <w:spacing w:before="100" w:beforeAutospacing="1" w:after="100" w:afterAutospacing="1" w:line="480" w:lineRule="auto"/>
        <w:jc w:val="both"/>
        <w:outlineLvl w:val="2"/>
        <w:rPr>
          <w:rFonts w:ascii="Arial" w:eastAsia="Times New Roman" w:hAnsi="Arial" w:cs="Arial"/>
          <w:b/>
          <w:bCs/>
        </w:rPr>
      </w:pPr>
      <w:r w:rsidRPr="00155B6F">
        <w:rPr>
          <w:rFonts w:ascii="Arial" w:eastAsia="Times New Roman" w:hAnsi="Arial" w:cs="Arial"/>
          <w:b/>
          <w:bCs/>
        </w:rPr>
        <w:t>14. Comparative Analysis of the Two Schools</w:t>
      </w:r>
    </w:p>
    <w:p w14:paraId="7D76C67D" w14:textId="1E07C9AD" w:rsidR="002B3A37" w:rsidRPr="00155B6F" w:rsidRDefault="002B3A37" w:rsidP="002B3A37">
      <w:pPr>
        <w:spacing w:before="100" w:beforeAutospacing="1" w:after="100" w:afterAutospacing="1" w:line="480" w:lineRule="auto"/>
        <w:jc w:val="both"/>
        <w:rPr>
          <w:rFonts w:ascii="Arial" w:eastAsia="Times New Roman" w:hAnsi="Arial" w:cs="Arial"/>
        </w:rPr>
      </w:pPr>
      <w:r w:rsidRPr="00155B6F">
        <w:rPr>
          <w:rFonts w:ascii="Arial" w:eastAsia="Arial" w:hAnsi="Arial" w:cs="Arial"/>
        </w:rPr>
        <w:lastRenderedPageBreak/>
        <w:tab/>
      </w:r>
      <w:r w:rsidRPr="00155B6F">
        <w:rPr>
          <w:rFonts w:ascii="Arial" w:eastAsia="Times New Roman" w:hAnsi="Arial" w:cs="Arial"/>
        </w:rPr>
        <w:t>Descriptive statistical measures such as mean, percentage, standard deviation, and range will be used to compare the historical and forecasted electricity consumption, electricity costs, carbon emissions, major energy loads, conservation impacts, and optimized targets of An-</w:t>
      </w:r>
      <w:proofErr w:type="spellStart"/>
      <w:r w:rsidRPr="00155B6F">
        <w:rPr>
          <w:rFonts w:ascii="Arial" w:eastAsia="Times New Roman" w:hAnsi="Arial" w:cs="Arial"/>
        </w:rPr>
        <w:t>anaao</w:t>
      </w:r>
      <w:proofErr w:type="spellEnd"/>
      <w:r w:rsidRPr="00155B6F">
        <w:rPr>
          <w:rFonts w:ascii="Arial" w:eastAsia="Times New Roman" w:hAnsi="Arial" w:cs="Arial"/>
        </w:rPr>
        <w:t xml:space="preserve"> Integrated School and La Paz Integrated School.</w:t>
      </w:r>
      <w:r w:rsidR="00793C5B">
        <w:rPr>
          <w:rFonts w:ascii="Arial" w:eastAsia="Times New Roman" w:hAnsi="Arial" w:cs="Arial"/>
        </w:rPr>
        <w:t xml:space="preserve"> </w:t>
      </w:r>
      <w:r w:rsidRPr="00155B6F">
        <w:rPr>
          <w:rFonts w:ascii="Arial" w:eastAsia="Times New Roman" w:hAnsi="Arial" w:cs="Arial"/>
        </w:rPr>
        <w:t>The comparison will determine differences in their energy-use patterns, seasonal behavior, projected demand, potential savings, and potential CO</w:t>
      </w:r>
      <w:r w:rsidRPr="00155B6F">
        <w:rPr>
          <w:rFonts w:ascii="Cambria Math" w:eastAsia="Times New Roman" w:hAnsi="Cambria Math" w:cs="Cambria Math"/>
        </w:rPr>
        <w:t>₂</w:t>
      </w:r>
      <w:r w:rsidRPr="00155B6F">
        <w:rPr>
          <w:rFonts w:ascii="Arial" w:eastAsia="Times New Roman" w:hAnsi="Arial" w:cs="Arial"/>
        </w:rPr>
        <w:t>-equivalent reductions</w:t>
      </w:r>
      <w:r w:rsidRPr="00793C5B">
        <w:rPr>
          <w:rFonts w:ascii="Arial" w:eastAsia="Times New Roman" w:hAnsi="Arial" w:cs="Arial"/>
          <w:highlight w:val="yellow"/>
        </w:rPr>
        <w:t xml:space="preserve">. </w:t>
      </w:r>
      <w:r w:rsidR="00793C5B" w:rsidRPr="00793C5B">
        <w:rPr>
          <w:rFonts w:ascii="Arial" w:eastAsia="Times New Roman" w:hAnsi="Arial" w:cs="Arial"/>
          <w:highlight w:val="yellow"/>
        </w:rPr>
        <w:t>R</w:t>
      </w:r>
      <w:r w:rsidRPr="00793C5B">
        <w:rPr>
          <w:rFonts w:ascii="Arial" w:eastAsia="Times New Roman" w:hAnsi="Arial" w:cs="Arial"/>
          <w:highlight w:val="yellow"/>
        </w:rPr>
        <w:t>esults will</w:t>
      </w:r>
      <w:r w:rsidRPr="00155B6F">
        <w:rPr>
          <w:rFonts w:ascii="Arial" w:eastAsia="Times New Roman" w:hAnsi="Arial" w:cs="Arial"/>
        </w:rPr>
        <w:t xml:space="preserve"> provide a basis for establishing appropriate energy-management strategies for each school.</w:t>
      </w:r>
    </w:p>
    <w:p w14:paraId="50A9B3E0" w14:textId="77777777" w:rsidR="002B3A37" w:rsidRPr="00155B6F" w:rsidRDefault="002B3A37" w:rsidP="002B3A37">
      <w:pPr>
        <w:spacing w:before="100" w:beforeAutospacing="1" w:after="100" w:afterAutospacing="1" w:line="480" w:lineRule="auto"/>
        <w:jc w:val="both"/>
        <w:outlineLvl w:val="2"/>
        <w:rPr>
          <w:rFonts w:ascii="Arial" w:eastAsia="Times New Roman" w:hAnsi="Arial" w:cs="Arial"/>
          <w:b/>
          <w:bCs/>
        </w:rPr>
      </w:pPr>
      <w:r w:rsidRPr="00155B6F">
        <w:rPr>
          <w:rFonts w:ascii="Arial" w:eastAsia="Times New Roman" w:hAnsi="Arial" w:cs="Arial"/>
          <w:b/>
          <w:bCs/>
        </w:rPr>
        <w:t>15. Sensitivity and Computational Validation</w:t>
      </w:r>
    </w:p>
    <w:p w14:paraId="0E154D2B" w14:textId="6777DCB8" w:rsidR="002B3A37" w:rsidRPr="00155B6F" w:rsidRDefault="002B3A37" w:rsidP="002B3A37">
      <w:pPr>
        <w:spacing w:before="100" w:beforeAutospacing="1" w:after="100" w:afterAutospacing="1" w:line="480" w:lineRule="auto"/>
        <w:jc w:val="both"/>
        <w:rPr>
          <w:rFonts w:ascii="Arial" w:eastAsia="Times New Roman" w:hAnsi="Arial" w:cs="Arial"/>
        </w:rPr>
      </w:pPr>
      <w:r w:rsidRPr="00155B6F">
        <w:rPr>
          <w:rFonts w:ascii="Arial" w:eastAsia="Arial" w:hAnsi="Arial" w:cs="Arial"/>
        </w:rPr>
        <w:tab/>
      </w:r>
      <w:r w:rsidRPr="00155B6F">
        <w:rPr>
          <w:rFonts w:ascii="Arial" w:eastAsia="Times New Roman" w:hAnsi="Arial" w:cs="Arial"/>
        </w:rPr>
        <w:t>The forecasting and optimization components will be evaluated under relevant variations in assumptions, operating conditions, and model constraints. Sensitivity analysis will determine whether changes in selected parameters will substantially affect the forecasted values, conservation outcomes, or optimized energy targets.</w:t>
      </w:r>
      <w:r w:rsidR="00793C5B">
        <w:rPr>
          <w:rFonts w:ascii="Arial" w:eastAsia="Times New Roman" w:hAnsi="Arial" w:cs="Arial"/>
        </w:rPr>
        <w:t xml:space="preserve"> </w:t>
      </w:r>
      <w:r w:rsidR="00793C5B" w:rsidRPr="00793C5B">
        <w:rPr>
          <w:rFonts w:ascii="Arial" w:eastAsia="Times New Roman" w:hAnsi="Arial" w:cs="Arial"/>
          <w:highlight w:val="yellow"/>
        </w:rPr>
        <w:t>C</w:t>
      </w:r>
      <w:r w:rsidRPr="00793C5B">
        <w:rPr>
          <w:rFonts w:ascii="Arial" w:eastAsia="Times New Roman" w:hAnsi="Arial" w:cs="Arial"/>
          <w:highlight w:val="yellow"/>
        </w:rPr>
        <w:t>omputational</w:t>
      </w:r>
      <w:r w:rsidRPr="00155B6F">
        <w:rPr>
          <w:rFonts w:ascii="Arial" w:eastAsia="Times New Roman" w:hAnsi="Arial" w:cs="Arial"/>
        </w:rPr>
        <w:t xml:space="preserve"> outputs generated through Python and </w:t>
      </w:r>
      <w:proofErr w:type="spellStart"/>
      <w:r w:rsidRPr="00155B6F">
        <w:rPr>
          <w:rFonts w:ascii="Arial" w:eastAsia="Times New Roman" w:hAnsi="Arial" w:cs="Arial"/>
        </w:rPr>
        <w:t>Streamlit</w:t>
      </w:r>
      <w:proofErr w:type="spellEnd"/>
      <w:r w:rsidRPr="00155B6F">
        <w:rPr>
          <w:rFonts w:ascii="Arial" w:eastAsia="Times New Roman" w:hAnsi="Arial" w:cs="Arial"/>
        </w:rPr>
        <w:t xml:space="preserve"> will also be checked against the corresponding mathematical calculations to ensure consistency and reliability of the ENERGYSCAPE framework.</w:t>
      </w:r>
    </w:p>
    <w:p w14:paraId="623E1F72" w14:textId="77777777" w:rsidR="002B3A37" w:rsidRPr="00155B6F" w:rsidRDefault="002B3A37" w:rsidP="002B3A37">
      <w:pPr>
        <w:spacing w:before="100" w:beforeAutospacing="1" w:after="100" w:afterAutospacing="1" w:line="480" w:lineRule="auto"/>
        <w:jc w:val="both"/>
        <w:outlineLvl w:val="2"/>
        <w:rPr>
          <w:rFonts w:ascii="Arial" w:eastAsia="Times New Roman" w:hAnsi="Arial" w:cs="Arial"/>
          <w:b/>
          <w:bCs/>
        </w:rPr>
      </w:pPr>
      <w:r w:rsidRPr="00155B6F">
        <w:rPr>
          <w:rFonts w:ascii="Arial" w:eastAsia="Times New Roman" w:hAnsi="Arial" w:cs="Arial"/>
          <w:b/>
          <w:bCs/>
        </w:rPr>
        <w:t>16. Energy Management Recommendation</w:t>
      </w:r>
    </w:p>
    <w:p w14:paraId="076D158A" w14:textId="246A6271" w:rsidR="002B3A37" w:rsidRPr="00155B6F" w:rsidRDefault="002B3A37" w:rsidP="002B3A37">
      <w:pPr>
        <w:spacing w:before="100" w:beforeAutospacing="1" w:after="100" w:afterAutospacing="1" w:line="480" w:lineRule="auto"/>
        <w:jc w:val="both"/>
        <w:rPr>
          <w:rFonts w:ascii="Arial" w:eastAsia="Times New Roman" w:hAnsi="Arial" w:cs="Arial"/>
        </w:rPr>
      </w:pPr>
      <w:r w:rsidRPr="00155B6F">
        <w:rPr>
          <w:rFonts w:ascii="Arial" w:eastAsia="Arial" w:hAnsi="Arial" w:cs="Arial"/>
        </w:rPr>
        <w:tab/>
      </w:r>
      <w:r w:rsidRPr="00155B6F">
        <w:rPr>
          <w:rFonts w:ascii="Arial" w:eastAsia="Times New Roman" w:hAnsi="Arial" w:cs="Arial"/>
        </w:rPr>
        <w:t>The findings from the historical electricity analysis, seasonal assessment, electrical-load quantification, forecasting, carbon-emission modeling, conservation scenarios, and optimization will be integrated to formulate data-driven energy-management recommendations for An-</w:t>
      </w:r>
      <w:proofErr w:type="spellStart"/>
      <w:r w:rsidRPr="00155B6F">
        <w:rPr>
          <w:rFonts w:ascii="Arial" w:eastAsia="Times New Roman" w:hAnsi="Arial" w:cs="Arial"/>
        </w:rPr>
        <w:t>anaao</w:t>
      </w:r>
      <w:proofErr w:type="spellEnd"/>
      <w:r w:rsidRPr="00155B6F">
        <w:rPr>
          <w:rFonts w:ascii="Arial" w:eastAsia="Times New Roman" w:hAnsi="Arial" w:cs="Arial"/>
        </w:rPr>
        <w:t xml:space="preserve"> Integrated School and La Paz Integrated School.</w:t>
      </w:r>
      <w:r w:rsidR="00793C5B">
        <w:rPr>
          <w:rFonts w:ascii="Arial" w:eastAsia="Times New Roman" w:hAnsi="Arial" w:cs="Arial"/>
        </w:rPr>
        <w:t xml:space="preserve"> </w:t>
      </w:r>
      <w:r w:rsidR="00793C5B" w:rsidRPr="00793C5B">
        <w:rPr>
          <w:rFonts w:ascii="Arial" w:eastAsia="Times New Roman" w:hAnsi="Arial" w:cs="Arial"/>
          <w:highlight w:val="yellow"/>
        </w:rPr>
        <w:t>R</w:t>
      </w:r>
      <w:r w:rsidRPr="00793C5B">
        <w:rPr>
          <w:rFonts w:ascii="Arial" w:eastAsia="Times New Roman" w:hAnsi="Arial" w:cs="Arial"/>
          <w:highlight w:val="yellow"/>
        </w:rPr>
        <w:t>ecommendations</w:t>
      </w:r>
      <w:r w:rsidRPr="00155B6F">
        <w:rPr>
          <w:rFonts w:ascii="Arial" w:eastAsia="Times New Roman" w:hAnsi="Arial" w:cs="Arial"/>
        </w:rPr>
        <w:t xml:space="preserve"> will focus on energy loads and operating conditions identified as having greater potential for reduction. Proposed measures may include adjusting appliance operating schedules, reducing unnecessary operating hours, improving energy-use practices, and prioritizing feasible energy-efficient interventions.</w:t>
      </w:r>
    </w:p>
    <w:p w14:paraId="7EDFFDBC" w14:textId="77777777" w:rsidR="002B3A37" w:rsidRPr="00155B6F" w:rsidRDefault="002B3A37" w:rsidP="002B3A37">
      <w:pPr>
        <w:spacing w:before="100" w:beforeAutospacing="1" w:after="100" w:afterAutospacing="1" w:line="480" w:lineRule="auto"/>
        <w:jc w:val="both"/>
        <w:outlineLvl w:val="2"/>
        <w:rPr>
          <w:rFonts w:ascii="Arial" w:eastAsia="Times New Roman" w:hAnsi="Arial" w:cs="Arial"/>
          <w:b/>
          <w:bCs/>
        </w:rPr>
      </w:pPr>
      <w:r w:rsidRPr="00155B6F">
        <w:rPr>
          <w:rFonts w:ascii="Arial" w:eastAsia="Times New Roman" w:hAnsi="Arial" w:cs="Arial"/>
          <w:b/>
          <w:bCs/>
        </w:rPr>
        <w:t>17. Interpretation of Results</w:t>
      </w:r>
    </w:p>
    <w:p w14:paraId="5426E28A" w14:textId="09BE7FC4" w:rsidR="002B3A37" w:rsidRPr="00155B6F" w:rsidRDefault="002B3A37" w:rsidP="002B3A37">
      <w:pPr>
        <w:spacing w:before="100" w:beforeAutospacing="1" w:after="100" w:afterAutospacing="1" w:line="480" w:lineRule="auto"/>
        <w:jc w:val="both"/>
        <w:rPr>
          <w:rFonts w:ascii="Arial" w:eastAsia="Times New Roman" w:hAnsi="Arial" w:cs="Arial"/>
        </w:rPr>
      </w:pPr>
      <w:r w:rsidRPr="00155B6F">
        <w:rPr>
          <w:rFonts w:ascii="Arial" w:eastAsia="Arial" w:hAnsi="Arial" w:cs="Arial"/>
        </w:rPr>
        <w:lastRenderedPageBreak/>
        <w:tab/>
      </w:r>
      <w:r w:rsidRPr="00155B6F">
        <w:rPr>
          <w:rFonts w:ascii="Arial" w:eastAsia="Times New Roman" w:hAnsi="Arial" w:cs="Arial"/>
        </w:rPr>
        <w:t>The final analysis will integrate the results of historical electricity consumption analysis, seasonal pattern identification, electrical-load quantification, forecasting, model validation, carbon-emission quantification, conservation scenarios, optimization, and comparative analysis.</w:t>
      </w:r>
      <w:r w:rsidR="00793C5B">
        <w:rPr>
          <w:rFonts w:ascii="Arial" w:eastAsia="Times New Roman" w:hAnsi="Arial" w:cs="Arial"/>
        </w:rPr>
        <w:t xml:space="preserve"> </w:t>
      </w:r>
      <w:r w:rsidR="00793C5B" w:rsidRPr="00793C5B">
        <w:rPr>
          <w:rFonts w:ascii="Arial" w:eastAsia="Times New Roman" w:hAnsi="Arial" w:cs="Arial"/>
          <w:highlight w:val="yellow"/>
        </w:rPr>
        <w:t>This</w:t>
      </w:r>
      <w:r w:rsidRPr="00155B6F">
        <w:rPr>
          <w:rFonts w:ascii="Arial" w:eastAsia="Times New Roman" w:hAnsi="Arial" w:cs="Arial"/>
        </w:rPr>
        <w:t xml:space="preserve"> study will determine how electricity consumption changes, when high consumption occurs, which energy loads contribute most substantially, what future electricity demand may be expected, how much carbon emissions may be associated with that demand, and what conservation strategy will provide the most feasible combination of energy, financial, and carbon reductions.</w:t>
      </w:r>
    </w:p>
    <w:p w14:paraId="68CCF749" w14:textId="6C382BDC" w:rsidR="002B3A37" w:rsidRPr="00793C5B" w:rsidRDefault="002B3A37" w:rsidP="00793C5B">
      <w:pPr>
        <w:spacing w:before="100" w:beforeAutospacing="1" w:after="100" w:afterAutospacing="1" w:line="480" w:lineRule="auto"/>
        <w:jc w:val="both"/>
        <w:rPr>
          <w:rFonts w:ascii="Arial" w:eastAsia="Times New Roman" w:hAnsi="Arial" w:cs="Arial"/>
        </w:rPr>
      </w:pPr>
      <w:r w:rsidRPr="00155B6F">
        <w:rPr>
          <w:rFonts w:ascii="Arial" w:eastAsia="Arial" w:hAnsi="Arial" w:cs="Arial"/>
        </w:rPr>
        <w:tab/>
      </w:r>
      <w:r w:rsidRPr="00155B6F">
        <w:rPr>
          <w:rFonts w:ascii="Arial" w:eastAsia="Times New Roman" w:hAnsi="Arial" w:cs="Arial"/>
        </w:rPr>
        <w:t>Ultimately, the results will be interpreted to establish the applicability of ENERGYSCAPE: A Multi-Seasonal Mathematical-Computational Framework for Predictive Energy Management and Carbon Reduction as an integrated mathematical-computational approach for supporting evidence-based energy management in the two participating schools.</w:t>
      </w:r>
    </w:p>
    <w:p w14:paraId="4F9E2CDE" w14:textId="66947803" w:rsidR="004C0561" w:rsidRDefault="00E53AF4" w:rsidP="008E4F93">
      <w:pPr>
        <w:spacing w:before="240" w:after="240" w:line="480" w:lineRule="auto"/>
        <w:jc w:val="both"/>
        <w:rPr>
          <w:rFonts w:ascii="Arial" w:eastAsia="Arial" w:hAnsi="Arial" w:cs="Arial"/>
          <w:b/>
          <w:bCs/>
        </w:rPr>
      </w:pPr>
      <w:r>
        <w:rPr>
          <w:rFonts w:ascii="Arial" w:eastAsia="Arial" w:hAnsi="Arial" w:cs="Arial"/>
          <w:b/>
          <w:bCs/>
        </w:rPr>
        <w:t xml:space="preserve">Risk and Safety </w:t>
      </w:r>
    </w:p>
    <w:p w14:paraId="069BC3A4" w14:textId="6B3ED52D" w:rsidR="00B863A2" w:rsidRPr="00B863A2" w:rsidRDefault="00E53AF4" w:rsidP="00B863A2">
      <w:pPr>
        <w:spacing w:line="480" w:lineRule="auto"/>
        <w:jc w:val="both"/>
        <w:rPr>
          <w:rFonts w:ascii="Arial" w:eastAsia="Arial" w:hAnsi="Arial" w:cs="Arial"/>
        </w:rPr>
      </w:pPr>
      <w:r>
        <w:rPr>
          <w:rFonts w:ascii="Arial" w:eastAsia="Arial" w:hAnsi="Arial" w:cs="Arial"/>
        </w:rPr>
        <w:tab/>
        <w:t>The</w:t>
      </w:r>
      <w:r w:rsidR="00B863A2">
        <w:rPr>
          <w:rFonts w:ascii="Arial" w:eastAsia="Arial" w:hAnsi="Arial" w:cs="Arial"/>
        </w:rPr>
        <w:t xml:space="preserve"> </w:t>
      </w:r>
      <w:r w:rsidR="00B863A2" w:rsidRPr="00B863A2">
        <w:rPr>
          <w:rFonts w:ascii="Arial" w:eastAsia="Arial" w:hAnsi="Arial" w:cs="Arial"/>
        </w:rPr>
        <w:t>study will involve minimal physical risk because the primary activities will consist of collecting, organizing, processing, modeling, and analyzing electricity-consumption data. However, since the study may involve observing electrical appliances and, when permitted, obtaining information about their operating conditions, appropriate safety precautions will be followed throughout the data-gathering process. The researchers will not repair, modify, disconnect, or manipulate electrical wiring or equipment and will conduct observations only under the supervision of authorized school personnel.</w:t>
      </w:r>
    </w:p>
    <w:p w14:paraId="20AD17D7" w14:textId="64850BB1" w:rsidR="00B863A2" w:rsidRPr="00B863A2" w:rsidRDefault="00B863A2" w:rsidP="00B863A2">
      <w:pPr>
        <w:spacing w:line="480" w:lineRule="auto"/>
        <w:jc w:val="both"/>
        <w:rPr>
          <w:rFonts w:ascii="Arial" w:eastAsia="Arial" w:hAnsi="Arial" w:cs="Arial"/>
        </w:rPr>
      </w:pPr>
      <w:r>
        <w:rPr>
          <w:rFonts w:ascii="Arial" w:eastAsia="Arial" w:hAnsi="Arial" w:cs="Arial"/>
        </w:rPr>
        <w:tab/>
      </w:r>
      <w:r w:rsidRPr="00B863A2">
        <w:rPr>
          <w:rFonts w:ascii="Arial" w:eastAsia="Arial" w:hAnsi="Arial" w:cs="Arial"/>
        </w:rPr>
        <w:t>All electrical appliances and equipment will be observed without interfering with their normal operation. Faulty, damaged, or exposed electrical equipment will not be handled by the researchers and will instead be reported to the appropriate school personnel. Any measurement requiring direct contact with electrical connections will only be performed by qualified and authorized personnel.</w:t>
      </w:r>
    </w:p>
    <w:p w14:paraId="2B78527D" w14:textId="5F1E7850" w:rsidR="00B863A2" w:rsidRPr="00B863A2" w:rsidRDefault="00B863A2" w:rsidP="00B863A2">
      <w:pPr>
        <w:spacing w:line="480" w:lineRule="auto"/>
        <w:jc w:val="both"/>
        <w:rPr>
          <w:rFonts w:ascii="Arial" w:eastAsia="Arial" w:hAnsi="Arial" w:cs="Arial"/>
        </w:rPr>
      </w:pPr>
      <w:r>
        <w:rPr>
          <w:rFonts w:ascii="Arial" w:eastAsia="Arial" w:hAnsi="Arial" w:cs="Arial"/>
        </w:rPr>
        <w:lastRenderedPageBreak/>
        <w:tab/>
      </w:r>
      <w:r w:rsidRPr="00B863A2">
        <w:rPr>
          <w:rFonts w:ascii="Arial" w:eastAsia="Arial" w:hAnsi="Arial" w:cs="Arial"/>
        </w:rPr>
        <w:t>The implementation of the conservation scenarios will also prioritize safety and normal school operations. Proposed measures such as reducing appliance operating hours, improving equipment scheduling, and minimizing unnecessary operation will not require unsafe modification or alteration of electrical systems. Any electrical repair, replacement, or maintenance identified by the study will be performed only by qualified personnel.</w:t>
      </w:r>
    </w:p>
    <w:p w14:paraId="42014343" w14:textId="7F56295F" w:rsidR="00B863A2" w:rsidRPr="00B863A2" w:rsidRDefault="00B863A2" w:rsidP="00B863A2">
      <w:pPr>
        <w:spacing w:line="480" w:lineRule="auto"/>
        <w:jc w:val="both"/>
        <w:rPr>
          <w:rFonts w:ascii="Arial" w:eastAsia="Arial" w:hAnsi="Arial" w:cs="Arial"/>
        </w:rPr>
      </w:pPr>
      <w:r>
        <w:rPr>
          <w:rFonts w:ascii="Arial" w:eastAsia="Arial" w:hAnsi="Arial" w:cs="Arial"/>
        </w:rPr>
        <w:tab/>
      </w:r>
      <w:r w:rsidR="00793C5B" w:rsidRPr="00793C5B">
        <w:rPr>
          <w:rFonts w:ascii="Arial" w:eastAsia="Arial" w:hAnsi="Arial" w:cs="Arial"/>
          <w:highlight w:val="yellow"/>
        </w:rPr>
        <w:t>C</w:t>
      </w:r>
      <w:r w:rsidRPr="00793C5B">
        <w:rPr>
          <w:rFonts w:ascii="Arial" w:eastAsia="Arial" w:hAnsi="Arial" w:cs="Arial"/>
          <w:highlight w:val="yellow"/>
        </w:rPr>
        <w:t>omputational</w:t>
      </w:r>
      <w:r w:rsidRPr="00793C5B">
        <w:rPr>
          <w:rFonts w:ascii="Arial" w:eastAsia="Arial" w:hAnsi="Arial" w:cs="Arial"/>
        </w:rPr>
        <w:t xml:space="preserve"> </w:t>
      </w:r>
      <w:r w:rsidRPr="00B863A2">
        <w:rPr>
          <w:rFonts w:ascii="Arial" w:eastAsia="Arial" w:hAnsi="Arial" w:cs="Arial"/>
        </w:rPr>
        <w:t xml:space="preserve">component of the study will present minimal physical risk because Python and </w:t>
      </w:r>
      <w:proofErr w:type="spellStart"/>
      <w:r w:rsidRPr="00B863A2">
        <w:rPr>
          <w:rFonts w:ascii="Arial" w:eastAsia="Arial" w:hAnsi="Arial" w:cs="Arial"/>
        </w:rPr>
        <w:t>Streamlit</w:t>
      </w:r>
      <w:proofErr w:type="spellEnd"/>
      <w:r w:rsidRPr="00B863A2">
        <w:rPr>
          <w:rFonts w:ascii="Arial" w:eastAsia="Arial" w:hAnsi="Arial" w:cs="Arial"/>
        </w:rPr>
        <w:t xml:space="preserve"> will be used primarily for data processing, mathematical modeling, visualization, forecasting, carbon-emission quantification, scenario simulation, and optimization. The researchers will ensure that the computational system will not directly control or manipulate electrical equipment.</w:t>
      </w:r>
    </w:p>
    <w:p w14:paraId="09E15510" w14:textId="5D31CF67" w:rsidR="0058541A" w:rsidRDefault="00B863A2" w:rsidP="00B863A2">
      <w:pPr>
        <w:spacing w:line="480" w:lineRule="auto"/>
        <w:jc w:val="both"/>
        <w:rPr>
          <w:rFonts w:ascii="Arial" w:eastAsia="Arial" w:hAnsi="Arial" w:cs="Arial"/>
        </w:rPr>
      </w:pPr>
      <w:r>
        <w:rPr>
          <w:rFonts w:ascii="Arial" w:eastAsia="Arial" w:hAnsi="Arial" w:cs="Arial"/>
        </w:rPr>
        <w:tab/>
      </w:r>
      <w:r w:rsidRPr="00B863A2">
        <w:rPr>
          <w:rFonts w:ascii="Arial" w:eastAsia="Arial" w:hAnsi="Arial" w:cs="Arial"/>
        </w:rPr>
        <w:t>Data security and ethical considerations will also be observed. Electricity bills, appliance information, consumption records, operating information, and other institutional data obtained from the participating schools will be treated as confidential and will be used solely for academic and research purposes. Digital datasets and computational files will be stored securely, with access limited to authorized members of the research team and concerned school personnel. The researchers will ensure that the data will be accurately recorded, properly processed, and presented without compromising the privacy or institutional integrity of the participating schools.</w:t>
      </w:r>
    </w:p>
    <w:p w14:paraId="6CA4A313" w14:textId="56049BFE" w:rsidR="004C0561" w:rsidRDefault="00E53AF4" w:rsidP="0058541A">
      <w:pPr>
        <w:spacing w:line="480" w:lineRule="auto"/>
        <w:jc w:val="both"/>
        <w:rPr>
          <w:rFonts w:ascii="Arial" w:eastAsia="Arial" w:hAnsi="Arial" w:cs="Arial"/>
          <w:b/>
          <w:bCs/>
        </w:rPr>
      </w:pPr>
      <w:r>
        <w:rPr>
          <w:rFonts w:ascii="Arial" w:eastAsia="Arial" w:hAnsi="Arial" w:cs="Arial"/>
          <w:b/>
          <w:bCs/>
        </w:rPr>
        <w:t>Data Analysis</w:t>
      </w:r>
    </w:p>
    <w:p w14:paraId="2C0131EE" w14:textId="1B9F36FD" w:rsidR="00B863A2" w:rsidRPr="00B863A2" w:rsidRDefault="00E53AF4" w:rsidP="00B863A2">
      <w:pPr>
        <w:spacing w:line="480" w:lineRule="auto"/>
        <w:jc w:val="both"/>
        <w:rPr>
          <w:rFonts w:ascii="Arial" w:eastAsia="Arial" w:hAnsi="Arial" w:cs="Arial"/>
        </w:rPr>
      </w:pPr>
      <w:r>
        <w:rPr>
          <w:rFonts w:ascii="Arial" w:eastAsia="Arial" w:hAnsi="Arial" w:cs="Arial"/>
        </w:rPr>
        <w:tab/>
      </w:r>
      <w:r w:rsidR="0058541A" w:rsidRPr="0058541A">
        <w:rPr>
          <w:rFonts w:ascii="Arial" w:eastAsia="Arial" w:hAnsi="Arial" w:cs="Arial"/>
        </w:rPr>
        <w:t xml:space="preserve">Data </w:t>
      </w:r>
      <w:r w:rsidR="00B863A2" w:rsidRPr="00B863A2">
        <w:rPr>
          <w:rFonts w:ascii="Arial" w:eastAsia="Arial" w:hAnsi="Arial" w:cs="Arial"/>
        </w:rPr>
        <w:t>analysis will focus on determining historical electricity-consumption patterns, identifying seasonal variations, quantifying major electrical loads, forecasting future electricity demand, estimating associated carbon emissions, evaluating conservation scenarios, and determining optimized energy-management targets for An-</w:t>
      </w:r>
      <w:proofErr w:type="spellStart"/>
      <w:r w:rsidR="00B863A2" w:rsidRPr="00B863A2">
        <w:rPr>
          <w:rFonts w:ascii="Arial" w:eastAsia="Arial" w:hAnsi="Arial" w:cs="Arial"/>
        </w:rPr>
        <w:t>anaao</w:t>
      </w:r>
      <w:proofErr w:type="spellEnd"/>
      <w:r w:rsidR="00B863A2" w:rsidRPr="00B863A2">
        <w:rPr>
          <w:rFonts w:ascii="Arial" w:eastAsia="Arial" w:hAnsi="Arial" w:cs="Arial"/>
        </w:rPr>
        <w:t xml:space="preserve"> Integrated School and La Paz Integrated School. The electricity-billing and consumption records from 2021 to 2025 will initially be organized chronologically, while appliance information will be organized according to rated power, quantity, operating hours, and operating days.</w:t>
      </w:r>
    </w:p>
    <w:p w14:paraId="705F253F" w14:textId="1E586E38" w:rsidR="00B863A2" w:rsidRPr="00B863A2" w:rsidRDefault="00B863A2" w:rsidP="00B863A2">
      <w:pPr>
        <w:spacing w:line="480" w:lineRule="auto"/>
        <w:jc w:val="both"/>
        <w:rPr>
          <w:rFonts w:ascii="Arial" w:eastAsia="Arial" w:hAnsi="Arial" w:cs="Arial"/>
        </w:rPr>
      </w:pPr>
      <w:r>
        <w:rPr>
          <w:rFonts w:ascii="Arial" w:eastAsia="Arial" w:hAnsi="Arial" w:cs="Arial"/>
        </w:rPr>
        <w:lastRenderedPageBreak/>
        <w:tab/>
      </w:r>
      <w:r w:rsidRPr="00B863A2">
        <w:rPr>
          <w:rFonts w:ascii="Arial" w:eastAsia="Arial" w:hAnsi="Arial" w:cs="Arial"/>
        </w:rPr>
        <w:t>Historical electricity-consumption data will first be analyzed through descriptive statistics and graphical visualization to identify trends and recurring seasonal patterns. Electrical-load calculations will then be performed to estimate the energy contribution of individual appliances and equipment. Percentage contribution will be calculated to identify major energy-consuming loads that may provide greater opportunities for conservation.</w:t>
      </w:r>
    </w:p>
    <w:p w14:paraId="0D24D402" w14:textId="02898A01" w:rsidR="00B863A2" w:rsidRPr="00B863A2" w:rsidRDefault="00B863A2" w:rsidP="00B863A2">
      <w:pPr>
        <w:spacing w:line="480" w:lineRule="auto"/>
        <w:jc w:val="both"/>
        <w:rPr>
          <w:rFonts w:ascii="Arial" w:eastAsia="Arial" w:hAnsi="Arial" w:cs="Arial"/>
        </w:rPr>
      </w:pPr>
      <w:r>
        <w:rPr>
          <w:rFonts w:ascii="Arial" w:eastAsia="Arial" w:hAnsi="Arial" w:cs="Arial"/>
        </w:rPr>
        <w:tab/>
      </w:r>
      <w:r w:rsidRPr="00B863A2">
        <w:rPr>
          <w:rFonts w:ascii="Arial" w:eastAsia="Arial" w:hAnsi="Arial" w:cs="Arial"/>
        </w:rPr>
        <w:t>The Exponential Smoothing (ETS) technique will subsequently be applied to the historical electricity-consumption dataset to generate multi-seasonal forecasts. The forecasting model will be evaluated using Mean Absolute Percentage Error (MAPE) and Root Mean Squared Error (RMSE) to determine its predictive accuracy. The validated forecasts will serve as the basis for establishing the business-as-usual electricity-consumption baseline.</w:t>
      </w:r>
    </w:p>
    <w:p w14:paraId="092B285D" w14:textId="62BA46A6" w:rsidR="00B863A2" w:rsidRPr="00B863A2" w:rsidRDefault="00B863A2" w:rsidP="00B863A2">
      <w:pPr>
        <w:spacing w:line="480" w:lineRule="auto"/>
        <w:jc w:val="both"/>
        <w:rPr>
          <w:rFonts w:ascii="Arial" w:eastAsia="Arial" w:hAnsi="Arial" w:cs="Arial"/>
        </w:rPr>
      </w:pPr>
      <w:r>
        <w:rPr>
          <w:rFonts w:ascii="Arial" w:eastAsia="Arial" w:hAnsi="Arial" w:cs="Arial"/>
        </w:rPr>
        <w:tab/>
      </w:r>
      <w:r w:rsidR="00793C5B">
        <w:rPr>
          <w:rFonts w:ascii="Arial" w:eastAsia="Arial" w:hAnsi="Arial" w:cs="Arial"/>
        </w:rPr>
        <w:t>H</w:t>
      </w:r>
      <w:r w:rsidRPr="00B863A2">
        <w:rPr>
          <w:rFonts w:ascii="Arial" w:eastAsia="Arial" w:hAnsi="Arial" w:cs="Arial"/>
        </w:rPr>
        <w:t>istorical and forecasted electricity-consumption values will then be converted into estimated carbon emissions using the applicable electricity-emission factor. This procedure will allow the study to determine the relationship between projected electricity demand and its corresponding carbon-emission impact.</w:t>
      </w:r>
    </w:p>
    <w:p w14:paraId="4DF64B4E" w14:textId="54C2463B" w:rsidR="00B863A2" w:rsidRPr="00B863A2" w:rsidRDefault="00B863A2" w:rsidP="00B863A2">
      <w:pPr>
        <w:spacing w:line="480" w:lineRule="auto"/>
        <w:jc w:val="both"/>
        <w:rPr>
          <w:rFonts w:ascii="Arial" w:eastAsia="Arial" w:hAnsi="Arial" w:cs="Arial"/>
        </w:rPr>
      </w:pPr>
      <w:r>
        <w:rPr>
          <w:rFonts w:ascii="Arial" w:eastAsia="Arial" w:hAnsi="Arial" w:cs="Arial"/>
        </w:rPr>
        <w:tab/>
      </w:r>
      <w:r w:rsidRPr="00B863A2">
        <w:rPr>
          <w:rFonts w:ascii="Arial" w:eastAsia="Arial" w:hAnsi="Arial" w:cs="Arial"/>
        </w:rPr>
        <w:t>Conservation scenarios will subsequently be developed using the identified major energy loads and forecasted electricity demand. The scenarios will include the proposed 5%, 10%, and 15% reductions, together with feasible load-specific interventions where applicable. Each scenario will be evaluated according to its projected electricity savings, monetary savings, and avoided CO</w:t>
      </w:r>
      <w:r w:rsidRPr="00B863A2">
        <w:rPr>
          <w:rFonts w:ascii="Cambria Math" w:eastAsia="Arial" w:hAnsi="Cambria Math" w:cs="Cambria Math"/>
        </w:rPr>
        <w:t>₂</w:t>
      </w:r>
      <w:r w:rsidRPr="00B863A2">
        <w:rPr>
          <w:rFonts w:ascii="Arial" w:eastAsia="Arial" w:hAnsi="Arial" w:cs="Arial"/>
        </w:rPr>
        <w:t>-equivalent emissions.</w:t>
      </w:r>
    </w:p>
    <w:p w14:paraId="1B3BF25D" w14:textId="24969297" w:rsidR="00B863A2" w:rsidRPr="00B863A2" w:rsidRDefault="00B863A2" w:rsidP="00B863A2">
      <w:pPr>
        <w:spacing w:line="480" w:lineRule="auto"/>
        <w:jc w:val="both"/>
        <w:rPr>
          <w:rFonts w:ascii="Arial" w:eastAsia="Arial" w:hAnsi="Arial" w:cs="Arial"/>
        </w:rPr>
      </w:pPr>
      <w:r>
        <w:rPr>
          <w:rFonts w:ascii="Arial" w:eastAsia="Arial" w:hAnsi="Arial" w:cs="Arial"/>
        </w:rPr>
        <w:tab/>
      </w:r>
      <w:r w:rsidR="00793C5B">
        <w:rPr>
          <w:rFonts w:ascii="Arial" w:eastAsia="Arial" w:hAnsi="Arial" w:cs="Arial"/>
        </w:rPr>
        <w:t>R</w:t>
      </w:r>
      <w:r w:rsidRPr="00B863A2">
        <w:rPr>
          <w:rFonts w:ascii="Arial" w:eastAsia="Arial" w:hAnsi="Arial" w:cs="Arial"/>
        </w:rPr>
        <w:t xml:space="preserve">esults of the conservation scenarios will then be incorporated into a mathematical optimization model. The optimization procedure will determine an electricity-consumption target or combination of conservation measures that will minimize projected energy use and associated costs while satisfying defined operational constraints. </w:t>
      </w:r>
      <w:r w:rsidR="00793C5B">
        <w:rPr>
          <w:rFonts w:ascii="Arial" w:eastAsia="Arial" w:hAnsi="Arial" w:cs="Arial"/>
        </w:rPr>
        <w:t>O</w:t>
      </w:r>
      <w:r w:rsidRPr="00B863A2">
        <w:rPr>
          <w:rFonts w:ascii="Arial" w:eastAsia="Arial" w:hAnsi="Arial" w:cs="Arial"/>
        </w:rPr>
        <w:t>ptimized result will be compared with the business-as-usual baseline and alternative conservation scenarios.</w:t>
      </w:r>
    </w:p>
    <w:p w14:paraId="1ADC0790" w14:textId="2CD5C5EE" w:rsidR="00B863A2" w:rsidRPr="00B863A2" w:rsidRDefault="00B863A2" w:rsidP="00B863A2">
      <w:pPr>
        <w:spacing w:line="480" w:lineRule="auto"/>
        <w:jc w:val="both"/>
        <w:rPr>
          <w:rFonts w:ascii="Arial" w:eastAsia="Arial" w:hAnsi="Arial" w:cs="Arial"/>
        </w:rPr>
      </w:pPr>
      <w:r>
        <w:rPr>
          <w:rFonts w:ascii="Arial" w:eastAsia="Arial" w:hAnsi="Arial" w:cs="Arial"/>
        </w:rPr>
        <w:tab/>
      </w:r>
      <w:r w:rsidRPr="00B863A2">
        <w:rPr>
          <w:rFonts w:ascii="Arial" w:eastAsia="Arial" w:hAnsi="Arial" w:cs="Arial"/>
        </w:rPr>
        <w:t>All major mathematical and computational procedures will be implemented using Python, which will be used for data processing, statistical calculations, forecasting, carbon-</w:t>
      </w:r>
      <w:r w:rsidRPr="00B863A2">
        <w:rPr>
          <w:rFonts w:ascii="Arial" w:eastAsia="Arial" w:hAnsi="Arial" w:cs="Arial"/>
        </w:rPr>
        <w:lastRenderedPageBreak/>
        <w:t xml:space="preserve">emission modeling, scenario simulation, and optimization. </w:t>
      </w:r>
      <w:r w:rsidR="00793C5B">
        <w:rPr>
          <w:rFonts w:ascii="Arial" w:eastAsia="Arial" w:hAnsi="Arial" w:cs="Arial"/>
        </w:rPr>
        <w:t>R</w:t>
      </w:r>
      <w:r w:rsidRPr="00B863A2">
        <w:rPr>
          <w:rFonts w:ascii="Arial" w:eastAsia="Arial" w:hAnsi="Arial" w:cs="Arial"/>
        </w:rPr>
        <w:t xml:space="preserve">esulting computational framework will then be integrated into a </w:t>
      </w:r>
      <w:proofErr w:type="spellStart"/>
      <w:r w:rsidRPr="00B863A2">
        <w:rPr>
          <w:rFonts w:ascii="Arial" w:eastAsia="Arial" w:hAnsi="Arial" w:cs="Arial"/>
        </w:rPr>
        <w:t>Streamlit</w:t>
      </w:r>
      <w:proofErr w:type="spellEnd"/>
      <w:r w:rsidRPr="00B863A2">
        <w:rPr>
          <w:rFonts w:ascii="Arial" w:eastAsia="Arial" w:hAnsi="Arial" w:cs="Arial"/>
        </w:rPr>
        <w:t>-based decision-support system that will provide interactive visualization of historical consumption, seasonal patterns, forecasts, carbon emissions, conservation scenarios, and optimized energy targets.</w:t>
      </w:r>
    </w:p>
    <w:p w14:paraId="061AF21D" w14:textId="77777777" w:rsidR="00B863A2" w:rsidRPr="00B863A2" w:rsidRDefault="00B863A2" w:rsidP="00B863A2">
      <w:pPr>
        <w:spacing w:line="480" w:lineRule="auto"/>
        <w:jc w:val="both"/>
        <w:rPr>
          <w:rFonts w:ascii="Arial" w:eastAsia="Arial" w:hAnsi="Arial" w:cs="Arial"/>
        </w:rPr>
      </w:pPr>
    </w:p>
    <w:p w14:paraId="52C6EAFF" w14:textId="51E4522C" w:rsidR="00B863A2" w:rsidRPr="00B863A2" w:rsidRDefault="00B863A2" w:rsidP="00B863A2">
      <w:pPr>
        <w:spacing w:line="480" w:lineRule="auto"/>
        <w:jc w:val="both"/>
        <w:rPr>
          <w:rFonts w:ascii="Arial" w:eastAsia="Arial" w:hAnsi="Arial" w:cs="Arial"/>
        </w:rPr>
      </w:pPr>
      <w:r>
        <w:rPr>
          <w:rFonts w:ascii="Arial" w:eastAsia="Arial" w:hAnsi="Arial" w:cs="Arial"/>
        </w:rPr>
        <w:tab/>
      </w:r>
      <w:r w:rsidRPr="00B863A2">
        <w:rPr>
          <w:rFonts w:ascii="Arial" w:eastAsia="Arial" w:hAnsi="Arial" w:cs="Arial"/>
        </w:rPr>
        <w:t>Visual tools such as line graphs, seasonal plots, forecast graphs, appliance-load charts, carbon-emission visualizations, comparative graphs, and conservation-scenario charts will be generated to present the results clearly. These visualizations will allow the researchers to identify when high consumption occurs, determine which loads contribute substantially to energy demand, compare the two schools, and examine the potential effects of different conservation strategies.</w:t>
      </w:r>
    </w:p>
    <w:p w14:paraId="6EA1C634" w14:textId="3F314F3B" w:rsidR="0058541A" w:rsidRDefault="00B863A2" w:rsidP="00B863A2">
      <w:pPr>
        <w:spacing w:line="480" w:lineRule="auto"/>
        <w:jc w:val="both"/>
        <w:rPr>
          <w:rFonts w:ascii="Arial" w:eastAsia="Arial" w:hAnsi="Arial" w:cs="Arial"/>
        </w:rPr>
      </w:pPr>
      <w:r>
        <w:rPr>
          <w:rFonts w:ascii="Arial" w:eastAsia="Arial" w:hAnsi="Arial" w:cs="Arial"/>
        </w:rPr>
        <w:tab/>
      </w:r>
      <w:r w:rsidRPr="00B863A2">
        <w:rPr>
          <w:rFonts w:ascii="Arial" w:eastAsia="Arial" w:hAnsi="Arial" w:cs="Arial"/>
        </w:rPr>
        <w:t>Finally, the results will be integrated to determine how electricity consumption changes, when high consumption occurs, which electrical loads contribute most substantially, how future electricity demand is expected to change, how much carbon emission is associated with the projected demand, and which conservation strategy will provide the most feasible energy, financial, and carbon-reduction benefits. The findings will therefore provide not only a forecast of future electricity consumption but also a mathematical-computational basis for predictive energy management, carbon reduction, conservation planning, and optimized electricity use in the participating schools.</w:t>
      </w:r>
    </w:p>
    <w:p w14:paraId="7D485391" w14:textId="0E3DA9A5" w:rsidR="004C0561" w:rsidRDefault="00E53AF4" w:rsidP="0058541A">
      <w:pPr>
        <w:spacing w:line="480" w:lineRule="auto"/>
        <w:jc w:val="both"/>
        <w:rPr>
          <w:rFonts w:ascii="Arial" w:eastAsia="Arial" w:hAnsi="Arial" w:cs="Arial"/>
          <w:b/>
          <w:bCs/>
        </w:rPr>
      </w:pPr>
      <w:r>
        <w:rPr>
          <w:rFonts w:ascii="Arial" w:eastAsia="Arial" w:hAnsi="Arial" w:cs="Arial"/>
          <w:b/>
          <w:bCs/>
        </w:rPr>
        <w:t xml:space="preserve">Bibliography </w:t>
      </w:r>
    </w:p>
    <w:p w14:paraId="5ABAE134" w14:textId="77777777" w:rsidR="004C0561" w:rsidRDefault="00E53AF4">
      <w:pPr>
        <w:spacing w:after="0" w:line="276" w:lineRule="auto"/>
        <w:jc w:val="both"/>
        <w:rPr>
          <w:rFonts w:ascii="Arial" w:eastAsia="Arial" w:hAnsi="Arial" w:cs="Arial"/>
        </w:rPr>
      </w:pPr>
      <w:r>
        <w:rPr>
          <w:rFonts w:ascii="Arial" w:eastAsia="Arial" w:hAnsi="Arial" w:cs="Arial"/>
        </w:rPr>
        <w:t xml:space="preserve">Chen, S., and B. Chen. “Urban Energy Consumption: Different Insights from Energy Flow </w:t>
      </w:r>
    </w:p>
    <w:p w14:paraId="4E5E67B9" w14:textId="77777777" w:rsidR="004C0561" w:rsidRDefault="00E53AF4">
      <w:pPr>
        <w:spacing w:after="0" w:line="276" w:lineRule="auto"/>
        <w:jc w:val="both"/>
        <w:rPr>
          <w:rFonts w:ascii="Arial" w:eastAsia="Arial" w:hAnsi="Arial" w:cs="Arial"/>
        </w:rPr>
      </w:pPr>
      <w:r>
        <w:rPr>
          <w:rFonts w:ascii="Arial" w:eastAsia="Arial" w:hAnsi="Arial" w:cs="Arial"/>
        </w:rPr>
        <w:tab/>
        <w:t xml:space="preserve">Analysis, Input–Output Analysis, and Ecological Network Analysis.” </w:t>
      </w:r>
      <w:r>
        <w:rPr>
          <w:rFonts w:ascii="Arial" w:eastAsia="Arial" w:hAnsi="Arial" w:cs="Arial"/>
          <w:i/>
          <w:iCs/>
        </w:rPr>
        <w:t>Applied Energy</w:t>
      </w:r>
      <w:r>
        <w:rPr>
          <w:rFonts w:ascii="Arial" w:eastAsia="Arial" w:hAnsi="Arial" w:cs="Arial"/>
        </w:rPr>
        <w:t xml:space="preserve"> </w:t>
      </w:r>
    </w:p>
    <w:p w14:paraId="16BE0A43" w14:textId="77777777" w:rsidR="004C0561" w:rsidRDefault="00E53AF4">
      <w:pPr>
        <w:spacing w:after="0" w:line="276" w:lineRule="auto"/>
        <w:jc w:val="both"/>
        <w:rPr>
          <w:rFonts w:ascii="Arial" w:eastAsia="Arial" w:hAnsi="Arial" w:cs="Arial"/>
        </w:rPr>
      </w:pPr>
      <w:r>
        <w:rPr>
          <w:rFonts w:ascii="Arial" w:eastAsia="Arial" w:hAnsi="Arial" w:cs="Arial"/>
        </w:rPr>
        <w:tab/>
        <w:t>138 (2015): 99–107. Accessed September 2, 2025.</w:t>
      </w:r>
    </w:p>
    <w:p w14:paraId="139C6EF4" w14:textId="77777777" w:rsidR="004C0561" w:rsidRDefault="004C0561">
      <w:pPr>
        <w:spacing w:after="0" w:line="276" w:lineRule="auto"/>
        <w:ind w:left="720"/>
        <w:jc w:val="both"/>
        <w:rPr>
          <w:rFonts w:ascii="Arial" w:eastAsia="Arial" w:hAnsi="Arial" w:cs="Arial"/>
          <w:i/>
          <w:iCs/>
        </w:rPr>
      </w:pPr>
      <w:hyperlink r:id="rId14">
        <w:r>
          <w:rPr>
            <w:rFonts w:ascii="Arial" w:eastAsia="Arial" w:hAnsi="Arial" w:cs="Arial"/>
          </w:rPr>
          <w:t>https://www.sciencedirect.com/science/article/abs/pii/S0306261914011052</w:t>
        </w:r>
      </w:hyperlink>
      <w:r>
        <w:rPr>
          <w:rFonts w:ascii="Arial" w:eastAsia="Arial" w:hAnsi="Arial" w:cs="Arial"/>
        </w:rPr>
        <w:t xml:space="preserve"> </w:t>
      </w:r>
    </w:p>
    <w:p w14:paraId="73594C79" w14:textId="77777777" w:rsidR="004C0561" w:rsidRDefault="004C0561">
      <w:pPr>
        <w:spacing w:after="0" w:line="276" w:lineRule="auto"/>
        <w:ind w:left="1440" w:hanging="720"/>
        <w:jc w:val="both"/>
        <w:rPr>
          <w:rFonts w:ascii="Arial" w:eastAsia="Arial" w:hAnsi="Arial" w:cs="Arial"/>
          <w:highlight w:val="yellow"/>
        </w:rPr>
      </w:pPr>
    </w:p>
    <w:p w14:paraId="43D7A2E3" w14:textId="77777777" w:rsidR="004C0561" w:rsidRDefault="00E53AF4">
      <w:pPr>
        <w:spacing w:after="0" w:line="276" w:lineRule="auto"/>
        <w:jc w:val="both"/>
        <w:rPr>
          <w:rFonts w:ascii="Arial" w:eastAsia="Arial" w:hAnsi="Arial" w:cs="Arial"/>
        </w:rPr>
      </w:pPr>
      <w:r>
        <w:rPr>
          <w:rFonts w:ascii="Arial" w:eastAsia="Arial" w:hAnsi="Arial" w:cs="Arial"/>
        </w:rPr>
        <w:t>Grobe, K., M. Roppelt, A. Autenrieth, J. P. Elbers, and M. Eiselt. “Cost and Energy</w:t>
      </w:r>
    </w:p>
    <w:p w14:paraId="4290ABB7" w14:textId="77777777" w:rsidR="004C0561" w:rsidRDefault="00E53AF4">
      <w:pPr>
        <w:spacing w:after="0" w:line="276" w:lineRule="auto"/>
        <w:jc w:val="both"/>
        <w:rPr>
          <w:rFonts w:ascii="Arial" w:eastAsia="Arial" w:hAnsi="Arial" w:cs="Arial"/>
          <w:i/>
          <w:iCs/>
        </w:rPr>
      </w:pPr>
      <w:r>
        <w:rPr>
          <w:rFonts w:ascii="Arial" w:eastAsia="Arial" w:hAnsi="Arial" w:cs="Arial"/>
        </w:rPr>
        <w:tab/>
        <w:t xml:space="preserve">Consumption Analysis of Advanced WDM-PONs.” </w:t>
      </w:r>
      <w:r>
        <w:rPr>
          <w:rFonts w:ascii="Arial" w:eastAsia="Arial" w:hAnsi="Arial" w:cs="Arial"/>
          <w:i/>
          <w:iCs/>
        </w:rPr>
        <w:t xml:space="preserve">IEEE Communications </w:t>
      </w:r>
    </w:p>
    <w:p w14:paraId="43186FBC" w14:textId="77777777" w:rsidR="004C0561" w:rsidRDefault="00E53AF4">
      <w:pPr>
        <w:spacing w:after="0" w:line="276" w:lineRule="auto"/>
        <w:jc w:val="both"/>
        <w:rPr>
          <w:rFonts w:ascii="Arial" w:eastAsia="Arial" w:hAnsi="Arial" w:cs="Arial"/>
        </w:rPr>
      </w:pPr>
      <w:r>
        <w:rPr>
          <w:rFonts w:ascii="Arial" w:eastAsia="Arial" w:hAnsi="Arial" w:cs="Arial"/>
          <w:i/>
          <w:iCs/>
        </w:rPr>
        <w:tab/>
        <w:t>Magazine</w:t>
      </w:r>
      <w:r>
        <w:rPr>
          <w:rFonts w:ascii="Arial" w:eastAsia="Arial" w:hAnsi="Arial" w:cs="Arial"/>
        </w:rPr>
        <w:t xml:space="preserve"> 49, no. 2 (2011): s25–s32. Accessed September 2, 2025.</w:t>
      </w:r>
    </w:p>
    <w:p w14:paraId="1B835A7D" w14:textId="77777777" w:rsidR="004C0561" w:rsidRDefault="004C0561">
      <w:pPr>
        <w:spacing w:after="0" w:line="276" w:lineRule="auto"/>
        <w:ind w:left="720"/>
        <w:jc w:val="both"/>
        <w:rPr>
          <w:rFonts w:ascii="Arial" w:eastAsia="Arial" w:hAnsi="Arial" w:cs="Arial"/>
        </w:rPr>
      </w:pPr>
      <w:hyperlink r:id="rId15">
        <w:r>
          <w:rPr>
            <w:rFonts w:ascii="Arial" w:eastAsia="Arial" w:hAnsi="Arial" w:cs="Arial"/>
          </w:rPr>
          <w:t>https://ieeexplore.ieee.org/abstract/document/5706310</w:t>
        </w:r>
      </w:hyperlink>
    </w:p>
    <w:p w14:paraId="19332310" w14:textId="77777777" w:rsidR="004C0561" w:rsidRDefault="004C0561">
      <w:pPr>
        <w:spacing w:after="0" w:line="276" w:lineRule="auto"/>
        <w:ind w:left="1440" w:hanging="720"/>
        <w:jc w:val="both"/>
        <w:rPr>
          <w:rFonts w:ascii="Arial" w:eastAsia="Arial" w:hAnsi="Arial" w:cs="Arial"/>
        </w:rPr>
      </w:pPr>
    </w:p>
    <w:p w14:paraId="59D4D263" w14:textId="77777777" w:rsidR="004C0561" w:rsidRDefault="00E53AF4">
      <w:pPr>
        <w:spacing w:after="0" w:line="276" w:lineRule="auto"/>
        <w:jc w:val="both"/>
        <w:rPr>
          <w:rFonts w:ascii="Arial" w:eastAsia="Arial" w:hAnsi="Arial" w:cs="Arial"/>
        </w:rPr>
      </w:pPr>
      <w:r>
        <w:rPr>
          <w:rFonts w:ascii="Arial" w:eastAsia="Arial" w:hAnsi="Arial" w:cs="Arial"/>
        </w:rPr>
        <w:lastRenderedPageBreak/>
        <w:t xml:space="preserve">Hao, S., D. Li, W. G. </w:t>
      </w:r>
      <w:proofErr w:type="spellStart"/>
      <w:r>
        <w:rPr>
          <w:rFonts w:ascii="Arial" w:eastAsia="Arial" w:hAnsi="Arial" w:cs="Arial"/>
        </w:rPr>
        <w:t>Halfond</w:t>
      </w:r>
      <w:proofErr w:type="spellEnd"/>
      <w:r>
        <w:rPr>
          <w:rFonts w:ascii="Arial" w:eastAsia="Arial" w:hAnsi="Arial" w:cs="Arial"/>
        </w:rPr>
        <w:t xml:space="preserve">, and R. Govindan. “Estimating Mobile Application Energy </w:t>
      </w:r>
    </w:p>
    <w:p w14:paraId="5497F4EF" w14:textId="77777777" w:rsidR="004C0561" w:rsidRDefault="00E53AF4">
      <w:pPr>
        <w:spacing w:after="0" w:line="276" w:lineRule="auto"/>
        <w:jc w:val="both"/>
        <w:rPr>
          <w:rFonts w:ascii="Arial" w:eastAsia="Arial" w:hAnsi="Arial" w:cs="Arial"/>
          <w:i/>
          <w:iCs/>
        </w:rPr>
      </w:pPr>
      <w:r>
        <w:rPr>
          <w:rFonts w:ascii="Arial" w:eastAsia="Arial" w:hAnsi="Arial" w:cs="Arial"/>
        </w:rPr>
        <w:tab/>
        <w:t xml:space="preserve">Consumption Using Program Analysis.” In </w:t>
      </w:r>
      <w:r>
        <w:rPr>
          <w:rFonts w:ascii="Arial" w:eastAsia="Arial" w:hAnsi="Arial" w:cs="Arial"/>
          <w:i/>
          <w:iCs/>
        </w:rPr>
        <w:t xml:space="preserve">2013 35th International Conference </w:t>
      </w:r>
    </w:p>
    <w:p w14:paraId="649C4DE9" w14:textId="77777777" w:rsidR="004C0561" w:rsidRDefault="00E53AF4">
      <w:pPr>
        <w:spacing w:after="0" w:line="276" w:lineRule="auto"/>
        <w:ind w:firstLine="720"/>
        <w:jc w:val="both"/>
        <w:rPr>
          <w:rFonts w:ascii="Arial" w:eastAsia="Arial" w:hAnsi="Arial" w:cs="Arial"/>
        </w:rPr>
      </w:pPr>
      <w:r>
        <w:rPr>
          <w:rFonts w:ascii="Arial" w:eastAsia="Arial" w:hAnsi="Arial" w:cs="Arial"/>
          <w:i/>
          <w:iCs/>
        </w:rPr>
        <w:t>on Software Engineering (ICSE)</w:t>
      </w:r>
      <w:r>
        <w:rPr>
          <w:rFonts w:ascii="Arial" w:eastAsia="Arial" w:hAnsi="Arial" w:cs="Arial"/>
        </w:rPr>
        <w:t xml:space="preserve">, 92–101. IEEE, May 2013. Accessed </w:t>
      </w:r>
    </w:p>
    <w:p w14:paraId="5B65E2B9" w14:textId="77777777" w:rsidR="004C0561" w:rsidRDefault="00E53AF4">
      <w:pPr>
        <w:spacing w:after="0" w:line="276" w:lineRule="auto"/>
        <w:ind w:firstLine="720"/>
        <w:jc w:val="both"/>
        <w:rPr>
          <w:rFonts w:ascii="Arial" w:eastAsia="Arial" w:hAnsi="Arial" w:cs="Arial"/>
          <w:i/>
          <w:iCs/>
        </w:rPr>
      </w:pPr>
      <w:r>
        <w:rPr>
          <w:rFonts w:ascii="Arial" w:eastAsia="Arial" w:hAnsi="Arial" w:cs="Arial"/>
        </w:rPr>
        <w:t>September 2, 2025.</w:t>
      </w:r>
    </w:p>
    <w:p w14:paraId="6EB7AF71" w14:textId="77777777" w:rsidR="004C0561" w:rsidRDefault="00E53AF4">
      <w:pPr>
        <w:spacing w:after="0" w:line="276" w:lineRule="auto"/>
        <w:jc w:val="both"/>
        <w:rPr>
          <w:rFonts w:ascii="Arial" w:eastAsia="Arial" w:hAnsi="Arial" w:cs="Arial"/>
        </w:rPr>
      </w:pPr>
      <w:r>
        <w:rPr>
          <w:rFonts w:ascii="Arial" w:eastAsia="Arial" w:hAnsi="Arial" w:cs="Arial"/>
        </w:rPr>
        <w:tab/>
      </w:r>
      <w:hyperlink r:id="rId16">
        <w:r w:rsidR="004C0561">
          <w:rPr>
            <w:rFonts w:ascii="Arial" w:eastAsia="Arial" w:hAnsi="Arial" w:cs="Arial"/>
          </w:rPr>
          <w:t>https://ieeexplore.ieee.org/abstract/document/6606555</w:t>
        </w:r>
      </w:hyperlink>
    </w:p>
    <w:p w14:paraId="17D272E5" w14:textId="77777777" w:rsidR="004C0561" w:rsidRDefault="004C0561">
      <w:pPr>
        <w:spacing w:after="0" w:line="276" w:lineRule="auto"/>
        <w:ind w:left="1440" w:hanging="720"/>
        <w:jc w:val="both"/>
        <w:rPr>
          <w:rFonts w:ascii="Arial" w:eastAsia="Arial" w:hAnsi="Arial" w:cs="Arial"/>
        </w:rPr>
      </w:pPr>
    </w:p>
    <w:p w14:paraId="7F8E83F1" w14:textId="77777777" w:rsidR="004C0561" w:rsidRDefault="00E53AF4">
      <w:pPr>
        <w:spacing w:after="0" w:line="276" w:lineRule="auto"/>
        <w:jc w:val="both"/>
        <w:rPr>
          <w:rFonts w:ascii="Arial" w:eastAsia="Arial" w:hAnsi="Arial" w:cs="Arial"/>
        </w:rPr>
      </w:pPr>
      <w:r>
        <w:rPr>
          <w:rFonts w:ascii="Arial" w:eastAsia="Arial" w:hAnsi="Arial" w:cs="Arial"/>
        </w:rPr>
        <w:t>Mahalingam, B., and W. H. Orman. “GDP and Energy Consumption: A Panel Analysis of the</w:t>
      </w:r>
    </w:p>
    <w:p w14:paraId="1968C311" w14:textId="77777777" w:rsidR="004C0561" w:rsidRDefault="00E53AF4">
      <w:pPr>
        <w:spacing w:after="0" w:line="276" w:lineRule="auto"/>
        <w:ind w:firstLine="720"/>
        <w:jc w:val="both"/>
        <w:rPr>
          <w:rFonts w:ascii="Arial" w:eastAsia="Arial" w:hAnsi="Arial" w:cs="Arial"/>
        </w:rPr>
      </w:pPr>
      <w:r>
        <w:rPr>
          <w:rFonts w:ascii="Arial" w:eastAsia="Arial" w:hAnsi="Arial" w:cs="Arial"/>
        </w:rPr>
        <w:t xml:space="preserve">US.” </w:t>
      </w:r>
      <w:r>
        <w:rPr>
          <w:rFonts w:ascii="Arial" w:eastAsia="Arial" w:hAnsi="Arial" w:cs="Arial"/>
          <w:i/>
          <w:iCs/>
        </w:rPr>
        <w:t>Applied Energy</w:t>
      </w:r>
      <w:r>
        <w:rPr>
          <w:rFonts w:ascii="Arial" w:eastAsia="Arial" w:hAnsi="Arial" w:cs="Arial"/>
        </w:rPr>
        <w:t xml:space="preserve"> 213 (2018): 208–218. Accessed September 2, 2025</w:t>
      </w:r>
    </w:p>
    <w:p w14:paraId="6310293B" w14:textId="77777777" w:rsidR="004C0561" w:rsidRDefault="00E53AF4">
      <w:pPr>
        <w:spacing w:after="0" w:line="276" w:lineRule="auto"/>
        <w:jc w:val="both"/>
        <w:rPr>
          <w:rFonts w:ascii="Arial" w:eastAsia="Arial" w:hAnsi="Arial" w:cs="Arial"/>
        </w:rPr>
      </w:pPr>
      <w:r>
        <w:rPr>
          <w:rFonts w:ascii="Arial" w:eastAsia="Arial" w:hAnsi="Arial" w:cs="Arial"/>
        </w:rPr>
        <w:tab/>
      </w:r>
      <w:hyperlink r:id="rId17">
        <w:r w:rsidR="004C0561">
          <w:rPr>
            <w:rFonts w:ascii="Arial" w:eastAsia="Arial" w:hAnsi="Arial" w:cs="Arial"/>
          </w:rPr>
          <w:t>https://www.sciencedirect.com/science/article/abs/pii/S0306261918300370</w:t>
        </w:r>
      </w:hyperlink>
    </w:p>
    <w:p w14:paraId="7E0AB643" w14:textId="77777777" w:rsidR="004C0561" w:rsidRDefault="004C0561">
      <w:pPr>
        <w:spacing w:after="0" w:line="276" w:lineRule="auto"/>
        <w:ind w:left="1440" w:hanging="720"/>
        <w:jc w:val="both"/>
        <w:rPr>
          <w:rFonts w:ascii="Arial" w:eastAsia="Arial" w:hAnsi="Arial" w:cs="Arial"/>
        </w:rPr>
      </w:pPr>
    </w:p>
    <w:p w14:paraId="7BFF35E0" w14:textId="77777777" w:rsidR="004C0561" w:rsidRDefault="00E53AF4">
      <w:pPr>
        <w:spacing w:after="0" w:line="276" w:lineRule="auto"/>
        <w:jc w:val="both"/>
        <w:rPr>
          <w:rFonts w:ascii="Arial" w:eastAsia="Arial" w:hAnsi="Arial" w:cs="Arial"/>
        </w:rPr>
      </w:pPr>
      <w:r>
        <w:rPr>
          <w:rFonts w:ascii="Arial" w:eastAsia="Arial" w:hAnsi="Arial" w:cs="Arial"/>
        </w:rPr>
        <w:t>Menegaki, A. N. “On Energy Consumption and GDP Studies: A Meta-Analysis of the Last</w:t>
      </w:r>
    </w:p>
    <w:p w14:paraId="08C2D73A" w14:textId="77777777" w:rsidR="004C0561" w:rsidRDefault="00E53AF4">
      <w:pPr>
        <w:spacing w:after="0" w:line="276" w:lineRule="auto"/>
        <w:jc w:val="both"/>
        <w:rPr>
          <w:rFonts w:ascii="Arial" w:eastAsia="Arial" w:hAnsi="Arial" w:cs="Arial"/>
        </w:rPr>
      </w:pPr>
      <w:r>
        <w:rPr>
          <w:rFonts w:ascii="Arial" w:eastAsia="Arial" w:hAnsi="Arial" w:cs="Arial"/>
        </w:rPr>
        <w:tab/>
        <w:t xml:space="preserve">Two Decades.” </w:t>
      </w:r>
      <w:r>
        <w:rPr>
          <w:rFonts w:ascii="Arial" w:eastAsia="Arial" w:hAnsi="Arial" w:cs="Arial"/>
          <w:i/>
          <w:iCs/>
        </w:rPr>
        <w:t>Renewable and Sustainable Energy Reviews</w:t>
      </w:r>
      <w:r>
        <w:rPr>
          <w:rFonts w:ascii="Arial" w:eastAsia="Arial" w:hAnsi="Arial" w:cs="Arial"/>
        </w:rPr>
        <w:t xml:space="preserve"> 29 (2014): 31–36. </w:t>
      </w:r>
    </w:p>
    <w:p w14:paraId="35C7817F" w14:textId="77777777" w:rsidR="004C0561" w:rsidRDefault="00E53AF4">
      <w:pPr>
        <w:spacing w:after="0" w:line="276" w:lineRule="auto"/>
        <w:jc w:val="both"/>
        <w:rPr>
          <w:rFonts w:ascii="Arial" w:eastAsia="Arial" w:hAnsi="Arial" w:cs="Arial"/>
        </w:rPr>
      </w:pPr>
      <w:r>
        <w:rPr>
          <w:rFonts w:ascii="Arial" w:eastAsia="Arial" w:hAnsi="Arial" w:cs="Arial"/>
        </w:rPr>
        <w:tab/>
        <w:t>Accessed September 2, 2025.</w:t>
      </w:r>
    </w:p>
    <w:p w14:paraId="41BFAC2B" w14:textId="77777777" w:rsidR="004C0561" w:rsidRDefault="00E53AF4">
      <w:pPr>
        <w:spacing w:after="0" w:line="276" w:lineRule="auto"/>
        <w:jc w:val="both"/>
        <w:rPr>
          <w:rFonts w:ascii="Arial" w:eastAsia="Arial" w:hAnsi="Arial" w:cs="Arial"/>
        </w:rPr>
      </w:pPr>
      <w:r>
        <w:rPr>
          <w:rFonts w:ascii="Arial" w:eastAsia="Arial" w:hAnsi="Arial" w:cs="Arial"/>
        </w:rPr>
        <w:tab/>
      </w:r>
      <w:hyperlink r:id="rId18">
        <w:r w:rsidR="004C0561">
          <w:rPr>
            <w:rFonts w:ascii="Arial" w:eastAsia="Arial" w:hAnsi="Arial" w:cs="Arial"/>
          </w:rPr>
          <w:t>https://www.sciencedirect.com/science/article/abs/pii/S1364032113006217</w:t>
        </w:r>
      </w:hyperlink>
    </w:p>
    <w:p w14:paraId="713CCEF3" w14:textId="77777777" w:rsidR="004C0561" w:rsidRDefault="004C0561">
      <w:pPr>
        <w:spacing w:after="0" w:line="276" w:lineRule="auto"/>
        <w:ind w:left="1440" w:hanging="720"/>
        <w:jc w:val="both"/>
        <w:rPr>
          <w:rFonts w:ascii="Arial" w:eastAsia="Arial" w:hAnsi="Arial" w:cs="Arial"/>
        </w:rPr>
      </w:pPr>
    </w:p>
    <w:p w14:paraId="44DC3E9B" w14:textId="77777777" w:rsidR="004C0561" w:rsidRDefault="00E53AF4">
      <w:pPr>
        <w:spacing w:after="0" w:line="276" w:lineRule="auto"/>
        <w:jc w:val="both"/>
        <w:rPr>
          <w:rFonts w:ascii="Arial" w:eastAsia="Arial" w:hAnsi="Arial" w:cs="Arial"/>
        </w:rPr>
      </w:pPr>
      <w:r>
        <w:rPr>
          <w:rFonts w:ascii="Arial" w:eastAsia="Arial" w:hAnsi="Arial" w:cs="Arial"/>
        </w:rPr>
        <w:t>Zhang, J., Z. Wang, P. Liu, and Z. Zhang. “Energy Consumption Analysis and Prediction of</w:t>
      </w:r>
    </w:p>
    <w:p w14:paraId="505AA3BD" w14:textId="77777777" w:rsidR="004C0561" w:rsidRDefault="00E53AF4">
      <w:pPr>
        <w:spacing w:after="0" w:line="276" w:lineRule="auto"/>
        <w:ind w:left="720"/>
        <w:jc w:val="both"/>
        <w:rPr>
          <w:rFonts w:ascii="Arial" w:eastAsia="Arial" w:hAnsi="Arial" w:cs="Arial"/>
        </w:rPr>
      </w:pPr>
      <w:r>
        <w:rPr>
          <w:rFonts w:ascii="Arial" w:eastAsia="Arial" w:hAnsi="Arial" w:cs="Arial"/>
        </w:rPr>
        <w:t xml:space="preserve">Electric Vehicles Based on Real-World Driving Data.” </w:t>
      </w:r>
      <w:r>
        <w:rPr>
          <w:rFonts w:ascii="Arial" w:eastAsia="Arial" w:hAnsi="Arial" w:cs="Arial"/>
          <w:i/>
          <w:iCs/>
        </w:rPr>
        <w:t>Applied Energy</w:t>
      </w:r>
      <w:r>
        <w:rPr>
          <w:rFonts w:ascii="Arial" w:eastAsia="Arial" w:hAnsi="Arial" w:cs="Arial"/>
        </w:rPr>
        <w:t xml:space="preserve"> 275 (2020): 115408. Accessed September 2, 2025. </w:t>
      </w:r>
    </w:p>
    <w:p w14:paraId="404864EC" w14:textId="77777777" w:rsidR="004C0561" w:rsidRDefault="00E53AF4">
      <w:pPr>
        <w:spacing w:after="0" w:line="276" w:lineRule="auto"/>
        <w:jc w:val="both"/>
        <w:rPr>
          <w:rFonts w:ascii="Arial" w:eastAsia="Arial" w:hAnsi="Arial" w:cs="Arial"/>
        </w:rPr>
      </w:pPr>
      <w:r>
        <w:rPr>
          <w:rFonts w:ascii="Arial" w:eastAsia="Arial" w:hAnsi="Arial" w:cs="Arial"/>
        </w:rPr>
        <w:tab/>
      </w:r>
      <w:hyperlink r:id="rId19">
        <w:r w:rsidR="004C0561">
          <w:rPr>
            <w:rFonts w:ascii="Arial" w:eastAsia="Arial" w:hAnsi="Arial" w:cs="Arial"/>
          </w:rPr>
          <w:t>https://www.sciencedirect.com/science/article/abs/pii/S030626192030920X</w:t>
        </w:r>
      </w:hyperlink>
    </w:p>
    <w:p w14:paraId="345494B7" w14:textId="77777777" w:rsidR="004C0561" w:rsidRDefault="00E53AF4">
      <w:pPr>
        <w:spacing w:before="240" w:after="240" w:line="480" w:lineRule="auto"/>
        <w:ind w:left="1440" w:hanging="720"/>
        <w:rPr>
          <w:rFonts w:ascii="Arial" w:eastAsia="Arial" w:hAnsi="Arial" w:cs="Arial"/>
        </w:rPr>
      </w:pPr>
      <w:r>
        <w:rPr>
          <w:rFonts w:ascii="Arial" w:eastAsia="Arial" w:hAnsi="Arial" w:cs="Arial"/>
        </w:rPr>
        <w:t xml:space="preserve"> </w:t>
      </w:r>
    </w:p>
    <w:p w14:paraId="2BDA084C" w14:textId="77777777" w:rsidR="004C0561" w:rsidRDefault="004C0561">
      <w:pPr>
        <w:spacing w:before="280" w:after="280" w:line="240" w:lineRule="auto"/>
        <w:ind w:left="567" w:hanging="567"/>
        <w:jc w:val="center"/>
        <w:rPr>
          <w:rFonts w:ascii="Arial" w:eastAsia="Arial" w:hAnsi="Arial" w:cs="Arial"/>
          <w:b/>
          <w:bCs/>
        </w:rPr>
      </w:pPr>
    </w:p>
    <w:p w14:paraId="667D20F3" w14:textId="77777777" w:rsidR="004C0561" w:rsidRDefault="004C0561">
      <w:pPr>
        <w:spacing w:before="280" w:after="280" w:line="240" w:lineRule="auto"/>
        <w:rPr>
          <w:rFonts w:ascii="Arial" w:eastAsia="Arial" w:hAnsi="Arial" w:cs="Arial"/>
          <w:b/>
          <w:bCs/>
        </w:rPr>
      </w:pPr>
    </w:p>
    <w:p w14:paraId="69660635" w14:textId="77777777" w:rsidR="004C0561" w:rsidRDefault="004C0561">
      <w:pPr>
        <w:spacing w:before="280" w:after="280" w:line="240" w:lineRule="auto"/>
        <w:ind w:left="567" w:hanging="567"/>
        <w:jc w:val="center"/>
        <w:rPr>
          <w:rFonts w:ascii="Arial" w:eastAsia="Arial" w:hAnsi="Arial" w:cs="Arial"/>
          <w:b/>
          <w:bCs/>
        </w:rPr>
      </w:pPr>
    </w:p>
    <w:p w14:paraId="0A0909BB" w14:textId="77777777" w:rsidR="004C0561" w:rsidRDefault="004C0561">
      <w:pPr>
        <w:spacing w:before="280" w:after="280" w:line="240" w:lineRule="auto"/>
        <w:rPr>
          <w:rFonts w:ascii="Arial" w:eastAsia="Arial" w:hAnsi="Arial" w:cs="Arial"/>
          <w:b/>
          <w:bCs/>
        </w:rPr>
      </w:pPr>
    </w:p>
    <w:p w14:paraId="399C0C84" w14:textId="33109DA0" w:rsidR="0058541A" w:rsidRDefault="0058541A">
      <w:pPr>
        <w:spacing w:before="280" w:after="280" w:line="240" w:lineRule="auto"/>
        <w:rPr>
          <w:rFonts w:ascii="Arial" w:eastAsia="Arial" w:hAnsi="Arial" w:cs="Arial"/>
          <w:b/>
          <w:bCs/>
        </w:rPr>
      </w:pPr>
    </w:p>
    <w:p w14:paraId="6C07165A" w14:textId="77777777" w:rsidR="0058541A" w:rsidRDefault="0058541A">
      <w:pPr>
        <w:spacing w:before="280" w:after="280" w:line="240" w:lineRule="auto"/>
        <w:rPr>
          <w:rFonts w:ascii="Arial" w:eastAsia="Arial" w:hAnsi="Arial" w:cs="Arial"/>
          <w:b/>
          <w:bCs/>
        </w:rPr>
      </w:pPr>
    </w:p>
    <w:p w14:paraId="5583C3A6" w14:textId="77777777" w:rsidR="0058541A" w:rsidRDefault="0058541A">
      <w:pPr>
        <w:spacing w:before="280" w:after="280" w:line="240" w:lineRule="auto"/>
        <w:rPr>
          <w:rFonts w:ascii="Arial" w:eastAsia="Arial" w:hAnsi="Arial" w:cs="Arial"/>
          <w:b/>
          <w:bCs/>
        </w:rPr>
      </w:pPr>
    </w:p>
    <w:p w14:paraId="7DBEFCB7" w14:textId="77777777" w:rsidR="0058541A" w:rsidRDefault="0058541A">
      <w:pPr>
        <w:spacing w:before="280" w:after="280" w:line="240" w:lineRule="auto"/>
        <w:rPr>
          <w:rFonts w:ascii="Arial" w:eastAsia="Arial" w:hAnsi="Arial" w:cs="Arial"/>
          <w:b/>
          <w:bCs/>
        </w:rPr>
      </w:pPr>
    </w:p>
    <w:p w14:paraId="397EF07F" w14:textId="77777777" w:rsidR="0058541A" w:rsidRDefault="0058541A">
      <w:pPr>
        <w:spacing w:before="280" w:after="280" w:line="240" w:lineRule="auto"/>
        <w:rPr>
          <w:rFonts w:ascii="Arial" w:eastAsia="Arial" w:hAnsi="Arial" w:cs="Arial"/>
          <w:b/>
          <w:bCs/>
        </w:rPr>
      </w:pPr>
    </w:p>
    <w:p w14:paraId="19A63C6C" w14:textId="77777777" w:rsidR="0058541A" w:rsidRDefault="0058541A">
      <w:pPr>
        <w:spacing w:before="280" w:after="280" w:line="240" w:lineRule="auto"/>
        <w:rPr>
          <w:rFonts w:ascii="Arial" w:eastAsia="Arial" w:hAnsi="Arial" w:cs="Arial"/>
          <w:b/>
          <w:bCs/>
        </w:rPr>
      </w:pPr>
    </w:p>
    <w:p w14:paraId="61DD9873" w14:textId="77777777" w:rsidR="0058541A" w:rsidRDefault="0058541A">
      <w:pPr>
        <w:spacing w:before="280" w:after="280" w:line="240" w:lineRule="auto"/>
        <w:rPr>
          <w:rFonts w:ascii="Arial" w:eastAsia="Arial" w:hAnsi="Arial" w:cs="Arial"/>
          <w:b/>
          <w:bCs/>
        </w:rPr>
      </w:pPr>
    </w:p>
    <w:p w14:paraId="45E8869C" w14:textId="77777777" w:rsidR="0058541A" w:rsidRDefault="0058541A">
      <w:pPr>
        <w:spacing w:before="280" w:after="280" w:line="240" w:lineRule="auto"/>
        <w:rPr>
          <w:rFonts w:ascii="Arial" w:eastAsia="Arial" w:hAnsi="Arial" w:cs="Arial"/>
          <w:b/>
          <w:bCs/>
        </w:rPr>
      </w:pPr>
    </w:p>
    <w:p w14:paraId="63307B0F" w14:textId="77777777" w:rsidR="0058541A" w:rsidRDefault="0058541A">
      <w:pPr>
        <w:spacing w:before="280" w:after="280" w:line="240" w:lineRule="auto"/>
        <w:rPr>
          <w:rFonts w:ascii="Arial" w:eastAsia="Arial" w:hAnsi="Arial" w:cs="Arial"/>
          <w:b/>
          <w:bCs/>
        </w:rPr>
      </w:pPr>
    </w:p>
    <w:p w14:paraId="1F8B20A6" w14:textId="77777777" w:rsidR="0058541A" w:rsidRDefault="0058541A">
      <w:pPr>
        <w:spacing w:before="280" w:after="280" w:line="240" w:lineRule="auto"/>
        <w:rPr>
          <w:rFonts w:ascii="Arial" w:eastAsia="Arial" w:hAnsi="Arial" w:cs="Arial"/>
          <w:b/>
          <w:bCs/>
        </w:rPr>
      </w:pPr>
    </w:p>
    <w:p w14:paraId="6AF47DFC" w14:textId="77777777" w:rsidR="0058541A" w:rsidRDefault="0058541A">
      <w:pPr>
        <w:spacing w:before="280" w:after="280" w:line="240" w:lineRule="auto"/>
        <w:rPr>
          <w:rFonts w:ascii="Arial" w:eastAsia="Arial" w:hAnsi="Arial" w:cs="Arial"/>
          <w:b/>
          <w:bCs/>
        </w:rPr>
      </w:pPr>
    </w:p>
    <w:p w14:paraId="3F02DF28" w14:textId="77777777" w:rsidR="0058541A" w:rsidRDefault="0058541A">
      <w:pPr>
        <w:spacing w:before="280" w:after="280" w:line="240" w:lineRule="auto"/>
        <w:rPr>
          <w:rFonts w:ascii="Arial" w:eastAsia="Arial" w:hAnsi="Arial" w:cs="Arial"/>
          <w:b/>
          <w:bCs/>
        </w:rPr>
      </w:pPr>
    </w:p>
    <w:p w14:paraId="33555ACD" w14:textId="77777777" w:rsidR="0058541A" w:rsidRDefault="0058541A">
      <w:pPr>
        <w:spacing w:before="280" w:after="280" w:line="240" w:lineRule="auto"/>
        <w:rPr>
          <w:rFonts w:ascii="Arial" w:eastAsia="Arial" w:hAnsi="Arial" w:cs="Arial"/>
          <w:b/>
          <w:bCs/>
        </w:rPr>
      </w:pPr>
    </w:p>
    <w:p w14:paraId="66B2DDE4" w14:textId="77777777" w:rsidR="0058541A" w:rsidRDefault="0058541A">
      <w:pPr>
        <w:spacing w:before="280" w:after="280" w:line="240" w:lineRule="auto"/>
        <w:rPr>
          <w:rFonts w:ascii="Arial" w:eastAsia="Arial" w:hAnsi="Arial" w:cs="Arial"/>
          <w:b/>
          <w:bCs/>
        </w:rPr>
      </w:pPr>
    </w:p>
    <w:p w14:paraId="0B904696" w14:textId="77777777" w:rsidR="0058541A" w:rsidRDefault="0058541A">
      <w:pPr>
        <w:spacing w:before="280" w:after="280" w:line="240" w:lineRule="auto"/>
        <w:rPr>
          <w:rFonts w:ascii="Arial" w:eastAsia="Arial" w:hAnsi="Arial" w:cs="Arial"/>
          <w:b/>
          <w:bCs/>
        </w:rPr>
      </w:pPr>
    </w:p>
    <w:p w14:paraId="011DD076" w14:textId="77777777" w:rsidR="0058541A" w:rsidRDefault="0058541A">
      <w:pPr>
        <w:spacing w:before="280" w:after="280" w:line="240" w:lineRule="auto"/>
        <w:rPr>
          <w:rFonts w:ascii="Arial" w:eastAsia="Arial" w:hAnsi="Arial" w:cs="Arial"/>
          <w:b/>
          <w:bCs/>
        </w:rPr>
      </w:pPr>
    </w:p>
    <w:p w14:paraId="09043E87" w14:textId="77777777" w:rsidR="0058541A" w:rsidRDefault="0058541A">
      <w:pPr>
        <w:spacing w:before="280" w:after="280" w:line="240" w:lineRule="auto"/>
        <w:rPr>
          <w:rFonts w:ascii="Arial" w:eastAsia="Arial" w:hAnsi="Arial" w:cs="Arial"/>
          <w:b/>
          <w:bCs/>
        </w:rPr>
      </w:pPr>
    </w:p>
    <w:p w14:paraId="515DA5CC" w14:textId="77777777" w:rsidR="0058541A" w:rsidRDefault="0058541A">
      <w:pPr>
        <w:spacing w:before="280" w:after="280" w:line="240" w:lineRule="auto"/>
        <w:rPr>
          <w:rFonts w:ascii="Arial" w:eastAsia="Arial" w:hAnsi="Arial" w:cs="Arial"/>
          <w:b/>
          <w:bCs/>
        </w:rPr>
      </w:pPr>
    </w:p>
    <w:p w14:paraId="0F051E5E" w14:textId="77777777" w:rsidR="0058541A" w:rsidRDefault="0058541A">
      <w:pPr>
        <w:spacing w:before="280" w:after="280" w:line="240" w:lineRule="auto"/>
        <w:rPr>
          <w:rFonts w:ascii="Arial" w:eastAsia="Arial" w:hAnsi="Arial" w:cs="Arial"/>
          <w:b/>
          <w:bCs/>
        </w:rPr>
      </w:pPr>
    </w:p>
    <w:p w14:paraId="600BD3E0" w14:textId="77777777" w:rsidR="0058541A" w:rsidRDefault="0058541A">
      <w:pPr>
        <w:spacing w:before="280" w:after="280" w:line="240" w:lineRule="auto"/>
        <w:rPr>
          <w:rFonts w:ascii="Arial" w:eastAsia="Arial" w:hAnsi="Arial" w:cs="Arial"/>
          <w:b/>
          <w:bCs/>
        </w:rPr>
      </w:pPr>
    </w:p>
    <w:p w14:paraId="72C098AC" w14:textId="77777777" w:rsidR="0058541A" w:rsidRDefault="0058541A">
      <w:pPr>
        <w:spacing w:before="280" w:after="280" w:line="240" w:lineRule="auto"/>
        <w:rPr>
          <w:rFonts w:ascii="Arial" w:eastAsia="Arial" w:hAnsi="Arial" w:cs="Arial"/>
          <w:b/>
          <w:bCs/>
        </w:rPr>
      </w:pPr>
    </w:p>
    <w:p w14:paraId="68BD7261" w14:textId="77777777" w:rsidR="0058541A" w:rsidRDefault="0058541A">
      <w:pPr>
        <w:spacing w:before="280" w:after="280" w:line="240" w:lineRule="auto"/>
        <w:rPr>
          <w:rFonts w:ascii="Arial" w:eastAsia="Arial" w:hAnsi="Arial" w:cs="Arial"/>
          <w:b/>
          <w:bCs/>
        </w:rPr>
      </w:pPr>
    </w:p>
    <w:p w14:paraId="5369E44F" w14:textId="77777777" w:rsidR="0058541A" w:rsidRDefault="0058541A">
      <w:pPr>
        <w:spacing w:before="280" w:after="280" w:line="240" w:lineRule="auto"/>
        <w:rPr>
          <w:rFonts w:ascii="Arial" w:eastAsia="Arial" w:hAnsi="Arial" w:cs="Arial"/>
          <w:b/>
          <w:bCs/>
        </w:rPr>
      </w:pPr>
    </w:p>
    <w:p w14:paraId="69D57BD0" w14:textId="77777777" w:rsidR="004C0561" w:rsidRDefault="004C0561">
      <w:pPr>
        <w:spacing w:before="280" w:after="280" w:line="240" w:lineRule="auto"/>
        <w:rPr>
          <w:rFonts w:ascii="Arial" w:eastAsia="Arial" w:hAnsi="Arial" w:cs="Arial"/>
          <w:b/>
          <w:bCs/>
        </w:rPr>
      </w:pPr>
    </w:p>
    <w:p w14:paraId="3DFBBD2B" w14:textId="77777777" w:rsidR="004C0561" w:rsidRDefault="004C0561">
      <w:pPr>
        <w:spacing w:before="280" w:after="280" w:line="240" w:lineRule="auto"/>
        <w:rPr>
          <w:rFonts w:ascii="Arial" w:eastAsia="Arial" w:hAnsi="Arial" w:cs="Arial"/>
          <w:b/>
          <w:bCs/>
        </w:rPr>
      </w:pPr>
    </w:p>
    <w:p w14:paraId="7D94F5F5" w14:textId="77777777" w:rsidR="004C0561" w:rsidRDefault="004C0561">
      <w:pPr>
        <w:spacing w:before="280" w:after="280" w:line="240" w:lineRule="auto"/>
        <w:rPr>
          <w:rFonts w:ascii="Arial" w:eastAsia="Arial" w:hAnsi="Arial" w:cs="Arial"/>
          <w:b/>
          <w:bCs/>
        </w:rPr>
      </w:pPr>
    </w:p>
    <w:p w14:paraId="56ACA1F4" w14:textId="77777777" w:rsidR="004C0561" w:rsidRDefault="00E53AF4">
      <w:pPr>
        <w:spacing w:before="280" w:after="280" w:line="240" w:lineRule="auto"/>
        <w:jc w:val="center"/>
        <w:rPr>
          <w:rFonts w:ascii="Times New Roman" w:eastAsia="Times New Roman" w:hAnsi="Times New Roman" w:cs="Times New Roman"/>
          <w:b/>
          <w:bCs/>
          <w:sz w:val="78"/>
          <w:szCs w:val="78"/>
        </w:rPr>
      </w:pPr>
      <w:r>
        <w:rPr>
          <w:rFonts w:ascii="Times New Roman" w:eastAsia="Times New Roman" w:hAnsi="Times New Roman" w:cs="Times New Roman"/>
          <w:b/>
          <w:bCs/>
          <w:sz w:val="78"/>
          <w:szCs w:val="78"/>
        </w:rPr>
        <w:t>II. PROJECT LOGBOOK</w:t>
      </w:r>
    </w:p>
    <w:p w14:paraId="37CDE17C" w14:textId="77777777" w:rsidR="004C0561" w:rsidRDefault="004C0561">
      <w:pPr>
        <w:spacing w:before="280" w:after="280" w:line="240" w:lineRule="auto"/>
        <w:jc w:val="center"/>
        <w:rPr>
          <w:rFonts w:ascii="Times New Roman" w:eastAsia="Times New Roman" w:hAnsi="Times New Roman" w:cs="Times New Roman"/>
          <w:b/>
          <w:bCs/>
          <w:sz w:val="78"/>
          <w:szCs w:val="78"/>
        </w:rPr>
      </w:pPr>
    </w:p>
    <w:p w14:paraId="705035B3" w14:textId="77777777" w:rsidR="004C0561" w:rsidRDefault="004C0561">
      <w:pPr>
        <w:spacing w:before="280" w:after="280" w:line="240" w:lineRule="auto"/>
        <w:jc w:val="center"/>
        <w:rPr>
          <w:rFonts w:ascii="Times New Roman" w:eastAsia="Times New Roman" w:hAnsi="Times New Roman" w:cs="Times New Roman"/>
          <w:b/>
          <w:bCs/>
          <w:sz w:val="78"/>
          <w:szCs w:val="78"/>
        </w:rPr>
      </w:pPr>
    </w:p>
    <w:p w14:paraId="50290432" w14:textId="77777777" w:rsidR="004C0561" w:rsidRDefault="004C0561">
      <w:pPr>
        <w:spacing w:before="280" w:after="280" w:line="240" w:lineRule="auto"/>
        <w:jc w:val="center"/>
        <w:rPr>
          <w:rFonts w:ascii="Times New Roman" w:eastAsia="Times New Roman" w:hAnsi="Times New Roman" w:cs="Times New Roman"/>
          <w:b/>
          <w:bCs/>
          <w:sz w:val="78"/>
          <w:szCs w:val="78"/>
        </w:rPr>
      </w:pPr>
    </w:p>
    <w:p w14:paraId="5092C8DB" w14:textId="77777777" w:rsidR="004C0561" w:rsidRDefault="004C0561">
      <w:pPr>
        <w:spacing w:before="280" w:after="280" w:line="240" w:lineRule="auto"/>
        <w:jc w:val="center"/>
        <w:rPr>
          <w:rFonts w:ascii="Times New Roman" w:eastAsia="Times New Roman" w:hAnsi="Times New Roman" w:cs="Times New Roman"/>
          <w:b/>
          <w:bCs/>
          <w:sz w:val="78"/>
          <w:szCs w:val="78"/>
        </w:rPr>
      </w:pPr>
    </w:p>
    <w:p w14:paraId="2A305978" w14:textId="77777777" w:rsidR="004C0561" w:rsidRDefault="004C0561">
      <w:pPr>
        <w:spacing w:before="280" w:after="280" w:line="240" w:lineRule="auto"/>
        <w:jc w:val="center"/>
        <w:rPr>
          <w:rFonts w:ascii="Times New Roman" w:eastAsia="Times New Roman" w:hAnsi="Times New Roman" w:cs="Times New Roman"/>
          <w:b/>
          <w:bCs/>
          <w:sz w:val="78"/>
          <w:szCs w:val="78"/>
        </w:rPr>
      </w:pPr>
    </w:p>
    <w:p w14:paraId="1BE51741" w14:textId="77777777" w:rsidR="004C0561" w:rsidRDefault="004C0561">
      <w:pPr>
        <w:spacing w:before="280" w:after="280" w:line="240" w:lineRule="auto"/>
        <w:jc w:val="center"/>
        <w:rPr>
          <w:rFonts w:ascii="Times New Roman" w:eastAsia="Times New Roman" w:hAnsi="Times New Roman" w:cs="Times New Roman"/>
          <w:b/>
          <w:bCs/>
          <w:sz w:val="78"/>
          <w:szCs w:val="78"/>
        </w:rPr>
      </w:pPr>
    </w:p>
    <w:p w14:paraId="3EB9D71B" w14:textId="77777777" w:rsidR="004C0561" w:rsidRDefault="004C0561">
      <w:pPr>
        <w:spacing w:before="280" w:after="280" w:line="240" w:lineRule="auto"/>
        <w:jc w:val="center"/>
        <w:rPr>
          <w:rFonts w:ascii="Times New Roman" w:eastAsia="Times New Roman" w:hAnsi="Times New Roman" w:cs="Times New Roman"/>
          <w:b/>
          <w:bCs/>
          <w:sz w:val="78"/>
          <w:szCs w:val="78"/>
        </w:rPr>
      </w:pPr>
    </w:p>
    <w:p w14:paraId="67073DDB" w14:textId="77777777" w:rsidR="004C0561" w:rsidRDefault="004C0561" w:rsidP="00793C5B">
      <w:pPr>
        <w:spacing w:before="280" w:after="280" w:line="240" w:lineRule="auto"/>
        <w:rPr>
          <w:rFonts w:ascii="Times New Roman" w:eastAsia="Times New Roman" w:hAnsi="Times New Roman" w:cs="Times New Roman"/>
          <w:b/>
          <w:bCs/>
          <w:sz w:val="78"/>
          <w:szCs w:val="78"/>
        </w:rPr>
      </w:pPr>
    </w:p>
    <w:p w14:paraId="1BDCD9B8" w14:textId="77777777" w:rsidR="004C0561" w:rsidRDefault="004C0561">
      <w:pPr>
        <w:spacing w:before="280" w:after="280" w:line="240" w:lineRule="auto"/>
        <w:jc w:val="center"/>
        <w:rPr>
          <w:rFonts w:ascii="Times New Roman" w:eastAsia="Times New Roman" w:hAnsi="Times New Roman" w:cs="Times New Roman"/>
          <w:b/>
          <w:bCs/>
          <w:sz w:val="56"/>
          <w:szCs w:val="56"/>
        </w:rPr>
      </w:pPr>
    </w:p>
    <w:p w14:paraId="65218EC2" w14:textId="77777777" w:rsidR="0058541A" w:rsidRDefault="0058541A">
      <w:pPr>
        <w:spacing w:before="280" w:after="280" w:line="240" w:lineRule="auto"/>
        <w:jc w:val="center"/>
        <w:rPr>
          <w:rFonts w:ascii="Times New Roman" w:eastAsia="Times New Roman" w:hAnsi="Times New Roman" w:cs="Times New Roman"/>
          <w:b/>
          <w:bCs/>
          <w:sz w:val="56"/>
          <w:szCs w:val="56"/>
        </w:rPr>
      </w:pPr>
    </w:p>
    <w:p w14:paraId="5621DA34" w14:textId="77777777" w:rsidR="0058541A" w:rsidRDefault="0058541A">
      <w:pPr>
        <w:spacing w:before="280" w:after="280" w:line="240" w:lineRule="auto"/>
        <w:jc w:val="center"/>
        <w:rPr>
          <w:rFonts w:ascii="Times New Roman" w:eastAsia="Times New Roman" w:hAnsi="Times New Roman" w:cs="Times New Roman"/>
          <w:b/>
          <w:bCs/>
          <w:sz w:val="56"/>
          <w:szCs w:val="56"/>
        </w:rPr>
      </w:pPr>
    </w:p>
    <w:p w14:paraId="0299358C" w14:textId="77777777" w:rsidR="004C0561" w:rsidRDefault="00E53AF4">
      <w:pPr>
        <w:spacing w:before="280" w:after="280" w:line="240" w:lineRule="auto"/>
        <w:jc w:val="center"/>
        <w:rPr>
          <w:rFonts w:ascii="Times New Roman" w:eastAsia="Times New Roman" w:hAnsi="Times New Roman" w:cs="Times New Roman"/>
          <w:b/>
          <w:bCs/>
          <w:sz w:val="104"/>
          <w:szCs w:val="104"/>
        </w:rPr>
        <w:sectPr w:rsidR="004C0561">
          <w:headerReference w:type="default" r:id="rId20"/>
          <w:footerReference w:type="default" r:id="rId21"/>
          <w:pgSz w:w="11906" w:h="16838"/>
          <w:pgMar w:top="1440" w:right="1440" w:bottom="1440" w:left="1440" w:header="708" w:footer="708" w:gutter="0"/>
          <w:pgNumType w:start="1"/>
          <w:cols w:space="720"/>
        </w:sectPr>
      </w:pPr>
      <w:r>
        <w:rPr>
          <w:rFonts w:ascii="Times New Roman" w:eastAsia="Times New Roman" w:hAnsi="Times New Roman" w:cs="Times New Roman"/>
          <w:b/>
          <w:bCs/>
          <w:sz w:val="104"/>
          <w:szCs w:val="104"/>
        </w:rPr>
        <w:t>III. ISEF FORMS</w:t>
      </w:r>
    </w:p>
    <w:p w14:paraId="4AA7FD32" w14:textId="77777777" w:rsidR="004C0561" w:rsidRDefault="00E53AF4">
      <w:pPr>
        <w:pBdr>
          <w:top w:val="nil"/>
          <w:left w:val="nil"/>
          <w:bottom w:val="nil"/>
          <w:right w:val="nil"/>
          <w:between w:val="nil"/>
        </w:pBdr>
        <w:spacing w:line="480" w:lineRule="auto"/>
        <w:jc w:val="center"/>
        <w:rPr>
          <w:rFonts w:ascii="Arial" w:eastAsia="Arial" w:hAnsi="Arial" w:cs="Arial"/>
          <w:b/>
          <w:bCs/>
          <w:color w:val="000000"/>
        </w:rPr>
      </w:pPr>
      <w:r>
        <w:rPr>
          <w:rFonts w:ascii="Arial" w:eastAsia="Arial" w:hAnsi="Arial" w:cs="Arial"/>
          <w:b/>
          <w:bCs/>
          <w:color w:val="000000"/>
        </w:rPr>
        <w:lastRenderedPageBreak/>
        <w:t>INTRODUCTION</w:t>
      </w:r>
    </w:p>
    <w:p w14:paraId="6810629B" w14:textId="2016FA1A" w:rsidR="00022B93" w:rsidRPr="00022B93" w:rsidRDefault="00E53AF4" w:rsidP="00022B93">
      <w:pPr>
        <w:spacing w:line="480" w:lineRule="auto"/>
        <w:ind w:firstLine="720"/>
        <w:jc w:val="both"/>
        <w:rPr>
          <w:rFonts w:ascii="Arial" w:eastAsia="Arial" w:hAnsi="Arial" w:cs="Arial"/>
        </w:rPr>
      </w:pPr>
      <w:r>
        <w:rPr>
          <w:rFonts w:ascii="Arial" w:eastAsia="Arial" w:hAnsi="Arial" w:cs="Arial"/>
        </w:rPr>
        <w:t>Electricity</w:t>
      </w:r>
      <w:r w:rsidR="00022B93">
        <w:rPr>
          <w:rFonts w:ascii="Arial" w:eastAsia="Arial" w:hAnsi="Arial" w:cs="Arial"/>
        </w:rPr>
        <w:t xml:space="preserve"> </w:t>
      </w:r>
      <w:r w:rsidR="00022B93" w:rsidRPr="00022B93">
        <w:rPr>
          <w:rFonts w:ascii="Arial" w:eastAsia="Arial" w:hAnsi="Arial" w:cs="Arial"/>
        </w:rPr>
        <w:t>had been one of the most essential resources supporting modern society, particularly in institutions that depended on electrical energy for daily academic, administrative, and operational activities. The continuous development of technology, increasing use of electrical equipment, and growing energy demand had placed greater pressure on energy resources and institutional expenditures. As electricity consumption increased, effective energy management, consumption forecasting, and quantitative analysis became increasingly important in supporting financial planning, operational efficiency, and environmental sustainability. Mathematical and computational approaches had therefore provided valuable means of transforming historical electricity data into information that could support evidence-based energy-management decisions.</w:t>
      </w:r>
    </w:p>
    <w:p w14:paraId="3DD853EA" w14:textId="7FB264C1" w:rsidR="00022B93" w:rsidRPr="00022B93" w:rsidRDefault="00022B93" w:rsidP="00022B93">
      <w:pPr>
        <w:spacing w:line="480" w:lineRule="auto"/>
        <w:ind w:firstLine="720"/>
        <w:jc w:val="both"/>
        <w:rPr>
          <w:rFonts w:ascii="Arial" w:eastAsia="Arial" w:hAnsi="Arial" w:cs="Arial"/>
        </w:rPr>
      </w:pPr>
      <w:r w:rsidRPr="00022B93">
        <w:rPr>
          <w:rFonts w:ascii="Arial" w:eastAsia="Arial" w:hAnsi="Arial" w:cs="Arial"/>
        </w:rPr>
        <w:t>Energy efficiency and conservation had also been important components of sustainable resource management. In the Philippines, electricity consumption had been associated with economic development, technological advancement, and the increasing use of electrical equipment in residential, commercial, and institutional settings. Higher electricity consumption had consequently contributed to increased utility expenditures and greater carbon emissions associated with electricity generation. Educational institutions had been particularly relevant because their daily operations required lighting, ventilation, information and communication technologies, computers, laboratory equipment, and other electrical devices. Understanding when, where, and how electricity was consumed had therefore been necessary for developing practical strategies that could reduce unnecessary energy use while maintaining essential school operations.</w:t>
      </w:r>
    </w:p>
    <w:p w14:paraId="4B90CB10" w14:textId="79D03B71" w:rsidR="00022B93" w:rsidRPr="00022B93" w:rsidRDefault="00022B93" w:rsidP="00022B93">
      <w:pPr>
        <w:spacing w:line="480" w:lineRule="auto"/>
        <w:ind w:firstLine="720"/>
        <w:jc w:val="both"/>
        <w:rPr>
          <w:rFonts w:ascii="Arial" w:eastAsia="Arial" w:hAnsi="Arial" w:cs="Arial"/>
        </w:rPr>
      </w:pPr>
      <w:r w:rsidRPr="00022B93">
        <w:rPr>
          <w:rFonts w:ascii="Arial" w:eastAsia="Arial" w:hAnsi="Arial" w:cs="Arial"/>
        </w:rPr>
        <w:t>At the local level, An-</w:t>
      </w:r>
      <w:proofErr w:type="spellStart"/>
      <w:r w:rsidRPr="00022B93">
        <w:rPr>
          <w:rFonts w:ascii="Arial" w:eastAsia="Arial" w:hAnsi="Arial" w:cs="Arial"/>
        </w:rPr>
        <w:t>anaao</w:t>
      </w:r>
      <w:proofErr w:type="spellEnd"/>
      <w:r w:rsidRPr="00022B93">
        <w:rPr>
          <w:rFonts w:ascii="Arial" w:eastAsia="Arial" w:hAnsi="Arial" w:cs="Arial"/>
        </w:rPr>
        <w:t xml:space="preserve"> Integrated School and La Paz Integrated School had experienced variations in electricity consumption and monthly electricity bills. These variations had been influenced by academic schedules, operating periods, seasonal conditions, occupancy, and the use of electrical appliances and equipment. Historical electricity bills had provided information about the total amount of electricity consumed but had not directly </w:t>
      </w:r>
      <w:r w:rsidRPr="00022B93">
        <w:rPr>
          <w:rFonts w:ascii="Arial" w:eastAsia="Arial" w:hAnsi="Arial" w:cs="Arial"/>
        </w:rPr>
        <w:lastRenderedPageBreak/>
        <w:t>identified the electrical loads responsible for greater energy demand or indicated how consumption could be reduced. Consequently, a more comprehensive mathematical approach had been needed to connect historical consumption patterns with appliance-level energy loads, future electricity demand, carbon emissions, and feasible conservation measures.</w:t>
      </w:r>
    </w:p>
    <w:p w14:paraId="60C95329" w14:textId="44855DA7" w:rsidR="00022B93" w:rsidRPr="00022B93" w:rsidRDefault="00022B93" w:rsidP="00022B93">
      <w:pPr>
        <w:spacing w:line="480" w:lineRule="auto"/>
        <w:ind w:firstLine="720"/>
        <w:jc w:val="both"/>
        <w:rPr>
          <w:rFonts w:ascii="Arial" w:eastAsia="Arial" w:hAnsi="Arial" w:cs="Arial"/>
        </w:rPr>
      </w:pPr>
      <w:r w:rsidRPr="00022B93">
        <w:rPr>
          <w:rFonts w:ascii="Arial" w:eastAsia="Arial" w:hAnsi="Arial" w:cs="Arial"/>
        </w:rPr>
        <w:t>The study developed ENERGYSCAPE: A Multi-Seasonal Mathematical-Computational Framework for Predictive Energy Management and Carbon Reduction to address this need. The framework integrated historical electricity-consumption analysis, seasonal pattern identification, electrical-load quantification, multi-seasonal forecasting, carbon-emission modeling, conservation-scenario simulation, mathematical optimization, and computational decision support. Through this integrated structure, the study moved beyond determining how much electricity had been consumed and examined how electricity consumption had changed over time, which energy loads had contributed substantially to demand, how future consumption could be forecasted, how much associated carbon emission could be estimated, and which conservation strategies could provide feasible reductions.</w:t>
      </w:r>
    </w:p>
    <w:p w14:paraId="51BD3C37" w14:textId="4B66B665" w:rsidR="00022B93" w:rsidRPr="00022B93" w:rsidRDefault="00022B93" w:rsidP="00022B93">
      <w:pPr>
        <w:spacing w:line="480" w:lineRule="auto"/>
        <w:ind w:firstLine="720"/>
        <w:jc w:val="both"/>
        <w:rPr>
          <w:rFonts w:ascii="Arial" w:eastAsia="Arial" w:hAnsi="Arial" w:cs="Arial"/>
        </w:rPr>
      </w:pPr>
      <w:r w:rsidRPr="00022B93">
        <w:rPr>
          <w:rFonts w:ascii="Arial" w:eastAsia="Arial" w:hAnsi="Arial" w:cs="Arial"/>
        </w:rPr>
        <w:t>The historical electricity records from 2021 to 2025 had been analyzed to establish the temporal behavior of electricity consumption in the two schools. Monthly and annual values had been examined to identify trends and recurring variations. Seasonal analysis had been conducted to determine periods that consistently exhibited relatively high or low electricity consumption. This initial stage had established the historical and seasonal characteristics required for developing a predictive representation of future electricity demand.</w:t>
      </w:r>
    </w:p>
    <w:p w14:paraId="3C7E45AC" w14:textId="3E701BA8" w:rsidR="00022B93" w:rsidRPr="00022B93" w:rsidRDefault="00022B93" w:rsidP="00022B93">
      <w:pPr>
        <w:spacing w:line="480" w:lineRule="auto"/>
        <w:ind w:firstLine="720"/>
        <w:jc w:val="both"/>
        <w:rPr>
          <w:rFonts w:ascii="Arial" w:eastAsia="Arial" w:hAnsi="Arial" w:cs="Arial"/>
        </w:rPr>
      </w:pPr>
      <w:r w:rsidRPr="00022B93">
        <w:rPr>
          <w:rFonts w:ascii="Arial" w:eastAsia="Arial" w:hAnsi="Arial" w:cs="Arial"/>
        </w:rPr>
        <w:t xml:space="preserve">In addition to historical electricity records, electrical-load information had been incorporated to provide a more detailed representation of energy use. The rated power, quantity, estimated operating hours, and operating days of major electrical appliances had been used to estimate their monthly electricity consumption. The estimated loads had subsequently been ranked according to their contribution to total estimated energy demand. This approach had allowed the study to identify major energy-consuming equipment and </w:t>
      </w:r>
      <w:r w:rsidRPr="00022B93">
        <w:rPr>
          <w:rFonts w:ascii="Arial" w:eastAsia="Arial" w:hAnsi="Arial" w:cs="Arial"/>
        </w:rPr>
        <w:lastRenderedPageBreak/>
        <w:t>determine which loads could provide greater opportunities for targeted conservation rather than treating all appliances as having equal energy-management importance.</w:t>
      </w:r>
    </w:p>
    <w:p w14:paraId="68D0D97C" w14:textId="6DE1C323" w:rsidR="00022B93" w:rsidRPr="00022B93" w:rsidRDefault="00022B93" w:rsidP="00022B93">
      <w:pPr>
        <w:spacing w:line="480" w:lineRule="auto"/>
        <w:ind w:firstLine="720"/>
        <w:jc w:val="both"/>
        <w:rPr>
          <w:rFonts w:ascii="Arial" w:eastAsia="Arial" w:hAnsi="Arial" w:cs="Arial"/>
        </w:rPr>
      </w:pPr>
      <w:r w:rsidRPr="00022B93">
        <w:rPr>
          <w:rFonts w:ascii="Arial" w:eastAsia="Arial" w:hAnsi="Arial" w:cs="Arial"/>
        </w:rPr>
        <w:t>The study had also incorporated Exponential Smoothing (ETS) to forecast future electricity demand based on historical trends and seasonal behavior. The forecasting model had been evaluated using Mean Absolute Percentage Error (MAPE) and Root Mean Squared Error (RMSE) to determine its predictive accuracy. The previous forecasting analysis had produced low error values for both schools, with MAPE values of 3.87% for An-</w:t>
      </w:r>
      <w:proofErr w:type="spellStart"/>
      <w:r w:rsidRPr="00022B93">
        <w:rPr>
          <w:rFonts w:ascii="Arial" w:eastAsia="Arial" w:hAnsi="Arial" w:cs="Arial"/>
        </w:rPr>
        <w:t>anaao</w:t>
      </w:r>
      <w:proofErr w:type="spellEnd"/>
      <w:r w:rsidRPr="00022B93">
        <w:rPr>
          <w:rFonts w:ascii="Arial" w:eastAsia="Arial" w:hAnsi="Arial" w:cs="Arial"/>
        </w:rPr>
        <w:t xml:space="preserve"> Integrated School and 4.25% for La Paz Integrated School, indicating close agreement between the model outputs and historical patterns.</w:t>
      </w:r>
    </w:p>
    <w:p w14:paraId="04A13BAE" w14:textId="0907FE05" w:rsidR="00022B93" w:rsidRPr="00022B93" w:rsidRDefault="00022B93" w:rsidP="00022B93">
      <w:pPr>
        <w:spacing w:line="480" w:lineRule="auto"/>
        <w:ind w:firstLine="720"/>
        <w:jc w:val="both"/>
        <w:rPr>
          <w:rFonts w:ascii="Arial" w:eastAsia="Arial" w:hAnsi="Arial" w:cs="Arial"/>
        </w:rPr>
      </w:pPr>
      <w:r w:rsidRPr="00022B93">
        <w:rPr>
          <w:rFonts w:ascii="Arial" w:eastAsia="Arial" w:hAnsi="Arial" w:cs="Arial"/>
        </w:rPr>
        <w:t>However, forecasting electricity consumption alone had not been sufficient for comprehensive energy management. A forecast could indicate how much electricity a school might consume but could not independently determine the environmental effect of that consumption or identify the most appropriate reduction strategy. ENERGYSCAPE had therefore extended the forecasting process by incorporating carbon-emission quantification. Forecasted electricity consumption had been converted into estimated CO</w:t>
      </w:r>
      <w:r w:rsidRPr="00022B93">
        <w:rPr>
          <w:rFonts w:ascii="Cambria Math" w:eastAsia="Arial" w:hAnsi="Cambria Math" w:cs="Cambria Math"/>
        </w:rPr>
        <w:t>₂</w:t>
      </w:r>
      <w:r w:rsidRPr="00022B93">
        <w:rPr>
          <w:rFonts w:ascii="Arial" w:eastAsia="Arial" w:hAnsi="Arial" w:cs="Arial"/>
        </w:rPr>
        <w:t>-equivalent emissions using an applicable electricity-emission factor. This had allowed the projected energy demand to be evaluated not only in terms of kilowatt-hours and financial cost but also in terms of its potential environmental impact.</w:t>
      </w:r>
    </w:p>
    <w:p w14:paraId="387B4858" w14:textId="77777777" w:rsidR="00022B93" w:rsidRPr="00022B93" w:rsidRDefault="00022B93" w:rsidP="00022B93">
      <w:pPr>
        <w:spacing w:line="480" w:lineRule="auto"/>
        <w:ind w:firstLine="720"/>
        <w:jc w:val="both"/>
        <w:rPr>
          <w:rFonts w:ascii="Arial" w:eastAsia="Arial" w:hAnsi="Arial" w:cs="Arial"/>
        </w:rPr>
      </w:pPr>
      <w:r w:rsidRPr="00022B93">
        <w:rPr>
          <w:rFonts w:ascii="Arial" w:eastAsia="Arial" w:hAnsi="Arial" w:cs="Arial"/>
        </w:rPr>
        <w:t>A business-as-usual (BAU) baseline had subsequently been established to represent projected electricity consumption, electricity cost, and associated carbon emissions under existing operating conditions without conservation intervention. This baseline had provided a consistent reference against which alternative conservation conditions could be evaluated. The use of a BAU condition had strengthened the analysis because potential reductions could be expressed relative to an identifiable projected condition rather than being presented only as arbitrary percentage reductions.</w:t>
      </w:r>
    </w:p>
    <w:p w14:paraId="6C933268" w14:textId="77777777" w:rsidR="00022B93" w:rsidRPr="00022B93" w:rsidRDefault="00022B93" w:rsidP="00022B93">
      <w:pPr>
        <w:spacing w:line="480" w:lineRule="auto"/>
        <w:ind w:firstLine="720"/>
        <w:jc w:val="both"/>
        <w:rPr>
          <w:rFonts w:ascii="Arial" w:eastAsia="Arial" w:hAnsi="Arial" w:cs="Arial"/>
        </w:rPr>
      </w:pPr>
    </w:p>
    <w:p w14:paraId="67D0CAAD" w14:textId="12A8B34D" w:rsidR="00022B93" w:rsidRPr="00022B93" w:rsidRDefault="00022B93" w:rsidP="00022B93">
      <w:pPr>
        <w:spacing w:line="480" w:lineRule="auto"/>
        <w:ind w:firstLine="720"/>
        <w:jc w:val="both"/>
        <w:rPr>
          <w:rFonts w:ascii="Arial" w:eastAsia="Arial" w:hAnsi="Arial" w:cs="Arial"/>
        </w:rPr>
      </w:pPr>
      <w:r w:rsidRPr="00022B93">
        <w:rPr>
          <w:rFonts w:ascii="Arial" w:eastAsia="Arial" w:hAnsi="Arial" w:cs="Arial"/>
        </w:rPr>
        <w:lastRenderedPageBreak/>
        <w:t>Following the identification of major energy loads and the development of the BAU baseline, the study had developed and simulated conservation scenarios. The proposed 5%, 10%, and 15% reduction scenarios had been used to estimate potential reductions in electricity consumption and associated electricity costs. Load-specific conservation measures, such as reducing unnecessary operating hours, improving appliance scheduling, minimizing standby operation, and prioritizing energy-efficient practices, had also been considered based on the identified energy-demand characteristics. The scenarios had provided a quantitative basis for examining the potential energy, financial, and carbon benefits associated with alternative conservation conditions.</w:t>
      </w:r>
    </w:p>
    <w:p w14:paraId="187DD06E" w14:textId="6CF34E43" w:rsidR="00022B93" w:rsidRPr="00022B93" w:rsidRDefault="00022B93" w:rsidP="00022B93">
      <w:pPr>
        <w:spacing w:line="480" w:lineRule="auto"/>
        <w:ind w:firstLine="720"/>
        <w:jc w:val="both"/>
        <w:rPr>
          <w:rFonts w:ascii="Arial" w:eastAsia="Arial" w:hAnsi="Arial" w:cs="Arial"/>
        </w:rPr>
      </w:pPr>
      <w:r w:rsidRPr="00022B93">
        <w:rPr>
          <w:rFonts w:ascii="Arial" w:eastAsia="Arial" w:hAnsi="Arial" w:cs="Arial"/>
        </w:rPr>
        <w:t>The framework had further incorporated mathematical optimization to strengthen the connection between prediction and decision-making. Instead of assuming that the largest possible reduction would automatically represent the best strategy, the optimization component had been designed to determine a feasible electricity-consumption target while considering defined operational constraints. Through this approach, ENERGYSCAPE had sought to identify conservation conditions that could reduce projected electricity use and associated costs without disregarding the essential energy requirements of school operations. The optimization stage had therefore transformed the study from a forecasting and descriptive analysis into a predictive and decision-oriented mathematical framework.</w:t>
      </w:r>
    </w:p>
    <w:p w14:paraId="191DC570" w14:textId="4D0E5082" w:rsidR="00022B93" w:rsidRPr="00022B93" w:rsidRDefault="00022B93" w:rsidP="00022B93">
      <w:pPr>
        <w:spacing w:line="480" w:lineRule="auto"/>
        <w:ind w:firstLine="720"/>
        <w:jc w:val="both"/>
        <w:rPr>
          <w:rFonts w:ascii="Arial" w:eastAsia="Arial" w:hAnsi="Arial" w:cs="Arial"/>
        </w:rPr>
      </w:pPr>
      <w:r w:rsidRPr="00022B93">
        <w:rPr>
          <w:rFonts w:ascii="Arial" w:eastAsia="Arial" w:hAnsi="Arial" w:cs="Arial"/>
        </w:rPr>
        <w:t>The computational nature of ENERGYSCAPE had also been strengthened through the planned implementation of the framework using Python. Python had provided a computational environment for organizing and processing the datasets, performing statistical calculations, analyzing seasonal patterns, quantifying electrical loads, generating forecasts, calculating carbon emissions, simulating conservation scenarios, and executing the optimization model. The use of a programmable environment had allowed the mathematical procedures to be systematically reproduced and reduced dependence on manually repeated calculations.</w:t>
      </w:r>
    </w:p>
    <w:p w14:paraId="03AB6E4E" w14:textId="393361EB" w:rsidR="00022B93" w:rsidRPr="00022B93" w:rsidRDefault="00022B93" w:rsidP="00022B93">
      <w:pPr>
        <w:spacing w:line="480" w:lineRule="auto"/>
        <w:ind w:firstLine="720"/>
        <w:jc w:val="both"/>
        <w:rPr>
          <w:rFonts w:ascii="Arial" w:eastAsia="Arial" w:hAnsi="Arial" w:cs="Arial"/>
        </w:rPr>
      </w:pPr>
      <w:r w:rsidRPr="00022B93">
        <w:rPr>
          <w:rFonts w:ascii="Arial" w:eastAsia="Arial" w:hAnsi="Arial" w:cs="Arial"/>
        </w:rPr>
        <w:lastRenderedPageBreak/>
        <w:t xml:space="preserve">To make the framework more accessible and interactive, the computational procedures had also been integrated into a </w:t>
      </w:r>
      <w:proofErr w:type="spellStart"/>
      <w:r w:rsidRPr="00022B93">
        <w:rPr>
          <w:rFonts w:ascii="Arial" w:eastAsia="Arial" w:hAnsi="Arial" w:cs="Arial"/>
        </w:rPr>
        <w:t>Streamlit</w:t>
      </w:r>
      <w:proofErr w:type="spellEnd"/>
      <w:r w:rsidRPr="00022B93">
        <w:rPr>
          <w:rFonts w:ascii="Arial" w:eastAsia="Arial" w:hAnsi="Arial" w:cs="Arial"/>
        </w:rPr>
        <w:t>-based decision-support system. The system had been designed to provide an interface through which electricity and electrical-load data could be processed and the resulting historical patterns, forecasts, carbon-emission estimates, conservation scenarios, and optimized targets could be visualized. Rather than functioning merely as a data-display application, the proposed system had served as an interactive computational interface for translating the mathematical outputs of ENERGYSCAPE into information that could support energy-management decisions.</w:t>
      </w:r>
    </w:p>
    <w:p w14:paraId="1386C963" w14:textId="03405449" w:rsidR="00022B93" w:rsidRPr="00022B93" w:rsidRDefault="00022B93" w:rsidP="00022B93">
      <w:pPr>
        <w:spacing w:line="480" w:lineRule="auto"/>
        <w:ind w:firstLine="720"/>
        <w:jc w:val="both"/>
        <w:rPr>
          <w:rFonts w:ascii="Arial" w:eastAsia="Arial" w:hAnsi="Arial" w:cs="Arial"/>
        </w:rPr>
      </w:pPr>
      <w:r w:rsidRPr="00022B93">
        <w:rPr>
          <w:rFonts w:ascii="Arial" w:eastAsia="Arial" w:hAnsi="Arial" w:cs="Arial"/>
        </w:rPr>
        <w:t>Previous studies had demonstrated the value of mathematical and computational methods in energy analysis. Research on energy consumption had shown that computational approaches could identify patterns, predict demand, and support energy-efficiency decisions. Studies involving electricity forecasting had demonstrated the usefulness of time-series and predictive techniques in estimating future energy requirements, while research on energy-load analysis had shown the importance of identifying individual appliances or equipment that contributed substantially to overall consumption. Other computational studies had demonstrated that electricity-consumption data could be analyzed to identify patterns, irregularities, and potential opportunities for reducing unnecessary energy use.</w:t>
      </w:r>
    </w:p>
    <w:p w14:paraId="59EC685E" w14:textId="55EE14D0" w:rsidR="00022B93" w:rsidRPr="00022B93" w:rsidRDefault="00022B93" w:rsidP="00022B93">
      <w:pPr>
        <w:spacing w:line="480" w:lineRule="auto"/>
        <w:ind w:firstLine="720"/>
        <w:jc w:val="both"/>
        <w:rPr>
          <w:rFonts w:ascii="Arial" w:eastAsia="Arial" w:hAnsi="Arial" w:cs="Arial"/>
        </w:rPr>
      </w:pPr>
      <w:r w:rsidRPr="00022B93">
        <w:rPr>
          <w:rFonts w:ascii="Arial" w:eastAsia="Arial" w:hAnsi="Arial" w:cs="Arial"/>
        </w:rPr>
        <w:t>Forecasting studies had likewise demonstrated that mathematical and computational models could provide useful estimates of future electricity demand. Such approaches had supported financial planning and energy management by allowing institutions to anticipate potential changes in consumption. However, forecasting-oriented approaches had often focused primarily on predicting future demand rather than connecting those predictions with appliance-level energy loads, carbon-emission implications, conservation scenarios, and optimized energy-management decisions.</w:t>
      </w:r>
    </w:p>
    <w:p w14:paraId="5D6CBA75" w14:textId="77777777" w:rsidR="00022B93" w:rsidRPr="00022B93" w:rsidRDefault="00022B93" w:rsidP="00022B93">
      <w:pPr>
        <w:spacing w:line="480" w:lineRule="auto"/>
        <w:ind w:firstLine="720"/>
        <w:jc w:val="both"/>
        <w:rPr>
          <w:rFonts w:ascii="Arial" w:eastAsia="Arial" w:hAnsi="Arial" w:cs="Arial"/>
        </w:rPr>
      </w:pPr>
      <w:r w:rsidRPr="00022B93">
        <w:rPr>
          <w:rFonts w:ascii="Arial" w:eastAsia="Arial" w:hAnsi="Arial" w:cs="Arial"/>
        </w:rPr>
        <w:t>This limitation had established the need for a more integrated approach. ENERGYSCAPE had addressed this gap by connecting multiple stages of energy analysis into a single mathematical-computational workflow:</w:t>
      </w:r>
    </w:p>
    <w:p w14:paraId="2F3A1251" w14:textId="77777777" w:rsidR="00022B93" w:rsidRPr="00022B93" w:rsidRDefault="00022B93" w:rsidP="00022B93">
      <w:pPr>
        <w:spacing w:line="480" w:lineRule="auto"/>
        <w:ind w:firstLine="720"/>
        <w:jc w:val="both"/>
        <w:rPr>
          <w:rFonts w:ascii="Arial" w:eastAsia="Arial" w:hAnsi="Arial" w:cs="Arial"/>
        </w:rPr>
      </w:pPr>
    </w:p>
    <w:p w14:paraId="0767D23D" w14:textId="29A1546C" w:rsidR="00022B93" w:rsidRPr="00022B93" w:rsidRDefault="00022B93" w:rsidP="00022B93">
      <w:pPr>
        <w:spacing w:line="480" w:lineRule="auto"/>
        <w:ind w:firstLine="720"/>
        <w:jc w:val="both"/>
        <w:rPr>
          <w:rFonts w:ascii="Arial" w:eastAsia="Arial" w:hAnsi="Arial" w:cs="Arial"/>
        </w:rPr>
      </w:pPr>
      <w:r w:rsidRPr="00022B93">
        <w:rPr>
          <w:rFonts w:ascii="Arial" w:eastAsia="Arial" w:hAnsi="Arial" w:cs="Arial"/>
        </w:rPr>
        <w:t>Electricity → Seasonality → Load → Forecast → Carbon → BAU Baseline → Conservation Scenarios → Optimization → Savings and CO</w:t>
      </w:r>
      <w:r w:rsidRPr="00022B93">
        <w:rPr>
          <w:rFonts w:ascii="Cambria Math" w:eastAsia="Arial" w:hAnsi="Cambria Math" w:cs="Cambria Math"/>
        </w:rPr>
        <w:t>₂</w:t>
      </w:r>
      <w:r w:rsidRPr="00022B93">
        <w:rPr>
          <w:rFonts w:ascii="Arial" w:eastAsia="Arial" w:hAnsi="Arial" w:cs="Arial"/>
        </w:rPr>
        <w:t xml:space="preserve"> Reduction → Computational Decision Support.</w:t>
      </w:r>
    </w:p>
    <w:p w14:paraId="5244B624" w14:textId="2D306A15" w:rsidR="00022B93" w:rsidRPr="00022B93" w:rsidRDefault="00022B93" w:rsidP="00022B93">
      <w:pPr>
        <w:spacing w:line="480" w:lineRule="auto"/>
        <w:ind w:firstLine="720"/>
        <w:jc w:val="both"/>
        <w:rPr>
          <w:rFonts w:ascii="Arial" w:eastAsia="Arial" w:hAnsi="Arial" w:cs="Arial"/>
        </w:rPr>
      </w:pPr>
      <w:r w:rsidRPr="00022B93">
        <w:rPr>
          <w:rFonts w:ascii="Arial" w:eastAsia="Arial" w:hAnsi="Arial" w:cs="Arial"/>
        </w:rPr>
        <w:t xml:space="preserve">Through this progression, the study had connected historical evidence with future projections and practical decision-making. Historical electricity records had established actual consumption behavior; seasonal analysis had identified recurring patterns; electrical-load quantification had identified major contributors; forecasting had estimated future demand; carbon modeling had quantified associated environmental impact; the BAU baseline had established the reference condition; conservation scenarios had evaluated potential interventions; and mathematical optimization had determined feasible energy-consumption targets. Python and </w:t>
      </w:r>
      <w:proofErr w:type="spellStart"/>
      <w:r w:rsidRPr="00022B93">
        <w:rPr>
          <w:rFonts w:ascii="Arial" w:eastAsia="Arial" w:hAnsi="Arial" w:cs="Arial"/>
        </w:rPr>
        <w:t>Streamlit</w:t>
      </w:r>
      <w:proofErr w:type="spellEnd"/>
      <w:r w:rsidRPr="00022B93">
        <w:rPr>
          <w:rFonts w:ascii="Arial" w:eastAsia="Arial" w:hAnsi="Arial" w:cs="Arial"/>
        </w:rPr>
        <w:t xml:space="preserve"> had then provided the computational environment through which these procedures could be systematically implemented and presented.</w:t>
      </w:r>
    </w:p>
    <w:p w14:paraId="4127A29F" w14:textId="35627FF8" w:rsidR="00022B93" w:rsidRPr="00022B93" w:rsidRDefault="00022B93" w:rsidP="00022B93">
      <w:pPr>
        <w:spacing w:line="480" w:lineRule="auto"/>
        <w:ind w:firstLine="720"/>
        <w:jc w:val="both"/>
        <w:rPr>
          <w:rFonts w:ascii="Arial" w:eastAsia="Arial" w:hAnsi="Arial" w:cs="Arial"/>
        </w:rPr>
      </w:pPr>
      <w:r w:rsidRPr="00022B93">
        <w:rPr>
          <w:rFonts w:ascii="Arial" w:eastAsia="Arial" w:hAnsi="Arial" w:cs="Arial"/>
        </w:rPr>
        <w:t>The primary objective of the study had therefore been to develop and evaluate ENERGYSCAPE as a multi-seasonal mathematical-computational framework for predictive energy management and carbon reduction in An-</w:t>
      </w:r>
      <w:proofErr w:type="spellStart"/>
      <w:r w:rsidRPr="00022B93">
        <w:rPr>
          <w:rFonts w:ascii="Arial" w:eastAsia="Arial" w:hAnsi="Arial" w:cs="Arial"/>
        </w:rPr>
        <w:t>anaao</w:t>
      </w:r>
      <w:proofErr w:type="spellEnd"/>
      <w:r w:rsidRPr="00022B93">
        <w:rPr>
          <w:rFonts w:ascii="Arial" w:eastAsia="Arial" w:hAnsi="Arial" w:cs="Arial"/>
        </w:rPr>
        <w:t xml:space="preserve"> Integrated School and La Paz Integrated School. Specifically, the study had analyzed historical electricity-consumption patterns, identified seasonal variations, quantified major electrical loads, forecasted future electricity demand, evaluated forecasting accuracy, quantified associated carbon emissions, established a business-as-usual baseline, simulated conservation scenarios, and applied mathematical optimization to determine feasible electricity-consumption targets.</w:t>
      </w:r>
    </w:p>
    <w:p w14:paraId="3366BEE7" w14:textId="1ED42CDB" w:rsidR="00022B93" w:rsidRPr="00022B93" w:rsidRDefault="00022B93" w:rsidP="00022B93">
      <w:pPr>
        <w:spacing w:line="480" w:lineRule="auto"/>
        <w:ind w:firstLine="720"/>
        <w:jc w:val="both"/>
        <w:rPr>
          <w:rFonts w:ascii="Arial" w:eastAsia="Arial" w:hAnsi="Arial" w:cs="Arial"/>
        </w:rPr>
      </w:pPr>
      <w:r w:rsidRPr="00022B93">
        <w:rPr>
          <w:rFonts w:ascii="Arial" w:eastAsia="Arial" w:hAnsi="Arial" w:cs="Arial"/>
        </w:rPr>
        <w:t xml:space="preserve">The study had provided a broader basis for school energy management than a conventional electricity-bill analysis. School administrators could use the resulting information to understand historical and projected electricity demand, anticipate potential utility costs, identify major energy-consuming equipment, evaluate conservation alternatives, and establish quantitative energy-management priorities. The integration of carbon-emission estimates had </w:t>
      </w:r>
      <w:r w:rsidRPr="00022B93">
        <w:rPr>
          <w:rFonts w:ascii="Arial" w:eastAsia="Arial" w:hAnsi="Arial" w:cs="Arial"/>
        </w:rPr>
        <w:lastRenderedPageBreak/>
        <w:t>also provided an environmental dimension to the analysis, while the optimization component had strengthened the basis for selecting feasible conservation targets.</w:t>
      </w:r>
    </w:p>
    <w:p w14:paraId="0C9E1B2D" w14:textId="77777777" w:rsidR="00C357E1" w:rsidRDefault="00022B93" w:rsidP="00C357E1">
      <w:pPr>
        <w:spacing w:line="480" w:lineRule="auto"/>
        <w:ind w:firstLine="720"/>
        <w:jc w:val="both"/>
        <w:rPr>
          <w:rFonts w:ascii="Arial" w:eastAsia="Arial" w:hAnsi="Arial" w:cs="Arial"/>
        </w:rPr>
      </w:pPr>
      <w:r w:rsidRPr="00022B93">
        <w:rPr>
          <w:rFonts w:ascii="Arial" w:eastAsia="Arial" w:hAnsi="Arial" w:cs="Arial"/>
        </w:rPr>
        <w:t xml:space="preserve">Ultimately, ENERGYSCAPE had transformed electricity data into a structured mathematical-computational decision framework. Rather than merely answering how much electricity the schools had consumed or how much they were expected to consume, the study had examined when consumption had increased, which loads had contributed substantially to demand, how much future consumption and carbon emission could be expected, what reductions could potentially be achieved, and what optimized energy-management target could be established under defined operational conditions. Through the integration of mathematical modeling, forecasting, carbon-emission quantification, optimization, Python computation, and </w:t>
      </w:r>
      <w:proofErr w:type="spellStart"/>
      <w:r w:rsidRPr="00022B93">
        <w:rPr>
          <w:rFonts w:ascii="Arial" w:eastAsia="Arial" w:hAnsi="Arial" w:cs="Arial"/>
        </w:rPr>
        <w:t>Streamlit</w:t>
      </w:r>
      <w:proofErr w:type="spellEnd"/>
      <w:r w:rsidRPr="00022B93">
        <w:rPr>
          <w:rFonts w:ascii="Arial" w:eastAsia="Arial" w:hAnsi="Arial" w:cs="Arial"/>
        </w:rPr>
        <w:t>-based decision support, the study had provided a more comprehensive foundation for predictive, data-driven, and sustainable energy management in educational institutions.</w:t>
      </w:r>
    </w:p>
    <w:p w14:paraId="63143877" w14:textId="7BDC62D0" w:rsidR="00C357E1" w:rsidRPr="00FE640A" w:rsidRDefault="00C357E1" w:rsidP="00C357E1">
      <w:pPr>
        <w:spacing w:line="480" w:lineRule="auto"/>
        <w:ind w:firstLine="720"/>
        <w:jc w:val="both"/>
        <w:rPr>
          <w:rFonts w:ascii="Arial" w:eastAsia="Arial" w:hAnsi="Arial" w:cs="Arial"/>
        </w:rPr>
      </w:pPr>
      <w:r w:rsidRPr="00341035">
        <w:rPr>
          <w:rFonts w:ascii="Arial" w:eastAsia="Arial" w:hAnsi="Arial" w:cs="Arial"/>
        </w:rPr>
        <w:t>Th</w:t>
      </w:r>
      <w:r>
        <w:rPr>
          <w:rFonts w:ascii="Arial" w:eastAsia="Arial" w:hAnsi="Arial" w:cs="Arial"/>
        </w:rPr>
        <w:t>is</w:t>
      </w:r>
      <w:r w:rsidRPr="00341035">
        <w:rPr>
          <w:rFonts w:ascii="Arial" w:eastAsia="Arial" w:hAnsi="Arial" w:cs="Arial"/>
        </w:rPr>
        <w:t xml:space="preserve"> </w:t>
      </w:r>
      <w:r w:rsidRPr="00FE640A">
        <w:rPr>
          <w:rFonts w:ascii="Arial" w:eastAsia="Arial" w:hAnsi="Arial" w:cs="Arial"/>
        </w:rPr>
        <w:t xml:space="preserve">study </w:t>
      </w:r>
      <w:r>
        <w:rPr>
          <w:rFonts w:ascii="Arial" w:eastAsia="Arial" w:hAnsi="Arial" w:cs="Arial"/>
        </w:rPr>
        <w:t>aimed</w:t>
      </w:r>
      <w:r w:rsidRPr="00FE640A">
        <w:rPr>
          <w:rFonts w:ascii="Arial" w:eastAsia="Arial" w:hAnsi="Arial" w:cs="Arial"/>
        </w:rPr>
        <w:t xml:space="preserve"> to develop ENERGYSCAPE: A Multi-Seasonal Mathematical-Computational Framework for Predictive Energy Management and Carbon Reduction for An-</w:t>
      </w:r>
      <w:proofErr w:type="spellStart"/>
      <w:r w:rsidRPr="00FE640A">
        <w:rPr>
          <w:rFonts w:ascii="Arial" w:eastAsia="Arial" w:hAnsi="Arial" w:cs="Arial"/>
        </w:rPr>
        <w:t>anaao</w:t>
      </w:r>
      <w:proofErr w:type="spellEnd"/>
      <w:r w:rsidRPr="00FE640A">
        <w:rPr>
          <w:rFonts w:ascii="Arial" w:eastAsia="Arial" w:hAnsi="Arial" w:cs="Arial"/>
        </w:rPr>
        <w:t xml:space="preserve"> Integrated School and La Paz Integrated School. Specifically, it </w:t>
      </w:r>
      <w:r>
        <w:rPr>
          <w:rFonts w:ascii="Arial" w:eastAsia="Arial" w:hAnsi="Arial" w:cs="Arial"/>
        </w:rPr>
        <w:t>sought</w:t>
      </w:r>
      <w:r w:rsidRPr="00FE640A">
        <w:rPr>
          <w:rFonts w:ascii="Arial" w:eastAsia="Arial" w:hAnsi="Arial" w:cs="Arial"/>
        </w:rPr>
        <w:t xml:space="preserve"> to answer the following questions:</w:t>
      </w:r>
    </w:p>
    <w:p w14:paraId="70123369" w14:textId="77777777" w:rsidR="00284BAF" w:rsidRPr="00284BAF" w:rsidRDefault="00284BAF" w:rsidP="00284BAF">
      <w:pPr>
        <w:pStyle w:val="ListParagraph"/>
        <w:numPr>
          <w:ilvl w:val="0"/>
          <w:numId w:val="31"/>
        </w:numPr>
        <w:spacing w:before="240" w:after="240" w:line="480" w:lineRule="auto"/>
        <w:rPr>
          <w:rFonts w:ascii="Arial" w:eastAsia="Arial" w:hAnsi="Arial" w:cs="Arial"/>
        </w:rPr>
      </w:pPr>
      <w:r w:rsidRPr="00284BAF">
        <w:rPr>
          <w:rFonts w:ascii="Arial" w:eastAsia="Arial" w:hAnsi="Arial" w:cs="Arial"/>
        </w:rPr>
        <w:t>What were the historical electricity consumption patterns and seasonal variations of An-</w:t>
      </w:r>
      <w:proofErr w:type="spellStart"/>
      <w:r w:rsidRPr="00284BAF">
        <w:rPr>
          <w:rFonts w:ascii="Arial" w:eastAsia="Arial" w:hAnsi="Arial" w:cs="Arial"/>
        </w:rPr>
        <w:t>anaao</w:t>
      </w:r>
      <w:proofErr w:type="spellEnd"/>
      <w:r w:rsidRPr="00284BAF">
        <w:rPr>
          <w:rFonts w:ascii="Arial" w:eastAsia="Arial" w:hAnsi="Arial" w:cs="Arial"/>
        </w:rPr>
        <w:t xml:space="preserve"> Integrated School and La Paz Integrated School from 2021 to 2025?</w:t>
      </w:r>
    </w:p>
    <w:p w14:paraId="054B43E0" w14:textId="77777777" w:rsidR="00284BAF" w:rsidRPr="00284BAF" w:rsidRDefault="00284BAF" w:rsidP="00284BAF">
      <w:pPr>
        <w:pStyle w:val="ListParagraph"/>
        <w:numPr>
          <w:ilvl w:val="0"/>
          <w:numId w:val="31"/>
        </w:numPr>
        <w:spacing w:before="240" w:after="240" w:line="480" w:lineRule="auto"/>
        <w:rPr>
          <w:rFonts w:ascii="Arial" w:eastAsia="Arial" w:hAnsi="Arial" w:cs="Arial"/>
        </w:rPr>
      </w:pPr>
      <w:r w:rsidRPr="00284BAF">
        <w:rPr>
          <w:rFonts w:ascii="Arial" w:eastAsia="Arial" w:hAnsi="Arial" w:cs="Arial"/>
        </w:rPr>
        <w:t>What was the estimated energy consumption and relative contribution of the major electrical loads in the two schools based on their rated power, quantity, operating hours, and operating days?</w:t>
      </w:r>
    </w:p>
    <w:p w14:paraId="33779E40" w14:textId="77777777" w:rsidR="00284BAF" w:rsidRPr="00284BAF" w:rsidRDefault="00284BAF" w:rsidP="00284BAF">
      <w:pPr>
        <w:pStyle w:val="ListParagraph"/>
        <w:numPr>
          <w:ilvl w:val="0"/>
          <w:numId w:val="31"/>
        </w:numPr>
        <w:spacing w:before="240" w:after="240" w:line="480" w:lineRule="auto"/>
        <w:rPr>
          <w:rFonts w:ascii="Arial" w:eastAsia="Arial" w:hAnsi="Arial" w:cs="Arial"/>
        </w:rPr>
      </w:pPr>
      <w:r w:rsidRPr="00284BAF">
        <w:rPr>
          <w:rFonts w:ascii="Arial" w:eastAsia="Arial" w:hAnsi="Arial" w:cs="Arial"/>
        </w:rPr>
        <w:t>What electricity consumption was forecasted for the succeeding periods using the selected multi-seasonal forecasting model, and how accurate were the forecasts based on MAPE and RMSE?</w:t>
      </w:r>
    </w:p>
    <w:p w14:paraId="0EFEC7BB" w14:textId="5C3310D2" w:rsidR="00284BAF" w:rsidRPr="00284BAF" w:rsidRDefault="00284BAF" w:rsidP="00284BAF">
      <w:pPr>
        <w:pStyle w:val="ListParagraph"/>
        <w:numPr>
          <w:ilvl w:val="0"/>
          <w:numId w:val="31"/>
        </w:numPr>
        <w:spacing w:before="240" w:after="240" w:line="480" w:lineRule="auto"/>
        <w:rPr>
          <w:rFonts w:ascii="Arial" w:eastAsia="Arial" w:hAnsi="Arial" w:cs="Arial"/>
        </w:rPr>
      </w:pPr>
      <w:r w:rsidRPr="00284BAF">
        <w:rPr>
          <w:rFonts w:ascii="Arial" w:eastAsia="Arial" w:hAnsi="Arial" w:cs="Arial"/>
        </w:rPr>
        <w:lastRenderedPageBreak/>
        <w:t>Could the carbon emissions</w:t>
      </w:r>
      <w:r>
        <w:rPr>
          <w:rFonts w:ascii="Arial" w:eastAsia="Arial" w:hAnsi="Arial" w:cs="Arial"/>
        </w:rPr>
        <w:t xml:space="preserve"> be</w:t>
      </w:r>
      <w:r w:rsidRPr="00284BAF">
        <w:rPr>
          <w:rFonts w:ascii="Arial" w:eastAsia="Arial" w:hAnsi="Arial" w:cs="Arial"/>
        </w:rPr>
        <w:t xml:space="preserve"> associated with the historical and forecasted electricity consumption of the two schools be estimated?</w:t>
      </w:r>
    </w:p>
    <w:p w14:paraId="5F41198A" w14:textId="77777777" w:rsidR="00284BAF" w:rsidRPr="00284BAF" w:rsidRDefault="00284BAF" w:rsidP="00284BAF">
      <w:pPr>
        <w:pStyle w:val="ListParagraph"/>
        <w:numPr>
          <w:ilvl w:val="0"/>
          <w:numId w:val="31"/>
        </w:numPr>
        <w:spacing w:before="240" w:after="240" w:line="480" w:lineRule="auto"/>
        <w:rPr>
          <w:rFonts w:ascii="Arial" w:eastAsia="Arial" w:hAnsi="Arial" w:cs="Arial"/>
        </w:rPr>
      </w:pPr>
      <w:r w:rsidRPr="00284BAF">
        <w:rPr>
          <w:rFonts w:ascii="Arial" w:eastAsia="Arial" w:hAnsi="Arial" w:cs="Arial"/>
        </w:rPr>
        <w:t>What was the business-as-usual baseline of the two schools in terms of projected electricity consumption, electricity cost, and associated carbon emissions?</w:t>
      </w:r>
    </w:p>
    <w:p w14:paraId="5F7D9D58" w14:textId="77777777" w:rsidR="00284BAF" w:rsidRPr="00284BAF" w:rsidRDefault="00284BAF" w:rsidP="00284BAF">
      <w:pPr>
        <w:pStyle w:val="ListParagraph"/>
        <w:numPr>
          <w:ilvl w:val="0"/>
          <w:numId w:val="31"/>
        </w:numPr>
        <w:spacing w:before="240" w:after="240" w:line="480" w:lineRule="auto"/>
        <w:rPr>
          <w:rFonts w:ascii="Arial" w:eastAsia="Arial" w:hAnsi="Arial" w:cs="Arial"/>
        </w:rPr>
      </w:pPr>
      <w:r w:rsidRPr="00284BAF">
        <w:rPr>
          <w:rFonts w:ascii="Arial" w:eastAsia="Arial" w:hAnsi="Arial" w:cs="Arial"/>
        </w:rPr>
        <w:t>Could conservation scenarios be developed from the identified major energy loads, and what were their projected effects on electricity consumption, cost, energy savings, and carbon emissions?</w:t>
      </w:r>
    </w:p>
    <w:p w14:paraId="710A2D7B" w14:textId="77777777" w:rsidR="00284BAF" w:rsidRPr="00284BAF" w:rsidRDefault="00284BAF" w:rsidP="00284BAF">
      <w:pPr>
        <w:pStyle w:val="ListParagraph"/>
        <w:numPr>
          <w:ilvl w:val="0"/>
          <w:numId w:val="31"/>
        </w:numPr>
        <w:spacing w:before="240" w:after="240" w:line="480" w:lineRule="auto"/>
        <w:rPr>
          <w:rFonts w:ascii="Arial" w:eastAsia="Arial" w:hAnsi="Arial" w:cs="Arial"/>
        </w:rPr>
      </w:pPr>
      <w:r w:rsidRPr="00284BAF">
        <w:rPr>
          <w:rFonts w:ascii="Arial" w:eastAsia="Arial" w:hAnsi="Arial" w:cs="Arial"/>
        </w:rPr>
        <w:t>Could a mathematical optimization model be developed to determine a feasible energy-management strategy and an optimized electricity-consumption target under defined operational constraints?</w:t>
      </w:r>
    </w:p>
    <w:p w14:paraId="2E7FB2D5" w14:textId="77777777" w:rsidR="00284BAF" w:rsidRPr="00284BAF" w:rsidRDefault="00284BAF" w:rsidP="00284BAF">
      <w:pPr>
        <w:pStyle w:val="ListParagraph"/>
        <w:numPr>
          <w:ilvl w:val="0"/>
          <w:numId w:val="31"/>
        </w:numPr>
        <w:spacing w:before="240" w:after="240" w:line="480" w:lineRule="auto"/>
        <w:rPr>
          <w:rFonts w:ascii="Arial" w:eastAsia="Arial" w:hAnsi="Arial" w:cs="Arial"/>
        </w:rPr>
      </w:pPr>
      <w:r w:rsidRPr="00284BAF">
        <w:rPr>
          <w:rFonts w:ascii="Arial" w:eastAsia="Arial" w:hAnsi="Arial" w:cs="Arial"/>
        </w:rPr>
        <w:t>What were the projected energy savings, financial savings, and CO</w:t>
      </w:r>
      <w:r w:rsidRPr="00284BAF">
        <w:rPr>
          <w:rFonts w:ascii="Cambria Math" w:eastAsia="Arial" w:hAnsi="Cambria Math" w:cs="Cambria Math"/>
        </w:rPr>
        <w:t>₂</w:t>
      </w:r>
      <w:r w:rsidRPr="00284BAF">
        <w:rPr>
          <w:rFonts w:ascii="Arial" w:eastAsia="Arial" w:hAnsi="Arial" w:cs="Arial"/>
        </w:rPr>
        <w:t>-equivalent reductions resulting from the optimized energy-management strategy compared with the business-as-usual baseline?</w:t>
      </w:r>
    </w:p>
    <w:p w14:paraId="73FC65A0" w14:textId="77777777" w:rsidR="00284BAF" w:rsidRPr="00284BAF" w:rsidRDefault="00284BAF" w:rsidP="00284BAF">
      <w:pPr>
        <w:pStyle w:val="ListParagraph"/>
        <w:numPr>
          <w:ilvl w:val="0"/>
          <w:numId w:val="31"/>
        </w:numPr>
        <w:spacing w:before="240" w:after="240" w:line="480" w:lineRule="auto"/>
        <w:rPr>
          <w:rFonts w:ascii="Arial" w:eastAsia="Arial" w:hAnsi="Arial" w:cs="Arial"/>
        </w:rPr>
      </w:pPr>
      <w:r w:rsidRPr="00284BAF">
        <w:rPr>
          <w:rFonts w:ascii="Arial" w:eastAsia="Arial" w:hAnsi="Arial" w:cs="Arial"/>
        </w:rPr>
        <w:t xml:space="preserve">How was the ENERGYSCAPE framework computationally implemented using Python and </w:t>
      </w:r>
      <w:proofErr w:type="spellStart"/>
      <w:r w:rsidRPr="00284BAF">
        <w:rPr>
          <w:rFonts w:ascii="Arial" w:eastAsia="Arial" w:hAnsi="Arial" w:cs="Arial"/>
        </w:rPr>
        <w:t>Streamlit</w:t>
      </w:r>
      <w:proofErr w:type="spellEnd"/>
      <w:r w:rsidRPr="00284BAF">
        <w:rPr>
          <w:rFonts w:ascii="Arial" w:eastAsia="Arial" w:hAnsi="Arial" w:cs="Arial"/>
        </w:rPr>
        <w:t xml:space="preserve"> to integrate data processing, seasonal analysis, forecasting, carbon-emission quantification, scenario simulation, optimization, visualization, and decision support?</w:t>
      </w:r>
    </w:p>
    <w:p w14:paraId="7604CD7A" w14:textId="77777777" w:rsidR="00284BAF" w:rsidRPr="00284BAF" w:rsidRDefault="00284BAF" w:rsidP="00284BAF">
      <w:pPr>
        <w:pStyle w:val="ListParagraph"/>
        <w:numPr>
          <w:ilvl w:val="0"/>
          <w:numId w:val="31"/>
        </w:numPr>
        <w:spacing w:before="240" w:after="240" w:line="480" w:lineRule="auto"/>
        <w:rPr>
          <w:rFonts w:ascii="Arial" w:eastAsia="Arial" w:hAnsi="Arial" w:cs="Arial"/>
        </w:rPr>
      </w:pPr>
      <w:r w:rsidRPr="00284BAF">
        <w:rPr>
          <w:rFonts w:ascii="Arial" w:eastAsia="Arial" w:hAnsi="Arial" w:cs="Arial"/>
        </w:rPr>
        <w:t>Did the results of ENERGYSCAPE differ between An-</w:t>
      </w:r>
      <w:proofErr w:type="spellStart"/>
      <w:r w:rsidRPr="00284BAF">
        <w:rPr>
          <w:rFonts w:ascii="Arial" w:eastAsia="Arial" w:hAnsi="Arial" w:cs="Arial"/>
        </w:rPr>
        <w:t>anaao</w:t>
      </w:r>
      <w:proofErr w:type="spellEnd"/>
      <w:r w:rsidRPr="00284BAF">
        <w:rPr>
          <w:rFonts w:ascii="Arial" w:eastAsia="Arial" w:hAnsi="Arial" w:cs="Arial"/>
        </w:rPr>
        <w:t xml:space="preserve"> Integrated School and La Paz Integrated School in terms of electricity consumption, seasonal patterns, energy loads, forecasts, carbon emissions, optimized targets, and potential reductions?</w:t>
      </w:r>
    </w:p>
    <w:p w14:paraId="05F007E9" w14:textId="34B745FD" w:rsidR="00AE694C" w:rsidRPr="00AE694C" w:rsidRDefault="00AE694C" w:rsidP="00284BAF">
      <w:pPr>
        <w:spacing w:before="240" w:after="240" w:line="480" w:lineRule="auto"/>
        <w:ind w:firstLine="720"/>
        <w:jc w:val="both"/>
        <w:rPr>
          <w:rFonts w:ascii="Arial" w:eastAsia="Arial" w:hAnsi="Arial" w:cs="Arial"/>
        </w:rPr>
      </w:pPr>
      <w:r w:rsidRPr="00022B93">
        <w:rPr>
          <w:rFonts w:ascii="Arial" w:eastAsia="Arial" w:hAnsi="Arial" w:cs="Arial"/>
          <w:highlight w:val="yellow"/>
        </w:rPr>
        <w:t>There was no significant difference</w:t>
      </w:r>
      <w:r w:rsidRPr="00AE694C">
        <w:rPr>
          <w:rFonts w:ascii="Arial" w:eastAsia="Arial" w:hAnsi="Arial" w:cs="Arial"/>
        </w:rPr>
        <w:t xml:space="preserve"> between the forecasted and actual electricity-consumption values of An-</w:t>
      </w:r>
      <w:proofErr w:type="spellStart"/>
      <w:r w:rsidRPr="00AE694C">
        <w:rPr>
          <w:rFonts w:ascii="Arial" w:eastAsia="Arial" w:hAnsi="Arial" w:cs="Arial"/>
        </w:rPr>
        <w:t>anaao</w:t>
      </w:r>
      <w:proofErr w:type="spellEnd"/>
      <w:r w:rsidRPr="00AE694C">
        <w:rPr>
          <w:rFonts w:ascii="Arial" w:eastAsia="Arial" w:hAnsi="Arial" w:cs="Arial"/>
        </w:rPr>
        <w:t xml:space="preserve"> Integrated School and La Paz Integrated School. Furthermore, the integration of energy-load quantification and mathematical optimization did not result in a significant difference among the evaluated electricity-consumption reduction scenarios.</w:t>
      </w:r>
    </w:p>
    <w:p w14:paraId="76E0BDE6" w14:textId="628AC697" w:rsidR="00022B93" w:rsidRPr="00022B93" w:rsidRDefault="00022B93" w:rsidP="00022B93">
      <w:pPr>
        <w:spacing w:line="480" w:lineRule="auto"/>
        <w:jc w:val="both"/>
        <w:rPr>
          <w:rFonts w:ascii="Arial" w:eastAsia="Arial" w:hAnsi="Arial" w:cs="Arial"/>
        </w:rPr>
      </w:pPr>
      <w:r w:rsidRPr="00155B6F">
        <w:rPr>
          <w:rFonts w:ascii="Arial" w:eastAsia="Arial" w:hAnsi="Arial" w:cs="Arial"/>
        </w:rPr>
        <w:lastRenderedPageBreak/>
        <w:tab/>
      </w:r>
      <w:r w:rsidRPr="00022B93">
        <w:rPr>
          <w:rFonts w:ascii="Arial" w:eastAsia="Arial" w:hAnsi="Arial" w:cs="Arial"/>
          <w:highlight w:val="yellow"/>
        </w:rPr>
        <w:t>Accurate forecasting of electricity</w:t>
      </w:r>
      <w:r w:rsidRPr="00022B93">
        <w:rPr>
          <w:rFonts w:ascii="Arial" w:eastAsia="Arial" w:hAnsi="Arial" w:cs="Arial"/>
        </w:rPr>
        <w:t xml:space="preserve"> consumption and electricity bills had become increasingly valuable for educational institutions seeking to maintain financial stability, operational efficiency, and sustainable energy use. This study was significant because it developed ENERGYSCAPE: A Multi-Seasonal Mathematical-Computational Framework for Predictive Energy Management and Carbon Reduction, which integrated historical electricity analysis, seasonal pattern identification, electrical-load quantification, multi-seasonal forecasting, carbon-emission quantification, conservation-scenario analysis, mathematical optimization, and computational decision support for An-</w:t>
      </w:r>
      <w:proofErr w:type="spellStart"/>
      <w:r w:rsidRPr="00022B93">
        <w:rPr>
          <w:rFonts w:ascii="Arial" w:eastAsia="Arial" w:hAnsi="Arial" w:cs="Arial"/>
        </w:rPr>
        <w:t>anaao</w:t>
      </w:r>
      <w:proofErr w:type="spellEnd"/>
      <w:r w:rsidRPr="00022B93">
        <w:rPr>
          <w:rFonts w:ascii="Arial" w:eastAsia="Arial" w:hAnsi="Arial" w:cs="Arial"/>
        </w:rPr>
        <w:t xml:space="preserve"> Integrated School and La Paz Integrated School.</w:t>
      </w:r>
    </w:p>
    <w:p w14:paraId="483B5066" w14:textId="4EDB8756" w:rsidR="00022B93" w:rsidRPr="00022B93" w:rsidRDefault="00022B93" w:rsidP="00022B93">
      <w:pPr>
        <w:spacing w:line="480" w:lineRule="auto"/>
        <w:jc w:val="both"/>
        <w:rPr>
          <w:rFonts w:ascii="Arial" w:eastAsia="Arial" w:hAnsi="Arial" w:cs="Arial"/>
        </w:rPr>
      </w:pPr>
      <w:r w:rsidRPr="00155B6F">
        <w:rPr>
          <w:rFonts w:ascii="Arial" w:eastAsia="Arial" w:hAnsi="Arial" w:cs="Arial"/>
        </w:rPr>
        <w:tab/>
      </w:r>
      <w:r w:rsidRPr="00022B93">
        <w:rPr>
          <w:rFonts w:ascii="Arial" w:eastAsia="Arial" w:hAnsi="Arial" w:cs="Arial"/>
        </w:rPr>
        <w:t>By analyzing historical electricity data from 2021 to 2025, the study identified temporal and seasonal consumption patterns and generated forecasts of future electricity demand. The Exponential Smoothing (ETS) method was applied to the historical dataset, while Mean Absolute Percentage Error (MAPE) and Root Mean Squared Error (RMSE) were used to evaluate forecasting accuracy. This allowed the study to establish a quantitative basis for anticipating future electricity requirements and associated costs.</w:t>
      </w:r>
    </w:p>
    <w:p w14:paraId="51FB6E07" w14:textId="7880EBDC" w:rsidR="00022B93" w:rsidRPr="00022B93" w:rsidRDefault="00022B93" w:rsidP="00022B93">
      <w:pPr>
        <w:spacing w:line="480" w:lineRule="auto"/>
        <w:jc w:val="both"/>
        <w:rPr>
          <w:rFonts w:ascii="Arial" w:eastAsia="Arial" w:hAnsi="Arial" w:cs="Arial"/>
        </w:rPr>
      </w:pPr>
      <w:r w:rsidRPr="00155B6F">
        <w:rPr>
          <w:rFonts w:ascii="Arial" w:eastAsia="Arial" w:hAnsi="Arial" w:cs="Arial"/>
        </w:rPr>
        <w:tab/>
      </w:r>
      <w:r w:rsidRPr="00022B93">
        <w:rPr>
          <w:rFonts w:ascii="Arial" w:eastAsia="Arial" w:hAnsi="Arial" w:cs="Arial"/>
        </w:rPr>
        <w:t>The study extended beyond forecasting by quantifying the estimated energy contribution of major electrical loads. Appliance-level information, including rated power, quantity, operating hours, and operating days, was used to estimate electricity consumption and identify equipment that contributed substantially to the schools' overall energy demand. This provided a more detailed understanding of electricity use than historical billing records alone and helped identify specific areas where energy-management interventions could be considered.</w:t>
      </w:r>
    </w:p>
    <w:p w14:paraId="0FA95040" w14:textId="04484738" w:rsidR="00022B93" w:rsidRPr="00022B93" w:rsidRDefault="00022B93" w:rsidP="00022B93">
      <w:pPr>
        <w:spacing w:line="480" w:lineRule="auto"/>
        <w:jc w:val="both"/>
        <w:rPr>
          <w:rFonts w:ascii="Arial" w:eastAsia="Arial" w:hAnsi="Arial" w:cs="Arial"/>
        </w:rPr>
      </w:pPr>
      <w:r w:rsidRPr="00155B6F">
        <w:rPr>
          <w:rFonts w:ascii="Arial" w:eastAsia="Arial" w:hAnsi="Arial" w:cs="Arial"/>
        </w:rPr>
        <w:tab/>
      </w:r>
      <w:r w:rsidRPr="00022B93">
        <w:rPr>
          <w:rFonts w:ascii="Arial" w:eastAsia="Arial" w:hAnsi="Arial" w:cs="Arial"/>
        </w:rPr>
        <w:t>The study further strengthened its environmental significance by incorporating carbon-emission quantification. Forecasted and scenario-based electricity consumption was converted into estimated CO</w:t>
      </w:r>
      <w:r w:rsidRPr="00022B93">
        <w:rPr>
          <w:rFonts w:ascii="Cambria Math" w:eastAsia="Arial" w:hAnsi="Cambria Math" w:cs="Cambria Math"/>
        </w:rPr>
        <w:t>₂</w:t>
      </w:r>
      <w:r w:rsidRPr="00022B93">
        <w:rPr>
          <w:rFonts w:ascii="Arial" w:eastAsia="Arial" w:hAnsi="Arial" w:cs="Arial"/>
        </w:rPr>
        <w:t>-equivalent emissions using an applicable electricity-emission factor. This allowed the potential environmental effect of electricity consumption and conservation measures to be examined alongside energy and financial outcomes.</w:t>
      </w:r>
    </w:p>
    <w:p w14:paraId="3FE0E4DA" w14:textId="59EB26D5" w:rsidR="00022B93" w:rsidRPr="00022B93" w:rsidRDefault="00022B93" w:rsidP="00022B93">
      <w:pPr>
        <w:spacing w:line="480" w:lineRule="auto"/>
        <w:jc w:val="both"/>
        <w:rPr>
          <w:rFonts w:ascii="Arial" w:eastAsia="Arial" w:hAnsi="Arial" w:cs="Arial"/>
        </w:rPr>
      </w:pPr>
      <w:r w:rsidRPr="00155B6F">
        <w:rPr>
          <w:rFonts w:ascii="Arial" w:eastAsia="Arial" w:hAnsi="Arial" w:cs="Arial"/>
        </w:rPr>
        <w:lastRenderedPageBreak/>
        <w:tab/>
      </w:r>
      <w:r w:rsidRPr="00022B93">
        <w:rPr>
          <w:rFonts w:ascii="Arial" w:eastAsia="Arial" w:hAnsi="Arial" w:cs="Arial"/>
        </w:rPr>
        <w:t>A business-as-usual (BAU) baseline was also established to represent projected electricity consumption, electricity costs, and associated carbon emissions under existing operating conditions. The BAU baseline provided a consistent reference for evaluating the potential effects of conservation interventions and allowed energy, financial, and carbon reductions to be expressed relative to a projected baseline condition.</w:t>
      </w:r>
    </w:p>
    <w:p w14:paraId="06C6D0C2" w14:textId="3346F231" w:rsidR="00022B93" w:rsidRPr="00022B93" w:rsidRDefault="00022B93" w:rsidP="00022B93">
      <w:pPr>
        <w:spacing w:line="480" w:lineRule="auto"/>
        <w:jc w:val="both"/>
        <w:rPr>
          <w:rFonts w:ascii="Arial" w:eastAsia="Arial" w:hAnsi="Arial" w:cs="Arial"/>
        </w:rPr>
      </w:pPr>
      <w:r w:rsidRPr="00155B6F">
        <w:rPr>
          <w:rFonts w:ascii="Arial" w:eastAsia="Arial" w:hAnsi="Arial" w:cs="Arial"/>
        </w:rPr>
        <w:tab/>
      </w:r>
      <w:r w:rsidRPr="00022B93">
        <w:rPr>
          <w:rFonts w:ascii="Arial" w:eastAsia="Arial" w:hAnsi="Arial" w:cs="Arial"/>
        </w:rPr>
        <w:t>The study was also significant because it incorporated conservation-scenario analysis. Instead of only determining how much electricity the schools were expected to consume, the study evaluated potential reductions through 5%, 10%, and 15% electricity-consumption scenarios, together with feasible load-specific conservation measures. These scenarios provided estimates of potential energy savings, financial savings, and avoided carbon emissions and demonstrated how changes in electricity-use practices could affect projected energy demand.</w:t>
      </w:r>
    </w:p>
    <w:p w14:paraId="7600466A" w14:textId="2E0A1772" w:rsidR="00022B93" w:rsidRPr="00022B93" w:rsidRDefault="00022B93" w:rsidP="00022B93">
      <w:pPr>
        <w:spacing w:line="480" w:lineRule="auto"/>
        <w:jc w:val="both"/>
        <w:rPr>
          <w:rFonts w:ascii="Arial" w:eastAsia="Arial" w:hAnsi="Arial" w:cs="Arial"/>
        </w:rPr>
      </w:pPr>
      <w:r w:rsidRPr="00155B6F">
        <w:rPr>
          <w:rFonts w:ascii="Arial" w:eastAsia="Arial" w:hAnsi="Arial" w:cs="Arial"/>
        </w:rPr>
        <w:tab/>
      </w:r>
      <w:r w:rsidRPr="00022B93">
        <w:rPr>
          <w:rFonts w:ascii="Arial" w:eastAsia="Arial" w:hAnsi="Arial" w:cs="Arial"/>
        </w:rPr>
        <w:t>Furthermore, the integration of mathematical optimization strengthened the practical value of the study. The optimization component was designed to determine feasible electricity-consumption targets that could minimize projected energy use and associated costs while considering defined operational constraints. Through this approach, the study established conservation priorities based on quantitative evidence rather than relying solely on general recommendations.</w:t>
      </w:r>
    </w:p>
    <w:p w14:paraId="4F990493" w14:textId="4CA8247E" w:rsidR="00022B93" w:rsidRPr="00022B93" w:rsidRDefault="00022B93" w:rsidP="00022B93">
      <w:pPr>
        <w:spacing w:line="480" w:lineRule="auto"/>
        <w:jc w:val="both"/>
        <w:rPr>
          <w:rFonts w:ascii="Arial" w:eastAsia="Arial" w:hAnsi="Arial" w:cs="Arial"/>
        </w:rPr>
      </w:pPr>
      <w:r w:rsidRPr="00155B6F">
        <w:rPr>
          <w:rFonts w:ascii="Arial" w:eastAsia="Arial" w:hAnsi="Arial" w:cs="Arial"/>
        </w:rPr>
        <w:tab/>
      </w:r>
      <w:r w:rsidRPr="00022B93">
        <w:rPr>
          <w:rFonts w:ascii="Arial" w:eastAsia="Arial" w:hAnsi="Arial" w:cs="Arial"/>
        </w:rPr>
        <w:t>The integration of Python further strengthened the computational nature of ENERGYSCAPE. Python was utilized as the computational environment for data processing, mathematical calculations, forecasting, carbon-emission modeling, conservation-scenario simulation, optimization, and computational validation. This allowed the mathematical procedures to be implemented systematically and reproducibly.</w:t>
      </w:r>
    </w:p>
    <w:p w14:paraId="1759DC09" w14:textId="759F1F9C" w:rsidR="00022B93" w:rsidRPr="00022B93" w:rsidRDefault="00022B93" w:rsidP="00022B93">
      <w:pPr>
        <w:spacing w:line="480" w:lineRule="auto"/>
        <w:jc w:val="both"/>
        <w:rPr>
          <w:rFonts w:ascii="Arial" w:eastAsia="Arial" w:hAnsi="Arial" w:cs="Arial"/>
        </w:rPr>
      </w:pPr>
      <w:r w:rsidRPr="00155B6F">
        <w:rPr>
          <w:rFonts w:ascii="Arial" w:eastAsia="Arial" w:hAnsi="Arial" w:cs="Arial"/>
        </w:rPr>
        <w:tab/>
      </w:r>
      <w:r w:rsidRPr="00022B93">
        <w:rPr>
          <w:rFonts w:ascii="Arial" w:eastAsia="Arial" w:hAnsi="Arial" w:cs="Arial"/>
        </w:rPr>
        <w:t xml:space="preserve">The development of a </w:t>
      </w:r>
      <w:proofErr w:type="spellStart"/>
      <w:r w:rsidRPr="00022B93">
        <w:rPr>
          <w:rFonts w:ascii="Arial" w:eastAsia="Arial" w:hAnsi="Arial" w:cs="Arial"/>
        </w:rPr>
        <w:t>Streamlit</w:t>
      </w:r>
      <w:proofErr w:type="spellEnd"/>
      <w:r w:rsidRPr="00022B93">
        <w:rPr>
          <w:rFonts w:ascii="Arial" w:eastAsia="Arial" w:hAnsi="Arial" w:cs="Arial"/>
        </w:rPr>
        <w:t xml:space="preserve">-based decision-support system further increased the practical significance of the study. The system provided an interactive means of presenting historical electricity patterns, seasonal behavior, forecasts, carbon-emission estimates, </w:t>
      </w:r>
      <w:r w:rsidRPr="00022B93">
        <w:rPr>
          <w:rFonts w:ascii="Arial" w:eastAsia="Arial" w:hAnsi="Arial" w:cs="Arial"/>
        </w:rPr>
        <w:lastRenderedPageBreak/>
        <w:t>conservation scenarios, and optimized energy targets. Rather than serving only as a visualization platform, the system translated the mathematical outputs of ENERGYSCAPE into an accessible computational tool that could support energy-management decision-making.</w:t>
      </w:r>
    </w:p>
    <w:p w14:paraId="562527A3" w14:textId="0F444EA1" w:rsidR="00022B93" w:rsidRPr="00022B93" w:rsidRDefault="00022B93" w:rsidP="00022B93">
      <w:pPr>
        <w:spacing w:line="480" w:lineRule="auto"/>
        <w:jc w:val="both"/>
        <w:rPr>
          <w:rFonts w:ascii="Arial" w:eastAsia="Arial" w:hAnsi="Arial" w:cs="Arial"/>
        </w:rPr>
      </w:pPr>
      <w:r w:rsidRPr="00155B6F">
        <w:rPr>
          <w:rFonts w:ascii="Arial" w:eastAsia="Arial" w:hAnsi="Arial" w:cs="Arial"/>
        </w:rPr>
        <w:tab/>
      </w:r>
      <w:r w:rsidRPr="00022B93">
        <w:rPr>
          <w:rFonts w:ascii="Arial" w:eastAsia="Arial" w:hAnsi="Arial" w:cs="Arial"/>
        </w:rPr>
        <w:t>School administrators benefited directly from the findings because ENERGYSCAPE provided information that supported evidence-based budgeting, electricity monitoring, energy-conservation planning, and target setting. Forecasted electricity consumption and cost estimates helped administrators anticipate potential expenses, while energy-load analysis identified major sources of electricity demand. The carbon-emission estimates and optimized targets also provided additional bases for developing energy-management policies.</w:t>
      </w:r>
    </w:p>
    <w:p w14:paraId="2900A16F" w14:textId="276EBDEF" w:rsidR="00022B93" w:rsidRPr="00022B93" w:rsidRDefault="00022B93" w:rsidP="00022B93">
      <w:pPr>
        <w:spacing w:line="480" w:lineRule="auto"/>
        <w:jc w:val="both"/>
        <w:rPr>
          <w:rFonts w:ascii="Arial" w:eastAsia="Arial" w:hAnsi="Arial" w:cs="Arial"/>
        </w:rPr>
      </w:pPr>
      <w:r w:rsidRPr="00155B6F">
        <w:rPr>
          <w:rFonts w:ascii="Arial" w:eastAsia="Arial" w:hAnsi="Arial" w:cs="Arial"/>
        </w:rPr>
        <w:tab/>
      </w:r>
      <w:r w:rsidRPr="00022B93">
        <w:rPr>
          <w:rFonts w:ascii="Arial" w:eastAsia="Arial" w:hAnsi="Arial" w:cs="Arial"/>
        </w:rPr>
        <w:t>Teachers and school staff benefited indirectly through improved awareness of electricity-use patterns and conservation priorities within their respective schools. Information regarding high-consumption appliances and periods of increased electricity demand could support more responsible appliance operation and scheduling. The conservation scenarios could also help personnel understand the potential effects of simple changes in energy-use practices.</w:t>
      </w:r>
    </w:p>
    <w:p w14:paraId="19C3B201" w14:textId="04E45A3D" w:rsidR="00022B93" w:rsidRPr="00022B93" w:rsidRDefault="00022B93" w:rsidP="00022B93">
      <w:pPr>
        <w:spacing w:line="480" w:lineRule="auto"/>
        <w:jc w:val="both"/>
        <w:rPr>
          <w:rFonts w:ascii="Arial" w:eastAsia="Arial" w:hAnsi="Arial" w:cs="Arial"/>
        </w:rPr>
      </w:pPr>
      <w:r w:rsidRPr="00155B6F">
        <w:rPr>
          <w:rFonts w:ascii="Arial" w:eastAsia="Arial" w:hAnsi="Arial" w:cs="Arial"/>
        </w:rPr>
        <w:tab/>
      </w:r>
      <w:r w:rsidRPr="00022B93">
        <w:rPr>
          <w:rFonts w:ascii="Arial" w:eastAsia="Arial" w:hAnsi="Arial" w:cs="Arial"/>
        </w:rPr>
        <w:t>Students benefited indirectly because improved management of electricity expenditures could contribute to more efficient allocation of school resources toward essential educational programs, facilities, and learning needs. The computational framework also demonstrated the practical application of mathematics, statistics, programming, forecasting, optimization, and environmental analysis to a real-world institutional problem.</w:t>
      </w:r>
    </w:p>
    <w:p w14:paraId="5DBC3722" w14:textId="4A0D1EA0" w:rsidR="00022B93" w:rsidRPr="00022B93" w:rsidRDefault="00022B93" w:rsidP="00022B93">
      <w:pPr>
        <w:spacing w:line="480" w:lineRule="auto"/>
        <w:jc w:val="both"/>
        <w:rPr>
          <w:rFonts w:ascii="Arial" w:eastAsia="Arial" w:hAnsi="Arial" w:cs="Arial"/>
        </w:rPr>
      </w:pPr>
      <w:r w:rsidRPr="00155B6F">
        <w:rPr>
          <w:rFonts w:ascii="Arial" w:eastAsia="Arial" w:hAnsi="Arial" w:cs="Arial"/>
        </w:rPr>
        <w:tab/>
      </w:r>
      <w:r w:rsidRPr="00022B93">
        <w:rPr>
          <w:rFonts w:ascii="Arial" w:eastAsia="Arial" w:hAnsi="Arial" w:cs="Arial"/>
        </w:rPr>
        <w:t>School maintenance personnel and energy-management stakeholders gained useful information because the estimated energy-load analysis identified appliances and equipment that contributed substantially to electricity demand. Such information could support the monitoring of high-demand equipment, evaluation of operating schedules, identification of energy-efficiency opportunities, and prioritization of future equipment improvements.</w:t>
      </w:r>
    </w:p>
    <w:p w14:paraId="3331A817" w14:textId="00711256" w:rsidR="00022B93" w:rsidRPr="00022B93" w:rsidRDefault="00022B93" w:rsidP="00022B93">
      <w:pPr>
        <w:spacing w:line="480" w:lineRule="auto"/>
        <w:jc w:val="both"/>
        <w:rPr>
          <w:rFonts w:ascii="Arial" w:eastAsia="Arial" w:hAnsi="Arial" w:cs="Arial"/>
        </w:rPr>
      </w:pPr>
      <w:r w:rsidRPr="00155B6F">
        <w:rPr>
          <w:rFonts w:ascii="Arial" w:eastAsia="Arial" w:hAnsi="Arial" w:cs="Arial"/>
        </w:rPr>
        <w:lastRenderedPageBreak/>
        <w:tab/>
      </w:r>
      <w:r w:rsidRPr="00022B93">
        <w:rPr>
          <w:rFonts w:ascii="Arial" w:eastAsia="Arial" w:hAnsi="Arial" w:cs="Arial"/>
        </w:rPr>
        <w:t>The Department of Education and local government units could benefit from the findings because the study demonstrated how mathematical and computational methods could support energy management at the school level. The ENERGYSCAPE framework could serve as a reference for similar institutions seeking to combine electricity forecasting, electrical-load assessment, carbon-emission quantification, conservation planning, optimization, and accessible computational technologies.</w:t>
      </w:r>
    </w:p>
    <w:p w14:paraId="0EBA0EED" w14:textId="5BDE5F15" w:rsidR="00022B93" w:rsidRPr="00022B93" w:rsidRDefault="00022B93" w:rsidP="00022B93">
      <w:pPr>
        <w:spacing w:line="480" w:lineRule="auto"/>
        <w:jc w:val="both"/>
        <w:rPr>
          <w:rFonts w:ascii="Arial" w:eastAsia="Arial" w:hAnsi="Arial" w:cs="Arial"/>
        </w:rPr>
      </w:pPr>
      <w:r w:rsidRPr="00155B6F">
        <w:rPr>
          <w:rFonts w:ascii="Arial" w:eastAsia="Arial" w:hAnsi="Arial" w:cs="Arial"/>
        </w:rPr>
        <w:tab/>
      </w:r>
      <w:r w:rsidRPr="00022B93">
        <w:rPr>
          <w:rFonts w:ascii="Arial" w:eastAsia="Arial" w:hAnsi="Arial" w:cs="Arial"/>
        </w:rPr>
        <w:t>The study also addressed a research gap in localized, data-driven electricity management in educational institutions. Previous studies had frequently focused on electricity forecasting, energy conservation, appliance efficiency, or environmental analysis as separate concerns. Fewer approaches had integrated historical consumption forecasting with electrical-load quantification, carbon-emission modeling, conservation scenarios, and mathematical optimization within a school-based computational framework. By combining these components, the study provided a more comprehensive progression from measurement and prediction toward environmental quantification, conservation simulation, optimization, and decision support.</w:t>
      </w:r>
    </w:p>
    <w:p w14:paraId="01B1D849" w14:textId="12BD38F3" w:rsidR="00022B93" w:rsidRPr="00022B93" w:rsidRDefault="00022B93" w:rsidP="00022B93">
      <w:pPr>
        <w:spacing w:line="480" w:lineRule="auto"/>
        <w:jc w:val="both"/>
        <w:rPr>
          <w:rFonts w:ascii="Arial" w:eastAsia="Arial" w:hAnsi="Arial" w:cs="Arial"/>
        </w:rPr>
      </w:pPr>
      <w:r w:rsidRPr="00155B6F">
        <w:rPr>
          <w:rFonts w:ascii="Arial" w:eastAsia="Arial" w:hAnsi="Arial" w:cs="Arial"/>
        </w:rPr>
        <w:tab/>
      </w:r>
      <w:r w:rsidRPr="00022B93">
        <w:rPr>
          <w:rFonts w:ascii="Arial" w:eastAsia="Arial" w:hAnsi="Arial" w:cs="Arial"/>
        </w:rPr>
        <w:t xml:space="preserve">The use of accessible computational technologies further increased the practical relevance of the study. Instead of depending exclusively on expensive or highly specialized energy-management systems, ENERGYSCAPE utilized Python and </w:t>
      </w:r>
      <w:proofErr w:type="spellStart"/>
      <w:r w:rsidRPr="00022B93">
        <w:rPr>
          <w:rFonts w:ascii="Arial" w:eastAsia="Arial" w:hAnsi="Arial" w:cs="Arial"/>
        </w:rPr>
        <w:t>Streamlit</w:t>
      </w:r>
      <w:proofErr w:type="spellEnd"/>
      <w:r w:rsidRPr="00022B93">
        <w:rPr>
          <w:rFonts w:ascii="Arial" w:eastAsia="Arial" w:hAnsi="Arial" w:cs="Arial"/>
        </w:rPr>
        <w:t xml:space="preserve"> to implement and present its mathematical procedures. This approach demonstrated how computational tools could transform school electricity records into an interactive analytical framework capable of supporting forecasting, carbon assessment, conservation planning, and optimized energy-management decisions.</w:t>
      </w:r>
    </w:p>
    <w:p w14:paraId="3EEA8DBE" w14:textId="6589EC30" w:rsidR="00022B93" w:rsidRPr="00022B93" w:rsidRDefault="00022B93" w:rsidP="00022B93">
      <w:pPr>
        <w:spacing w:line="480" w:lineRule="auto"/>
        <w:jc w:val="both"/>
        <w:rPr>
          <w:rFonts w:ascii="Arial" w:eastAsia="Arial" w:hAnsi="Arial" w:cs="Arial"/>
        </w:rPr>
      </w:pPr>
      <w:r w:rsidRPr="00155B6F">
        <w:rPr>
          <w:rFonts w:ascii="Arial" w:eastAsia="Arial" w:hAnsi="Arial" w:cs="Arial"/>
        </w:rPr>
        <w:tab/>
      </w:r>
      <w:r w:rsidRPr="00022B93">
        <w:rPr>
          <w:rFonts w:ascii="Arial" w:eastAsia="Arial" w:hAnsi="Arial" w:cs="Arial"/>
        </w:rPr>
        <w:t>Beyond its immediate application to An-</w:t>
      </w:r>
      <w:proofErr w:type="spellStart"/>
      <w:r w:rsidRPr="00022B93">
        <w:rPr>
          <w:rFonts w:ascii="Arial" w:eastAsia="Arial" w:hAnsi="Arial" w:cs="Arial"/>
        </w:rPr>
        <w:t>anaao</w:t>
      </w:r>
      <w:proofErr w:type="spellEnd"/>
      <w:r w:rsidRPr="00022B93">
        <w:rPr>
          <w:rFonts w:ascii="Arial" w:eastAsia="Arial" w:hAnsi="Arial" w:cs="Arial"/>
        </w:rPr>
        <w:t xml:space="preserve"> Integrated School and La Paz Integrated School, the study provided evidence that predictive analytics, mathematical modeling, optimization, and computational tools could be integrated into school-based energy management. The findings demonstrated that electricity data could be transformed into </w:t>
      </w:r>
      <w:r w:rsidRPr="00022B93">
        <w:rPr>
          <w:rFonts w:ascii="Arial" w:eastAsia="Arial" w:hAnsi="Arial" w:cs="Arial"/>
        </w:rPr>
        <w:lastRenderedPageBreak/>
        <w:t>practical information for budgeting, energy monitoring, carbon-reduction planning, conservation assessment, and target setting.</w:t>
      </w:r>
    </w:p>
    <w:p w14:paraId="79FCC5DB" w14:textId="7BD2C6AD" w:rsidR="00022B93" w:rsidRPr="00022B93" w:rsidRDefault="00F24C4C" w:rsidP="00022B93">
      <w:pPr>
        <w:spacing w:line="480" w:lineRule="auto"/>
        <w:jc w:val="both"/>
        <w:rPr>
          <w:rFonts w:ascii="Arial" w:eastAsia="Arial" w:hAnsi="Arial" w:cs="Arial"/>
        </w:rPr>
      </w:pPr>
      <w:r w:rsidRPr="00155B6F">
        <w:rPr>
          <w:rFonts w:ascii="Arial" w:eastAsia="Arial" w:hAnsi="Arial" w:cs="Arial"/>
        </w:rPr>
        <w:tab/>
      </w:r>
      <w:r w:rsidR="00022B93" w:rsidRPr="00022B93">
        <w:rPr>
          <w:rFonts w:ascii="Arial" w:eastAsia="Arial" w:hAnsi="Arial" w:cs="Arial"/>
        </w:rPr>
        <w:t>Ultimately, the study contributed to a more systematic and evidence-based approach to institutional energy management. By connecting electricity consumption, seasonality, energy loads, forecasting, carbon emissions, a business-as-usual baseline, conservation scenarios, optimization, projected savings, and CO</w:t>
      </w:r>
      <w:r w:rsidR="00022B93" w:rsidRPr="00022B93">
        <w:rPr>
          <w:rFonts w:ascii="Cambria Math" w:eastAsia="Arial" w:hAnsi="Cambria Math" w:cs="Cambria Math"/>
        </w:rPr>
        <w:t>₂</w:t>
      </w:r>
      <w:r w:rsidR="00022B93" w:rsidRPr="00022B93">
        <w:rPr>
          <w:rFonts w:ascii="Arial" w:eastAsia="Arial" w:hAnsi="Arial" w:cs="Arial"/>
        </w:rPr>
        <w:t xml:space="preserve"> reduction, ENERGYSCAPE provided a framework that moved beyond simply describing or predicting electricity consumption toward determining potential actions and measurable energy-management targets.</w:t>
      </w:r>
    </w:p>
    <w:p w14:paraId="713F62E8" w14:textId="31DED56A" w:rsidR="00022B93" w:rsidRPr="00022B93" w:rsidRDefault="00F24C4C" w:rsidP="00022B93">
      <w:pPr>
        <w:spacing w:line="480" w:lineRule="auto"/>
        <w:jc w:val="both"/>
        <w:rPr>
          <w:rFonts w:ascii="Arial" w:eastAsia="Arial" w:hAnsi="Arial" w:cs="Arial"/>
        </w:rPr>
      </w:pPr>
      <w:r w:rsidRPr="00155B6F">
        <w:rPr>
          <w:rFonts w:ascii="Arial" w:eastAsia="Arial" w:hAnsi="Arial" w:cs="Arial"/>
        </w:rPr>
        <w:tab/>
      </w:r>
      <w:r w:rsidR="00022B93" w:rsidRPr="00022B93">
        <w:rPr>
          <w:rFonts w:ascii="Arial" w:eastAsia="Arial" w:hAnsi="Arial" w:cs="Arial"/>
        </w:rPr>
        <w:t>The study entitled “ENERGYSCAPE: A Multi-Seasonal Mathematical-Computational Framework for Predictive Energy Management and Carbon Reduction” was structured as a quantitative mathematical-computational investigation of electricity consumption in An-</w:t>
      </w:r>
      <w:proofErr w:type="spellStart"/>
      <w:r w:rsidR="00022B93" w:rsidRPr="00022B93">
        <w:rPr>
          <w:rFonts w:ascii="Arial" w:eastAsia="Arial" w:hAnsi="Arial" w:cs="Arial"/>
        </w:rPr>
        <w:t>anaao</w:t>
      </w:r>
      <w:proofErr w:type="spellEnd"/>
      <w:r w:rsidR="00022B93" w:rsidRPr="00022B93">
        <w:rPr>
          <w:rFonts w:ascii="Arial" w:eastAsia="Arial" w:hAnsi="Arial" w:cs="Arial"/>
        </w:rPr>
        <w:t xml:space="preserve"> Integrated School and La Paz Integrated School.</w:t>
      </w:r>
    </w:p>
    <w:p w14:paraId="678FC2B4" w14:textId="601CE0BE" w:rsidR="00022B93" w:rsidRPr="00022B93" w:rsidRDefault="00F24C4C" w:rsidP="00022B93">
      <w:pPr>
        <w:spacing w:line="480" w:lineRule="auto"/>
        <w:jc w:val="both"/>
        <w:rPr>
          <w:rFonts w:ascii="Arial" w:eastAsia="Arial" w:hAnsi="Arial" w:cs="Arial"/>
        </w:rPr>
      </w:pPr>
      <w:r w:rsidRPr="00155B6F">
        <w:rPr>
          <w:rFonts w:ascii="Arial" w:eastAsia="Arial" w:hAnsi="Arial" w:cs="Arial"/>
        </w:rPr>
        <w:tab/>
      </w:r>
      <w:r w:rsidR="00022B93" w:rsidRPr="00022B93">
        <w:rPr>
          <w:rFonts w:ascii="Arial" w:eastAsia="Arial" w:hAnsi="Arial" w:cs="Arial"/>
        </w:rPr>
        <w:t>The study utilized historical electricity-consumption and electricity-billing records covering 2021 to 2025. These records served as the primary dataset for analyzing historical trends, identifying seasonal patterns, generating electricity-demand forecasts, and establishing the business-as-usual baseline. The study also utilized electrical-load information from major appliances and equipment, including rated power, quantity, estimated operating hours, and operating days, when such information was available.</w:t>
      </w:r>
    </w:p>
    <w:p w14:paraId="112D6B94" w14:textId="77777777" w:rsidR="00022B93" w:rsidRPr="00022B93" w:rsidRDefault="00022B93" w:rsidP="00022B93">
      <w:pPr>
        <w:spacing w:line="480" w:lineRule="auto"/>
        <w:jc w:val="both"/>
        <w:rPr>
          <w:rFonts w:ascii="Arial" w:eastAsia="Arial" w:hAnsi="Arial" w:cs="Arial"/>
        </w:rPr>
      </w:pPr>
    </w:p>
    <w:p w14:paraId="1684CDBB" w14:textId="45FA8B3E" w:rsidR="00022B93" w:rsidRPr="00022B93" w:rsidRDefault="00F24C4C" w:rsidP="00022B93">
      <w:pPr>
        <w:spacing w:line="480" w:lineRule="auto"/>
        <w:jc w:val="both"/>
        <w:rPr>
          <w:rFonts w:ascii="Arial" w:eastAsia="Arial" w:hAnsi="Arial" w:cs="Arial"/>
        </w:rPr>
      </w:pPr>
      <w:r w:rsidRPr="00155B6F">
        <w:rPr>
          <w:rFonts w:ascii="Arial" w:eastAsia="Arial" w:hAnsi="Arial" w:cs="Arial"/>
        </w:rPr>
        <w:tab/>
      </w:r>
      <w:r w:rsidR="00022B93" w:rsidRPr="00022B93">
        <w:rPr>
          <w:rFonts w:ascii="Arial" w:eastAsia="Arial" w:hAnsi="Arial" w:cs="Arial"/>
        </w:rPr>
        <w:t>The scope of the study included historical electricity-consumption analysis, seasonal pattern identification, electrical-load quantification, major energy-load identification, multi-seasonal electricity-demand forecasting, forecast generation and validation, carbon-emission quantification, business-as-usual baseline development, conservation-scenario simulation, conservation-impact assessment, mathematical optimization, computational implementation, and comparative analysis of the two schools.</w:t>
      </w:r>
    </w:p>
    <w:p w14:paraId="33C1B7E0" w14:textId="651C9B7D" w:rsidR="00022B93" w:rsidRPr="00022B93" w:rsidRDefault="00F24C4C" w:rsidP="00022B93">
      <w:pPr>
        <w:spacing w:line="480" w:lineRule="auto"/>
        <w:jc w:val="both"/>
        <w:rPr>
          <w:rFonts w:ascii="Arial" w:eastAsia="Arial" w:hAnsi="Arial" w:cs="Arial"/>
        </w:rPr>
      </w:pPr>
      <w:r w:rsidRPr="00155B6F">
        <w:rPr>
          <w:rFonts w:ascii="Arial" w:eastAsia="Arial" w:hAnsi="Arial" w:cs="Arial"/>
        </w:rPr>
        <w:lastRenderedPageBreak/>
        <w:tab/>
      </w:r>
      <w:r w:rsidR="00022B93" w:rsidRPr="00022B93">
        <w:rPr>
          <w:rFonts w:ascii="Arial" w:eastAsia="Arial" w:hAnsi="Arial" w:cs="Arial"/>
        </w:rPr>
        <w:t>The forecasting component focused on Exponential Smoothing (ETS) and used MAPE and RMSE as primary measures for evaluating predictive accuracy. The forecasting analysis was based on historical electricity-consumption behavior and was intended to estimate future electricity demand rather than provide real-time prediction from continuously monitored electrical systems.</w:t>
      </w:r>
    </w:p>
    <w:p w14:paraId="0BE8819C" w14:textId="4D4FE4DF" w:rsidR="00022B93" w:rsidRPr="00022B93" w:rsidRDefault="00F24C4C" w:rsidP="00022B93">
      <w:pPr>
        <w:spacing w:line="480" w:lineRule="auto"/>
        <w:jc w:val="both"/>
        <w:rPr>
          <w:rFonts w:ascii="Arial" w:eastAsia="Arial" w:hAnsi="Arial" w:cs="Arial"/>
        </w:rPr>
      </w:pPr>
      <w:r w:rsidRPr="00155B6F">
        <w:rPr>
          <w:rFonts w:ascii="Arial" w:eastAsia="Arial" w:hAnsi="Arial" w:cs="Arial"/>
        </w:rPr>
        <w:tab/>
      </w:r>
      <w:r w:rsidR="00022B93" w:rsidRPr="00022B93">
        <w:rPr>
          <w:rFonts w:ascii="Arial" w:eastAsia="Arial" w:hAnsi="Arial" w:cs="Arial"/>
        </w:rPr>
        <w:t>The electrical-load component was limited to major appliances and equipment for which sufficient information could be obtained. Estimated appliance consumption was calculated using rated power, quantity, operating hours, and operating days. The study did not involve physical modification, repair, disconnection, or manipulation of electrical equipment or wiring.</w:t>
      </w:r>
    </w:p>
    <w:p w14:paraId="11159A4F" w14:textId="390AF97B" w:rsidR="00022B93" w:rsidRPr="00022B93" w:rsidRDefault="00F24C4C" w:rsidP="00022B93">
      <w:pPr>
        <w:spacing w:line="480" w:lineRule="auto"/>
        <w:jc w:val="both"/>
        <w:rPr>
          <w:rFonts w:ascii="Arial" w:eastAsia="Arial" w:hAnsi="Arial" w:cs="Arial"/>
        </w:rPr>
      </w:pPr>
      <w:r w:rsidRPr="00155B6F">
        <w:rPr>
          <w:rFonts w:ascii="Arial" w:eastAsia="Arial" w:hAnsi="Arial" w:cs="Arial"/>
        </w:rPr>
        <w:tab/>
      </w:r>
      <w:r w:rsidR="00022B93" w:rsidRPr="00022B93">
        <w:rPr>
          <w:rFonts w:ascii="Arial" w:eastAsia="Arial" w:hAnsi="Arial" w:cs="Arial"/>
        </w:rPr>
        <w:t>The carbon-emission component was limited to estimating emissions associated with electricity consumption. The calculation utilized an applicable electricity-emission factor to convert electricity use into estimated CO</w:t>
      </w:r>
      <w:r w:rsidR="00022B93" w:rsidRPr="00022B93">
        <w:rPr>
          <w:rFonts w:ascii="Cambria Math" w:eastAsia="Arial" w:hAnsi="Cambria Math" w:cs="Cambria Math"/>
        </w:rPr>
        <w:t>₂</w:t>
      </w:r>
      <w:r w:rsidR="00022B93" w:rsidRPr="00022B93">
        <w:rPr>
          <w:rFonts w:ascii="Arial" w:eastAsia="Arial" w:hAnsi="Arial" w:cs="Arial"/>
        </w:rPr>
        <w:t>-equivalent emissions. Other potential sources of institutional carbon emissions, including transportation, waste generation, food consumption, and other non-electricity activities, were outside the scope of the study.</w:t>
      </w:r>
    </w:p>
    <w:p w14:paraId="5B0791AC" w14:textId="2BCD1CFC" w:rsidR="00022B93" w:rsidRPr="00022B93" w:rsidRDefault="00F24C4C" w:rsidP="00022B93">
      <w:pPr>
        <w:spacing w:line="480" w:lineRule="auto"/>
        <w:jc w:val="both"/>
        <w:rPr>
          <w:rFonts w:ascii="Arial" w:eastAsia="Arial" w:hAnsi="Arial" w:cs="Arial"/>
        </w:rPr>
      </w:pPr>
      <w:r w:rsidRPr="00155B6F">
        <w:rPr>
          <w:rFonts w:ascii="Arial" w:eastAsia="Arial" w:hAnsi="Arial" w:cs="Arial"/>
        </w:rPr>
        <w:tab/>
      </w:r>
      <w:r w:rsidR="00022B93" w:rsidRPr="00022B93">
        <w:rPr>
          <w:rFonts w:ascii="Arial" w:eastAsia="Arial" w:hAnsi="Arial" w:cs="Arial"/>
        </w:rPr>
        <w:t>The conservation component focused on 5%, 10%, and 15% electricity-consumption reduction scenarios, together with feasible load-specific conservation measures identified through the electrical-load analysis. The study estimated potential electricity savings, monetary savings, and avoided carbon emissions under the modeled scenarios. The proposed conservation measures were evaluated mathematically and computationally and were not necessarily physically implemented during the study.</w:t>
      </w:r>
    </w:p>
    <w:p w14:paraId="7423E0B3" w14:textId="7094E7C6" w:rsidR="00022B93" w:rsidRPr="00022B93" w:rsidRDefault="00F24C4C" w:rsidP="00022B93">
      <w:pPr>
        <w:spacing w:line="480" w:lineRule="auto"/>
        <w:jc w:val="both"/>
        <w:rPr>
          <w:rFonts w:ascii="Arial" w:eastAsia="Arial" w:hAnsi="Arial" w:cs="Arial"/>
        </w:rPr>
      </w:pPr>
      <w:r w:rsidRPr="00155B6F">
        <w:rPr>
          <w:rFonts w:ascii="Arial" w:eastAsia="Arial" w:hAnsi="Arial" w:cs="Arial"/>
        </w:rPr>
        <w:tab/>
      </w:r>
      <w:r w:rsidR="00022B93" w:rsidRPr="00022B93">
        <w:rPr>
          <w:rFonts w:ascii="Arial" w:eastAsia="Arial" w:hAnsi="Arial" w:cs="Arial"/>
        </w:rPr>
        <w:t>The optimization component was limited to determining feasible electricity-consumption targets and conservation conditions based on the available electricity-consumption, electrical-load, cost, and operational information. The optimization model did not directly control, switch, disconnect, or modify the electrical equipment of either school.</w:t>
      </w:r>
    </w:p>
    <w:p w14:paraId="2A53DF42" w14:textId="39CE3A8F" w:rsidR="00022B93" w:rsidRPr="00022B93" w:rsidRDefault="00F24C4C" w:rsidP="00022B93">
      <w:pPr>
        <w:spacing w:line="480" w:lineRule="auto"/>
        <w:jc w:val="both"/>
        <w:rPr>
          <w:rFonts w:ascii="Arial" w:eastAsia="Arial" w:hAnsi="Arial" w:cs="Arial"/>
        </w:rPr>
      </w:pPr>
      <w:r w:rsidRPr="00155B6F">
        <w:rPr>
          <w:rFonts w:ascii="Arial" w:eastAsia="Arial" w:hAnsi="Arial" w:cs="Arial"/>
        </w:rPr>
        <w:lastRenderedPageBreak/>
        <w:tab/>
      </w:r>
      <w:r w:rsidR="00022B93" w:rsidRPr="00022B93">
        <w:rPr>
          <w:rFonts w:ascii="Arial" w:eastAsia="Arial" w:hAnsi="Arial" w:cs="Arial"/>
        </w:rPr>
        <w:t xml:space="preserve">The computational component utilized Python for data processing, mathematical calculations, forecasting, carbon-emission quantification, conservation-scenario simulation, optimization, and computational validation. A </w:t>
      </w:r>
      <w:proofErr w:type="spellStart"/>
      <w:r w:rsidR="00022B93" w:rsidRPr="00022B93">
        <w:rPr>
          <w:rFonts w:ascii="Arial" w:eastAsia="Arial" w:hAnsi="Arial" w:cs="Arial"/>
        </w:rPr>
        <w:t>Streamlit</w:t>
      </w:r>
      <w:proofErr w:type="spellEnd"/>
      <w:r w:rsidR="00022B93" w:rsidRPr="00022B93">
        <w:rPr>
          <w:rFonts w:ascii="Arial" w:eastAsia="Arial" w:hAnsi="Arial" w:cs="Arial"/>
        </w:rPr>
        <w:t>-based decision-support system was developed to present the outputs of the ENERGYSCAPE framework through interactive numerical and graphical displays. The system was limited to analytical and decision-support functions and was not designed to function as a real-time energy-monitoring, automated appliance-control, or smart-grid system.</w:t>
      </w:r>
    </w:p>
    <w:p w14:paraId="56C9B3D6" w14:textId="2CA3E17A" w:rsidR="00022B93" w:rsidRPr="00022B93" w:rsidRDefault="00F24C4C" w:rsidP="00022B93">
      <w:pPr>
        <w:spacing w:line="480" w:lineRule="auto"/>
        <w:jc w:val="both"/>
        <w:rPr>
          <w:rFonts w:ascii="Arial" w:eastAsia="Arial" w:hAnsi="Arial" w:cs="Arial"/>
        </w:rPr>
      </w:pPr>
      <w:r w:rsidRPr="00155B6F">
        <w:rPr>
          <w:rFonts w:ascii="Arial" w:eastAsia="Arial" w:hAnsi="Arial" w:cs="Arial"/>
        </w:rPr>
        <w:tab/>
      </w:r>
      <w:r w:rsidR="00022B93" w:rsidRPr="00022B93">
        <w:rPr>
          <w:rFonts w:ascii="Arial" w:eastAsia="Arial" w:hAnsi="Arial" w:cs="Arial"/>
        </w:rPr>
        <w:t>The study was also limited to the two selected schools. Consequently, the findings were interpreted within the conditions and characteristics of An-</w:t>
      </w:r>
      <w:proofErr w:type="spellStart"/>
      <w:r w:rsidR="00022B93" w:rsidRPr="00022B93">
        <w:rPr>
          <w:rFonts w:ascii="Arial" w:eastAsia="Arial" w:hAnsi="Arial" w:cs="Arial"/>
        </w:rPr>
        <w:t>anaao</w:t>
      </w:r>
      <w:proofErr w:type="spellEnd"/>
      <w:r w:rsidR="00022B93" w:rsidRPr="00022B93">
        <w:rPr>
          <w:rFonts w:ascii="Arial" w:eastAsia="Arial" w:hAnsi="Arial" w:cs="Arial"/>
        </w:rPr>
        <w:t xml:space="preserve"> Integrated School and La Paz Integrated School and were not automatically generalized to all educational institutions. Differences in school size, appliance inventories, operating schedules, electricity rates, occupancy, environmental conditions, and institutional practices could affect the applicability of the results to other schools.</w:t>
      </w:r>
    </w:p>
    <w:p w14:paraId="59420172" w14:textId="3E69907E" w:rsidR="004C0561" w:rsidRDefault="00F24C4C" w:rsidP="00022B93">
      <w:pPr>
        <w:spacing w:line="480" w:lineRule="auto"/>
        <w:jc w:val="both"/>
        <w:rPr>
          <w:rFonts w:ascii="Arial" w:eastAsia="Arial" w:hAnsi="Arial" w:cs="Arial"/>
          <w:b/>
          <w:bCs/>
        </w:rPr>
      </w:pPr>
      <w:r w:rsidRPr="00155B6F">
        <w:rPr>
          <w:rFonts w:ascii="Arial" w:eastAsia="Arial" w:hAnsi="Arial" w:cs="Arial"/>
        </w:rPr>
        <w:tab/>
      </w:r>
      <w:r w:rsidR="00022B93" w:rsidRPr="00022B93">
        <w:rPr>
          <w:rFonts w:ascii="Arial" w:eastAsia="Arial" w:hAnsi="Arial" w:cs="Arial"/>
        </w:rPr>
        <w:t xml:space="preserve">Despite these delimitations, the study maintained a focused investigation of electricity consumption while expanding the analysis from simple forecasting toward predictive energy management and carbon reduction. The resulting framework connected historical electricity data with seasonal analysis, electrical-load quantification, forecasting, carbon-emission assessment, conservation simulation, mathematical optimization, Python computation, and </w:t>
      </w:r>
      <w:proofErr w:type="spellStart"/>
      <w:r w:rsidR="00022B93" w:rsidRPr="00022B93">
        <w:rPr>
          <w:rFonts w:ascii="Arial" w:eastAsia="Arial" w:hAnsi="Arial" w:cs="Arial"/>
        </w:rPr>
        <w:t>Streamlit</w:t>
      </w:r>
      <w:proofErr w:type="spellEnd"/>
      <w:r w:rsidR="00022B93" w:rsidRPr="00022B93">
        <w:rPr>
          <w:rFonts w:ascii="Arial" w:eastAsia="Arial" w:hAnsi="Arial" w:cs="Arial"/>
        </w:rPr>
        <w:t>-based decision support. This scope provided a foundation for future studies that could incorporate real-time monitoring, larger datasets, additional environmental variables, machine-learning techniques, or automated energy-management technologies.</w:t>
      </w:r>
    </w:p>
    <w:p w14:paraId="4846F4A2" w14:textId="34802C64" w:rsidR="004C0561" w:rsidRDefault="004C0561" w:rsidP="00AE694C">
      <w:pPr>
        <w:spacing w:line="480" w:lineRule="auto"/>
        <w:jc w:val="both"/>
        <w:rPr>
          <w:rFonts w:ascii="Arial" w:eastAsia="Arial" w:hAnsi="Arial" w:cs="Arial"/>
          <w:b/>
          <w:bCs/>
        </w:rPr>
      </w:pPr>
    </w:p>
    <w:p w14:paraId="4049AD5E" w14:textId="77777777" w:rsidR="00AE694C" w:rsidRPr="00AE694C" w:rsidRDefault="00AE694C" w:rsidP="00AE694C">
      <w:pPr>
        <w:spacing w:line="480" w:lineRule="auto"/>
        <w:jc w:val="both"/>
        <w:rPr>
          <w:rFonts w:ascii="Arial" w:eastAsia="Arial" w:hAnsi="Arial" w:cs="Arial"/>
        </w:rPr>
      </w:pPr>
    </w:p>
    <w:p w14:paraId="30546EFA" w14:textId="77777777" w:rsidR="00AE694C" w:rsidRDefault="00AE694C">
      <w:pPr>
        <w:rPr>
          <w:rFonts w:ascii="Arial" w:eastAsia="Arial" w:hAnsi="Arial" w:cs="Arial"/>
          <w:b/>
          <w:bCs/>
          <w:sz w:val="24"/>
          <w:szCs w:val="24"/>
        </w:rPr>
      </w:pPr>
      <w:r>
        <w:rPr>
          <w:rFonts w:ascii="Arial" w:eastAsia="Arial" w:hAnsi="Arial" w:cs="Arial"/>
          <w:b/>
          <w:bCs/>
          <w:sz w:val="24"/>
          <w:szCs w:val="24"/>
        </w:rPr>
        <w:br w:type="page"/>
      </w:r>
    </w:p>
    <w:p w14:paraId="6523D420" w14:textId="07D2780E" w:rsidR="004C0561" w:rsidRDefault="00E53AF4">
      <w:pPr>
        <w:spacing w:after="0" w:line="276" w:lineRule="auto"/>
        <w:jc w:val="center"/>
        <w:rPr>
          <w:rFonts w:ascii="Arial" w:eastAsia="Arial" w:hAnsi="Arial" w:cs="Arial"/>
          <w:b/>
          <w:bCs/>
          <w:sz w:val="24"/>
          <w:szCs w:val="24"/>
        </w:rPr>
      </w:pPr>
      <w:r>
        <w:rPr>
          <w:rFonts w:ascii="Arial" w:eastAsia="Arial" w:hAnsi="Arial" w:cs="Arial"/>
          <w:b/>
          <w:bCs/>
          <w:sz w:val="24"/>
          <w:szCs w:val="24"/>
        </w:rPr>
        <w:lastRenderedPageBreak/>
        <w:t>CHAPTER II</w:t>
      </w:r>
    </w:p>
    <w:p w14:paraId="2A8DB155" w14:textId="77777777" w:rsidR="004C0561" w:rsidRDefault="00E53AF4">
      <w:pPr>
        <w:spacing w:after="0" w:line="480" w:lineRule="auto"/>
        <w:jc w:val="center"/>
        <w:rPr>
          <w:rFonts w:ascii="Arial" w:eastAsia="Arial" w:hAnsi="Arial" w:cs="Arial"/>
          <w:b/>
          <w:bCs/>
        </w:rPr>
      </w:pPr>
      <w:r>
        <w:rPr>
          <w:rFonts w:ascii="Arial" w:eastAsia="Arial" w:hAnsi="Arial" w:cs="Arial"/>
          <w:b/>
          <w:bCs/>
          <w:sz w:val="24"/>
          <w:szCs w:val="24"/>
        </w:rPr>
        <w:t>METHODOLOGY</w:t>
      </w:r>
    </w:p>
    <w:p w14:paraId="50BAB5FA" w14:textId="77777777" w:rsidR="00284BAF" w:rsidRPr="00372DA6" w:rsidRDefault="00284BAF" w:rsidP="00284BAF">
      <w:pPr>
        <w:spacing w:before="240" w:after="240" w:line="480" w:lineRule="auto"/>
        <w:ind w:firstLine="720"/>
        <w:jc w:val="both"/>
        <w:rPr>
          <w:rFonts w:ascii="Arial" w:eastAsia="Arial" w:hAnsi="Arial" w:cs="Arial"/>
        </w:rPr>
      </w:pPr>
      <w:bookmarkStart w:id="1" w:name="_u9ztdk7clvq9" w:colFirst="0" w:colLast="0"/>
      <w:bookmarkStart w:id="2" w:name="_yxvjzydpjaf3" w:colFirst="0" w:colLast="0"/>
      <w:bookmarkEnd w:id="1"/>
      <w:bookmarkEnd w:id="2"/>
      <w:r w:rsidRPr="00372DA6">
        <w:rPr>
          <w:rFonts w:ascii="Arial" w:eastAsia="Arial" w:hAnsi="Arial" w:cs="Arial"/>
        </w:rPr>
        <w:t>The study employed a quantitative comparative research design to examine, forecast, quantify, and optimize electricity consumption at An-</w:t>
      </w:r>
      <w:proofErr w:type="spellStart"/>
      <w:r w:rsidRPr="00372DA6">
        <w:rPr>
          <w:rFonts w:ascii="Arial" w:eastAsia="Arial" w:hAnsi="Arial" w:cs="Arial"/>
        </w:rPr>
        <w:t>anaao</w:t>
      </w:r>
      <w:proofErr w:type="spellEnd"/>
      <w:r w:rsidRPr="00372DA6">
        <w:rPr>
          <w:rFonts w:ascii="Arial" w:eastAsia="Arial" w:hAnsi="Arial" w:cs="Arial"/>
        </w:rPr>
        <w:t xml:space="preserve"> Integrated School and La Paz Integrated School. Historical electricity-consumption and billing data from 2021 to 2025 were utilized, along with information on electrical appliances and their operating conditions. Four major analytical components were integrated into the methodology: historical and seasonal consumption analysis, Exponential Smoothing (ETS) forecasting, electrical-load quantification, and conservation-scenario optimization.</w:t>
      </w:r>
    </w:p>
    <w:p w14:paraId="2CA1A81A" w14:textId="59BE5EE4" w:rsidR="00284BAF" w:rsidRDefault="00284BAF" w:rsidP="00284BAF">
      <w:pPr>
        <w:spacing w:before="240" w:after="240" w:line="480" w:lineRule="auto"/>
        <w:ind w:firstLine="720"/>
        <w:jc w:val="both"/>
        <w:rPr>
          <w:rFonts w:ascii="Arial" w:eastAsia="Arial" w:hAnsi="Arial" w:cs="Arial"/>
        </w:rPr>
      </w:pPr>
      <w:r w:rsidRPr="00372DA6">
        <w:rPr>
          <w:rFonts w:ascii="Arial" w:eastAsia="Arial" w:hAnsi="Arial" w:cs="Arial"/>
        </w:rPr>
        <w:t>A comparative approach was adopted to determine differences in electricity-consumption patterns, projected electricity demand, major electrical loads, potential energy savings, and optimized conservation targets between the two schools. Accordingly, the study proceeded by examining existing consumption patterns, identifying the major contributors to energy demand, and evaluating potential measures for reducing electricity consumption and associated costs.</w:t>
      </w:r>
    </w:p>
    <w:p w14:paraId="2782DF99" w14:textId="095F6B3D" w:rsidR="004C0561" w:rsidRDefault="00E53AF4" w:rsidP="002800E2">
      <w:pPr>
        <w:spacing w:before="240" w:after="240" w:line="480" w:lineRule="auto"/>
        <w:jc w:val="both"/>
        <w:rPr>
          <w:rFonts w:ascii="Arial" w:eastAsia="Arial" w:hAnsi="Arial" w:cs="Arial"/>
          <w:b/>
          <w:bCs/>
          <w:color w:val="000000"/>
        </w:rPr>
      </w:pPr>
      <w:r>
        <w:rPr>
          <w:rFonts w:ascii="Arial" w:eastAsia="Arial" w:hAnsi="Arial" w:cs="Arial"/>
          <w:b/>
          <w:bCs/>
          <w:color w:val="000000"/>
        </w:rPr>
        <w:t>Research Locale</w:t>
      </w:r>
    </w:p>
    <w:p w14:paraId="50A721FE" w14:textId="77777777" w:rsidR="00284BAF" w:rsidRPr="00372DA6" w:rsidRDefault="00284BAF" w:rsidP="00284BAF">
      <w:pPr>
        <w:spacing w:before="240" w:after="240" w:line="480" w:lineRule="auto"/>
        <w:jc w:val="both"/>
        <w:rPr>
          <w:rFonts w:ascii="Arial" w:eastAsia="Arial" w:hAnsi="Arial" w:cs="Arial"/>
        </w:rPr>
      </w:pPr>
      <w:r>
        <w:rPr>
          <w:rFonts w:ascii="Arial" w:eastAsia="Arial" w:hAnsi="Arial" w:cs="Arial"/>
        </w:rPr>
        <w:t xml:space="preserve">             </w:t>
      </w:r>
      <w:bookmarkStart w:id="3" w:name="_ql4y989lffoo" w:colFirst="0" w:colLast="0"/>
      <w:bookmarkEnd w:id="3"/>
      <w:r w:rsidRPr="00372DA6">
        <w:rPr>
          <w:rFonts w:ascii="Arial" w:eastAsia="Arial" w:hAnsi="Arial" w:cs="Arial"/>
        </w:rPr>
        <w:t>This study was conducted at An-</w:t>
      </w:r>
      <w:proofErr w:type="spellStart"/>
      <w:r w:rsidRPr="00372DA6">
        <w:rPr>
          <w:rFonts w:ascii="Arial" w:eastAsia="Arial" w:hAnsi="Arial" w:cs="Arial"/>
        </w:rPr>
        <w:t>anaao</w:t>
      </w:r>
      <w:proofErr w:type="spellEnd"/>
      <w:r w:rsidRPr="00372DA6">
        <w:rPr>
          <w:rFonts w:ascii="Arial" w:eastAsia="Arial" w:hAnsi="Arial" w:cs="Arial"/>
        </w:rPr>
        <w:t xml:space="preserve"> Integrated School and La Paz Integrated School. Both institutions were selected as study sites to provide a comparative assessment of electricity consumption across two educational settings. Relevant electricity-billing records were obtained, while information concerning the electrical appliances and equipment used within the schools was also collected.</w:t>
      </w:r>
    </w:p>
    <w:p w14:paraId="36CFDDAC" w14:textId="77777777" w:rsidR="00284BAF" w:rsidRPr="00372DA6" w:rsidRDefault="00284BAF" w:rsidP="00284BAF">
      <w:pPr>
        <w:spacing w:before="240" w:after="240" w:line="480" w:lineRule="auto"/>
        <w:ind w:firstLine="720"/>
        <w:jc w:val="both"/>
        <w:rPr>
          <w:rFonts w:ascii="Arial" w:eastAsia="Arial" w:hAnsi="Arial" w:cs="Arial"/>
        </w:rPr>
      </w:pPr>
      <w:r w:rsidRPr="00372DA6">
        <w:rPr>
          <w:rFonts w:ascii="Arial" w:eastAsia="Arial" w:hAnsi="Arial" w:cs="Arial"/>
        </w:rPr>
        <w:t>School operational conditions were considered, including the types and quantities of electrical appliances, estimated operating hours, operating days, and other relevant factors affecting electricity consumption. Collected data served as the basis for estimating appliance-level energy loads and developing realistic conservation scenarios.</w:t>
      </w:r>
    </w:p>
    <w:p w14:paraId="5F77E580" w14:textId="77777777" w:rsidR="00284BAF" w:rsidRDefault="00284BAF" w:rsidP="00284BAF">
      <w:pPr>
        <w:spacing w:before="240" w:after="240" w:line="480" w:lineRule="auto"/>
        <w:jc w:val="both"/>
        <w:rPr>
          <w:rFonts w:ascii="Arial" w:eastAsia="Arial" w:hAnsi="Arial" w:cs="Arial"/>
          <w:b/>
          <w:bCs/>
          <w:color w:val="000000"/>
        </w:rPr>
      </w:pPr>
      <w:r>
        <w:rPr>
          <w:rFonts w:ascii="Arial" w:eastAsia="Arial" w:hAnsi="Arial" w:cs="Arial"/>
          <w:b/>
          <w:bCs/>
          <w:color w:val="000000"/>
        </w:rPr>
        <w:lastRenderedPageBreak/>
        <w:t>Data Collection</w:t>
      </w:r>
    </w:p>
    <w:p w14:paraId="15AC4D6C" w14:textId="77777777" w:rsidR="00284BAF" w:rsidRPr="00372DA6" w:rsidRDefault="00284BAF" w:rsidP="00284BAF">
      <w:pPr>
        <w:spacing w:before="240" w:after="240" w:line="480" w:lineRule="auto"/>
        <w:jc w:val="both"/>
        <w:rPr>
          <w:rFonts w:ascii="Arial" w:eastAsia="Arial" w:hAnsi="Arial" w:cs="Arial"/>
        </w:rPr>
      </w:pPr>
      <w:r>
        <w:rPr>
          <w:rFonts w:ascii="Arial" w:eastAsia="Arial" w:hAnsi="Arial" w:cs="Arial"/>
        </w:rPr>
        <w:t xml:space="preserve">              </w:t>
      </w:r>
      <w:r w:rsidRPr="00372DA6">
        <w:rPr>
          <w:rFonts w:ascii="Arial" w:eastAsia="Arial" w:hAnsi="Arial" w:cs="Arial"/>
        </w:rPr>
        <w:t>Prior to data collection, the researchers obtained the necessary permission from the appropriate school authorities to gather electricity-related information. Historical electricity-billing records covering the period from 2021 to 2025 were obtained from An-</w:t>
      </w:r>
      <w:proofErr w:type="spellStart"/>
      <w:r w:rsidRPr="00372DA6">
        <w:rPr>
          <w:rFonts w:ascii="Arial" w:eastAsia="Arial" w:hAnsi="Arial" w:cs="Arial"/>
        </w:rPr>
        <w:t>anaao</w:t>
      </w:r>
      <w:proofErr w:type="spellEnd"/>
      <w:r w:rsidRPr="00372DA6">
        <w:rPr>
          <w:rFonts w:ascii="Arial" w:eastAsia="Arial" w:hAnsi="Arial" w:cs="Arial"/>
        </w:rPr>
        <w:t xml:space="preserve"> Integrated School and La Paz Integrated School. These records were then reviewed and organized according to their corresponding months and school years.</w:t>
      </w:r>
    </w:p>
    <w:p w14:paraId="0E22ED9F" w14:textId="77777777" w:rsidR="00284BAF" w:rsidRPr="00372DA6" w:rsidRDefault="00284BAF" w:rsidP="00284BAF">
      <w:pPr>
        <w:spacing w:before="240" w:after="240" w:line="480" w:lineRule="auto"/>
        <w:ind w:firstLine="720"/>
        <w:jc w:val="both"/>
        <w:rPr>
          <w:rFonts w:ascii="Arial" w:eastAsia="Arial" w:hAnsi="Arial" w:cs="Arial"/>
        </w:rPr>
      </w:pPr>
      <w:r w:rsidRPr="00372DA6">
        <w:rPr>
          <w:rFonts w:ascii="Arial" w:eastAsia="Arial" w:hAnsi="Arial" w:cs="Arial"/>
        </w:rPr>
        <w:t>An inventory and assessment of the major electrical appliances and equipment used in each school were also conducted. Information such as appliance type, quantity, rated power, estimated operating hours, and operating days was recorded. These data were subsequently used to estimate the electricity consumption attributable to individual appliances and groups of electrical loads.</w:t>
      </w:r>
    </w:p>
    <w:p w14:paraId="6D02A7E1" w14:textId="77777777" w:rsidR="00284BAF" w:rsidRPr="002800E2" w:rsidRDefault="00284BAF" w:rsidP="00284BAF">
      <w:pPr>
        <w:spacing w:before="240" w:after="240" w:line="480" w:lineRule="auto"/>
        <w:ind w:firstLine="720"/>
        <w:jc w:val="both"/>
        <w:rPr>
          <w:rFonts w:ascii="Arial" w:eastAsia="Arial" w:hAnsi="Arial" w:cs="Arial"/>
        </w:rPr>
      </w:pPr>
      <w:r w:rsidRPr="00372DA6">
        <w:rPr>
          <w:rFonts w:ascii="Arial" w:eastAsia="Arial" w:hAnsi="Arial" w:cs="Arial"/>
        </w:rPr>
        <w:t>Where necessary, appliance nameplates, technical specifications, and available school records were examined to obtain rated power values. Operating conditions of major appliances were also documented to ensure that the estimated energy-load calculations reflected the actual conditions within the school setting as closely as possible.</w:t>
      </w:r>
    </w:p>
    <w:p w14:paraId="19EF48A5" w14:textId="77777777" w:rsidR="00284BAF" w:rsidRDefault="00284BAF" w:rsidP="00284BAF">
      <w:pPr>
        <w:spacing w:before="240" w:after="240" w:line="480" w:lineRule="auto"/>
        <w:jc w:val="both"/>
        <w:rPr>
          <w:rFonts w:ascii="Arial" w:eastAsia="Arial" w:hAnsi="Arial" w:cs="Arial"/>
        </w:rPr>
      </w:pPr>
      <w:r>
        <w:rPr>
          <w:rFonts w:ascii="Arial" w:eastAsia="Arial" w:hAnsi="Arial" w:cs="Arial"/>
        </w:rPr>
        <w:t xml:space="preserve">              </w:t>
      </w:r>
      <w:r w:rsidRPr="002800E2">
        <w:rPr>
          <w:rFonts w:ascii="Arial" w:eastAsia="Arial" w:hAnsi="Arial" w:cs="Arial"/>
        </w:rPr>
        <w:t>The collected electricity-billing data and appliance information were then encoded into a structured dataset for mathematical and statistical analysis</w:t>
      </w:r>
      <w:r>
        <w:rPr>
          <w:rFonts w:ascii="Arial" w:eastAsia="Arial" w:hAnsi="Arial" w:cs="Arial"/>
        </w:rPr>
        <w:t>.</w:t>
      </w:r>
    </w:p>
    <w:p w14:paraId="291E061A" w14:textId="60AA4E25" w:rsidR="004C0561" w:rsidRDefault="00E53AF4" w:rsidP="002800E2">
      <w:pPr>
        <w:spacing w:before="240" w:after="240" w:line="480" w:lineRule="auto"/>
        <w:jc w:val="both"/>
        <w:rPr>
          <w:rFonts w:ascii="Arial" w:eastAsia="Arial" w:hAnsi="Arial" w:cs="Arial"/>
          <w:b/>
          <w:bCs/>
        </w:rPr>
      </w:pPr>
      <w:r>
        <w:rPr>
          <w:rFonts w:ascii="Arial" w:eastAsia="Arial" w:hAnsi="Arial" w:cs="Arial"/>
          <w:b/>
          <w:bCs/>
        </w:rPr>
        <w:t xml:space="preserve">Table 3. </w:t>
      </w:r>
      <w:r w:rsidR="002800E2" w:rsidRPr="006556D2">
        <w:rPr>
          <w:rFonts w:ascii="Arial" w:eastAsia="Arial" w:hAnsi="Arial" w:cs="Arial"/>
          <w:b/>
          <w:bCs/>
        </w:rPr>
        <w:t xml:space="preserve">Historical Electricity Billing Data </w:t>
      </w:r>
      <w:r w:rsidR="002800E2">
        <w:rPr>
          <w:rFonts w:ascii="Arial" w:eastAsia="Arial" w:hAnsi="Arial" w:cs="Arial"/>
          <w:b/>
          <w:bCs/>
        </w:rPr>
        <w:t xml:space="preserve">of </w:t>
      </w:r>
      <w:r>
        <w:rPr>
          <w:rFonts w:ascii="Arial" w:eastAsia="Arial" w:hAnsi="Arial" w:cs="Arial"/>
          <w:b/>
          <w:bCs/>
        </w:rPr>
        <w:t>An-</w:t>
      </w:r>
      <w:proofErr w:type="spellStart"/>
      <w:r>
        <w:rPr>
          <w:rFonts w:ascii="Arial" w:eastAsia="Arial" w:hAnsi="Arial" w:cs="Arial"/>
          <w:b/>
          <w:bCs/>
        </w:rPr>
        <w:t>anaao</w:t>
      </w:r>
      <w:proofErr w:type="spellEnd"/>
      <w:r>
        <w:rPr>
          <w:rFonts w:ascii="Arial" w:eastAsia="Arial" w:hAnsi="Arial" w:cs="Arial"/>
          <w:b/>
          <w:bCs/>
        </w:rPr>
        <w:t xml:space="preserve"> Integrated School</w:t>
      </w:r>
    </w:p>
    <w:tbl>
      <w:tblPr>
        <w:tblStyle w:val="9"/>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68"/>
        <w:gridCol w:w="824"/>
        <w:gridCol w:w="824"/>
        <w:gridCol w:w="825"/>
        <w:gridCol w:w="825"/>
        <w:gridCol w:w="825"/>
        <w:gridCol w:w="825"/>
        <w:gridCol w:w="825"/>
        <w:gridCol w:w="825"/>
        <w:gridCol w:w="825"/>
        <w:gridCol w:w="825"/>
      </w:tblGrid>
      <w:tr w:rsidR="004C0561" w14:paraId="3DDBDDBD" w14:textId="77777777">
        <w:tc>
          <w:tcPr>
            <w:tcW w:w="768" w:type="dxa"/>
          </w:tcPr>
          <w:p w14:paraId="7FDCE8C9" w14:textId="77777777" w:rsidR="004C0561" w:rsidRDefault="00E53AF4">
            <w:pPr>
              <w:spacing w:before="240" w:after="240"/>
              <w:rPr>
                <w:rFonts w:ascii="Arial" w:eastAsia="Arial" w:hAnsi="Arial" w:cs="Arial"/>
                <w:b/>
                <w:bCs/>
                <w:sz w:val="22"/>
                <w:szCs w:val="22"/>
              </w:rPr>
            </w:pPr>
            <w:r>
              <w:rPr>
                <w:rFonts w:ascii="Arial" w:eastAsia="Arial" w:hAnsi="Arial" w:cs="Arial"/>
                <w:b/>
                <w:bCs/>
                <w:sz w:val="22"/>
                <w:szCs w:val="22"/>
              </w:rPr>
              <w:t>SY</w:t>
            </w:r>
          </w:p>
        </w:tc>
        <w:tc>
          <w:tcPr>
            <w:tcW w:w="824" w:type="dxa"/>
          </w:tcPr>
          <w:p w14:paraId="58DB62F3" w14:textId="77777777" w:rsidR="004C0561" w:rsidRDefault="00E53AF4">
            <w:pPr>
              <w:spacing w:before="240" w:after="240"/>
              <w:rPr>
                <w:rFonts w:ascii="Arial" w:eastAsia="Arial" w:hAnsi="Arial" w:cs="Arial"/>
                <w:b/>
                <w:bCs/>
                <w:sz w:val="22"/>
                <w:szCs w:val="22"/>
              </w:rPr>
            </w:pPr>
            <w:r>
              <w:rPr>
                <w:rFonts w:ascii="Arial" w:eastAsia="Arial" w:hAnsi="Arial" w:cs="Arial"/>
                <w:b/>
                <w:bCs/>
                <w:sz w:val="22"/>
                <w:szCs w:val="22"/>
              </w:rPr>
              <w:t>Jun</w:t>
            </w:r>
          </w:p>
        </w:tc>
        <w:tc>
          <w:tcPr>
            <w:tcW w:w="824" w:type="dxa"/>
          </w:tcPr>
          <w:p w14:paraId="736FEEE6" w14:textId="77777777" w:rsidR="004C0561" w:rsidRDefault="00E53AF4">
            <w:pPr>
              <w:spacing w:before="240" w:after="240"/>
              <w:rPr>
                <w:rFonts w:ascii="Arial" w:eastAsia="Arial" w:hAnsi="Arial" w:cs="Arial"/>
                <w:b/>
                <w:bCs/>
                <w:sz w:val="22"/>
                <w:szCs w:val="22"/>
              </w:rPr>
            </w:pPr>
            <w:r>
              <w:rPr>
                <w:rFonts w:ascii="Arial" w:eastAsia="Arial" w:hAnsi="Arial" w:cs="Arial"/>
                <w:b/>
                <w:bCs/>
                <w:sz w:val="22"/>
                <w:szCs w:val="22"/>
              </w:rPr>
              <w:t>Jul</w:t>
            </w:r>
          </w:p>
        </w:tc>
        <w:tc>
          <w:tcPr>
            <w:tcW w:w="825" w:type="dxa"/>
          </w:tcPr>
          <w:p w14:paraId="282CD99A" w14:textId="77777777" w:rsidR="004C0561" w:rsidRDefault="00E53AF4">
            <w:pPr>
              <w:spacing w:before="240" w:after="240"/>
              <w:rPr>
                <w:rFonts w:ascii="Arial" w:eastAsia="Arial" w:hAnsi="Arial" w:cs="Arial"/>
                <w:b/>
                <w:bCs/>
                <w:sz w:val="22"/>
                <w:szCs w:val="22"/>
              </w:rPr>
            </w:pPr>
            <w:r>
              <w:rPr>
                <w:rFonts w:ascii="Arial" w:eastAsia="Arial" w:hAnsi="Arial" w:cs="Arial"/>
                <w:b/>
                <w:bCs/>
                <w:sz w:val="22"/>
                <w:szCs w:val="22"/>
              </w:rPr>
              <w:t>Aug</w:t>
            </w:r>
          </w:p>
        </w:tc>
        <w:tc>
          <w:tcPr>
            <w:tcW w:w="825" w:type="dxa"/>
          </w:tcPr>
          <w:p w14:paraId="5BA4C016" w14:textId="77777777" w:rsidR="004C0561" w:rsidRDefault="00E53AF4">
            <w:pPr>
              <w:spacing w:before="240" w:after="240"/>
              <w:rPr>
                <w:rFonts w:ascii="Arial" w:eastAsia="Arial" w:hAnsi="Arial" w:cs="Arial"/>
                <w:b/>
                <w:bCs/>
                <w:sz w:val="22"/>
                <w:szCs w:val="22"/>
              </w:rPr>
            </w:pPr>
            <w:r>
              <w:rPr>
                <w:rFonts w:ascii="Arial" w:eastAsia="Arial" w:hAnsi="Arial" w:cs="Arial"/>
                <w:b/>
                <w:bCs/>
                <w:sz w:val="22"/>
                <w:szCs w:val="22"/>
              </w:rPr>
              <w:t>Sep</w:t>
            </w:r>
          </w:p>
        </w:tc>
        <w:tc>
          <w:tcPr>
            <w:tcW w:w="825" w:type="dxa"/>
          </w:tcPr>
          <w:p w14:paraId="5A69EF59" w14:textId="77777777" w:rsidR="004C0561" w:rsidRDefault="00E53AF4">
            <w:pPr>
              <w:spacing w:before="240" w:after="240"/>
              <w:rPr>
                <w:rFonts w:ascii="Arial" w:eastAsia="Arial" w:hAnsi="Arial" w:cs="Arial"/>
                <w:b/>
                <w:bCs/>
                <w:sz w:val="22"/>
                <w:szCs w:val="22"/>
              </w:rPr>
            </w:pPr>
            <w:r>
              <w:rPr>
                <w:rFonts w:ascii="Arial" w:eastAsia="Arial" w:hAnsi="Arial" w:cs="Arial"/>
                <w:b/>
                <w:bCs/>
                <w:sz w:val="22"/>
                <w:szCs w:val="22"/>
              </w:rPr>
              <w:t>Oct</w:t>
            </w:r>
          </w:p>
        </w:tc>
        <w:tc>
          <w:tcPr>
            <w:tcW w:w="825" w:type="dxa"/>
          </w:tcPr>
          <w:p w14:paraId="2D0FFDA1" w14:textId="77777777" w:rsidR="004C0561" w:rsidRDefault="00E53AF4">
            <w:pPr>
              <w:spacing w:before="240" w:after="240"/>
              <w:rPr>
                <w:rFonts w:ascii="Arial" w:eastAsia="Arial" w:hAnsi="Arial" w:cs="Arial"/>
                <w:b/>
                <w:bCs/>
                <w:sz w:val="22"/>
                <w:szCs w:val="22"/>
              </w:rPr>
            </w:pPr>
            <w:r>
              <w:rPr>
                <w:rFonts w:ascii="Arial" w:eastAsia="Arial" w:hAnsi="Arial" w:cs="Arial"/>
                <w:b/>
                <w:bCs/>
                <w:sz w:val="22"/>
                <w:szCs w:val="22"/>
              </w:rPr>
              <w:t>Nov</w:t>
            </w:r>
          </w:p>
        </w:tc>
        <w:tc>
          <w:tcPr>
            <w:tcW w:w="825" w:type="dxa"/>
          </w:tcPr>
          <w:p w14:paraId="5981CA3A" w14:textId="77777777" w:rsidR="004C0561" w:rsidRDefault="00E53AF4">
            <w:pPr>
              <w:spacing w:before="240" w:after="240"/>
              <w:rPr>
                <w:rFonts w:ascii="Arial" w:eastAsia="Arial" w:hAnsi="Arial" w:cs="Arial"/>
                <w:b/>
                <w:bCs/>
                <w:sz w:val="22"/>
                <w:szCs w:val="22"/>
              </w:rPr>
            </w:pPr>
            <w:r>
              <w:rPr>
                <w:rFonts w:ascii="Arial" w:eastAsia="Arial" w:hAnsi="Arial" w:cs="Arial"/>
                <w:b/>
                <w:bCs/>
                <w:sz w:val="22"/>
                <w:szCs w:val="22"/>
              </w:rPr>
              <w:t>Dec</w:t>
            </w:r>
          </w:p>
        </w:tc>
        <w:tc>
          <w:tcPr>
            <w:tcW w:w="825" w:type="dxa"/>
          </w:tcPr>
          <w:p w14:paraId="6337EA83" w14:textId="77777777" w:rsidR="004C0561" w:rsidRDefault="00E53AF4">
            <w:pPr>
              <w:spacing w:before="240" w:after="240"/>
              <w:rPr>
                <w:rFonts w:ascii="Arial" w:eastAsia="Arial" w:hAnsi="Arial" w:cs="Arial"/>
                <w:b/>
                <w:bCs/>
                <w:sz w:val="22"/>
                <w:szCs w:val="22"/>
              </w:rPr>
            </w:pPr>
            <w:r>
              <w:rPr>
                <w:rFonts w:ascii="Arial" w:eastAsia="Arial" w:hAnsi="Arial" w:cs="Arial"/>
                <w:b/>
                <w:bCs/>
                <w:sz w:val="22"/>
                <w:szCs w:val="22"/>
              </w:rPr>
              <w:t>Jan</w:t>
            </w:r>
          </w:p>
        </w:tc>
        <w:tc>
          <w:tcPr>
            <w:tcW w:w="825" w:type="dxa"/>
          </w:tcPr>
          <w:p w14:paraId="732C7C74" w14:textId="77777777" w:rsidR="004C0561" w:rsidRDefault="00E53AF4">
            <w:pPr>
              <w:spacing w:before="240" w:after="240"/>
              <w:rPr>
                <w:rFonts w:ascii="Arial" w:eastAsia="Arial" w:hAnsi="Arial" w:cs="Arial"/>
                <w:b/>
                <w:bCs/>
                <w:sz w:val="22"/>
                <w:szCs w:val="22"/>
              </w:rPr>
            </w:pPr>
            <w:r>
              <w:rPr>
                <w:rFonts w:ascii="Arial" w:eastAsia="Arial" w:hAnsi="Arial" w:cs="Arial"/>
                <w:b/>
                <w:bCs/>
                <w:sz w:val="22"/>
                <w:szCs w:val="22"/>
              </w:rPr>
              <w:t>Feb</w:t>
            </w:r>
          </w:p>
        </w:tc>
        <w:tc>
          <w:tcPr>
            <w:tcW w:w="825" w:type="dxa"/>
          </w:tcPr>
          <w:p w14:paraId="0CAF5851" w14:textId="77777777" w:rsidR="004C0561" w:rsidRDefault="00E53AF4">
            <w:pPr>
              <w:spacing w:before="240" w:after="240"/>
              <w:rPr>
                <w:rFonts w:ascii="Arial" w:eastAsia="Arial" w:hAnsi="Arial" w:cs="Arial"/>
                <w:b/>
                <w:bCs/>
                <w:sz w:val="22"/>
                <w:szCs w:val="22"/>
              </w:rPr>
            </w:pPr>
            <w:r>
              <w:rPr>
                <w:rFonts w:ascii="Arial" w:eastAsia="Arial" w:hAnsi="Arial" w:cs="Arial"/>
                <w:b/>
                <w:bCs/>
                <w:sz w:val="22"/>
                <w:szCs w:val="22"/>
              </w:rPr>
              <w:t>Mar</w:t>
            </w:r>
          </w:p>
        </w:tc>
      </w:tr>
      <w:tr w:rsidR="004C0561" w14:paraId="10EF3790" w14:textId="77777777">
        <w:tc>
          <w:tcPr>
            <w:tcW w:w="768" w:type="dxa"/>
          </w:tcPr>
          <w:p w14:paraId="36D66BFC" w14:textId="77777777" w:rsidR="004C0561" w:rsidRDefault="00E53AF4">
            <w:pPr>
              <w:spacing w:before="240" w:after="240"/>
              <w:rPr>
                <w:rFonts w:ascii="Arial" w:eastAsia="Arial" w:hAnsi="Arial" w:cs="Arial"/>
                <w:b/>
                <w:bCs/>
                <w:sz w:val="22"/>
                <w:szCs w:val="22"/>
              </w:rPr>
            </w:pPr>
            <w:r>
              <w:rPr>
                <w:rFonts w:ascii="Arial" w:eastAsia="Arial" w:hAnsi="Arial" w:cs="Arial"/>
                <w:b/>
                <w:bCs/>
                <w:sz w:val="22"/>
                <w:szCs w:val="22"/>
              </w:rPr>
              <w:t>2021–2022</w:t>
            </w:r>
          </w:p>
        </w:tc>
        <w:tc>
          <w:tcPr>
            <w:tcW w:w="824" w:type="dxa"/>
          </w:tcPr>
          <w:p w14:paraId="5AF97198" w14:textId="77777777" w:rsidR="004C0561" w:rsidRDefault="00E53AF4">
            <w:pPr>
              <w:spacing w:before="240" w:after="240"/>
              <w:rPr>
                <w:rFonts w:ascii="Arial" w:eastAsia="Arial" w:hAnsi="Arial" w:cs="Arial"/>
                <w:sz w:val="22"/>
                <w:szCs w:val="22"/>
              </w:rPr>
            </w:pPr>
            <w:r>
              <w:rPr>
                <w:rFonts w:ascii="Arial" w:eastAsia="Arial" w:hAnsi="Arial" w:cs="Arial"/>
                <w:sz w:val="22"/>
                <w:szCs w:val="22"/>
              </w:rPr>
              <w:t>9,000</w:t>
            </w:r>
          </w:p>
        </w:tc>
        <w:tc>
          <w:tcPr>
            <w:tcW w:w="824" w:type="dxa"/>
          </w:tcPr>
          <w:p w14:paraId="2E87C643" w14:textId="77777777" w:rsidR="004C0561" w:rsidRDefault="00E53AF4">
            <w:pPr>
              <w:spacing w:before="240" w:after="240"/>
              <w:rPr>
                <w:rFonts w:ascii="Arial" w:eastAsia="Arial" w:hAnsi="Arial" w:cs="Arial"/>
                <w:sz w:val="22"/>
                <w:szCs w:val="22"/>
              </w:rPr>
            </w:pPr>
            <w:r>
              <w:rPr>
                <w:rFonts w:ascii="Arial" w:eastAsia="Arial" w:hAnsi="Arial" w:cs="Arial"/>
                <w:sz w:val="22"/>
                <w:szCs w:val="22"/>
              </w:rPr>
              <w:t>9,400</w:t>
            </w:r>
          </w:p>
        </w:tc>
        <w:tc>
          <w:tcPr>
            <w:tcW w:w="825" w:type="dxa"/>
          </w:tcPr>
          <w:p w14:paraId="29CDBD5A" w14:textId="77777777" w:rsidR="004C0561" w:rsidRDefault="00E53AF4">
            <w:pPr>
              <w:spacing w:before="240" w:after="240"/>
              <w:rPr>
                <w:rFonts w:ascii="Arial" w:eastAsia="Arial" w:hAnsi="Arial" w:cs="Arial"/>
                <w:sz w:val="22"/>
                <w:szCs w:val="22"/>
              </w:rPr>
            </w:pPr>
            <w:r>
              <w:rPr>
                <w:rFonts w:ascii="Arial" w:eastAsia="Arial" w:hAnsi="Arial" w:cs="Arial"/>
                <w:sz w:val="22"/>
                <w:szCs w:val="22"/>
              </w:rPr>
              <w:t>9,800</w:t>
            </w:r>
          </w:p>
        </w:tc>
        <w:tc>
          <w:tcPr>
            <w:tcW w:w="825" w:type="dxa"/>
          </w:tcPr>
          <w:p w14:paraId="54E5E456" w14:textId="77777777" w:rsidR="004C0561" w:rsidRDefault="00E53AF4">
            <w:pPr>
              <w:spacing w:before="240" w:after="240"/>
              <w:rPr>
                <w:rFonts w:ascii="Arial" w:eastAsia="Arial" w:hAnsi="Arial" w:cs="Arial"/>
                <w:sz w:val="22"/>
                <w:szCs w:val="22"/>
              </w:rPr>
            </w:pPr>
            <w:r>
              <w:rPr>
                <w:rFonts w:ascii="Arial" w:eastAsia="Arial" w:hAnsi="Arial" w:cs="Arial"/>
                <w:sz w:val="22"/>
                <w:szCs w:val="22"/>
              </w:rPr>
              <w:t>10,200</w:t>
            </w:r>
          </w:p>
        </w:tc>
        <w:tc>
          <w:tcPr>
            <w:tcW w:w="825" w:type="dxa"/>
          </w:tcPr>
          <w:p w14:paraId="12758B64" w14:textId="77777777" w:rsidR="004C0561" w:rsidRDefault="00E53AF4">
            <w:pPr>
              <w:spacing w:before="240" w:after="240"/>
              <w:rPr>
                <w:rFonts w:ascii="Arial" w:eastAsia="Arial" w:hAnsi="Arial" w:cs="Arial"/>
                <w:sz w:val="22"/>
                <w:szCs w:val="22"/>
              </w:rPr>
            </w:pPr>
            <w:r>
              <w:rPr>
                <w:rFonts w:ascii="Arial" w:eastAsia="Arial" w:hAnsi="Arial" w:cs="Arial"/>
                <w:sz w:val="22"/>
                <w:szCs w:val="22"/>
              </w:rPr>
              <w:t>10,400</w:t>
            </w:r>
          </w:p>
        </w:tc>
        <w:tc>
          <w:tcPr>
            <w:tcW w:w="825" w:type="dxa"/>
          </w:tcPr>
          <w:p w14:paraId="42712E21" w14:textId="77777777" w:rsidR="004C0561" w:rsidRDefault="00E53AF4">
            <w:pPr>
              <w:spacing w:before="240" w:after="240"/>
              <w:rPr>
                <w:rFonts w:ascii="Arial" w:eastAsia="Arial" w:hAnsi="Arial" w:cs="Arial"/>
                <w:sz w:val="22"/>
                <w:szCs w:val="22"/>
              </w:rPr>
            </w:pPr>
            <w:r>
              <w:rPr>
                <w:rFonts w:ascii="Arial" w:eastAsia="Arial" w:hAnsi="Arial" w:cs="Arial"/>
                <w:sz w:val="22"/>
                <w:szCs w:val="22"/>
              </w:rPr>
              <w:t>10,000</w:t>
            </w:r>
          </w:p>
        </w:tc>
        <w:tc>
          <w:tcPr>
            <w:tcW w:w="825" w:type="dxa"/>
          </w:tcPr>
          <w:p w14:paraId="0B0387AD" w14:textId="77777777" w:rsidR="004C0561" w:rsidRDefault="00E53AF4">
            <w:pPr>
              <w:spacing w:before="240" w:after="240"/>
              <w:rPr>
                <w:rFonts w:ascii="Arial" w:eastAsia="Arial" w:hAnsi="Arial" w:cs="Arial"/>
                <w:sz w:val="22"/>
                <w:szCs w:val="22"/>
              </w:rPr>
            </w:pPr>
            <w:r>
              <w:rPr>
                <w:rFonts w:ascii="Arial" w:eastAsia="Arial" w:hAnsi="Arial" w:cs="Arial"/>
                <w:sz w:val="22"/>
                <w:szCs w:val="22"/>
              </w:rPr>
              <w:t>9,200</w:t>
            </w:r>
          </w:p>
        </w:tc>
        <w:tc>
          <w:tcPr>
            <w:tcW w:w="825" w:type="dxa"/>
          </w:tcPr>
          <w:p w14:paraId="2178A99A" w14:textId="77777777" w:rsidR="004C0561" w:rsidRDefault="00E53AF4">
            <w:pPr>
              <w:spacing w:before="240" w:after="240"/>
              <w:rPr>
                <w:rFonts w:ascii="Arial" w:eastAsia="Arial" w:hAnsi="Arial" w:cs="Arial"/>
                <w:sz w:val="22"/>
                <w:szCs w:val="22"/>
              </w:rPr>
            </w:pPr>
            <w:r>
              <w:rPr>
                <w:rFonts w:ascii="Arial" w:eastAsia="Arial" w:hAnsi="Arial" w:cs="Arial"/>
                <w:sz w:val="22"/>
                <w:szCs w:val="22"/>
              </w:rPr>
              <w:t>8,900</w:t>
            </w:r>
          </w:p>
        </w:tc>
        <w:tc>
          <w:tcPr>
            <w:tcW w:w="825" w:type="dxa"/>
          </w:tcPr>
          <w:p w14:paraId="2D0F43CD" w14:textId="77777777" w:rsidR="004C0561" w:rsidRDefault="00E53AF4">
            <w:pPr>
              <w:spacing w:before="240" w:after="240"/>
              <w:rPr>
                <w:rFonts w:ascii="Arial" w:eastAsia="Arial" w:hAnsi="Arial" w:cs="Arial"/>
                <w:sz w:val="22"/>
                <w:szCs w:val="22"/>
              </w:rPr>
            </w:pPr>
            <w:r>
              <w:rPr>
                <w:rFonts w:ascii="Arial" w:eastAsia="Arial" w:hAnsi="Arial" w:cs="Arial"/>
                <w:sz w:val="22"/>
                <w:szCs w:val="22"/>
              </w:rPr>
              <w:t>8,950</w:t>
            </w:r>
          </w:p>
        </w:tc>
        <w:tc>
          <w:tcPr>
            <w:tcW w:w="825" w:type="dxa"/>
          </w:tcPr>
          <w:p w14:paraId="3DA8D48F" w14:textId="77777777" w:rsidR="004C0561" w:rsidRDefault="00E53AF4">
            <w:pPr>
              <w:spacing w:before="240" w:after="240"/>
              <w:rPr>
                <w:rFonts w:ascii="Arial" w:eastAsia="Arial" w:hAnsi="Arial" w:cs="Arial"/>
                <w:sz w:val="22"/>
                <w:szCs w:val="22"/>
              </w:rPr>
            </w:pPr>
            <w:r>
              <w:rPr>
                <w:rFonts w:ascii="Arial" w:eastAsia="Arial" w:hAnsi="Arial" w:cs="Arial"/>
                <w:sz w:val="22"/>
                <w:szCs w:val="22"/>
              </w:rPr>
              <w:t>9,300</w:t>
            </w:r>
          </w:p>
        </w:tc>
      </w:tr>
      <w:tr w:rsidR="004C0561" w14:paraId="0C784795" w14:textId="77777777">
        <w:tc>
          <w:tcPr>
            <w:tcW w:w="768" w:type="dxa"/>
          </w:tcPr>
          <w:p w14:paraId="443338F9" w14:textId="77777777" w:rsidR="004C0561" w:rsidRDefault="00E53AF4">
            <w:pPr>
              <w:spacing w:before="240" w:after="240"/>
              <w:rPr>
                <w:rFonts w:ascii="Arial" w:eastAsia="Arial" w:hAnsi="Arial" w:cs="Arial"/>
                <w:b/>
                <w:bCs/>
                <w:sz w:val="22"/>
                <w:szCs w:val="22"/>
              </w:rPr>
            </w:pPr>
            <w:r>
              <w:rPr>
                <w:rFonts w:ascii="Arial" w:eastAsia="Arial" w:hAnsi="Arial" w:cs="Arial"/>
                <w:b/>
                <w:bCs/>
                <w:sz w:val="22"/>
                <w:szCs w:val="22"/>
              </w:rPr>
              <w:t>2022–2023</w:t>
            </w:r>
          </w:p>
        </w:tc>
        <w:tc>
          <w:tcPr>
            <w:tcW w:w="824" w:type="dxa"/>
          </w:tcPr>
          <w:p w14:paraId="7C1D81FE" w14:textId="77777777" w:rsidR="004C0561" w:rsidRDefault="00E53AF4">
            <w:pPr>
              <w:spacing w:before="240" w:after="240"/>
              <w:rPr>
                <w:rFonts w:ascii="Arial" w:eastAsia="Arial" w:hAnsi="Arial" w:cs="Arial"/>
                <w:sz w:val="22"/>
                <w:szCs w:val="22"/>
              </w:rPr>
            </w:pPr>
            <w:r>
              <w:rPr>
                <w:rFonts w:ascii="Arial" w:eastAsia="Arial" w:hAnsi="Arial" w:cs="Arial"/>
                <w:sz w:val="22"/>
                <w:szCs w:val="22"/>
              </w:rPr>
              <w:t>10,200</w:t>
            </w:r>
          </w:p>
        </w:tc>
        <w:tc>
          <w:tcPr>
            <w:tcW w:w="824" w:type="dxa"/>
          </w:tcPr>
          <w:p w14:paraId="1310EFCD" w14:textId="77777777" w:rsidR="004C0561" w:rsidRDefault="00E53AF4">
            <w:pPr>
              <w:spacing w:before="240" w:after="240"/>
              <w:rPr>
                <w:rFonts w:ascii="Arial" w:eastAsia="Arial" w:hAnsi="Arial" w:cs="Arial"/>
                <w:sz w:val="22"/>
                <w:szCs w:val="22"/>
              </w:rPr>
            </w:pPr>
            <w:r>
              <w:rPr>
                <w:rFonts w:ascii="Arial" w:eastAsia="Arial" w:hAnsi="Arial" w:cs="Arial"/>
                <w:sz w:val="22"/>
                <w:szCs w:val="22"/>
              </w:rPr>
              <w:t>10,800</w:t>
            </w:r>
          </w:p>
        </w:tc>
        <w:tc>
          <w:tcPr>
            <w:tcW w:w="825" w:type="dxa"/>
          </w:tcPr>
          <w:p w14:paraId="0BCC4F23" w14:textId="77777777" w:rsidR="004C0561" w:rsidRDefault="00E53AF4">
            <w:pPr>
              <w:spacing w:before="240" w:after="240"/>
              <w:rPr>
                <w:rFonts w:ascii="Arial" w:eastAsia="Arial" w:hAnsi="Arial" w:cs="Arial"/>
                <w:sz w:val="22"/>
                <w:szCs w:val="22"/>
              </w:rPr>
            </w:pPr>
            <w:r>
              <w:rPr>
                <w:rFonts w:ascii="Arial" w:eastAsia="Arial" w:hAnsi="Arial" w:cs="Arial"/>
                <w:sz w:val="22"/>
                <w:szCs w:val="22"/>
              </w:rPr>
              <w:t>11,300</w:t>
            </w:r>
          </w:p>
        </w:tc>
        <w:tc>
          <w:tcPr>
            <w:tcW w:w="825" w:type="dxa"/>
          </w:tcPr>
          <w:p w14:paraId="3804A604" w14:textId="77777777" w:rsidR="004C0561" w:rsidRDefault="00E53AF4">
            <w:pPr>
              <w:spacing w:before="240" w:after="240"/>
              <w:rPr>
                <w:rFonts w:ascii="Arial" w:eastAsia="Arial" w:hAnsi="Arial" w:cs="Arial"/>
                <w:sz w:val="22"/>
                <w:szCs w:val="22"/>
              </w:rPr>
            </w:pPr>
            <w:r>
              <w:rPr>
                <w:rFonts w:ascii="Arial" w:eastAsia="Arial" w:hAnsi="Arial" w:cs="Arial"/>
                <w:sz w:val="22"/>
                <w:szCs w:val="22"/>
              </w:rPr>
              <w:t>11,600</w:t>
            </w:r>
          </w:p>
        </w:tc>
        <w:tc>
          <w:tcPr>
            <w:tcW w:w="825" w:type="dxa"/>
          </w:tcPr>
          <w:p w14:paraId="2561B90D" w14:textId="77777777" w:rsidR="004C0561" w:rsidRDefault="00E53AF4">
            <w:pPr>
              <w:spacing w:before="240" w:after="240"/>
              <w:rPr>
                <w:rFonts w:ascii="Arial" w:eastAsia="Arial" w:hAnsi="Arial" w:cs="Arial"/>
                <w:sz w:val="22"/>
                <w:szCs w:val="22"/>
              </w:rPr>
            </w:pPr>
            <w:r>
              <w:rPr>
                <w:rFonts w:ascii="Arial" w:eastAsia="Arial" w:hAnsi="Arial" w:cs="Arial"/>
                <w:sz w:val="22"/>
                <w:szCs w:val="22"/>
              </w:rPr>
              <w:t>11,900</w:t>
            </w:r>
          </w:p>
        </w:tc>
        <w:tc>
          <w:tcPr>
            <w:tcW w:w="825" w:type="dxa"/>
          </w:tcPr>
          <w:p w14:paraId="3104FA25" w14:textId="77777777" w:rsidR="004C0561" w:rsidRDefault="00E53AF4">
            <w:pPr>
              <w:spacing w:before="240" w:after="240"/>
              <w:rPr>
                <w:rFonts w:ascii="Arial" w:eastAsia="Arial" w:hAnsi="Arial" w:cs="Arial"/>
                <w:sz w:val="22"/>
                <w:szCs w:val="22"/>
              </w:rPr>
            </w:pPr>
            <w:r>
              <w:rPr>
                <w:rFonts w:ascii="Arial" w:eastAsia="Arial" w:hAnsi="Arial" w:cs="Arial"/>
                <w:sz w:val="22"/>
                <w:szCs w:val="22"/>
              </w:rPr>
              <w:t>10,800</w:t>
            </w:r>
          </w:p>
        </w:tc>
        <w:tc>
          <w:tcPr>
            <w:tcW w:w="825" w:type="dxa"/>
          </w:tcPr>
          <w:p w14:paraId="26FD2FCA" w14:textId="77777777" w:rsidR="004C0561" w:rsidRDefault="00E53AF4">
            <w:pPr>
              <w:spacing w:before="240" w:after="240"/>
              <w:rPr>
                <w:rFonts w:ascii="Arial" w:eastAsia="Arial" w:hAnsi="Arial" w:cs="Arial"/>
                <w:sz w:val="22"/>
                <w:szCs w:val="22"/>
              </w:rPr>
            </w:pPr>
            <w:r>
              <w:rPr>
                <w:rFonts w:ascii="Arial" w:eastAsia="Arial" w:hAnsi="Arial" w:cs="Arial"/>
                <w:sz w:val="22"/>
                <w:szCs w:val="22"/>
              </w:rPr>
              <w:t>9,500</w:t>
            </w:r>
          </w:p>
        </w:tc>
        <w:tc>
          <w:tcPr>
            <w:tcW w:w="825" w:type="dxa"/>
          </w:tcPr>
          <w:p w14:paraId="5A1F23C2" w14:textId="77777777" w:rsidR="004C0561" w:rsidRDefault="00E53AF4">
            <w:pPr>
              <w:spacing w:before="240" w:after="240"/>
              <w:rPr>
                <w:rFonts w:ascii="Arial" w:eastAsia="Arial" w:hAnsi="Arial" w:cs="Arial"/>
                <w:sz w:val="22"/>
                <w:szCs w:val="22"/>
              </w:rPr>
            </w:pPr>
            <w:r>
              <w:rPr>
                <w:rFonts w:ascii="Arial" w:eastAsia="Arial" w:hAnsi="Arial" w:cs="Arial"/>
                <w:sz w:val="22"/>
                <w:szCs w:val="22"/>
              </w:rPr>
              <w:t>9,200</w:t>
            </w:r>
          </w:p>
        </w:tc>
        <w:tc>
          <w:tcPr>
            <w:tcW w:w="825" w:type="dxa"/>
          </w:tcPr>
          <w:p w14:paraId="77ABBF56" w14:textId="77777777" w:rsidR="004C0561" w:rsidRDefault="00E53AF4">
            <w:pPr>
              <w:spacing w:before="240" w:after="240"/>
              <w:rPr>
                <w:rFonts w:ascii="Arial" w:eastAsia="Arial" w:hAnsi="Arial" w:cs="Arial"/>
                <w:sz w:val="22"/>
                <w:szCs w:val="22"/>
              </w:rPr>
            </w:pPr>
            <w:r>
              <w:rPr>
                <w:rFonts w:ascii="Arial" w:eastAsia="Arial" w:hAnsi="Arial" w:cs="Arial"/>
                <w:sz w:val="22"/>
                <w:szCs w:val="22"/>
              </w:rPr>
              <w:t>9,300</w:t>
            </w:r>
          </w:p>
        </w:tc>
        <w:tc>
          <w:tcPr>
            <w:tcW w:w="825" w:type="dxa"/>
          </w:tcPr>
          <w:p w14:paraId="12D83BBC" w14:textId="77777777" w:rsidR="004C0561" w:rsidRDefault="00E53AF4">
            <w:pPr>
              <w:spacing w:before="240" w:after="240"/>
              <w:rPr>
                <w:rFonts w:ascii="Arial" w:eastAsia="Arial" w:hAnsi="Arial" w:cs="Arial"/>
                <w:sz w:val="22"/>
                <w:szCs w:val="22"/>
              </w:rPr>
            </w:pPr>
            <w:r>
              <w:rPr>
                <w:rFonts w:ascii="Arial" w:eastAsia="Arial" w:hAnsi="Arial" w:cs="Arial"/>
                <w:sz w:val="22"/>
                <w:szCs w:val="22"/>
              </w:rPr>
              <w:t>9,900</w:t>
            </w:r>
          </w:p>
        </w:tc>
      </w:tr>
      <w:tr w:rsidR="004C0561" w14:paraId="7F357D04" w14:textId="77777777">
        <w:tc>
          <w:tcPr>
            <w:tcW w:w="768" w:type="dxa"/>
          </w:tcPr>
          <w:p w14:paraId="7D5EE003" w14:textId="77777777" w:rsidR="004C0561" w:rsidRDefault="00E53AF4">
            <w:pPr>
              <w:spacing w:before="240" w:after="240"/>
              <w:rPr>
                <w:rFonts w:ascii="Arial" w:eastAsia="Arial" w:hAnsi="Arial" w:cs="Arial"/>
                <w:b/>
                <w:bCs/>
                <w:sz w:val="22"/>
                <w:szCs w:val="22"/>
              </w:rPr>
            </w:pPr>
            <w:r>
              <w:rPr>
                <w:rFonts w:ascii="Arial" w:eastAsia="Arial" w:hAnsi="Arial" w:cs="Arial"/>
                <w:b/>
                <w:bCs/>
                <w:sz w:val="22"/>
                <w:szCs w:val="22"/>
              </w:rPr>
              <w:lastRenderedPageBreak/>
              <w:t>2023–2024</w:t>
            </w:r>
          </w:p>
        </w:tc>
        <w:tc>
          <w:tcPr>
            <w:tcW w:w="824" w:type="dxa"/>
          </w:tcPr>
          <w:p w14:paraId="3BC4DED5" w14:textId="77777777" w:rsidR="004C0561" w:rsidRDefault="00E53AF4">
            <w:pPr>
              <w:spacing w:before="240" w:after="240"/>
              <w:rPr>
                <w:rFonts w:ascii="Arial" w:eastAsia="Arial" w:hAnsi="Arial" w:cs="Arial"/>
                <w:sz w:val="22"/>
                <w:szCs w:val="22"/>
              </w:rPr>
            </w:pPr>
            <w:r>
              <w:rPr>
                <w:rFonts w:ascii="Arial" w:eastAsia="Arial" w:hAnsi="Arial" w:cs="Arial"/>
                <w:sz w:val="22"/>
                <w:szCs w:val="22"/>
              </w:rPr>
              <w:t>13,676</w:t>
            </w:r>
          </w:p>
        </w:tc>
        <w:tc>
          <w:tcPr>
            <w:tcW w:w="824" w:type="dxa"/>
          </w:tcPr>
          <w:p w14:paraId="0AA56215" w14:textId="77777777" w:rsidR="004C0561" w:rsidRDefault="00E53AF4">
            <w:pPr>
              <w:spacing w:before="240" w:after="240"/>
              <w:rPr>
                <w:rFonts w:ascii="Arial" w:eastAsia="Arial" w:hAnsi="Arial" w:cs="Arial"/>
                <w:sz w:val="22"/>
                <w:szCs w:val="22"/>
              </w:rPr>
            </w:pPr>
            <w:r>
              <w:rPr>
                <w:rFonts w:ascii="Arial" w:eastAsia="Arial" w:hAnsi="Arial" w:cs="Arial"/>
                <w:sz w:val="22"/>
                <w:szCs w:val="22"/>
              </w:rPr>
              <w:t>16,107</w:t>
            </w:r>
          </w:p>
        </w:tc>
        <w:tc>
          <w:tcPr>
            <w:tcW w:w="825" w:type="dxa"/>
          </w:tcPr>
          <w:p w14:paraId="05B064CC" w14:textId="77777777" w:rsidR="004C0561" w:rsidRDefault="00E53AF4">
            <w:pPr>
              <w:spacing w:before="240" w:after="240"/>
              <w:rPr>
                <w:rFonts w:ascii="Arial" w:eastAsia="Arial" w:hAnsi="Arial" w:cs="Arial"/>
                <w:sz w:val="22"/>
                <w:szCs w:val="22"/>
              </w:rPr>
            </w:pPr>
            <w:r>
              <w:rPr>
                <w:rFonts w:ascii="Arial" w:eastAsia="Arial" w:hAnsi="Arial" w:cs="Arial"/>
                <w:sz w:val="22"/>
                <w:szCs w:val="22"/>
              </w:rPr>
              <w:t>9,865</w:t>
            </w:r>
          </w:p>
        </w:tc>
        <w:tc>
          <w:tcPr>
            <w:tcW w:w="825" w:type="dxa"/>
          </w:tcPr>
          <w:p w14:paraId="5B179D2E" w14:textId="77777777" w:rsidR="004C0561" w:rsidRDefault="00E53AF4">
            <w:pPr>
              <w:spacing w:before="240" w:after="240"/>
              <w:rPr>
                <w:rFonts w:ascii="Arial" w:eastAsia="Arial" w:hAnsi="Arial" w:cs="Arial"/>
                <w:sz w:val="22"/>
                <w:szCs w:val="22"/>
              </w:rPr>
            </w:pPr>
            <w:r>
              <w:rPr>
                <w:rFonts w:ascii="Arial" w:eastAsia="Arial" w:hAnsi="Arial" w:cs="Arial"/>
                <w:sz w:val="22"/>
                <w:szCs w:val="22"/>
              </w:rPr>
              <w:t>11,677</w:t>
            </w:r>
          </w:p>
        </w:tc>
        <w:tc>
          <w:tcPr>
            <w:tcW w:w="825" w:type="dxa"/>
          </w:tcPr>
          <w:p w14:paraId="33F5DAF5" w14:textId="77777777" w:rsidR="004C0561" w:rsidRDefault="00E53AF4">
            <w:pPr>
              <w:spacing w:before="240" w:after="240"/>
              <w:rPr>
                <w:rFonts w:ascii="Arial" w:eastAsia="Arial" w:hAnsi="Arial" w:cs="Arial"/>
                <w:sz w:val="22"/>
                <w:szCs w:val="22"/>
              </w:rPr>
            </w:pPr>
            <w:r>
              <w:rPr>
                <w:rFonts w:ascii="Arial" w:eastAsia="Arial" w:hAnsi="Arial" w:cs="Arial"/>
                <w:sz w:val="22"/>
                <w:szCs w:val="22"/>
              </w:rPr>
              <w:t>13,270</w:t>
            </w:r>
          </w:p>
        </w:tc>
        <w:tc>
          <w:tcPr>
            <w:tcW w:w="825" w:type="dxa"/>
          </w:tcPr>
          <w:p w14:paraId="79DDBC65" w14:textId="77777777" w:rsidR="004C0561" w:rsidRDefault="00E53AF4">
            <w:pPr>
              <w:spacing w:before="240" w:after="240"/>
              <w:rPr>
                <w:rFonts w:ascii="Arial" w:eastAsia="Arial" w:hAnsi="Arial" w:cs="Arial"/>
                <w:sz w:val="22"/>
                <w:szCs w:val="22"/>
              </w:rPr>
            </w:pPr>
            <w:r>
              <w:rPr>
                <w:rFonts w:ascii="Arial" w:eastAsia="Arial" w:hAnsi="Arial" w:cs="Arial"/>
                <w:sz w:val="22"/>
                <w:szCs w:val="22"/>
              </w:rPr>
              <w:t>13,447</w:t>
            </w:r>
          </w:p>
        </w:tc>
        <w:tc>
          <w:tcPr>
            <w:tcW w:w="825" w:type="dxa"/>
          </w:tcPr>
          <w:p w14:paraId="4A917543" w14:textId="77777777" w:rsidR="004C0561" w:rsidRDefault="00E53AF4">
            <w:pPr>
              <w:spacing w:before="240" w:after="240"/>
              <w:rPr>
                <w:rFonts w:ascii="Arial" w:eastAsia="Arial" w:hAnsi="Arial" w:cs="Arial"/>
                <w:sz w:val="22"/>
                <w:szCs w:val="22"/>
              </w:rPr>
            </w:pPr>
            <w:r>
              <w:rPr>
                <w:rFonts w:ascii="Arial" w:eastAsia="Arial" w:hAnsi="Arial" w:cs="Arial"/>
                <w:sz w:val="22"/>
                <w:szCs w:val="22"/>
              </w:rPr>
              <w:t>26,993</w:t>
            </w:r>
          </w:p>
        </w:tc>
        <w:tc>
          <w:tcPr>
            <w:tcW w:w="825" w:type="dxa"/>
          </w:tcPr>
          <w:p w14:paraId="494C6DDF" w14:textId="77777777" w:rsidR="004C0561" w:rsidRDefault="00E53AF4">
            <w:pPr>
              <w:spacing w:before="240" w:after="240"/>
              <w:rPr>
                <w:rFonts w:ascii="Arial" w:eastAsia="Arial" w:hAnsi="Arial" w:cs="Arial"/>
                <w:sz w:val="22"/>
                <w:szCs w:val="22"/>
              </w:rPr>
            </w:pPr>
            <w:r>
              <w:rPr>
                <w:rFonts w:ascii="Arial" w:eastAsia="Arial" w:hAnsi="Arial" w:cs="Arial"/>
                <w:sz w:val="22"/>
                <w:szCs w:val="22"/>
              </w:rPr>
              <w:t>11,366</w:t>
            </w:r>
          </w:p>
        </w:tc>
        <w:tc>
          <w:tcPr>
            <w:tcW w:w="825" w:type="dxa"/>
          </w:tcPr>
          <w:p w14:paraId="141FD862" w14:textId="77777777" w:rsidR="004C0561" w:rsidRDefault="00E53AF4">
            <w:pPr>
              <w:spacing w:before="240" w:after="240"/>
              <w:rPr>
                <w:rFonts w:ascii="Arial" w:eastAsia="Arial" w:hAnsi="Arial" w:cs="Arial"/>
                <w:sz w:val="22"/>
                <w:szCs w:val="22"/>
              </w:rPr>
            </w:pPr>
            <w:r>
              <w:rPr>
                <w:rFonts w:ascii="Arial" w:eastAsia="Arial" w:hAnsi="Arial" w:cs="Arial"/>
                <w:sz w:val="22"/>
                <w:szCs w:val="22"/>
              </w:rPr>
              <w:t>12,380</w:t>
            </w:r>
          </w:p>
        </w:tc>
        <w:tc>
          <w:tcPr>
            <w:tcW w:w="825" w:type="dxa"/>
          </w:tcPr>
          <w:p w14:paraId="24BCEF4F" w14:textId="77777777" w:rsidR="004C0561" w:rsidRDefault="00E53AF4">
            <w:pPr>
              <w:spacing w:before="240" w:after="240"/>
              <w:rPr>
                <w:rFonts w:ascii="Arial" w:eastAsia="Arial" w:hAnsi="Arial" w:cs="Arial"/>
                <w:sz w:val="22"/>
                <w:szCs w:val="22"/>
              </w:rPr>
            </w:pPr>
            <w:r>
              <w:rPr>
                <w:rFonts w:ascii="Arial" w:eastAsia="Arial" w:hAnsi="Arial" w:cs="Arial"/>
                <w:sz w:val="22"/>
                <w:szCs w:val="22"/>
              </w:rPr>
              <w:t>12,261</w:t>
            </w:r>
          </w:p>
        </w:tc>
      </w:tr>
      <w:tr w:rsidR="004C0561" w14:paraId="35584C4E" w14:textId="77777777">
        <w:tc>
          <w:tcPr>
            <w:tcW w:w="768" w:type="dxa"/>
          </w:tcPr>
          <w:p w14:paraId="420A020E" w14:textId="77777777" w:rsidR="004C0561" w:rsidRDefault="00E53AF4">
            <w:pPr>
              <w:spacing w:before="240" w:after="240"/>
              <w:rPr>
                <w:rFonts w:ascii="Arial" w:eastAsia="Arial" w:hAnsi="Arial" w:cs="Arial"/>
                <w:b/>
                <w:bCs/>
                <w:sz w:val="22"/>
                <w:szCs w:val="22"/>
              </w:rPr>
            </w:pPr>
            <w:r>
              <w:rPr>
                <w:rFonts w:ascii="Arial" w:eastAsia="Arial" w:hAnsi="Arial" w:cs="Arial"/>
                <w:b/>
                <w:bCs/>
                <w:sz w:val="22"/>
                <w:szCs w:val="22"/>
              </w:rPr>
              <w:t>2024–2025</w:t>
            </w:r>
          </w:p>
        </w:tc>
        <w:tc>
          <w:tcPr>
            <w:tcW w:w="824" w:type="dxa"/>
          </w:tcPr>
          <w:p w14:paraId="14FDB9D1" w14:textId="77777777" w:rsidR="004C0561" w:rsidRDefault="00E53AF4">
            <w:pPr>
              <w:spacing w:before="240" w:after="240"/>
              <w:rPr>
                <w:rFonts w:ascii="Arial" w:eastAsia="Arial" w:hAnsi="Arial" w:cs="Arial"/>
                <w:sz w:val="22"/>
                <w:szCs w:val="22"/>
              </w:rPr>
            </w:pPr>
            <w:r>
              <w:rPr>
                <w:rFonts w:ascii="Arial" w:eastAsia="Arial" w:hAnsi="Arial" w:cs="Arial"/>
                <w:sz w:val="22"/>
                <w:szCs w:val="22"/>
              </w:rPr>
              <w:t>12,700</w:t>
            </w:r>
          </w:p>
        </w:tc>
        <w:tc>
          <w:tcPr>
            <w:tcW w:w="824" w:type="dxa"/>
          </w:tcPr>
          <w:p w14:paraId="64CE3B86" w14:textId="77777777" w:rsidR="004C0561" w:rsidRDefault="00E53AF4">
            <w:pPr>
              <w:spacing w:before="240" w:after="240"/>
              <w:rPr>
                <w:rFonts w:ascii="Arial" w:eastAsia="Arial" w:hAnsi="Arial" w:cs="Arial"/>
                <w:sz w:val="22"/>
                <w:szCs w:val="22"/>
              </w:rPr>
            </w:pPr>
            <w:r>
              <w:rPr>
                <w:rFonts w:ascii="Arial" w:eastAsia="Arial" w:hAnsi="Arial" w:cs="Arial"/>
                <w:sz w:val="22"/>
                <w:szCs w:val="22"/>
              </w:rPr>
              <w:t>13,400</w:t>
            </w:r>
          </w:p>
        </w:tc>
        <w:tc>
          <w:tcPr>
            <w:tcW w:w="825" w:type="dxa"/>
          </w:tcPr>
          <w:p w14:paraId="56CE7126" w14:textId="77777777" w:rsidR="004C0561" w:rsidRDefault="00E53AF4">
            <w:pPr>
              <w:spacing w:before="240" w:after="240"/>
              <w:rPr>
                <w:rFonts w:ascii="Arial" w:eastAsia="Arial" w:hAnsi="Arial" w:cs="Arial"/>
                <w:sz w:val="22"/>
                <w:szCs w:val="22"/>
              </w:rPr>
            </w:pPr>
            <w:r>
              <w:rPr>
                <w:rFonts w:ascii="Arial" w:eastAsia="Arial" w:hAnsi="Arial" w:cs="Arial"/>
                <w:sz w:val="22"/>
                <w:szCs w:val="22"/>
              </w:rPr>
              <w:t>13,600</w:t>
            </w:r>
          </w:p>
        </w:tc>
        <w:tc>
          <w:tcPr>
            <w:tcW w:w="825" w:type="dxa"/>
          </w:tcPr>
          <w:p w14:paraId="48D7A71B" w14:textId="77777777" w:rsidR="004C0561" w:rsidRDefault="00E53AF4">
            <w:pPr>
              <w:spacing w:before="240" w:after="240"/>
              <w:rPr>
                <w:rFonts w:ascii="Arial" w:eastAsia="Arial" w:hAnsi="Arial" w:cs="Arial"/>
                <w:sz w:val="22"/>
                <w:szCs w:val="22"/>
              </w:rPr>
            </w:pPr>
            <w:r>
              <w:rPr>
                <w:rFonts w:ascii="Arial" w:eastAsia="Arial" w:hAnsi="Arial" w:cs="Arial"/>
                <w:sz w:val="22"/>
                <w:szCs w:val="22"/>
              </w:rPr>
              <w:t>13,100</w:t>
            </w:r>
          </w:p>
        </w:tc>
        <w:tc>
          <w:tcPr>
            <w:tcW w:w="825" w:type="dxa"/>
          </w:tcPr>
          <w:p w14:paraId="14328AA8" w14:textId="77777777" w:rsidR="004C0561" w:rsidRDefault="00E53AF4">
            <w:pPr>
              <w:spacing w:before="240" w:after="240"/>
              <w:rPr>
                <w:rFonts w:ascii="Arial" w:eastAsia="Arial" w:hAnsi="Arial" w:cs="Arial"/>
                <w:sz w:val="22"/>
                <w:szCs w:val="22"/>
              </w:rPr>
            </w:pPr>
            <w:r>
              <w:rPr>
                <w:rFonts w:ascii="Arial" w:eastAsia="Arial" w:hAnsi="Arial" w:cs="Arial"/>
                <w:sz w:val="22"/>
                <w:szCs w:val="22"/>
              </w:rPr>
              <w:t>12,800</w:t>
            </w:r>
          </w:p>
        </w:tc>
        <w:tc>
          <w:tcPr>
            <w:tcW w:w="825" w:type="dxa"/>
          </w:tcPr>
          <w:p w14:paraId="71FE0C52" w14:textId="77777777" w:rsidR="004C0561" w:rsidRDefault="00E53AF4">
            <w:pPr>
              <w:spacing w:before="240" w:after="240"/>
              <w:rPr>
                <w:rFonts w:ascii="Arial" w:eastAsia="Arial" w:hAnsi="Arial" w:cs="Arial"/>
                <w:sz w:val="22"/>
                <w:szCs w:val="22"/>
              </w:rPr>
            </w:pPr>
            <w:r>
              <w:rPr>
                <w:rFonts w:ascii="Arial" w:eastAsia="Arial" w:hAnsi="Arial" w:cs="Arial"/>
                <w:sz w:val="22"/>
                <w:szCs w:val="22"/>
              </w:rPr>
              <w:t>11,700</w:t>
            </w:r>
          </w:p>
        </w:tc>
        <w:tc>
          <w:tcPr>
            <w:tcW w:w="825" w:type="dxa"/>
          </w:tcPr>
          <w:p w14:paraId="3A2B95F5" w14:textId="77777777" w:rsidR="004C0561" w:rsidRDefault="00E53AF4">
            <w:pPr>
              <w:spacing w:before="240" w:after="240"/>
              <w:rPr>
                <w:rFonts w:ascii="Arial" w:eastAsia="Arial" w:hAnsi="Arial" w:cs="Arial"/>
                <w:sz w:val="22"/>
                <w:szCs w:val="22"/>
              </w:rPr>
            </w:pPr>
            <w:r>
              <w:rPr>
                <w:rFonts w:ascii="Arial" w:eastAsia="Arial" w:hAnsi="Arial" w:cs="Arial"/>
                <w:sz w:val="22"/>
                <w:szCs w:val="22"/>
              </w:rPr>
              <w:t>11,200</w:t>
            </w:r>
          </w:p>
        </w:tc>
        <w:tc>
          <w:tcPr>
            <w:tcW w:w="825" w:type="dxa"/>
          </w:tcPr>
          <w:p w14:paraId="3524AEB2" w14:textId="77777777" w:rsidR="004C0561" w:rsidRDefault="00E53AF4">
            <w:pPr>
              <w:spacing w:before="240" w:after="240"/>
              <w:rPr>
                <w:rFonts w:ascii="Arial" w:eastAsia="Arial" w:hAnsi="Arial" w:cs="Arial"/>
                <w:sz w:val="22"/>
                <w:szCs w:val="22"/>
              </w:rPr>
            </w:pPr>
            <w:r>
              <w:rPr>
                <w:rFonts w:ascii="Arial" w:eastAsia="Arial" w:hAnsi="Arial" w:cs="Arial"/>
                <w:sz w:val="22"/>
                <w:szCs w:val="22"/>
              </w:rPr>
              <w:t>10,900</w:t>
            </w:r>
          </w:p>
        </w:tc>
        <w:tc>
          <w:tcPr>
            <w:tcW w:w="825" w:type="dxa"/>
          </w:tcPr>
          <w:p w14:paraId="5B4EC292" w14:textId="77777777" w:rsidR="004C0561" w:rsidRDefault="00E53AF4">
            <w:pPr>
              <w:spacing w:before="240" w:after="240"/>
              <w:rPr>
                <w:rFonts w:ascii="Arial" w:eastAsia="Arial" w:hAnsi="Arial" w:cs="Arial"/>
                <w:sz w:val="22"/>
                <w:szCs w:val="22"/>
              </w:rPr>
            </w:pPr>
            <w:r>
              <w:rPr>
                <w:rFonts w:ascii="Arial" w:eastAsia="Arial" w:hAnsi="Arial" w:cs="Arial"/>
                <w:sz w:val="22"/>
                <w:szCs w:val="22"/>
              </w:rPr>
              <w:t>11,000</w:t>
            </w:r>
          </w:p>
        </w:tc>
        <w:tc>
          <w:tcPr>
            <w:tcW w:w="825" w:type="dxa"/>
          </w:tcPr>
          <w:p w14:paraId="778B480F" w14:textId="77777777" w:rsidR="004C0561" w:rsidRDefault="00E53AF4">
            <w:pPr>
              <w:spacing w:before="240" w:after="240"/>
              <w:rPr>
                <w:rFonts w:ascii="Arial" w:eastAsia="Arial" w:hAnsi="Arial" w:cs="Arial"/>
                <w:sz w:val="22"/>
                <w:szCs w:val="22"/>
              </w:rPr>
            </w:pPr>
            <w:r>
              <w:rPr>
                <w:rFonts w:ascii="Arial" w:eastAsia="Arial" w:hAnsi="Arial" w:cs="Arial"/>
                <w:sz w:val="22"/>
                <w:szCs w:val="22"/>
              </w:rPr>
              <w:t>11,300</w:t>
            </w:r>
          </w:p>
        </w:tc>
      </w:tr>
      <w:tr w:rsidR="004C0561" w14:paraId="67F94870" w14:textId="77777777">
        <w:tc>
          <w:tcPr>
            <w:tcW w:w="768" w:type="dxa"/>
          </w:tcPr>
          <w:p w14:paraId="177412B2" w14:textId="77777777" w:rsidR="004C0561" w:rsidRDefault="00E53AF4">
            <w:pPr>
              <w:spacing w:before="240" w:after="240"/>
              <w:rPr>
                <w:rFonts w:ascii="Arial" w:eastAsia="Arial" w:hAnsi="Arial" w:cs="Arial"/>
                <w:b/>
                <w:bCs/>
                <w:sz w:val="22"/>
                <w:szCs w:val="22"/>
              </w:rPr>
            </w:pPr>
            <w:r>
              <w:rPr>
                <w:rFonts w:ascii="Arial" w:eastAsia="Arial" w:hAnsi="Arial" w:cs="Arial"/>
                <w:b/>
                <w:bCs/>
                <w:sz w:val="22"/>
                <w:szCs w:val="22"/>
              </w:rPr>
              <w:t>2025–2026</w:t>
            </w:r>
          </w:p>
        </w:tc>
        <w:tc>
          <w:tcPr>
            <w:tcW w:w="824" w:type="dxa"/>
          </w:tcPr>
          <w:p w14:paraId="5AFDFFA5" w14:textId="77777777" w:rsidR="004C0561" w:rsidRDefault="00E53AF4">
            <w:pPr>
              <w:spacing w:before="240" w:after="240"/>
              <w:rPr>
                <w:rFonts w:ascii="Arial" w:eastAsia="Arial" w:hAnsi="Arial" w:cs="Arial"/>
                <w:sz w:val="22"/>
                <w:szCs w:val="22"/>
              </w:rPr>
            </w:pPr>
            <w:r>
              <w:rPr>
                <w:rFonts w:ascii="Arial" w:eastAsia="Arial" w:hAnsi="Arial" w:cs="Arial"/>
                <w:sz w:val="22"/>
                <w:szCs w:val="22"/>
              </w:rPr>
              <w:t>13,800</w:t>
            </w:r>
          </w:p>
        </w:tc>
        <w:tc>
          <w:tcPr>
            <w:tcW w:w="824" w:type="dxa"/>
          </w:tcPr>
          <w:p w14:paraId="5D4533A2" w14:textId="77777777" w:rsidR="004C0561" w:rsidRDefault="00E53AF4">
            <w:pPr>
              <w:spacing w:before="240" w:after="240"/>
              <w:rPr>
                <w:rFonts w:ascii="Arial" w:eastAsia="Arial" w:hAnsi="Arial" w:cs="Arial"/>
                <w:sz w:val="22"/>
                <w:szCs w:val="22"/>
              </w:rPr>
            </w:pPr>
            <w:r>
              <w:rPr>
                <w:rFonts w:ascii="Arial" w:eastAsia="Arial" w:hAnsi="Arial" w:cs="Arial"/>
                <w:sz w:val="22"/>
                <w:szCs w:val="22"/>
              </w:rPr>
              <w:t>14,100</w:t>
            </w:r>
          </w:p>
        </w:tc>
        <w:tc>
          <w:tcPr>
            <w:tcW w:w="825" w:type="dxa"/>
          </w:tcPr>
          <w:p w14:paraId="42DAADC3" w14:textId="77777777" w:rsidR="004C0561" w:rsidRDefault="00E53AF4">
            <w:pPr>
              <w:spacing w:before="240" w:after="240"/>
              <w:rPr>
                <w:rFonts w:ascii="Arial" w:eastAsia="Arial" w:hAnsi="Arial" w:cs="Arial"/>
                <w:sz w:val="22"/>
                <w:szCs w:val="22"/>
              </w:rPr>
            </w:pPr>
            <w:r>
              <w:rPr>
                <w:rFonts w:ascii="Arial" w:eastAsia="Arial" w:hAnsi="Arial" w:cs="Arial"/>
                <w:sz w:val="22"/>
                <w:szCs w:val="22"/>
              </w:rPr>
              <w:t>14,300</w:t>
            </w:r>
          </w:p>
        </w:tc>
        <w:tc>
          <w:tcPr>
            <w:tcW w:w="825" w:type="dxa"/>
          </w:tcPr>
          <w:p w14:paraId="5A48D87F" w14:textId="77777777" w:rsidR="004C0561" w:rsidRDefault="00E53AF4">
            <w:pPr>
              <w:spacing w:before="240" w:after="240"/>
              <w:rPr>
                <w:rFonts w:ascii="Arial" w:eastAsia="Arial" w:hAnsi="Arial" w:cs="Arial"/>
                <w:sz w:val="22"/>
                <w:szCs w:val="22"/>
              </w:rPr>
            </w:pPr>
            <w:r>
              <w:rPr>
                <w:rFonts w:ascii="Arial" w:eastAsia="Arial" w:hAnsi="Arial" w:cs="Arial"/>
                <w:sz w:val="22"/>
                <w:szCs w:val="22"/>
              </w:rPr>
              <w:t>14,400</w:t>
            </w:r>
          </w:p>
        </w:tc>
        <w:tc>
          <w:tcPr>
            <w:tcW w:w="825" w:type="dxa"/>
          </w:tcPr>
          <w:p w14:paraId="37A664FE" w14:textId="77777777" w:rsidR="004C0561" w:rsidRDefault="00E53AF4">
            <w:pPr>
              <w:spacing w:before="240" w:after="240"/>
              <w:rPr>
                <w:rFonts w:ascii="Arial" w:eastAsia="Arial" w:hAnsi="Arial" w:cs="Arial"/>
                <w:b/>
                <w:bCs/>
                <w:sz w:val="22"/>
                <w:szCs w:val="22"/>
              </w:rPr>
            </w:pPr>
            <w:r>
              <w:rPr>
                <w:rFonts w:ascii="Arial" w:eastAsia="Arial" w:hAnsi="Arial" w:cs="Arial"/>
                <w:b/>
                <w:bCs/>
                <w:sz w:val="22"/>
                <w:szCs w:val="22"/>
              </w:rPr>
              <w:t>TBF</w:t>
            </w:r>
          </w:p>
        </w:tc>
        <w:tc>
          <w:tcPr>
            <w:tcW w:w="825" w:type="dxa"/>
          </w:tcPr>
          <w:p w14:paraId="057D2A7C" w14:textId="77777777" w:rsidR="004C0561" w:rsidRDefault="00E53AF4">
            <w:pPr>
              <w:spacing w:before="240" w:after="240"/>
              <w:rPr>
                <w:rFonts w:ascii="Arial" w:eastAsia="Arial" w:hAnsi="Arial" w:cs="Arial"/>
                <w:b/>
                <w:bCs/>
                <w:sz w:val="22"/>
                <w:szCs w:val="22"/>
              </w:rPr>
            </w:pPr>
            <w:r>
              <w:rPr>
                <w:rFonts w:ascii="Arial" w:eastAsia="Arial" w:hAnsi="Arial" w:cs="Arial"/>
                <w:b/>
                <w:bCs/>
                <w:sz w:val="22"/>
                <w:szCs w:val="22"/>
              </w:rPr>
              <w:t>TBF</w:t>
            </w:r>
          </w:p>
        </w:tc>
        <w:tc>
          <w:tcPr>
            <w:tcW w:w="825" w:type="dxa"/>
          </w:tcPr>
          <w:p w14:paraId="2DD39218" w14:textId="77777777" w:rsidR="004C0561" w:rsidRDefault="00E53AF4">
            <w:pPr>
              <w:spacing w:before="240" w:after="240"/>
              <w:rPr>
                <w:rFonts w:ascii="Arial" w:eastAsia="Arial" w:hAnsi="Arial" w:cs="Arial"/>
                <w:b/>
                <w:bCs/>
                <w:sz w:val="22"/>
                <w:szCs w:val="22"/>
              </w:rPr>
            </w:pPr>
            <w:r>
              <w:rPr>
                <w:rFonts w:ascii="Arial" w:eastAsia="Arial" w:hAnsi="Arial" w:cs="Arial"/>
                <w:b/>
                <w:bCs/>
                <w:sz w:val="22"/>
                <w:szCs w:val="22"/>
              </w:rPr>
              <w:t>TBF</w:t>
            </w:r>
          </w:p>
        </w:tc>
        <w:tc>
          <w:tcPr>
            <w:tcW w:w="825" w:type="dxa"/>
          </w:tcPr>
          <w:p w14:paraId="28985B4B" w14:textId="77777777" w:rsidR="004C0561" w:rsidRDefault="00E53AF4">
            <w:pPr>
              <w:spacing w:before="240" w:after="240"/>
              <w:rPr>
                <w:rFonts w:ascii="Arial" w:eastAsia="Arial" w:hAnsi="Arial" w:cs="Arial"/>
                <w:b/>
                <w:bCs/>
                <w:sz w:val="22"/>
                <w:szCs w:val="22"/>
              </w:rPr>
            </w:pPr>
            <w:r>
              <w:rPr>
                <w:rFonts w:ascii="Arial" w:eastAsia="Arial" w:hAnsi="Arial" w:cs="Arial"/>
                <w:b/>
                <w:bCs/>
                <w:sz w:val="22"/>
                <w:szCs w:val="22"/>
              </w:rPr>
              <w:t>TBF</w:t>
            </w:r>
          </w:p>
        </w:tc>
        <w:tc>
          <w:tcPr>
            <w:tcW w:w="825" w:type="dxa"/>
          </w:tcPr>
          <w:p w14:paraId="77F3050A" w14:textId="77777777" w:rsidR="004C0561" w:rsidRDefault="00E53AF4">
            <w:pPr>
              <w:spacing w:before="240" w:after="240"/>
              <w:rPr>
                <w:rFonts w:ascii="Arial" w:eastAsia="Arial" w:hAnsi="Arial" w:cs="Arial"/>
                <w:b/>
                <w:bCs/>
                <w:sz w:val="22"/>
                <w:szCs w:val="22"/>
              </w:rPr>
            </w:pPr>
            <w:r>
              <w:rPr>
                <w:rFonts w:ascii="Arial" w:eastAsia="Arial" w:hAnsi="Arial" w:cs="Arial"/>
                <w:b/>
                <w:bCs/>
                <w:sz w:val="22"/>
                <w:szCs w:val="22"/>
              </w:rPr>
              <w:t>TBF</w:t>
            </w:r>
          </w:p>
        </w:tc>
        <w:tc>
          <w:tcPr>
            <w:tcW w:w="825" w:type="dxa"/>
          </w:tcPr>
          <w:p w14:paraId="411544B2" w14:textId="77777777" w:rsidR="004C0561" w:rsidRDefault="00E53AF4">
            <w:pPr>
              <w:spacing w:before="240" w:after="240"/>
              <w:rPr>
                <w:rFonts w:ascii="Arial" w:eastAsia="Arial" w:hAnsi="Arial" w:cs="Arial"/>
                <w:b/>
                <w:bCs/>
                <w:sz w:val="22"/>
                <w:szCs w:val="22"/>
              </w:rPr>
            </w:pPr>
            <w:r>
              <w:rPr>
                <w:rFonts w:ascii="Arial" w:eastAsia="Arial" w:hAnsi="Arial" w:cs="Arial"/>
                <w:b/>
                <w:bCs/>
                <w:sz w:val="22"/>
                <w:szCs w:val="22"/>
              </w:rPr>
              <w:t>TBF</w:t>
            </w:r>
          </w:p>
        </w:tc>
      </w:tr>
    </w:tbl>
    <w:p w14:paraId="3D856DD6" w14:textId="3F625C51" w:rsidR="004C0561" w:rsidRDefault="00E53AF4" w:rsidP="002800E2">
      <w:pPr>
        <w:spacing w:before="240" w:after="240" w:line="480" w:lineRule="auto"/>
        <w:rPr>
          <w:rFonts w:ascii="Arial" w:eastAsia="Arial" w:hAnsi="Arial" w:cs="Arial"/>
          <w:b/>
          <w:bCs/>
        </w:rPr>
      </w:pPr>
      <w:r>
        <w:rPr>
          <w:rFonts w:ascii="Arial" w:eastAsia="Arial" w:hAnsi="Arial" w:cs="Arial"/>
          <w:b/>
          <w:bCs/>
        </w:rPr>
        <w:t xml:space="preserve">Table 4. </w:t>
      </w:r>
      <w:r w:rsidR="002800E2" w:rsidRPr="006556D2">
        <w:rPr>
          <w:rFonts w:ascii="Arial" w:eastAsia="Arial" w:hAnsi="Arial" w:cs="Arial"/>
          <w:b/>
          <w:bCs/>
        </w:rPr>
        <w:t>Historical Electricity Billing Data</w:t>
      </w:r>
      <w:r w:rsidR="002800E2">
        <w:rPr>
          <w:rFonts w:ascii="Arial" w:eastAsia="Arial" w:hAnsi="Arial" w:cs="Arial"/>
          <w:b/>
          <w:bCs/>
        </w:rPr>
        <w:t xml:space="preserve"> of</w:t>
      </w:r>
      <w:r w:rsidR="002800E2" w:rsidRPr="006556D2">
        <w:rPr>
          <w:rFonts w:ascii="Arial" w:eastAsia="Arial" w:hAnsi="Arial" w:cs="Arial"/>
          <w:b/>
          <w:bCs/>
        </w:rPr>
        <w:t xml:space="preserve"> </w:t>
      </w:r>
      <w:r>
        <w:rPr>
          <w:rFonts w:ascii="Arial" w:eastAsia="Arial" w:hAnsi="Arial" w:cs="Arial"/>
          <w:b/>
          <w:bCs/>
        </w:rPr>
        <w:t>La Paz Integrated School</w:t>
      </w:r>
    </w:p>
    <w:tbl>
      <w:tblPr>
        <w:tblStyle w:val="8"/>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68"/>
        <w:gridCol w:w="824"/>
        <w:gridCol w:w="824"/>
        <w:gridCol w:w="825"/>
        <w:gridCol w:w="825"/>
        <w:gridCol w:w="825"/>
        <w:gridCol w:w="825"/>
        <w:gridCol w:w="825"/>
        <w:gridCol w:w="825"/>
        <w:gridCol w:w="825"/>
        <w:gridCol w:w="825"/>
      </w:tblGrid>
      <w:tr w:rsidR="004C0561" w14:paraId="4AB9CC07" w14:textId="77777777">
        <w:tc>
          <w:tcPr>
            <w:tcW w:w="768" w:type="dxa"/>
          </w:tcPr>
          <w:p w14:paraId="42D373A6" w14:textId="77777777" w:rsidR="004C0561" w:rsidRDefault="00E53AF4">
            <w:pPr>
              <w:spacing w:before="240" w:after="240" w:line="480" w:lineRule="auto"/>
              <w:rPr>
                <w:rFonts w:ascii="Arial" w:eastAsia="Arial" w:hAnsi="Arial" w:cs="Arial"/>
                <w:sz w:val="22"/>
                <w:szCs w:val="22"/>
              </w:rPr>
            </w:pPr>
            <w:r>
              <w:rPr>
                <w:rFonts w:ascii="Arial" w:eastAsia="Arial" w:hAnsi="Arial" w:cs="Arial"/>
                <w:b/>
                <w:bCs/>
                <w:sz w:val="22"/>
                <w:szCs w:val="22"/>
              </w:rPr>
              <w:t>SY</w:t>
            </w:r>
          </w:p>
        </w:tc>
        <w:tc>
          <w:tcPr>
            <w:tcW w:w="824" w:type="dxa"/>
          </w:tcPr>
          <w:p w14:paraId="45087707" w14:textId="77777777" w:rsidR="004C0561" w:rsidRDefault="00E53AF4">
            <w:pPr>
              <w:spacing w:before="240" w:after="240" w:line="480" w:lineRule="auto"/>
              <w:rPr>
                <w:rFonts w:ascii="Arial" w:eastAsia="Arial" w:hAnsi="Arial" w:cs="Arial"/>
                <w:sz w:val="22"/>
                <w:szCs w:val="22"/>
              </w:rPr>
            </w:pPr>
            <w:r>
              <w:rPr>
                <w:rFonts w:ascii="Arial" w:eastAsia="Arial" w:hAnsi="Arial" w:cs="Arial"/>
                <w:b/>
                <w:bCs/>
                <w:sz w:val="22"/>
                <w:szCs w:val="22"/>
              </w:rPr>
              <w:t>Jun</w:t>
            </w:r>
          </w:p>
        </w:tc>
        <w:tc>
          <w:tcPr>
            <w:tcW w:w="824" w:type="dxa"/>
          </w:tcPr>
          <w:p w14:paraId="70CB2B92" w14:textId="77777777" w:rsidR="004C0561" w:rsidRDefault="00E53AF4">
            <w:pPr>
              <w:spacing w:before="240" w:after="240" w:line="480" w:lineRule="auto"/>
              <w:rPr>
                <w:rFonts w:ascii="Arial" w:eastAsia="Arial" w:hAnsi="Arial" w:cs="Arial"/>
                <w:sz w:val="22"/>
                <w:szCs w:val="22"/>
              </w:rPr>
            </w:pPr>
            <w:r>
              <w:rPr>
                <w:rFonts w:ascii="Arial" w:eastAsia="Arial" w:hAnsi="Arial" w:cs="Arial"/>
                <w:b/>
                <w:bCs/>
                <w:sz w:val="22"/>
                <w:szCs w:val="22"/>
              </w:rPr>
              <w:t>Jul</w:t>
            </w:r>
          </w:p>
        </w:tc>
        <w:tc>
          <w:tcPr>
            <w:tcW w:w="825" w:type="dxa"/>
          </w:tcPr>
          <w:p w14:paraId="3D536CB0" w14:textId="77777777" w:rsidR="004C0561" w:rsidRDefault="00E53AF4">
            <w:pPr>
              <w:spacing w:before="240" w:after="240" w:line="480" w:lineRule="auto"/>
              <w:rPr>
                <w:rFonts w:ascii="Arial" w:eastAsia="Arial" w:hAnsi="Arial" w:cs="Arial"/>
                <w:sz w:val="22"/>
                <w:szCs w:val="22"/>
              </w:rPr>
            </w:pPr>
            <w:r>
              <w:rPr>
                <w:rFonts w:ascii="Arial" w:eastAsia="Arial" w:hAnsi="Arial" w:cs="Arial"/>
                <w:b/>
                <w:bCs/>
                <w:sz w:val="22"/>
                <w:szCs w:val="22"/>
              </w:rPr>
              <w:t>Aug</w:t>
            </w:r>
          </w:p>
        </w:tc>
        <w:tc>
          <w:tcPr>
            <w:tcW w:w="825" w:type="dxa"/>
          </w:tcPr>
          <w:p w14:paraId="447D5E19" w14:textId="77777777" w:rsidR="004C0561" w:rsidRDefault="00E53AF4">
            <w:pPr>
              <w:spacing w:before="240" w:after="240" w:line="480" w:lineRule="auto"/>
              <w:rPr>
                <w:rFonts w:ascii="Arial" w:eastAsia="Arial" w:hAnsi="Arial" w:cs="Arial"/>
                <w:sz w:val="22"/>
                <w:szCs w:val="22"/>
              </w:rPr>
            </w:pPr>
            <w:r>
              <w:rPr>
                <w:rFonts w:ascii="Arial" w:eastAsia="Arial" w:hAnsi="Arial" w:cs="Arial"/>
                <w:b/>
                <w:bCs/>
                <w:sz w:val="22"/>
                <w:szCs w:val="22"/>
              </w:rPr>
              <w:t>Sep</w:t>
            </w:r>
          </w:p>
        </w:tc>
        <w:tc>
          <w:tcPr>
            <w:tcW w:w="825" w:type="dxa"/>
          </w:tcPr>
          <w:p w14:paraId="188FCDD6" w14:textId="77777777" w:rsidR="004C0561" w:rsidRDefault="00E53AF4">
            <w:pPr>
              <w:spacing w:before="240" w:after="240" w:line="480" w:lineRule="auto"/>
              <w:rPr>
                <w:rFonts w:ascii="Arial" w:eastAsia="Arial" w:hAnsi="Arial" w:cs="Arial"/>
                <w:sz w:val="22"/>
                <w:szCs w:val="22"/>
              </w:rPr>
            </w:pPr>
            <w:r>
              <w:rPr>
                <w:rFonts w:ascii="Arial" w:eastAsia="Arial" w:hAnsi="Arial" w:cs="Arial"/>
                <w:b/>
                <w:bCs/>
                <w:sz w:val="22"/>
                <w:szCs w:val="22"/>
              </w:rPr>
              <w:t>Oct</w:t>
            </w:r>
          </w:p>
        </w:tc>
        <w:tc>
          <w:tcPr>
            <w:tcW w:w="825" w:type="dxa"/>
          </w:tcPr>
          <w:p w14:paraId="5FD83BAB" w14:textId="77777777" w:rsidR="004C0561" w:rsidRDefault="00E53AF4">
            <w:pPr>
              <w:spacing w:before="240" w:after="240" w:line="480" w:lineRule="auto"/>
              <w:rPr>
                <w:rFonts w:ascii="Arial" w:eastAsia="Arial" w:hAnsi="Arial" w:cs="Arial"/>
                <w:sz w:val="22"/>
                <w:szCs w:val="22"/>
              </w:rPr>
            </w:pPr>
            <w:r>
              <w:rPr>
                <w:rFonts w:ascii="Arial" w:eastAsia="Arial" w:hAnsi="Arial" w:cs="Arial"/>
                <w:b/>
                <w:bCs/>
                <w:sz w:val="22"/>
                <w:szCs w:val="22"/>
              </w:rPr>
              <w:t>Nov</w:t>
            </w:r>
          </w:p>
        </w:tc>
        <w:tc>
          <w:tcPr>
            <w:tcW w:w="825" w:type="dxa"/>
          </w:tcPr>
          <w:p w14:paraId="0576006B" w14:textId="77777777" w:rsidR="004C0561" w:rsidRDefault="00E53AF4">
            <w:pPr>
              <w:spacing w:before="240" w:after="240" w:line="480" w:lineRule="auto"/>
              <w:rPr>
                <w:rFonts w:ascii="Arial" w:eastAsia="Arial" w:hAnsi="Arial" w:cs="Arial"/>
                <w:sz w:val="22"/>
                <w:szCs w:val="22"/>
              </w:rPr>
            </w:pPr>
            <w:r>
              <w:rPr>
                <w:rFonts w:ascii="Arial" w:eastAsia="Arial" w:hAnsi="Arial" w:cs="Arial"/>
                <w:b/>
                <w:bCs/>
                <w:sz w:val="22"/>
                <w:szCs w:val="22"/>
              </w:rPr>
              <w:t>Dec</w:t>
            </w:r>
          </w:p>
        </w:tc>
        <w:tc>
          <w:tcPr>
            <w:tcW w:w="825" w:type="dxa"/>
          </w:tcPr>
          <w:p w14:paraId="1AFAAE90" w14:textId="77777777" w:rsidR="004C0561" w:rsidRDefault="00E53AF4">
            <w:pPr>
              <w:spacing w:before="240" w:after="240" w:line="480" w:lineRule="auto"/>
              <w:rPr>
                <w:rFonts w:ascii="Arial" w:eastAsia="Arial" w:hAnsi="Arial" w:cs="Arial"/>
                <w:sz w:val="22"/>
                <w:szCs w:val="22"/>
              </w:rPr>
            </w:pPr>
            <w:r>
              <w:rPr>
                <w:rFonts w:ascii="Arial" w:eastAsia="Arial" w:hAnsi="Arial" w:cs="Arial"/>
                <w:b/>
                <w:bCs/>
                <w:sz w:val="22"/>
                <w:szCs w:val="22"/>
              </w:rPr>
              <w:t>Jan</w:t>
            </w:r>
          </w:p>
        </w:tc>
        <w:tc>
          <w:tcPr>
            <w:tcW w:w="825" w:type="dxa"/>
          </w:tcPr>
          <w:p w14:paraId="1E078BCD" w14:textId="77777777" w:rsidR="004C0561" w:rsidRDefault="00E53AF4">
            <w:pPr>
              <w:spacing w:before="240" w:after="240" w:line="480" w:lineRule="auto"/>
              <w:rPr>
                <w:rFonts w:ascii="Arial" w:eastAsia="Arial" w:hAnsi="Arial" w:cs="Arial"/>
                <w:sz w:val="22"/>
                <w:szCs w:val="22"/>
              </w:rPr>
            </w:pPr>
            <w:r>
              <w:rPr>
                <w:rFonts w:ascii="Arial" w:eastAsia="Arial" w:hAnsi="Arial" w:cs="Arial"/>
                <w:b/>
                <w:bCs/>
                <w:sz w:val="22"/>
                <w:szCs w:val="22"/>
              </w:rPr>
              <w:t>Feb</w:t>
            </w:r>
          </w:p>
        </w:tc>
        <w:tc>
          <w:tcPr>
            <w:tcW w:w="825" w:type="dxa"/>
          </w:tcPr>
          <w:p w14:paraId="228B07DF" w14:textId="77777777" w:rsidR="004C0561" w:rsidRDefault="00E53AF4">
            <w:pPr>
              <w:spacing w:before="240" w:after="240" w:line="480" w:lineRule="auto"/>
              <w:rPr>
                <w:rFonts w:ascii="Arial" w:eastAsia="Arial" w:hAnsi="Arial" w:cs="Arial"/>
                <w:sz w:val="22"/>
                <w:szCs w:val="22"/>
              </w:rPr>
            </w:pPr>
            <w:r>
              <w:rPr>
                <w:rFonts w:ascii="Arial" w:eastAsia="Arial" w:hAnsi="Arial" w:cs="Arial"/>
                <w:b/>
                <w:bCs/>
                <w:sz w:val="22"/>
                <w:szCs w:val="22"/>
              </w:rPr>
              <w:t>Mar</w:t>
            </w:r>
          </w:p>
        </w:tc>
      </w:tr>
      <w:tr w:rsidR="004C0561" w14:paraId="287832B3" w14:textId="77777777">
        <w:tc>
          <w:tcPr>
            <w:tcW w:w="768" w:type="dxa"/>
          </w:tcPr>
          <w:p w14:paraId="54D51676" w14:textId="77777777" w:rsidR="004C0561" w:rsidRDefault="00E53AF4">
            <w:pPr>
              <w:spacing w:before="240" w:after="240"/>
              <w:rPr>
                <w:rFonts w:ascii="Arial" w:eastAsia="Arial" w:hAnsi="Arial" w:cs="Arial"/>
                <w:sz w:val="22"/>
                <w:szCs w:val="22"/>
              </w:rPr>
            </w:pPr>
            <w:r>
              <w:rPr>
                <w:rFonts w:ascii="Arial" w:eastAsia="Arial" w:hAnsi="Arial" w:cs="Arial"/>
                <w:b/>
                <w:bCs/>
                <w:sz w:val="22"/>
                <w:szCs w:val="22"/>
              </w:rPr>
              <w:t>2021–2022</w:t>
            </w:r>
          </w:p>
        </w:tc>
        <w:tc>
          <w:tcPr>
            <w:tcW w:w="824" w:type="dxa"/>
          </w:tcPr>
          <w:p w14:paraId="0DCB989E" w14:textId="77777777" w:rsidR="004C0561" w:rsidRDefault="00E53AF4">
            <w:pPr>
              <w:spacing w:before="240" w:after="240"/>
              <w:rPr>
                <w:rFonts w:ascii="Arial" w:eastAsia="Arial" w:hAnsi="Arial" w:cs="Arial"/>
                <w:sz w:val="22"/>
                <w:szCs w:val="22"/>
              </w:rPr>
            </w:pPr>
            <w:r>
              <w:rPr>
                <w:rFonts w:ascii="Arial" w:eastAsia="Arial" w:hAnsi="Arial" w:cs="Arial"/>
                <w:sz w:val="22"/>
                <w:szCs w:val="22"/>
              </w:rPr>
              <w:t>10,200</w:t>
            </w:r>
          </w:p>
        </w:tc>
        <w:tc>
          <w:tcPr>
            <w:tcW w:w="824" w:type="dxa"/>
          </w:tcPr>
          <w:p w14:paraId="56AAA084" w14:textId="77777777" w:rsidR="004C0561" w:rsidRDefault="00E53AF4">
            <w:pPr>
              <w:spacing w:before="240" w:after="240"/>
              <w:rPr>
                <w:rFonts w:ascii="Arial" w:eastAsia="Arial" w:hAnsi="Arial" w:cs="Arial"/>
                <w:sz w:val="22"/>
                <w:szCs w:val="22"/>
              </w:rPr>
            </w:pPr>
            <w:r>
              <w:rPr>
                <w:rFonts w:ascii="Arial" w:eastAsia="Arial" w:hAnsi="Arial" w:cs="Arial"/>
                <w:sz w:val="22"/>
                <w:szCs w:val="22"/>
              </w:rPr>
              <w:t>10,600</w:t>
            </w:r>
          </w:p>
        </w:tc>
        <w:tc>
          <w:tcPr>
            <w:tcW w:w="825" w:type="dxa"/>
          </w:tcPr>
          <w:p w14:paraId="6ADCCDDA" w14:textId="77777777" w:rsidR="004C0561" w:rsidRDefault="00E53AF4">
            <w:pPr>
              <w:spacing w:before="240" w:after="240"/>
              <w:rPr>
                <w:rFonts w:ascii="Arial" w:eastAsia="Arial" w:hAnsi="Arial" w:cs="Arial"/>
                <w:sz w:val="22"/>
                <w:szCs w:val="22"/>
              </w:rPr>
            </w:pPr>
            <w:r>
              <w:rPr>
                <w:rFonts w:ascii="Arial" w:eastAsia="Arial" w:hAnsi="Arial" w:cs="Arial"/>
                <w:sz w:val="22"/>
                <w:szCs w:val="22"/>
              </w:rPr>
              <w:t>10,900</w:t>
            </w:r>
          </w:p>
        </w:tc>
        <w:tc>
          <w:tcPr>
            <w:tcW w:w="825" w:type="dxa"/>
          </w:tcPr>
          <w:p w14:paraId="33D22599" w14:textId="77777777" w:rsidR="004C0561" w:rsidRDefault="00E53AF4">
            <w:pPr>
              <w:spacing w:before="240" w:after="240"/>
              <w:rPr>
                <w:rFonts w:ascii="Arial" w:eastAsia="Arial" w:hAnsi="Arial" w:cs="Arial"/>
                <w:sz w:val="22"/>
                <w:szCs w:val="22"/>
              </w:rPr>
            </w:pPr>
            <w:r>
              <w:rPr>
                <w:rFonts w:ascii="Arial" w:eastAsia="Arial" w:hAnsi="Arial" w:cs="Arial"/>
                <w:sz w:val="22"/>
                <w:szCs w:val="22"/>
              </w:rPr>
              <w:t>11,200</w:t>
            </w:r>
          </w:p>
        </w:tc>
        <w:tc>
          <w:tcPr>
            <w:tcW w:w="825" w:type="dxa"/>
          </w:tcPr>
          <w:p w14:paraId="1FF92CBC" w14:textId="77777777" w:rsidR="004C0561" w:rsidRDefault="00E53AF4">
            <w:pPr>
              <w:spacing w:before="240" w:after="240"/>
              <w:rPr>
                <w:rFonts w:ascii="Arial" w:eastAsia="Arial" w:hAnsi="Arial" w:cs="Arial"/>
                <w:sz w:val="22"/>
                <w:szCs w:val="22"/>
              </w:rPr>
            </w:pPr>
            <w:r>
              <w:rPr>
                <w:rFonts w:ascii="Arial" w:eastAsia="Arial" w:hAnsi="Arial" w:cs="Arial"/>
                <w:sz w:val="22"/>
                <w:szCs w:val="22"/>
              </w:rPr>
              <w:t>11,500</w:t>
            </w:r>
          </w:p>
        </w:tc>
        <w:tc>
          <w:tcPr>
            <w:tcW w:w="825" w:type="dxa"/>
          </w:tcPr>
          <w:p w14:paraId="3535ED15" w14:textId="77777777" w:rsidR="004C0561" w:rsidRDefault="00E53AF4">
            <w:pPr>
              <w:spacing w:before="240" w:after="240"/>
              <w:rPr>
                <w:rFonts w:ascii="Arial" w:eastAsia="Arial" w:hAnsi="Arial" w:cs="Arial"/>
                <w:sz w:val="22"/>
                <w:szCs w:val="22"/>
              </w:rPr>
            </w:pPr>
            <w:r>
              <w:rPr>
                <w:rFonts w:ascii="Arial" w:eastAsia="Arial" w:hAnsi="Arial" w:cs="Arial"/>
                <w:sz w:val="22"/>
                <w:szCs w:val="22"/>
              </w:rPr>
              <w:t>11,000</w:t>
            </w:r>
          </w:p>
        </w:tc>
        <w:tc>
          <w:tcPr>
            <w:tcW w:w="825" w:type="dxa"/>
          </w:tcPr>
          <w:p w14:paraId="70D50EB9" w14:textId="77777777" w:rsidR="004C0561" w:rsidRDefault="00E53AF4">
            <w:pPr>
              <w:spacing w:before="240" w:after="240"/>
              <w:rPr>
                <w:rFonts w:ascii="Arial" w:eastAsia="Arial" w:hAnsi="Arial" w:cs="Arial"/>
                <w:sz w:val="22"/>
                <w:szCs w:val="22"/>
              </w:rPr>
            </w:pPr>
            <w:r>
              <w:rPr>
                <w:rFonts w:ascii="Arial" w:eastAsia="Arial" w:hAnsi="Arial" w:cs="Arial"/>
                <w:sz w:val="22"/>
                <w:szCs w:val="22"/>
              </w:rPr>
              <w:t>10,300</w:t>
            </w:r>
          </w:p>
        </w:tc>
        <w:tc>
          <w:tcPr>
            <w:tcW w:w="825" w:type="dxa"/>
          </w:tcPr>
          <w:p w14:paraId="38A2D614" w14:textId="77777777" w:rsidR="004C0561" w:rsidRDefault="00E53AF4">
            <w:pPr>
              <w:spacing w:before="240" w:after="240"/>
              <w:rPr>
                <w:rFonts w:ascii="Arial" w:eastAsia="Arial" w:hAnsi="Arial" w:cs="Arial"/>
                <w:sz w:val="22"/>
                <w:szCs w:val="22"/>
              </w:rPr>
            </w:pPr>
            <w:r>
              <w:rPr>
                <w:rFonts w:ascii="Arial" w:eastAsia="Arial" w:hAnsi="Arial" w:cs="Arial"/>
                <w:sz w:val="22"/>
                <w:szCs w:val="22"/>
              </w:rPr>
              <w:t>9,900</w:t>
            </w:r>
          </w:p>
        </w:tc>
        <w:tc>
          <w:tcPr>
            <w:tcW w:w="825" w:type="dxa"/>
          </w:tcPr>
          <w:p w14:paraId="59FB954E" w14:textId="77777777" w:rsidR="004C0561" w:rsidRDefault="00E53AF4">
            <w:pPr>
              <w:spacing w:before="240" w:after="240"/>
              <w:rPr>
                <w:rFonts w:ascii="Arial" w:eastAsia="Arial" w:hAnsi="Arial" w:cs="Arial"/>
                <w:sz w:val="22"/>
                <w:szCs w:val="22"/>
              </w:rPr>
            </w:pPr>
            <w:r>
              <w:rPr>
                <w:rFonts w:ascii="Arial" w:eastAsia="Arial" w:hAnsi="Arial" w:cs="Arial"/>
                <w:sz w:val="22"/>
                <w:szCs w:val="22"/>
              </w:rPr>
              <w:t>9,950</w:t>
            </w:r>
          </w:p>
        </w:tc>
        <w:tc>
          <w:tcPr>
            <w:tcW w:w="825" w:type="dxa"/>
          </w:tcPr>
          <w:p w14:paraId="239BBB96" w14:textId="77777777" w:rsidR="004C0561" w:rsidRDefault="00E53AF4">
            <w:pPr>
              <w:spacing w:before="240" w:after="240"/>
              <w:rPr>
                <w:rFonts w:ascii="Arial" w:eastAsia="Arial" w:hAnsi="Arial" w:cs="Arial"/>
                <w:sz w:val="22"/>
                <w:szCs w:val="22"/>
              </w:rPr>
            </w:pPr>
            <w:r>
              <w:rPr>
                <w:rFonts w:ascii="Arial" w:eastAsia="Arial" w:hAnsi="Arial" w:cs="Arial"/>
                <w:sz w:val="22"/>
                <w:szCs w:val="22"/>
              </w:rPr>
              <w:t>10,400</w:t>
            </w:r>
          </w:p>
        </w:tc>
      </w:tr>
      <w:tr w:rsidR="004C0561" w14:paraId="49DB1B48" w14:textId="77777777">
        <w:tc>
          <w:tcPr>
            <w:tcW w:w="768" w:type="dxa"/>
          </w:tcPr>
          <w:p w14:paraId="263DC243" w14:textId="77777777" w:rsidR="004C0561" w:rsidRDefault="00E53AF4">
            <w:pPr>
              <w:spacing w:before="240" w:after="240"/>
              <w:rPr>
                <w:rFonts w:ascii="Arial" w:eastAsia="Arial" w:hAnsi="Arial" w:cs="Arial"/>
                <w:sz w:val="22"/>
                <w:szCs w:val="22"/>
              </w:rPr>
            </w:pPr>
            <w:r>
              <w:rPr>
                <w:rFonts w:ascii="Arial" w:eastAsia="Arial" w:hAnsi="Arial" w:cs="Arial"/>
                <w:b/>
                <w:bCs/>
                <w:sz w:val="22"/>
                <w:szCs w:val="22"/>
              </w:rPr>
              <w:t>2022–2023</w:t>
            </w:r>
          </w:p>
        </w:tc>
        <w:tc>
          <w:tcPr>
            <w:tcW w:w="824" w:type="dxa"/>
          </w:tcPr>
          <w:p w14:paraId="2A5257E3" w14:textId="77777777" w:rsidR="004C0561" w:rsidRDefault="00E53AF4">
            <w:pPr>
              <w:spacing w:before="240" w:after="240"/>
              <w:rPr>
                <w:rFonts w:ascii="Arial" w:eastAsia="Arial" w:hAnsi="Arial" w:cs="Arial"/>
                <w:sz w:val="22"/>
                <w:szCs w:val="22"/>
              </w:rPr>
            </w:pPr>
            <w:r>
              <w:rPr>
                <w:rFonts w:ascii="Arial" w:eastAsia="Arial" w:hAnsi="Arial" w:cs="Arial"/>
                <w:sz w:val="22"/>
                <w:szCs w:val="22"/>
              </w:rPr>
              <w:t>11,500</w:t>
            </w:r>
          </w:p>
        </w:tc>
        <w:tc>
          <w:tcPr>
            <w:tcW w:w="824" w:type="dxa"/>
          </w:tcPr>
          <w:p w14:paraId="3402673F" w14:textId="77777777" w:rsidR="004C0561" w:rsidRDefault="00E53AF4">
            <w:pPr>
              <w:spacing w:before="240" w:after="240"/>
              <w:rPr>
                <w:rFonts w:ascii="Arial" w:eastAsia="Arial" w:hAnsi="Arial" w:cs="Arial"/>
                <w:sz w:val="22"/>
                <w:szCs w:val="22"/>
              </w:rPr>
            </w:pPr>
            <w:r>
              <w:rPr>
                <w:rFonts w:ascii="Arial" w:eastAsia="Arial" w:hAnsi="Arial" w:cs="Arial"/>
                <w:sz w:val="22"/>
                <w:szCs w:val="22"/>
              </w:rPr>
              <w:t>12,000</w:t>
            </w:r>
          </w:p>
        </w:tc>
        <w:tc>
          <w:tcPr>
            <w:tcW w:w="825" w:type="dxa"/>
          </w:tcPr>
          <w:p w14:paraId="5B3FB62D" w14:textId="77777777" w:rsidR="004C0561" w:rsidRDefault="00E53AF4">
            <w:pPr>
              <w:spacing w:before="240" w:after="240"/>
              <w:rPr>
                <w:rFonts w:ascii="Arial" w:eastAsia="Arial" w:hAnsi="Arial" w:cs="Arial"/>
                <w:sz w:val="22"/>
                <w:szCs w:val="22"/>
              </w:rPr>
            </w:pPr>
            <w:r>
              <w:rPr>
                <w:rFonts w:ascii="Arial" w:eastAsia="Arial" w:hAnsi="Arial" w:cs="Arial"/>
                <w:sz w:val="22"/>
                <w:szCs w:val="22"/>
              </w:rPr>
              <w:t>12,300</w:t>
            </w:r>
          </w:p>
        </w:tc>
        <w:tc>
          <w:tcPr>
            <w:tcW w:w="825" w:type="dxa"/>
          </w:tcPr>
          <w:p w14:paraId="363CB178" w14:textId="77777777" w:rsidR="004C0561" w:rsidRDefault="00E53AF4">
            <w:pPr>
              <w:spacing w:before="240" w:after="240"/>
              <w:rPr>
                <w:rFonts w:ascii="Arial" w:eastAsia="Arial" w:hAnsi="Arial" w:cs="Arial"/>
                <w:sz w:val="22"/>
                <w:szCs w:val="22"/>
              </w:rPr>
            </w:pPr>
            <w:r>
              <w:rPr>
                <w:rFonts w:ascii="Arial" w:eastAsia="Arial" w:hAnsi="Arial" w:cs="Arial"/>
                <w:sz w:val="22"/>
                <w:szCs w:val="22"/>
              </w:rPr>
              <w:t>12,700</w:t>
            </w:r>
          </w:p>
        </w:tc>
        <w:tc>
          <w:tcPr>
            <w:tcW w:w="825" w:type="dxa"/>
          </w:tcPr>
          <w:p w14:paraId="51710942" w14:textId="77777777" w:rsidR="004C0561" w:rsidRDefault="00E53AF4">
            <w:pPr>
              <w:spacing w:before="240" w:after="240"/>
              <w:rPr>
                <w:rFonts w:ascii="Arial" w:eastAsia="Arial" w:hAnsi="Arial" w:cs="Arial"/>
                <w:sz w:val="22"/>
                <w:szCs w:val="22"/>
              </w:rPr>
            </w:pPr>
            <w:r>
              <w:rPr>
                <w:rFonts w:ascii="Arial" w:eastAsia="Arial" w:hAnsi="Arial" w:cs="Arial"/>
                <w:sz w:val="22"/>
                <w:szCs w:val="22"/>
              </w:rPr>
              <w:t>13,000</w:t>
            </w:r>
          </w:p>
        </w:tc>
        <w:tc>
          <w:tcPr>
            <w:tcW w:w="825" w:type="dxa"/>
          </w:tcPr>
          <w:p w14:paraId="787CF972" w14:textId="77777777" w:rsidR="004C0561" w:rsidRDefault="00E53AF4">
            <w:pPr>
              <w:spacing w:before="240" w:after="240"/>
              <w:rPr>
                <w:rFonts w:ascii="Arial" w:eastAsia="Arial" w:hAnsi="Arial" w:cs="Arial"/>
                <w:sz w:val="22"/>
                <w:szCs w:val="22"/>
              </w:rPr>
            </w:pPr>
            <w:r>
              <w:rPr>
                <w:rFonts w:ascii="Arial" w:eastAsia="Arial" w:hAnsi="Arial" w:cs="Arial"/>
                <w:sz w:val="22"/>
                <w:szCs w:val="22"/>
              </w:rPr>
              <w:t>11,900</w:t>
            </w:r>
          </w:p>
        </w:tc>
        <w:tc>
          <w:tcPr>
            <w:tcW w:w="825" w:type="dxa"/>
          </w:tcPr>
          <w:p w14:paraId="6D7A8DC3" w14:textId="77777777" w:rsidR="004C0561" w:rsidRDefault="00E53AF4">
            <w:pPr>
              <w:spacing w:before="240" w:after="240"/>
              <w:rPr>
                <w:rFonts w:ascii="Arial" w:eastAsia="Arial" w:hAnsi="Arial" w:cs="Arial"/>
                <w:sz w:val="22"/>
                <w:szCs w:val="22"/>
              </w:rPr>
            </w:pPr>
            <w:r>
              <w:rPr>
                <w:rFonts w:ascii="Arial" w:eastAsia="Arial" w:hAnsi="Arial" w:cs="Arial"/>
                <w:sz w:val="22"/>
                <w:szCs w:val="22"/>
              </w:rPr>
              <w:t>10,800</w:t>
            </w:r>
          </w:p>
        </w:tc>
        <w:tc>
          <w:tcPr>
            <w:tcW w:w="825" w:type="dxa"/>
          </w:tcPr>
          <w:p w14:paraId="119D5BB7" w14:textId="77777777" w:rsidR="004C0561" w:rsidRDefault="00E53AF4">
            <w:pPr>
              <w:spacing w:before="240" w:after="240"/>
              <w:rPr>
                <w:rFonts w:ascii="Arial" w:eastAsia="Arial" w:hAnsi="Arial" w:cs="Arial"/>
                <w:sz w:val="22"/>
                <w:szCs w:val="22"/>
              </w:rPr>
            </w:pPr>
            <w:r>
              <w:rPr>
                <w:rFonts w:ascii="Arial" w:eastAsia="Arial" w:hAnsi="Arial" w:cs="Arial"/>
                <w:sz w:val="22"/>
                <w:szCs w:val="22"/>
              </w:rPr>
              <w:t>10,300</w:t>
            </w:r>
          </w:p>
        </w:tc>
        <w:tc>
          <w:tcPr>
            <w:tcW w:w="825" w:type="dxa"/>
          </w:tcPr>
          <w:p w14:paraId="5CD44848" w14:textId="77777777" w:rsidR="004C0561" w:rsidRDefault="00E53AF4">
            <w:pPr>
              <w:spacing w:before="240" w:after="240"/>
              <w:rPr>
                <w:rFonts w:ascii="Arial" w:eastAsia="Arial" w:hAnsi="Arial" w:cs="Arial"/>
                <w:sz w:val="22"/>
                <w:szCs w:val="22"/>
              </w:rPr>
            </w:pPr>
            <w:r>
              <w:rPr>
                <w:rFonts w:ascii="Arial" w:eastAsia="Arial" w:hAnsi="Arial" w:cs="Arial"/>
                <w:sz w:val="22"/>
                <w:szCs w:val="22"/>
              </w:rPr>
              <w:t>10,500</w:t>
            </w:r>
          </w:p>
        </w:tc>
        <w:tc>
          <w:tcPr>
            <w:tcW w:w="825" w:type="dxa"/>
          </w:tcPr>
          <w:p w14:paraId="56E5D2F6" w14:textId="77777777" w:rsidR="004C0561" w:rsidRDefault="00E53AF4">
            <w:pPr>
              <w:spacing w:before="240" w:after="240"/>
              <w:rPr>
                <w:rFonts w:ascii="Arial" w:eastAsia="Arial" w:hAnsi="Arial" w:cs="Arial"/>
                <w:sz w:val="22"/>
                <w:szCs w:val="22"/>
              </w:rPr>
            </w:pPr>
            <w:r>
              <w:rPr>
                <w:rFonts w:ascii="Arial" w:eastAsia="Arial" w:hAnsi="Arial" w:cs="Arial"/>
                <w:sz w:val="22"/>
                <w:szCs w:val="22"/>
              </w:rPr>
              <w:t>11,200</w:t>
            </w:r>
          </w:p>
        </w:tc>
      </w:tr>
      <w:tr w:rsidR="004C0561" w14:paraId="646ED89D" w14:textId="77777777">
        <w:tc>
          <w:tcPr>
            <w:tcW w:w="768" w:type="dxa"/>
          </w:tcPr>
          <w:p w14:paraId="75B272EB" w14:textId="77777777" w:rsidR="004C0561" w:rsidRDefault="00E53AF4">
            <w:pPr>
              <w:spacing w:before="240" w:after="240"/>
              <w:rPr>
                <w:rFonts w:ascii="Arial" w:eastAsia="Arial" w:hAnsi="Arial" w:cs="Arial"/>
                <w:sz w:val="22"/>
                <w:szCs w:val="22"/>
              </w:rPr>
            </w:pPr>
            <w:r>
              <w:rPr>
                <w:rFonts w:ascii="Arial" w:eastAsia="Arial" w:hAnsi="Arial" w:cs="Arial"/>
                <w:b/>
                <w:bCs/>
                <w:sz w:val="22"/>
                <w:szCs w:val="22"/>
              </w:rPr>
              <w:t>2023–2024</w:t>
            </w:r>
          </w:p>
        </w:tc>
        <w:tc>
          <w:tcPr>
            <w:tcW w:w="824" w:type="dxa"/>
          </w:tcPr>
          <w:p w14:paraId="59EF9270" w14:textId="77777777" w:rsidR="004C0561" w:rsidRDefault="00E53AF4">
            <w:pPr>
              <w:spacing w:before="240" w:after="240"/>
              <w:rPr>
                <w:rFonts w:ascii="Arial" w:eastAsia="Arial" w:hAnsi="Arial" w:cs="Arial"/>
                <w:sz w:val="22"/>
                <w:szCs w:val="22"/>
              </w:rPr>
            </w:pPr>
            <w:r>
              <w:rPr>
                <w:rFonts w:ascii="Arial" w:eastAsia="Arial" w:hAnsi="Arial" w:cs="Arial"/>
                <w:sz w:val="22"/>
                <w:szCs w:val="22"/>
              </w:rPr>
              <w:t>13,000</w:t>
            </w:r>
          </w:p>
        </w:tc>
        <w:tc>
          <w:tcPr>
            <w:tcW w:w="824" w:type="dxa"/>
          </w:tcPr>
          <w:p w14:paraId="56D1B046" w14:textId="77777777" w:rsidR="004C0561" w:rsidRDefault="00E53AF4">
            <w:pPr>
              <w:spacing w:before="240" w:after="240"/>
              <w:rPr>
                <w:rFonts w:ascii="Arial" w:eastAsia="Arial" w:hAnsi="Arial" w:cs="Arial"/>
                <w:sz w:val="22"/>
                <w:szCs w:val="22"/>
              </w:rPr>
            </w:pPr>
            <w:r>
              <w:rPr>
                <w:rFonts w:ascii="Arial" w:eastAsia="Arial" w:hAnsi="Arial" w:cs="Arial"/>
                <w:sz w:val="22"/>
                <w:szCs w:val="22"/>
              </w:rPr>
              <w:t>17,988</w:t>
            </w:r>
          </w:p>
        </w:tc>
        <w:tc>
          <w:tcPr>
            <w:tcW w:w="825" w:type="dxa"/>
          </w:tcPr>
          <w:p w14:paraId="45644240" w14:textId="77777777" w:rsidR="004C0561" w:rsidRDefault="00E53AF4">
            <w:pPr>
              <w:spacing w:before="240" w:after="240"/>
              <w:rPr>
                <w:rFonts w:ascii="Arial" w:eastAsia="Arial" w:hAnsi="Arial" w:cs="Arial"/>
                <w:sz w:val="22"/>
                <w:szCs w:val="22"/>
              </w:rPr>
            </w:pPr>
            <w:r>
              <w:rPr>
                <w:rFonts w:ascii="Arial" w:eastAsia="Arial" w:hAnsi="Arial" w:cs="Arial"/>
                <w:sz w:val="22"/>
                <w:szCs w:val="22"/>
              </w:rPr>
              <w:t>10,630</w:t>
            </w:r>
          </w:p>
        </w:tc>
        <w:tc>
          <w:tcPr>
            <w:tcW w:w="825" w:type="dxa"/>
          </w:tcPr>
          <w:p w14:paraId="324E5C67" w14:textId="77777777" w:rsidR="004C0561" w:rsidRDefault="00E53AF4">
            <w:pPr>
              <w:spacing w:before="240" w:after="240"/>
              <w:rPr>
                <w:rFonts w:ascii="Arial" w:eastAsia="Arial" w:hAnsi="Arial" w:cs="Arial"/>
                <w:sz w:val="22"/>
                <w:szCs w:val="22"/>
              </w:rPr>
            </w:pPr>
            <w:r>
              <w:rPr>
                <w:rFonts w:ascii="Arial" w:eastAsia="Arial" w:hAnsi="Arial" w:cs="Arial"/>
                <w:sz w:val="22"/>
                <w:szCs w:val="22"/>
              </w:rPr>
              <w:t>12,891</w:t>
            </w:r>
          </w:p>
        </w:tc>
        <w:tc>
          <w:tcPr>
            <w:tcW w:w="825" w:type="dxa"/>
          </w:tcPr>
          <w:p w14:paraId="033BBC61" w14:textId="77777777" w:rsidR="004C0561" w:rsidRDefault="00E53AF4">
            <w:pPr>
              <w:spacing w:before="240" w:after="240"/>
              <w:rPr>
                <w:rFonts w:ascii="Arial" w:eastAsia="Arial" w:hAnsi="Arial" w:cs="Arial"/>
                <w:sz w:val="22"/>
                <w:szCs w:val="22"/>
              </w:rPr>
            </w:pPr>
            <w:r>
              <w:rPr>
                <w:rFonts w:ascii="Arial" w:eastAsia="Arial" w:hAnsi="Arial" w:cs="Arial"/>
                <w:sz w:val="22"/>
                <w:szCs w:val="22"/>
              </w:rPr>
              <w:t>14,415</w:t>
            </w:r>
          </w:p>
        </w:tc>
        <w:tc>
          <w:tcPr>
            <w:tcW w:w="825" w:type="dxa"/>
          </w:tcPr>
          <w:p w14:paraId="25B68A5D" w14:textId="77777777" w:rsidR="004C0561" w:rsidRDefault="00E53AF4">
            <w:pPr>
              <w:spacing w:before="240" w:after="240"/>
              <w:rPr>
                <w:rFonts w:ascii="Arial" w:eastAsia="Arial" w:hAnsi="Arial" w:cs="Arial"/>
                <w:sz w:val="22"/>
                <w:szCs w:val="22"/>
              </w:rPr>
            </w:pPr>
            <w:r>
              <w:rPr>
                <w:rFonts w:ascii="Arial" w:eastAsia="Arial" w:hAnsi="Arial" w:cs="Arial"/>
                <w:sz w:val="22"/>
                <w:szCs w:val="22"/>
              </w:rPr>
              <w:t>15,107</w:t>
            </w:r>
          </w:p>
        </w:tc>
        <w:tc>
          <w:tcPr>
            <w:tcW w:w="825" w:type="dxa"/>
          </w:tcPr>
          <w:p w14:paraId="66E6E34F" w14:textId="77777777" w:rsidR="004C0561" w:rsidRDefault="00E53AF4">
            <w:pPr>
              <w:spacing w:before="240" w:after="240"/>
              <w:rPr>
                <w:rFonts w:ascii="Arial" w:eastAsia="Arial" w:hAnsi="Arial" w:cs="Arial"/>
                <w:sz w:val="22"/>
                <w:szCs w:val="22"/>
              </w:rPr>
            </w:pPr>
            <w:r>
              <w:rPr>
                <w:rFonts w:ascii="Arial" w:eastAsia="Arial" w:hAnsi="Arial" w:cs="Arial"/>
                <w:sz w:val="22"/>
                <w:szCs w:val="22"/>
              </w:rPr>
              <w:t>28,634</w:t>
            </w:r>
          </w:p>
        </w:tc>
        <w:tc>
          <w:tcPr>
            <w:tcW w:w="825" w:type="dxa"/>
          </w:tcPr>
          <w:p w14:paraId="42AB3028" w14:textId="77777777" w:rsidR="004C0561" w:rsidRDefault="00E53AF4">
            <w:pPr>
              <w:spacing w:before="240" w:after="240"/>
              <w:rPr>
                <w:rFonts w:ascii="Arial" w:eastAsia="Arial" w:hAnsi="Arial" w:cs="Arial"/>
                <w:sz w:val="22"/>
                <w:szCs w:val="22"/>
              </w:rPr>
            </w:pPr>
            <w:r>
              <w:rPr>
                <w:rFonts w:ascii="Arial" w:eastAsia="Arial" w:hAnsi="Arial" w:cs="Arial"/>
                <w:sz w:val="22"/>
                <w:szCs w:val="22"/>
              </w:rPr>
              <w:t>12,612</w:t>
            </w:r>
          </w:p>
        </w:tc>
        <w:tc>
          <w:tcPr>
            <w:tcW w:w="825" w:type="dxa"/>
          </w:tcPr>
          <w:p w14:paraId="3C633BEF" w14:textId="77777777" w:rsidR="004C0561" w:rsidRDefault="00E53AF4">
            <w:pPr>
              <w:spacing w:before="240" w:after="240"/>
              <w:rPr>
                <w:rFonts w:ascii="Arial" w:eastAsia="Arial" w:hAnsi="Arial" w:cs="Arial"/>
                <w:sz w:val="22"/>
                <w:szCs w:val="22"/>
              </w:rPr>
            </w:pPr>
            <w:r>
              <w:rPr>
                <w:rFonts w:ascii="Arial" w:eastAsia="Arial" w:hAnsi="Arial" w:cs="Arial"/>
                <w:sz w:val="22"/>
                <w:szCs w:val="22"/>
              </w:rPr>
              <w:t>13,692</w:t>
            </w:r>
          </w:p>
        </w:tc>
        <w:tc>
          <w:tcPr>
            <w:tcW w:w="825" w:type="dxa"/>
          </w:tcPr>
          <w:p w14:paraId="45FF0BA7" w14:textId="77777777" w:rsidR="004C0561" w:rsidRDefault="00E53AF4">
            <w:pPr>
              <w:spacing w:before="240" w:after="240"/>
              <w:rPr>
                <w:rFonts w:ascii="Arial" w:eastAsia="Arial" w:hAnsi="Arial" w:cs="Arial"/>
                <w:sz w:val="22"/>
                <w:szCs w:val="22"/>
              </w:rPr>
            </w:pPr>
            <w:r>
              <w:rPr>
                <w:rFonts w:ascii="Arial" w:eastAsia="Arial" w:hAnsi="Arial" w:cs="Arial"/>
                <w:sz w:val="22"/>
                <w:szCs w:val="22"/>
              </w:rPr>
              <w:t>13,195</w:t>
            </w:r>
          </w:p>
        </w:tc>
      </w:tr>
      <w:tr w:rsidR="004C0561" w14:paraId="43FDEF19" w14:textId="77777777">
        <w:tc>
          <w:tcPr>
            <w:tcW w:w="768" w:type="dxa"/>
          </w:tcPr>
          <w:p w14:paraId="0B78DBCD" w14:textId="77777777" w:rsidR="004C0561" w:rsidRDefault="00E53AF4">
            <w:pPr>
              <w:spacing w:before="240" w:after="240"/>
              <w:rPr>
                <w:rFonts w:ascii="Arial" w:eastAsia="Arial" w:hAnsi="Arial" w:cs="Arial"/>
                <w:sz w:val="22"/>
                <w:szCs w:val="22"/>
              </w:rPr>
            </w:pPr>
            <w:r>
              <w:rPr>
                <w:rFonts w:ascii="Arial" w:eastAsia="Arial" w:hAnsi="Arial" w:cs="Arial"/>
                <w:b/>
                <w:bCs/>
                <w:sz w:val="22"/>
                <w:szCs w:val="22"/>
              </w:rPr>
              <w:t>2024–2025</w:t>
            </w:r>
          </w:p>
        </w:tc>
        <w:tc>
          <w:tcPr>
            <w:tcW w:w="824" w:type="dxa"/>
          </w:tcPr>
          <w:p w14:paraId="3694F601" w14:textId="77777777" w:rsidR="004C0561" w:rsidRDefault="00E53AF4">
            <w:pPr>
              <w:spacing w:before="240" w:after="240"/>
              <w:rPr>
                <w:rFonts w:ascii="Arial" w:eastAsia="Arial" w:hAnsi="Arial" w:cs="Arial"/>
                <w:sz w:val="22"/>
                <w:szCs w:val="22"/>
              </w:rPr>
            </w:pPr>
            <w:r>
              <w:rPr>
                <w:rFonts w:ascii="Arial" w:eastAsia="Arial" w:hAnsi="Arial" w:cs="Arial"/>
                <w:sz w:val="22"/>
                <w:szCs w:val="22"/>
              </w:rPr>
              <w:t>13,900</w:t>
            </w:r>
          </w:p>
        </w:tc>
        <w:tc>
          <w:tcPr>
            <w:tcW w:w="824" w:type="dxa"/>
          </w:tcPr>
          <w:p w14:paraId="0BAE567D" w14:textId="77777777" w:rsidR="004C0561" w:rsidRDefault="00E53AF4">
            <w:pPr>
              <w:spacing w:before="240" w:after="240"/>
              <w:rPr>
                <w:rFonts w:ascii="Arial" w:eastAsia="Arial" w:hAnsi="Arial" w:cs="Arial"/>
                <w:sz w:val="22"/>
                <w:szCs w:val="22"/>
              </w:rPr>
            </w:pPr>
            <w:r>
              <w:rPr>
                <w:rFonts w:ascii="Arial" w:eastAsia="Arial" w:hAnsi="Arial" w:cs="Arial"/>
                <w:sz w:val="22"/>
                <w:szCs w:val="22"/>
              </w:rPr>
              <w:t>14,700</w:t>
            </w:r>
          </w:p>
        </w:tc>
        <w:tc>
          <w:tcPr>
            <w:tcW w:w="825" w:type="dxa"/>
          </w:tcPr>
          <w:p w14:paraId="3A38AFE2" w14:textId="77777777" w:rsidR="004C0561" w:rsidRDefault="00E53AF4">
            <w:pPr>
              <w:spacing w:before="240" w:after="240"/>
              <w:rPr>
                <w:rFonts w:ascii="Arial" w:eastAsia="Arial" w:hAnsi="Arial" w:cs="Arial"/>
                <w:sz w:val="22"/>
                <w:szCs w:val="22"/>
              </w:rPr>
            </w:pPr>
            <w:r>
              <w:rPr>
                <w:rFonts w:ascii="Arial" w:eastAsia="Arial" w:hAnsi="Arial" w:cs="Arial"/>
                <w:sz w:val="22"/>
                <w:szCs w:val="22"/>
              </w:rPr>
              <w:t>14,800</w:t>
            </w:r>
          </w:p>
        </w:tc>
        <w:tc>
          <w:tcPr>
            <w:tcW w:w="825" w:type="dxa"/>
          </w:tcPr>
          <w:p w14:paraId="2BC04CF7" w14:textId="77777777" w:rsidR="004C0561" w:rsidRDefault="00E53AF4">
            <w:pPr>
              <w:spacing w:before="240" w:after="240"/>
              <w:rPr>
                <w:rFonts w:ascii="Arial" w:eastAsia="Arial" w:hAnsi="Arial" w:cs="Arial"/>
                <w:sz w:val="22"/>
                <w:szCs w:val="22"/>
              </w:rPr>
            </w:pPr>
            <w:r>
              <w:rPr>
                <w:rFonts w:ascii="Arial" w:eastAsia="Arial" w:hAnsi="Arial" w:cs="Arial"/>
                <w:sz w:val="22"/>
                <w:szCs w:val="22"/>
              </w:rPr>
              <w:t>14,200</w:t>
            </w:r>
          </w:p>
        </w:tc>
        <w:tc>
          <w:tcPr>
            <w:tcW w:w="825" w:type="dxa"/>
          </w:tcPr>
          <w:p w14:paraId="0B556DBC" w14:textId="77777777" w:rsidR="004C0561" w:rsidRDefault="00E53AF4">
            <w:pPr>
              <w:spacing w:before="240" w:after="240"/>
              <w:rPr>
                <w:rFonts w:ascii="Arial" w:eastAsia="Arial" w:hAnsi="Arial" w:cs="Arial"/>
                <w:sz w:val="22"/>
                <w:szCs w:val="22"/>
              </w:rPr>
            </w:pPr>
            <w:r>
              <w:rPr>
                <w:rFonts w:ascii="Arial" w:eastAsia="Arial" w:hAnsi="Arial" w:cs="Arial"/>
                <w:sz w:val="22"/>
                <w:szCs w:val="22"/>
              </w:rPr>
              <w:t>13,900</w:t>
            </w:r>
          </w:p>
        </w:tc>
        <w:tc>
          <w:tcPr>
            <w:tcW w:w="825" w:type="dxa"/>
          </w:tcPr>
          <w:p w14:paraId="675F7C24" w14:textId="77777777" w:rsidR="004C0561" w:rsidRDefault="00E53AF4">
            <w:pPr>
              <w:spacing w:before="240" w:after="240"/>
              <w:rPr>
                <w:rFonts w:ascii="Arial" w:eastAsia="Arial" w:hAnsi="Arial" w:cs="Arial"/>
                <w:sz w:val="22"/>
                <w:szCs w:val="22"/>
              </w:rPr>
            </w:pPr>
            <w:r>
              <w:rPr>
                <w:rFonts w:ascii="Arial" w:eastAsia="Arial" w:hAnsi="Arial" w:cs="Arial"/>
                <w:sz w:val="22"/>
                <w:szCs w:val="22"/>
              </w:rPr>
              <w:t>12,600</w:t>
            </w:r>
          </w:p>
        </w:tc>
        <w:tc>
          <w:tcPr>
            <w:tcW w:w="825" w:type="dxa"/>
          </w:tcPr>
          <w:p w14:paraId="552A6FC8" w14:textId="77777777" w:rsidR="004C0561" w:rsidRDefault="00E53AF4">
            <w:pPr>
              <w:spacing w:before="240" w:after="240"/>
              <w:rPr>
                <w:rFonts w:ascii="Arial" w:eastAsia="Arial" w:hAnsi="Arial" w:cs="Arial"/>
                <w:sz w:val="22"/>
                <w:szCs w:val="22"/>
              </w:rPr>
            </w:pPr>
            <w:r>
              <w:rPr>
                <w:rFonts w:ascii="Arial" w:eastAsia="Arial" w:hAnsi="Arial" w:cs="Arial"/>
                <w:sz w:val="22"/>
                <w:szCs w:val="22"/>
              </w:rPr>
              <w:t>11,900</w:t>
            </w:r>
          </w:p>
        </w:tc>
        <w:tc>
          <w:tcPr>
            <w:tcW w:w="825" w:type="dxa"/>
          </w:tcPr>
          <w:p w14:paraId="580F2B6A" w14:textId="77777777" w:rsidR="004C0561" w:rsidRDefault="00E53AF4">
            <w:pPr>
              <w:spacing w:before="240" w:after="240"/>
              <w:rPr>
                <w:rFonts w:ascii="Arial" w:eastAsia="Arial" w:hAnsi="Arial" w:cs="Arial"/>
                <w:sz w:val="22"/>
                <w:szCs w:val="22"/>
              </w:rPr>
            </w:pPr>
            <w:r>
              <w:rPr>
                <w:rFonts w:ascii="Arial" w:eastAsia="Arial" w:hAnsi="Arial" w:cs="Arial"/>
                <w:sz w:val="22"/>
                <w:szCs w:val="22"/>
              </w:rPr>
              <w:t>11,400</w:t>
            </w:r>
          </w:p>
        </w:tc>
        <w:tc>
          <w:tcPr>
            <w:tcW w:w="825" w:type="dxa"/>
          </w:tcPr>
          <w:p w14:paraId="59016097" w14:textId="77777777" w:rsidR="004C0561" w:rsidRDefault="00E53AF4">
            <w:pPr>
              <w:spacing w:before="240" w:after="240"/>
              <w:rPr>
                <w:rFonts w:ascii="Arial" w:eastAsia="Arial" w:hAnsi="Arial" w:cs="Arial"/>
                <w:sz w:val="22"/>
                <w:szCs w:val="22"/>
              </w:rPr>
            </w:pPr>
            <w:r>
              <w:rPr>
                <w:rFonts w:ascii="Arial" w:eastAsia="Arial" w:hAnsi="Arial" w:cs="Arial"/>
                <w:sz w:val="22"/>
                <w:szCs w:val="22"/>
              </w:rPr>
              <w:t>11,600</w:t>
            </w:r>
          </w:p>
        </w:tc>
        <w:tc>
          <w:tcPr>
            <w:tcW w:w="825" w:type="dxa"/>
          </w:tcPr>
          <w:p w14:paraId="24E36DF4" w14:textId="77777777" w:rsidR="004C0561" w:rsidRDefault="00E53AF4">
            <w:pPr>
              <w:spacing w:before="240" w:after="240"/>
              <w:rPr>
                <w:rFonts w:ascii="Arial" w:eastAsia="Arial" w:hAnsi="Arial" w:cs="Arial"/>
                <w:sz w:val="22"/>
                <w:szCs w:val="22"/>
              </w:rPr>
            </w:pPr>
            <w:r>
              <w:rPr>
                <w:rFonts w:ascii="Arial" w:eastAsia="Arial" w:hAnsi="Arial" w:cs="Arial"/>
                <w:sz w:val="22"/>
                <w:szCs w:val="22"/>
              </w:rPr>
              <w:t>11,900</w:t>
            </w:r>
          </w:p>
        </w:tc>
      </w:tr>
      <w:tr w:rsidR="004C0561" w14:paraId="533F8454" w14:textId="77777777">
        <w:tc>
          <w:tcPr>
            <w:tcW w:w="768" w:type="dxa"/>
          </w:tcPr>
          <w:p w14:paraId="7FCA7A87" w14:textId="77777777" w:rsidR="004C0561" w:rsidRDefault="00E53AF4">
            <w:pPr>
              <w:spacing w:before="240" w:after="240"/>
              <w:rPr>
                <w:rFonts w:ascii="Arial" w:eastAsia="Arial" w:hAnsi="Arial" w:cs="Arial"/>
                <w:sz w:val="22"/>
                <w:szCs w:val="22"/>
              </w:rPr>
            </w:pPr>
            <w:r>
              <w:rPr>
                <w:rFonts w:ascii="Arial" w:eastAsia="Arial" w:hAnsi="Arial" w:cs="Arial"/>
                <w:b/>
                <w:bCs/>
                <w:sz w:val="22"/>
                <w:szCs w:val="22"/>
              </w:rPr>
              <w:t>2025–2026</w:t>
            </w:r>
          </w:p>
        </w:tc>
        <w:tc>
          <w:tcPr>
            <w:tcW w:w="824" w:type="dxa"/>
          </w:tcPr>
          <w:p w14:paraId="15CB9531" w14:textId="77777777" w:rsidR="004C0561" w:rsidRDefault="00E53AF4">
            <w:pPr>
              <w:spacing w:before="240" w:after="240"/>
              <w:rPr>
                <w:rFonts w:ascii="Arial" w:eastAsia="Arial" w:hAnsi="Arial" w:cs="Arial"/>
                <w:sz w:val="22"/>
                <w:szCs w:val="22"/>
              </w:rPr>
            </w:pPr>
            <w:r>
              <w:rPr>
                <w:rFonts w:ascii="Arial" w:eastAsia="Arial" w:hAnsi="Arial" w:cs="Arial"/>
                <w:sz w:val="22"/>
                <w:szCs w:val="22"/>
              </w:rPr>
              <w:t>15,100</w:t>
            </w:r>
          </w:p>
        </w:tc>
        <w:tc>
          <w:tcPr>
            <w:tcW w:w="824" w:type="dxa"/>
          </w:tcPr>
          <w:p w14:paraId="3E272DED" w14:textId="77777777" w:rsidR="004C0561" w:rsidRDefault="00E53AF4">
            <w:pPr>
              <w:spacing w:before="240" w:after="240"/>
              <w:rPr>
                <w:rFonts w:ascii="Arial" w:eastAsia="Arial" w:hAnsi="Arial" w:cs="Arial"/>
                <w:sz w:val="22"/>
                <w:szCs w:val="22"/>
              </w:rPr>
            </w:pPr>
            <w:r>
              <w:rPr>
                <w:rFonts w:ascii="Arial" w:eastAsia="Arial" w:hAnsi="Arial" w:cs="Arial"/>
                <w:sz w:val="22"/>
                <w:szCs w:val="22"/>
              </w:rPr>
              <w:t>15,400</w:t>
            </w:r>
          </w:p>
        </w:tc>
        <w:tc>
          <w:tcPr>
            <w:tcW w:w="825" w:type="dxa"/>
          </w:tcPr>
          <w:p w14:paraId="0019AEA0" w14:textId="77777777" w:rsidR="004C0561" w:rsidRDefault="00E53AF4">
            <w:pPr>
              <w:spacing w:before="240" w:after="240"/>
              <w:rPr>
                <w:rFonts w:ascii="Arial" w:eastAsia="Arial" w:hAnsi="Arial" w:cs="Arial"/>
                <w:sz w:val="22"/>
                <w:szCs w:val="22"/>
              </w:rPr>
            </w:pPr>
            <w:r>
              <w:rPr>
                <w:rFonts w:ascii="Arial" w:eastAsia="Arial" w:hAnsi="Arial" w:cs="Arial"/>
                <w:sz w:val="22"/>
                <w:szCs w:val="22"/>
              </w:rPr>
              <w:t>15,600</w:t>
            </w:r>
          </w:p>
        </w:tc>
        <w:tc>
          <w:tcPr>
            <w:tcW w:w="825" w:type="dxa"/>
          </w:tcPr>
          <w:p w14:paraId="744CD536" w14:textId="77777777" w:rsidR="004C0561" w:rsidRDefault="00E53AF4">
            <w:pPr>
              <w:spacing w:before="240" w:after="240"/>
              <w:rPr>
                <w:rFonts w:ascii="Arial" w:eastAsia="Arial" w:hAnsi="Arial" w:cs="Arial"/>
                <w:sz w:val="22"/>
                <w:szCs w:val="22"/>
              </w:rPr>
            </w:pPr>
            <w:r>
              <w:rPr>
                <w:rFonts w:ascii="Arial" w:eastAsia="Arial" w:hAnsi="Arial" w:cs="Arial"/>
                <w:sz w:val="22"/>
                <w:szCs w:val="22"/>
              </w:rPr>
              <w:t>15,700</w:t>
            </w:r>
          </w:p>
        </w:tc>
        <w:tc>
          <w:tcPr>
            <w:tcW w:w="825" w:type="dxa"/>
          </w:tcPr>
          <w:p w14:paraId="429C7573" w14:textId="77777777" w:rsidR="004C0561" w:rsidRDefault="00E53AF4">
            <w:pPr>
              <w:spacing w:before="240" w:after="240"/>
              <w:rPr>
                <w:rFonts w:ascii="Arial" w:eastAsia="Arial" w:hAnsi="Arial" w:cs="Arial"/>
                <w:b/>
                <w:bCs/>
                <w:sz w:val="22"/>
                <w:szCs w:val="22"/>
              </w:rPr>
            </w:pPr>
            <w:r>
              <w:rPr>
                <w:rFonts w:ascii="Arial" w:eastAsia="Arial" w:hAnsi="Arial" w:cs="Arial"/>
                <w:b/>
                <w:bCs/>
                <w:sz w:val="22"/>
                <w:szCs w:val="22"/>
              </w:rPr>
              <w:t>TBF</w:t>
            </w:r>
          </w:p>
        </w:tc>
        <w:tc>
          <w:tcPr>
            <w:tcW w:w="825" w:type="dxa"/>
          </w:tcPr>
          <w:p w14:paraId="07529592" w14:textId="77777777" w:rsidR="004C0561" w:rsidRDefault="00E53AF4">
            <w:pPr>
              <w:spacing w:before="240" w:after="240"/>
              <w:rPr>
                <w:rFonts w:ascii="Arial" w:eastAsia="Arial" w:hAnsi="Arial" w:cs="Arial"/>
                <w:b/>
                <w:bCs/>
                <w:sz w:val="22"/>
                <w:szCs w:val="22"/>
              </w:rPr>
            </w:pPr>
            <w:r>
              <w:rPr>
                <w:rFonts w:ascii="Arial" w:eastAsia="Arial" w:hAnsi="Arial" w:cs="Arial"/>
                <w:b/>
                <w:bCs/>
                <w:sz w:val="22"/>
                <w:szCs w:val="22"/>
              </w:rPr>
              <w:t>TBF</w:t>
            </w:r>
          </w:p>
        </w:tc>
        <w:tc>
          <w:tcPr>
            <w:tcW w:w="825" w:type="dxa"/>
          </w:tcPr>
          <w:p w14:paraId="0640BEE2" w14:textId="77777777" w:rsidR="004C0561" w:rsidRDefault="00E53AF4">
            <w:pPr>
              <w:spacing w:before="240" w:after="240"/>
              <w:rPr>
                <w:rFonts w:ascii="Arial" w:eastAsia="Arial" w:hAnsi="Arial" w:cs="Arial"/>
                <w:b/>
                <w:bCs/>
                <w:sz w:val="22"/>
                <w:szCs w:val="22"/>
              </w:rPr>
            </w:pPr>
            <w:r>
              <w:rPr>
                <w:rFonts w:ascii="Arial" w:eastAsia="Arial" w:hAnsi="Arial" w:cs="Arial"/>
                <w:b/>
                <w:bCs/>
                <w:sz w:val="22"/>
                <w:szCs w:val="22"/>
              </w:rPr>
              <w:t>TBF</w:t>
            </w:r>
          </w:p>
        </w:tc>
        <w:tc>
          <w:tcPr>
            <w:tcW w:w="825" w:type="dxa"/>
          </w:tcPr>
          <w:p w14:paraId="7CE7AA75" w14:textId="77777777" w:rsidR="004C0561" w:rsidRDefault="00E53AF4">
            <w:pPr>
              <w:spacing w:before="240" w:after="240"/>
              <w:rPr>
                <w:rFonts w:ascii="Arial" w:eastAsia="Arial" w:hAnsi="Arial" w:cs="Arial"/>
                <w:b/>
                <w:bCs/>
                <w:sz w:val="22"/>
                <w:szCs w:val="22"/>
              </w:rPr>
            </w:pPr>
            <w:r>
              <w:rPr>
                <w:rFonts w:ascii="Arial" w:eastAsia="Arial" w:hAnsi="Arial" w:cs="Arial"/>
                <w:b/>
                <w:bCs/>
                <w:sz w:val="22"/>
                <w:szCs w:val="22"/>
              </w:rPr>
              <w:t>TBF</w:t>
            </w:r>
          </w:p>
        </w:tc>
        <w:tc>
          <w:tcPr>
            <w:tcW w:w="825" w:type="dxa"/>
          </w:tcPr>
          <w:p w14:paraId="5E8339D9" w14:textId="77777777" w:rsidR="004C0561" w:rsidRDefault="00E53AF4">
            <w:pPr>
              <w:spacing w:before="240" w:after="240"/>
              <w:rPr>
                <w:rFonts w:ascii="Arial" w:eastAsia="Arial" w:hAnsi="Arial" w:cs="Arial"/>
                <w:b/>
                <w:bCs/>
                <w:sz w:val="22"/>
                <w:szCs w:val="22"/>
              </w:rPr>
            </w:pPr>
            <w:r>
              <w:rPr>
                <w:rFonts w:ascii="Arial" w:eastAsia="Arial" w:hAnsi="Arial" w:cs="Arial"/>
                <w:b/>
                <w:bCs/>
                <w:sz w:val="22"/>
                <w:szCs w:val="22"/>
              </w:rPr>
              <w:t>TBF</w:t>
            </w:r>
          </w:p>
        </w:tc>
        <w:tc>
          <w:tcPr>
            <w:tcW w:w="825" w:type="dxa"/>
          </w:tcPr>
          <w:p w14:paraId="6B4F10AC" w14:textId="77777777" w:rsidR="004C0561" w:rsidRDefault="00E53AF4">
            <w:pPr>
              <w:spacing w:before="240" w:after="240"/>
              <w:rPr>
                <w:rFonts w:ascii="Arial" w:eastAsia="Arial" w:hAnsi="Arial" w:cs="Arial"/>
                <w:b/>
                <w:bCs/>
                <w:sz w:val="22"/>
                <w:szCs w:val="22"/>
              </w:rPr>
            </w:pPr>
            <w:r>
              <w:rPr>
                <w:rFonts w:ascii="Arial" w:eastAsia="Arial" w:hAnsi="Arial" w:cs="Arial"/>
                <w:b/>
                <w:bCs/>
                <w:sz w:val="22"/>
                <w:szCs w:val="22"/>
              </w:rPr>
              <w:t>TBF</w:t>
            </w:r>
          </w:p>
        </w:tc>
      </w:tr>
    </w:tbl>
    <w:p w14:paraId="46C46F72" w14:textId="77777777" w:rsidR="004C0561" w:rsidRDefault="00E53AF4">
      <w:pPr>
        <w:pStyle w:val="Heading2"/>
        <w:keepNext w:val="0"/>
        <w:keepLines w:val="0"/>
        <w:spacing w:before="360" w:line="480" w:lineRule="auto"/>
        <w:jc w:val="both"/>
        <w:rPr>
          <w:rFonts w:ascii="Arial" w:eastAsia="Arial" w:hAnsi="Arial" w:cs="Arial"/>
          <w:b/>
          <w:bCs/>
          <w:color w:val="000000"/>
          <w:sz w:val="22"/>
          <w:szCs w:val="22"/>
        </w:rPr>
      </w:pPr>
      <w:bookmarkStart w:id="4" w:name="_xoc31ke4foho" w:colFirst="0" w:colLast="0"/>
      <w:bookmarkEnd w:id="4"/>
      <w:r>
        <w:rPr>
          <w:rFonts w:ascii="Arial" w:eastAsia="Arial" w:hAnsi="Arial" w:cs="Arial"/>
          <w:b/>
          <w:bCs/>
          <w:color w:val="000000"/>
          <w:sz w:val="22"/>
          <w:szCs w:val="22"/>
        </w:rPr>
        <w:t>Data Organization</w:t>
      </w:r>
    </w:p>
    <w:p w14:paraId="4BB8BF24" w14:textId="5379CD9F" w:rsidR="004C0561" w:rsidRDefault="00E53AF4">
      <w:pPr>
        <w:spacing w:before="240" w:after="240" w:line="480" w:lineRule="auto"/>
        <w:jc w:val="both"/>
        <w:rPr>
          <w:rFonts w:ascii="Arial" w:eastAsia="Arial" w:hAnsi="Arial" w:cs="Arial"/>
        </w:rPr>
      </w:pPr>
      <w:r>
        <w:rPr>
          <w:rFonts w:ascii="Arial" w:eastAsia="Arial" w:hAnsi="Arial" w:cs="Arial"/>
        </w:rPr>
        <w:t xml:space="preserve">              The</w:t>
      </w:r>
      <w:r w:rsidR="002800E2" w:rsidRPr="002800E2">
        <w:rPr>
          <w:rFonts w:ascii="Arial" w:eastAsia="Arial" w:hAnsi="Arial" w:cs="Arial"/>
        </w:rPr>
        <w:t xml:space="preserve"> researchers organized the historical electricity consumption and billing records obtained from An-</w:t>
      </w:r>
      <w:proofErr w:type="spellStart"/>
      <w:r w:rsidR="002800E2" w:rsidRPr="002800E2">
        <w:rPr>
          <w:rFonts w:ascii="Arial" w:eastAsia="Arial" w:hAnsi="Arial" w:cs="Arial"/>
        </w:rPr>
        <w:t>anaao</w:t>
      </w:r>
      <w:proofErr w:type="spellEnd"/>
      <w:r w:rsidR="002800E2" w:rsidRPr="002800E2">
        <w:rPr>
          <w:rFonts w:ascii="Arial" w:eastAsia="Arial" w:hAnsi="Arial" w:cs="Arial"/>
        </w:rPr>
        <w:t xml:space="preserve"> Integrated School and La Paz Integrated School. The records </w:t>
      </w:r>
      <w:r w:rsidR="002800E2" w:rsidRPr="002800E2">
        <w:rPr>
          <w:rFonts w:ascii="Arial" w:eastAsia="Arial" w:hAnsi="Arial" w:cs="Arial"/>
        </w:rPr>
        <w:lastRenderedPageBreak/>
        <w:t>covering 2021 to 2025 were arranged chronologically according to month and school year to establish a consistent dataset for analysis. Relevant information, including monthly electricity consumption, electricity bills, billing periods, and available operational data, was encoded and tabulated using Microsoft Excel. Data on major electrical loads, including appliance type, rated power, quantity, operating hours, and operating days, were also consolidated to support energy-load estimation. Missing, duplicated, and inconsistent entries were checked and addressed before the dataset was subjected to further analysi</w:t>
      </w:r>
      <w:r w:rsidR="002800E2">
        <w:rPr>
          <w:rFonts w:ascii="Arial" w:eastAsia="Arial" w:hAnsi="Arial" w:cs="Arial"/>
        </w:rPr>
        <w:t>s</w:t>
      </w:r>
      <w:r>
        <w:rPr>
          <w:rFonts w:ascii="Arial" w:eastAsia="Arial" w:hAnsi="Arial" w:cs="Arial"/>
        </w:rPr>
        <w:t xml:space="preserve">. </w:t>
      </w:r>
    </w:p>
    <w:p w14:paraId="0989A777" w14:textId="77777777" w:rsidR="004C0561" w:rsidRDefault="00E53AF4">
      <w:pPr>
        <w:spacing w:line="480" w:lineRule="auto"/>
        <w:jc w:val="both"/>
        <w:rPr>
          <w:rFonts w:ascii="Arial" w:eastAsia="Arial" w:hAnsi="Arial" w:cs="Arial"/>
          <w:b/>
          <w:bCs/>
        </w:rPr>
      </w:pPr>
      <w:bookmarkStart w:id="5" w:name="_9tvub8bhlzue" w:colFirst="0" w:colLast="0"/>
      <w:bookmarkEnd w:id="5"/>
      <w:r>
        <w:rPr>
          <w:rFonts w:ascii="Arial" w:eastAsia="Arial" w:hAnsi="Arial" w:cs="Arial"/>
          <w:b/>
          <w:bCs/>
        </w:rPr>
        <w:t>LIST OF PROCEDURES</w:t>
      </w:r>
    </w:p>
    <w:p w14:paraId="00EA3C7A" w14:textId="77777777" w:rsidR="004C0561" w:rsidRDefault="00E53AF4">
      <w:pPr>
        <w:pStyle w:val="Heading3"/>
        <w:keepNext w:val="0"/>
        <w:keepLines w:val="0"/>
        <w:spacing w:before="280" w:line="480" w:lineRule="auto"/>
        <w:jc w:val="both"/>
        <w:rPr>
          <w:rFonts w:ascii="Arial" w:eastAsia="Arial" w:hAnsi="Arial" w:cs="Arial"/>
          <w:b/>
          <w:bCs/>
          <w:color w:val="000000"/>
          <w:sz w:val="22"/>
          <w:szCs w:val="22"/>
        </w:rPr>
      </w:pPr>
      <w:bookmarkStart w:id="6" w:name="_dut9gh8kvocc" w:colFirst="0" w:colLast="0"/>
      <w:bookmarkEnd w:id="6"/>
      <w:r>
        <w:rPr>
          <w:rFonts w:ascii="Arial" w:eastAsia="Arial" w:hAnsi="Arial" w:cs="Arial"/>
          <w:b/>
          <w:bCs/>
          <w:color w:val="000000"/>
          <w:sz w:val="22"/>
          <w:szCs w:val="22"/>
        </w:rPr>
        <w:t>1. Seasonal Pattern Identification</w:t>
      </w:r>
    </w:p>
    <w:p w14:paraId="351EC94C" w14:textId="5D1B8218" w:rsidR="004C0561" w:rsidRDefault="00E53AF4">
      <w:pPr>
        <w:spacing w:before="240" w:after="240" w:line="480" w:lineRule="auto"/>
        <w:jc w:val="both"/>
        <w:rPr>
          <w:rFonts w:ascii="Arial" w:eastAsia="Arial" w:hAnsi="Arial" w:cs="Arial"/>
        </w:rPr>
      </w:pPr>
      <w:r>
        <w:rPr>
          <w:rFonts w:ascii="Arial" w:eastAsia="Arial" w:hAnsi="Arial" w:cs="Arial"/>
        </w:rPr>
        <w:t xml:space="preserve">              Initial</w:t>
      </w:r>
      <w:r w:rsidR="001135E2" w:rsidRPr="001135E2">
        <w:rPr>
          <w:rFonts w:ascii="Arial" w:eastAsia="Arial" w:hAnsi="Arial" w:cs="Arial"/>
        </w:rPr>
        <w:t xml:space="preserve"> data visualization was conducted to examine the general trends and seasonal patterns in electricity consumption. Line graphs and seasonal subseries plots were generated to visualize monthly variations in electricity consumption and identify recurring patterns across the 2021–2025 historical data. The results revealed consistent monthly variations that corresponded with the academic cycle, confirming the presence of a seasonal pattern in electricity usage. The researchers also examined these patterns alongside school operating periods, weather conditions, and major electrical-load usage to provide a basis for the subsequent forecasting, energy-load estimation, and conservation analyses.</w:t>
      </w:r>
    </w:p>
    <w:p w14:paraId="791D2C31" w14:textId="77777777" w:rsidR="004C0561" w:rsidRDefault="00E53AF4">
      <w:pPr>
        <w:spacing w:before="240" w:after="240" w:line="480" w:lineRule="auto"/>
        <w:jc w:val="both"/>
        <w:rPr>
          <w:rFonts w:ascii="Arial" w:eastAsia="Arial" w:hAnsi="Arial" w:cs="Arial"/>
        </w:rPr>
      </w:pPr>
      <w:r>
        <w:rPr>
          <w:noProof/>
        </w:rPr>
        <w:drawing>
          <wp:anchor distT="0" distB="0" distL="0" distR="0" simplePos="0" relativeHeight="251659264" behindDoc="1" locked="0" layoutInCell="1" hidden="0" allowOverlap="1" wp14:anchorId="4F342401" wp14:editId="1E5613AE">
            <wp:simplePos x="0" y="0"/>
            <wp:positionH relativeFrom="column">
              <wp:posOffset>16313</wp:posOffset>
            </wp:positionH>
            <wp:positionV relativeFrom="paragraph">
              <wp:posOffset>8412</wp:posOffset>
            </wp:positionV>
            <wp:extent cx="5726624" cy="2153841"/>
            <wp:effectExtent l="0" t="0" r="0" b="0"/>
            <wp:wrapNone/>
            <wp:docPr id="1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2"/>
                    <a:srcRect/>
                    <a:stretch>
                      <a:fillRect/>
                    </a:stretch>
                  </pic:blipFill>
                  <pic:spPr>
                    <a:xfrm>
                      <a:off x="0" y="0"/>
                      <a:ext cx="5726624" cy="2153841"/>
                    </a:xfrm>
                    <a:prstGeom prst="rect">
                      <a:avLst/>
                    </a:prstGeom>
                    <a:ln/>
                  </pic:spPr>
                </pic:pic>
              </a:graphicData>
            </a:graphic>
          </wp:anchor>
        </w:drawing>
      </w:r>
    </w:p>
    <w:p w14:paraId="6F35595C" w14:textId="77777777" w:rsidR="004C0561" w:rsidRDefault="004C0561">
      <w:pPr>
        <w:spacing w:before="240" w:after="240" w:line="480" w:lineRule="auto"/>
        <w:jc w:val="both"/>
        <w:rPr>
          <w:rFonts w:ascii="Arial" w:eastAsia="Arial" w:hAnsi="Arial" w:cs="Arial"/>
        </w:rPr>
      </w:pPr>
    </w:p>
    <w:p w14:paraId="6CB202E6" w14:textId="77777777" w:rsidR="004C0561" w:rsidRDefault="004C0561">
      <w:pPr>
        <w:spacing w:before="240" w:after="240" w:line="480" w:lineRule="auto"/>
        <w:jc w:val="both"/>
        <w:rPr>
          <w:rFonts w:ascii="Arial" w:eastAsia="Arial" w:hAnsi="Arial" w:cs="Arial"/>
        </w:rPr>
      </w:pPr>
    </w:p>
    <w:p w14:paraId="042621BA" w14:textId="77777777" w:rsidR="004C0561" w:rsidRDefault="004C0561">
      <w:pPr>
        <w:spacing w:before="240" w:after="240" w:line="480" w:lineRule="auto"/>
        <w:jc w:val="both"/>
        <w:rPr>
          <w:rFonts w:ascii="Arial" w:eastAsia="Arial" w:hAnsi="Arial" w:cs="Arial"/>
        </w:rPr>
      </w:pPr>
    </w:p>
    <w:p w14:paraId="45E88CE6" w14:textId="77777777" w:rsidR="004C0561" w:rsidRDefault="004C0561">
      <w:pPr>
        <w:spacing w:before="240" w:after="240" w:line="480" w:lineRule="auto"/>
        <w:jc w:val="both"/>
        <w:rPr>
          <w:rFonts w:ascii="Arial" w:eastAsia="Arial" w:hAnsi="Arial" w:cs="Arial"/>
        </w:rPr>
      </w:pPr>
    </w:p>
    <w:p w14:paraId="05723378" w14:textId="1C74972F" w:rsidR="004C0561" w:rsidRPr="009523CD" w:rsidRDefault="00E53AF4">
      <w:pPr>
        <w:spacing w:before="240" w:after="240" w:line="480" w:lineRule="auto"/>
        <w:jc w:val="both"/>
        <w:rPr>
          <w:rFonts w:ascii="Arial" w:eastAsia="Arial" w:hAnsi="Arial" w:cs="Arial"/>
          <w:b/>
          <w:bCs/>
          <w:color w:val="EE0000"/>
        </w:rPr>
      </w:pPr>
      <w:r w:rsidRPr="009523CD">
        <w:rPr>
          <w:rFonts w:ascii="Arial" w:eastAsia="Arial" w:hAnsi="Arial" w:cs="Arial"/>
          <w:b/>
          <w:bCs/>
          <w:color w:val="EE0000"/>
        </w:rPr>
        <w:t>Figure 1. Historical Electricity Consumption Trend (2021–2025)</w:t>
      </w:r>
      <w:r w:rsidR="009523CD">
        <w:rPr>
          <w:rFonts w:ascii="Arial" w:eastAsia="Arial" w:hAnsi="Arial" w:cs="Arial"/>
          <w:b/>
          <w:bCs/>
          <w:color w:val="EE0000"/>
        </w:rPr>
        <w:t xml:space="preserve"> NOT FINAL</w:t>
      </w:r>
    </w:p>
    <w:p w14:paraId="0C6C9853" w14:textId="4B06E3A9" w:rsidR="001135E2" w:rsidRPr="001135E2" w:rsidRDefault="001135E2" w:rsidP="001135E2">
      <w:pPr>
        <w:spacing w:before="240" w:after="240" w:line="480" w:lineRule="auto"/>
        <w:jc w:val="both"/>
        <w:rPr>
          <w:rFonts w:ascii="Arial" w:eastAsia="Arial" w:hAnsi="Arial" w:cs="Arial"/>
          <w:b/>
          <w:bCs/>
        </w:rPr>
      </w:pPr>
      <w:bookmarkStart w:id="7" w:name="_j1rhi8rdwyi1" w:colFirst="0" w:colLast="0"/>
      <w:bookmarkEnd w:id="7"/>
      <w:r>
        <w:rPr>
          <w:rFonts w:ascii="Arial" w:eastAsia="Arial" w:hAnsi="Arial" w:cs="Arial"/>
          <w:b/>
          <w:bCs/>
        </w:rPr>
        <w:lastRenderedPageBreak/>
        <w:t>2</w:t>
      </w:r>
      <w:r w:rsidRPr="00512E42">
        <w:rPr>
          <w:rFonts w:ascii="Arial" w:eastAsia="Arial" w:hAnsi="Arial" w:cs="Arial"/>
          <w:b/>
          <w:bCs/>
        </w:rPr>
        <w:t>. Appliance Energy Load Estimation</w:t>
      </w:r>
    </w:p>
    <w:p w14:paraId="53C24C7C" w14:textId="141335F2" w:rsidR="00284BAF" w:rsidRPr="00913F96" w:rsidRDefault="001135E2" w:rsidP="00284BAF">
      <w:pPr>
        <w:spacing w:before="240" w:after="240" w:line="480" w:lineRule="auto"/>
        <w:jc w:val="both"/>
        <w:rPr>
          <w:rFonts w:ascii="Arial" w:eastAsia="Arial" w:hAnsi="Arial" w:cs="Arial"/>
        </w:rPr>
      </w:pPr>
      <w:r>
        <w:rPr>
          <w:rFonts w:ascii="Arial" w:eastAsia="Arial" w:hAnsi="Arial" w:cs="Arial"/>
        </w:rPr>
        <w:tab/>
      </w:r>
      <w:r w:rsidR="00284BAF">
        <w:rPr>
          <w:rFonts w:ascii="Arial" w:eastAsia="Arial" w:hAnsi="Arial" w:cs="Arial"/>
        </w:rPr>
        <w:tab/>
      </w:r>
      <w:r w:rsidR="00284BAF" w:rsidRPr="009C29B3">
        <w:rPr>
          <w:rFonts w:ascii="Arial" w:eastAsia="Arial" w:hAnsi="Arial" w:cs="Arial"/>
        </w:rPr>
        <w:t>The researchers conducted an assessment of the major electrical appliances used in An-</w:t>
      </w:r>
      <w:proofErr w:type="spellStart"/>
      <w:r w:rsidR="00284BAF" w:rsidRPr="009C29B3">
        <w:rPr>
          <w:rFonts w:ascii="Arial" w:eastAsia="Arial" w:hAnsi="Arial" w:cs="Arial"/>
        </w:rPr>
        <w:t>anaao</w:t>
      </w:r>
      <w:proofErr w:type="spellEnd"/>
      <w:r w:rsidR="00284BAF" w:rsidRPr="009C29B3">
        <w:rPr>
          <w:rFonts w:ascii="Arial" w:eastAsia="Arial" w:hAnsi="Arial" w:cs="Arial"/>
        </w:rPr>
        <w:t xml:space="preserve"> Integrated School and La Paz Integrated School to estimate their individual energy consumption. </w:t>
      </w:r>
      <w:r w:rsidR="00284BAF" w:rsidRPr="00166C95">
        <w:rPr>
          <w:rFonts w:ascii="Arial" w:eastAsia="Arial" w:hAnsi="Arial" w:cs="Arial"/>
        </w:rPr>
        <w:t>Appliances were identified and recorded based on their type, rated power in watts (W), quantity, estimated operating hours per day, and operating days per month. The collected information was then used to determine the estimated energy consumption of each appliance and identify the electrical loads that contributed substantially to the schools’ overall energy demand.</w:t>
      </w:r>
      <w:r w:rsidR="00284BAF">
        <w:rPr>
          <w:rFonts w:ascii="Arial" w:eastAsia="Arial" w:hAnsi="Arial" w:cs="Arial"/>
        </w:rPr>
        <w:t xml:space="preserve"> E</w:t>
      </w:r>
      <w:r w:rsidR="00284BAF" w:rsidRPr="009C29B3">
        <w:rPr>
          <w:rFonts w:ascii="Arial" w:eastAsia="Arial" w:hAnsi="Arial" w:cs="Arial"/>
        </w:rPr>
        <w:t>stimated energy consumption of each appliance was calculated using</w:t>
      </w:r>
      <w:r w:rsidR="00284BAF">
        <w:rPr>
          <w:rFonts w:ascii="Arial" w:eastAsia="Arial" w:hAnsi="Arial" w:cs="Arial"/>
        </w:rPr>
        <w:t xml:space="preserve"> the </w:t>
      </w:r>
      <w:r w:rsidR="00284BAF" w:rsidRPr="00913F96">
        <w:rPr>
          <w:rFonts w:ascii="Arial" w:eastAsia="Arial" w:hAnsi="Arial" w:cs="Arial"/>
        </w:rPr>
        <w:t>Estimated Monthly Energy Consumption</w:t>
      </w:r>
      <w:r w:rsidR="00284BAF">
        <w:rPr>
          <w:rFonts w:ascii="Arial" w:eastAsia="Arial" w:hAnsi="Arial" w:cs="Arial"/>
          <w:b/>
          <w:bCs/>
        </w:rPr>
        <w:t xml:space="preserve"> </w:t>
      </w:r>
      <w:r w:rsidR="00284BAF">
        <w:rPr>
          <w:rFonts w:ascii="Arial" w:eastAsia="Arial" w:hAnsi="Arial" w:cs="Arial"/>
        </w:rPr>
        <w:t>formula:</w:t>
      </w:r>
    </w:p>
    <w:p w14:paraId="7A444AB4" w14:textId="5FFD1347" w:rsidR="001135E2" w:rsidRPr="009C29B3" w:rsidRDefault="001135E2" w:rsidP="00284BAF">
      <w:pPr>
        <w:spacing w:before="240" w:after="240" w:line="480" w:lineRule="auto"/>
        <w:jc w:val="both"/>
        <w:rPr>
          <w:rFonts w:ascii="Arial" w:eastAsia="Arial" w:hAnsi="Arial" w:cs="Arial"/>
        </w:rPr>
      </w:pPr>
      <m:oMathPara>
        <m:oMath>
          <m:r>
            <w:rPr>
              <w:rFonts w:ascii="Cambria Math" w:eastAsia="Arial" w:hAnsi="Cambria Math" w:cs="Arial"/>
            </w:rPr>
            <m:t>E=</m:t>
          </m:r>
          <m:f>
            <m:fPr>
              <m:ctrlPr>
                <w:rPr>
                  <w:rFonts w:ascii="Cambria Math" w:eastAsia="Arial" w:hAnsi="Cambria Math" w:cs="Arial"/>
                </w:rPr>
              </m:ctrlPr>
            </m:fPr>
            <m:num>
              <m:r>
                <w:rPr>
                  <w:rFonts w:ascii="Cambria Math" w:eastAsia="Arial" w:hAnsi="Cambria Math" w:cs="Arial"/>
                </w:rPr>
                <m:t>P×Q×H×D</m:t>
              </m:r>
            </m:num>
            <m:den>
              <m:r>
                <w:rPr>
                  <w:rFonts w:ascii="Cambria Math" w:eastAsia="Arial" w:hAnsi="Cambria Math" w:cs="Arial"/>
                </w:rPr>
                <m:t>1000</m:t>
              </m:r>
            </m:den>
          </m:f>
          <m:r>
            <m:rPr>
              <m:sty m:val="p"/>
            </m:rPr>
            <w:rPr>
              <w:rFonts w:ascii="Cambria Math" w:eastAsia="Arial" w:hAnsi="Cambria Math" w:cs="Arial"/>
            </w:rPr>
            <w:br/>
          </m:r>
        </m:oMath>
      </m:oMathPara>
    </w:p>
    <w:p w14:paraId="28F2E32A" w14:textId="77777777" w:rsidR="001135E2" w:rsidRPr="009C29B3" w:rsidRDefault="001135E2" w:rsidP="001135E2">
      <w:pPr>
        <w:spacing w:before="240" w:after="240" w:line="480" w:lineRule="auto"/>
        <w:jc w:val="both"/>
        <w:rPr>
          <w:rFonts w:ascii="Arial" w:eastAsia="Arial" w:hAnsi="Arial" w:cs="Arial"/>
        </w:rPr>
      </w:pPr>
      <w:r w:rsidRPr="009C29B3">
        <w:rPr>
          <w:rFonts w:ascii="Arial" w:eastAsia="Arial" w:hAnsi="Arial" w:cs="Arial"/>
        </w:rPr>
        <w:t>where:</w:t>
      </w:r>
    </w:p>
    <w:p w14:paraId="090191E9" w14:textId="77777777" w:rsidR="001135E2" w:rsidRPr="009C29B3" w:rsidRDefault="001135E2" w:rsidP="001135E2">
      <w:pPr>
        <w:numPr>
          <w:ilvl w:val="0"/>
          <w:numId w:val="12"/>
        </w:numPr>
        <w:spacing w:before="240" w:after="240" w:line="480" w:lineRule="auto"/>
        <w:jc w:val="both"/>
        <w:rPr>
          <w:rFonts w:ascii="Arial" w:eastAsia="Arial" w:hAnsi="Arial" w:cs="Arial"/>
        </w:rPr>
      </w:pPr>
      <m:oMath>
        <m:r>
          <w:rPr>
            <w:rFonts w:ascii="Cambria Math" w:eastAsia="Arial" w:hAnsi="Cambria Math" w:cs="Arial"/>
          </w:rPr>
          <m:t>E</m:t>
        </m:r>
      </m:oMath>
      <w:r w:rsidRPr="009C29B3">
        <w:rPr>
          <w:rFonts w:ascii="Arial" w:eastAsia="Arial" w:hAnsi="Arial" w:cs="Arial"/>
        </w:rPr>
        <w:t xml:space="preserve">= estimated energy consumption in kWh </w:t>
      </w:r>
    </w:p>
    <w:p w14:paraId="1C474E58" w14:textId="77777777" w:rsidR="001135E2" w:rsidRPr="009C29B3" w:rsidRDefault="001135E2" w:rsidP="001135E2">
      <w:pPr>
        <w:numPr>
          <w:ilvl w:val="0"/>
          <w:numId w:val="12"/>
        </w:numPr>
        <w:spacing w:before="240" w:after="240" w:line="480" w:lineRule="auto"/>
        <w:jc w:val="both"/>
        <w:rPr>
          <w:rFonts w:ascii="Arial" w:eastAsia="Arial" w:hAnsi="Arial" w:cs="Arial"/>
        </w:rPr>
      </w:pPr>
      <m:oMath>
        <m:r>
          <w:rPr>
            <w:rFonts w:ascii="Cambria Math" w:eastAsia="Arial" w:hAnsi="Cambria Math" w:cs="Arial"/>
          </w:rPr>
          <m:t>P</m:t>
        </m:r>
      </m:oMath>
      <w:r w:rsidRPr="009C29B3">
        <w:rPr>
          <w:rFonts w:ascii="Arial" w:eastAsia="Arial" w:hAnsi="Arial" w:cs="Arial"/>
        </w:rPr>
        <w:t xml:space="preserve">= rated power of the appliance in watts (W) </w:t>
      </w:r>
    </w:p>
    <w:p w14:paraId="7695505F" w14:textId="77777777" w:rsidR="001135E2" w:rsidRPr="009C29B3" w:rsidRDefault="001135E2" w:rsidP="001135E2">
      <w:pPr>
        <w:numPr>
          <w:ilvl w:val="0"/>
          <w:numId w:val="12"/>
        </w:numPr>
        <w:spacing w:before="240" w:after="240" w:line="480" w:lineRule="auto"/>
        <w:jc w:val="both"/>
        <w:rPr>
          <w:rFonts w:ascii="Arial" w:eastAsia="Arial" w:hAnsi="Arial" w:cs="Arial"/>
        </w:rPr>
      </w:pPr>
      <m:oMath>
        <m:r>
          <w:rPr>
            <w:rFonts w:ascii="Cambria Math" w:eastAsia="Arial" w:hAnsi="Cambria Math" w:cs="Arial"/>
          </w:rPr>
          <m:t>Q</m:t>
        </m:r>
      </m:oMath>
      <w:r w:rsidRPr="009C29B3">
        <w:rPr>
          <w:rFonts w:ascii="Arial" w:eastAsia="Arial" w:hAnsi="Arial" w:cs="Arial"/>
        </w:rPr>
        <w:t xml:space="preserve">= quantity of the appliance </w:t>
      </w:r>
    </w:p>
    <w:p w14:paraId="59393483" w14:textId="77777777" w:rsidR="001135E2" w:rsidRPr="009C29B3" w:rsidRDefault="001135E2" w:rsidP="001135E2">
      <w:pPr>
        <w:numPr>
          <w:ilvl w:val="0"/>
          <w:numId w:val="12"/>
        </w:numPr>
        <w:spacing w:before="240" w:after="240" w:line="480" w:lineRule="auto"/>
        <w:jc w:val="both"/>
        <w:rPr>
          <w:rFonts w:ascii="Arial" w:eastAsia="Arial" w:hAnsi="Arial" w:cs="Arial"/>
        </w:rPr>
      </w:pPr>
      <m:oMath>
        <m:r>
          <w:rPr>
            <w:rFonts w:ascii="Cambria Math" w:eastAsia="Arial" w:hAnsi="Cambria Math" w:cs="Arial"/>
          </w:rPr>
          <m:t>H</m:t>
        </m:r>
      </m:oMath>
      <w:r w:rsidRPr="009C29B3">
        <w:rPr>
          <w:rFonts w:ascii="Arial" w:eastAsia="Arial" w:hAnsi="Arial" w:cs="Arial"/>
        </w:rPr>
        <w:t xml:space="preserve">= operating hours per day </w:t>
      </w:r>
    </w:p>
    <w:p w14:paraId="02A063EE" w14:textId="77777777" w:rsidR="001135E2" w:rsidRPr="009C29B3" w:rsidRDefault="001135E2" w:rsidP="001135E2">
      <w:pPr>
        <w:numPr>
          <w:ilvl w:val="0"/>
          <w:numId w:val="12"/>
        </w:numPr>
        <w:spacing w:before="240" w:after="240" w:line="480" w:lineRule="auto"/>
        <w:jc w:val="both"/>
        <w:rPr>
          <w:rFonts w:ascii="Arial" w:eastAsia="Arial" w:hAnsi="Arial" w:cs="Arial"/>
        </w:rPr>
      </w:pPr>
      <m:oMath>
        <m:r>
          <w:rPr>
            <w:rFonts w:ascii="Cambria Math" w:eastAsia="Arial" w:hAnsi="Cambria Math" w:cs="Arial"/>
          </w:rPr>
          <m:t>D</m:t>
        </m:r>
      </m:oMath>
      <w:r w:rsidRPr="009C29B3">
        <w:rPr>
          <w:rFonts w:ascii="Arial" w:eastAsia="Arial" w:hAnsi="Arial" w:cs="Arial"/>
        </w:rPr>
        <w:t xml:space="preserve">= operating days </w:t>
      </w:r>
    </w:p>
    <w:p w14:paraId="6F4E4B98" w14:textId="77777777" w:rsidR="009523CD" w:rsidRDefault="001135E2" w:rsidP="009523CD">
      <w:pPr>
        <w:spacing w:before="240" w:after="240" w:line="480" w:lineRule="auto"/>
        <w:jc w:val="both"/>
        <w:rPr>
          <w:rFonts w:ascii="Arial" w:eastAsia="Arial" w:hAnsi="Arial" w:cs="Arial"/>
        </w:rPr>
      </w:pPr>
      <w:r>
        <w:rPr>
          <w:rFonts w:ascii="Arial" w:eastAsia="Arial" w:hAnsi="Arial" w:cs="Arial"/>
        </w:rPr>
        <w:tab/>
      </w:r>
      <w:r w:rsidR="009523CD" w:rsidRPr="00166C95">
        <w:rPr>
          <w:rFonts w:ascii="Arial" w:eastAsia="Arial" w:hAnsi="Arial" w:cs="Arial"/>
        </w:rPr>
        <w:t>Calculated energy loads were aggregated to determine the estimated total consumption of the identified appliances. Appliances were then ranked according to their estimated energy contributions, enabling the identification of the major energy-consuming loads. These results were subsequently utilized as inputs for electricity-cost estimation, conservation scenarios, and the mathematical optimization of electricity consumption.</w:t>
      </w:r>
    </w:p>
    <w:p w14:paraId="29B6E8C0" w14:textId="77777777" w:rsidR="009523CD" w:rsidRPr="001135E2" w:rsidRDefault="009523CD" w:rsidP="009523CD">
      <w:pPr>
        <w:spacing w:before="240" w:after="240" w:line="480" w:lineRule="auto"/>
        <w:jc w:val="both"/>
        <w:rPr>
          <w:rFonts w:ascii="Arial" w:eastAsia="Arial" w:hAnsi="Arial" w:cs="Arial"/>
          <w:b/>
          <w:bCs/>
        </w:rPr>
      </w:pPr>
      <w:r>
        <w:rPr>
          <w:rFonts w:ascii="Arial" w:eastAsia="Arial" w:hAnsi="Arial" w:cs="Arial"/>
          <w:b/>
          <w:bCs/>
        </w:rPr>
        <w:lastRenderedPageBreak/>
        <w:t xml:space="preserve">3. </w:t>
      </w:r>
      <w:r w:rsidRPr="005A1C51">
        <w:rPr>
          <w:rFonts w:ascii="Arial" w:eastAsia="Arial" w:hAnsi="Arial" w:cs="Arial"/>
          <w:b/>
          <w:bCs/>
        </w:rPr>
        <w:t>Energy Load and High-Consumption Appliance Identification</w:t>
      </w:r>
    </w:p>
    <w:p w14:paraId="07F166D8" w14:textId="012A8C8B" w:rsidR="009523CD" w:rsidRDefault="009523CD" w:rsidP="009523CD">
      <w:pPr>
        <w:spacing w:before="240" w:after="240" w:line="480" w:lineRule="auto"/>
        <w:jc w:val="both"/>
        <w:rPr>
          <w:rFonts w:ascii="Arial" w:eastAsia="Arial" w:hAnsi="Arial" w:cs="Arial"/>
        </w:rPr>
      </w:pPr>
      <w:r>
        <w:rPr>
          <w:rFonts w:ascii="Arial" w:eastAsia="Arial" w:hAnsi="Arial" w:cs="Arial"/>
        </w:rPr>
        <w:tab/>
      </w:r>
      <w:r w:rsidRPr="00166C95">
        <w:rPr>
          <w:rFonts w:ascii="Arial" w:eastAsia="Arial" w:hAnsi="Arial" w:cs="Arial"/>
        </w:rPr>
        <w:t>Major electrical appliances and equipment used at An-</w:t>
      </w:r>
      <w:proofErr w:type="spellStart"/>
      <w:r w:rsidRPr="00166C95">
        <w:rPr>
          <w:rFonts w:ascii="Arial" w:eastAsia="Arial" w:hAnsi="Arial" w:cs="Arial"/>
        </w:rPr>
        <w:t>anaao</w:t>
      </w:r>
      <w:proofErr w:type="spellEnd"/>
      <w:r w:rsidRPr="00166C95">
        <w:rPr>
          <w:rFonts w:ascii="Arial" w:eastAsia="Arial" w:hAnsi="Arial" w:cs="Arial"/>
        </w:rPr>
        <w:t xml:space="preserve"> Integrated School and La Paz Integrated School were identified through inventory and on-site observation. For each appliance, the rated power, quantity, estimated operating hours per day, and operating days per month were recorded. These data were utilized to estimate the energy consumption of individual appliances and determine which electrical loads contributed substantially to the schools’ overall electricity consumption.</w:t>
      </w:r>
      <w:r>
        <w:rPr>
          <w:rFonts w:ascii="Arial" w:eastAsia="Arial" w:hAnsi="Arial" w:cs="Arial"/>
        </w:rPr>
        <w:t xml:space="preserve"> </w:t>
      </w:r>
      <w:r w:rsidRPr="009C29B3">
        <w:rPr>
          <w:rFonts w:ascii="Arial" w:eastAsia="Arial" w:hAnsi="Arial" w:cs="Arial"/>
        </w:rPr>
        <w:t>The estimated energy consumption of each appliance was calculated using</w:t>
      </w:r>
      <w:r>
        <w:rPr>
          <w:rFonts w:ascii="Arial" w:eastAsia="Arial" w:hAnsi="Arial" w:cs="Arial"/>
        </w:rPr>
        <w:t xml:space="preserve"> the </w:t>
      </w:r>
      <w:r w:rsidRPr="00913F96">
        <w:rPr>
          <w:rFonts w:ascii="Arial" w:eastAsia="Arial" w:hAnsi="Arial" w:cs="Arial"/>
        </w:rPr>
        <w:t>Estimated Monthly Energy Consumption</w:t>
      </w:r>
      <w:r>
        <w:rPr>
          <w:rFonts w:ascii="Arial" w:eastAsia="Arial" w:hAnsi="Arial" w:cs="Arial"/>
          <w:b/>
          <w:bCs/>
        </w:rPr>
        <w:t xml:space="preserve"> </w:t>
      </w:r>
      <w:r>
        <w:rPr>
          <w:rFonts w:ascii="Arial" w:eastAsia="Arial" w:hAnsi="Arial" w:cs="Arial"/>
        </w:rPr>
        <w:t>formula:</w:t>
      </w:r>
    </w:p>
    <w:p w14:paraId="396A1522" w14:textId="5303154E" w:rsidR="001135E2" w:rsidRPr="009C29B3" w:rsidRDefault="001135E2" w:rsidP="009523CD">
      <w:pPr>
        <w:spacing w:before="240" w:after="240" w:line="480" w:lineRule="auto"/>
        <w:jc w:val="both"/>
        <w:rPr>
          <w:rFonts w:ascii="Arial" w:eastAsia="Arial" w:hAnsi="Arial" w:cs="Arial"/>
        </w:rPr>
      </w:pPr>
      <m:oMathPara>
        <m:oMath>
          <m:r>
            <w:rPr>
              <w:rFonts w:ascii="Cambria Math" w:eastAsia="Arial" w:hAnsi="Cambria Math" w:cs="Arial"/>
            </w:rPr>
            <m:t>E=</m:t>
          </m:r>
          <m:f>
            <m:fPr>
              <m:ctrlPr>
                <w:rPr>
                  <w:rFonts w:ascii="Cambria Math" w:eastAsia="Arial" w:hAnsi="Cambria Math" w:cs="Arial"/>
                </w:rPr>
              </m:ctrlPr>
            </m:fPr>
            <m:num>
              <m:r>
                <w:rPr>
                  <w:rFonts w:ascii="Cambria Math" w:eastAsia="Arial" w:hAnsi="Cambria Math" w:cs="Arial"/>
                </w:rPr>
                <m:t>P×Q×H×D</m:t>
              </m:r>
            </m:num>
            <m:den>
              <m:r>
                <w:rPr>
                  <w:rFonts w:ascii="Cambria Math" w:eastAsia="Arial" w:hAnsi="Cambria Math" w:cs="Arial"/>
                </w:rPr>
                <m:t>1000</m:t>
              </m:r>
            </m:den>
          </m:f>
          <m:r>
            <m:rPr>
              <m:sty m:val="p"/>
            </m:rPr>
            <w:rPr>
              <w:rFonts w:ascii="Cambria Math" w:eastAsia="Arial" w:hAnsi="Cambria Math" w:cs="Arial"/>
            </w:rPr>
            <w:br/>
          </m:r>
        </m:oMath>
      </m:oMathPara>
    </w:p>
    <w:p w14:paraId="35B99716" w14:textId="77777777" w:rsidR="001135E2" w:rsidRPr="009C29B3" w:rsidRDefault="001135E2" w:rsidP="001135E2">
      <w:pPr>
        <w:spacing w:before="240" w:after="240" w:line="480" w:lineRule="auto"/>
        <w:jc w:val="both"/>
        <w:rPr>
          <w:rFonts w:ascii="Arial" w:eastAsia="Arial" w:hAnsi="Arial" w:cs="Arial"/>
        </w:rPr>
      </w:pPr>
      <w:r w:rsidRPr="009C29B3">
        <w:rPr>
          <w:rFonts w:ascii="Arial" w:eastAsia="Arial" w:hAnsi="Arial" w:cs="Arial"/>
        </w:rPr>
        <w:t>Where:</w:t>
      </w:r>
    </w:p>
    <w:p w14:paraId="2BE609C0" w14:textId="77777777" w:rsidR="001135E2" w:rsidRPr="009C29B3" w:rsidRDefault="001135E2" w:rsidP="001135E2">
      <w:pPr>
        <w:numPr>
          <w:ilvl w:val="0"/>
          <w:numId w:val="13"/>
        </w:numPr>
        <w:spacing w:before="240" w:after="240" w:line="480" w:lineRule="auto"/>
        <w:jc w:val="both"/>
        <w:rPr>
          <w:rFonts w:ascii="Arial" w:eastAsia="Arial" w:hAnsi="Arial" w:cs="Arial"/>
        </w:rPr>
      </w:pPr>
      <m:oMath>
        <m:r>
          <w:rPr>
            <w:rFonts w:ascii="Cambria Math" w:eastAsia="Arial" w:hAnsi="Cambria Math" w:cs="Arial"/>
          </w:rPr>
          <m:t>E</m:t>
        </m:r>
      </m:oMath>
      <w:r w:rsidRPr="009C29B3">
        <w:rPr>
          <w:rFonts w:ascii="Arial" w:eastAsia="Arial" w:hAnsi="Arial" w:cs="Arial"/>
        </w:rPr>
        <w:t xml:space="preserve">= estimated energy consumption (kWh) </w:t>
      </w:r>
    </w:p>
    <w:p w14:paraId="3310CDA9" w14:textId="77777777" w:rsidR="001135E2" w:rsidRPr="009C29B3" w:rsidRDefault="001135E2" w:rsidP="001135E2">
      <w:pPr>
        <w:numPr>
          <w:ilvl w:val="0"/>
          <w:numId w:val="13"/>
        </w:numPr>
        <w:spacing w:before="240" w:after="240" w:line="480" w:lineRule="auto"/>
        <w:jc w:val="both"/>
        <w:rPr>
          <w:rFonts w:ascii="Arial" w:eastAsia="Arial" w:hAnsi="Arial" w:cs="Arial"/>
        </w:rPr>
      </w:pPr>
      <m:oMath>
        <m:r>
          <w:rPr>
            <w:rFonts w:ascii="Cambria Math" w:eastAsia="Arial" w:hAnsi="Cambria Math" w:cs="Arial"/>
          </w:rPr>
          <m:t>P</m:t>
        </m:r>
      </m:oMath>
      <w:r w:rsidRPr="009C29B3">
        <w:rPr>
          <w:rFonts w:ascii="Arial" w:eastAsia="Arial" w:hAnsi="Arial" w:cs="Arial"/>
        </w:rPr>
        <w:t xml:space="preserve">= rated power of the appliance (watts) </w:t>
      </w:r>
    </w:p>
    <w:p w14:paraId="26AEAE1A" w14:textId="77777777" w:rsidR="001135E2" w:rsidRPr="009C29B3" w:rsidRDefault="001135E2" w:rsidP="001135E2">
      <w:pPr>
        <w:numPr>
          <w:ilvl w:val="0"/>
          <w:numId w:val="13"/>
        </w:numPr>
        <w:spacing w:before="240" w:after="240" w:line="480" w:lineRule="auto"/>
        <w:jc w:val="both"/>
        <w:rPr>
          <w:rFonts w:ascii="Arial" w:eastAsia="Arial" w:hAnsi="Arial" w:cs="Arial"/>
        </w:rPr>
      </w:pPr>
      <m:oMath>
        <m:r>
          <w:rPr>
            <w:rFonts w:ascii="Cambria Math" w:eastAsia="Arial" w:hAnsi="Cambria Math" w:cs="Arial"/>
          </w:rPr>
          <m:t>Q</m:t>
        </m:r>
      </m:oMath>
      <w:r w:rsidRPr="009C29B3">
        <w:rPr>
          <w:rFonts w:ascii="Arial" w:eastAsia="Arial" w:hAnsi="Arial" w:cs="Arial"/>
        </w:rPr>
        <w:t xml:space="preserve">= quantity of the appliance </w:t>
      </w:r>
    </w:p>
    <w:p w14:paraId="1659EFE4" w14:textId="77777777" w:rsidR="001135E2" w:rsidRPr="009C29B3" w:rsidRDefault="001135E2" w:rsidP="001135E2">
      <w:pPr>
        <w:numPr>
          <w:ilvl w:val="0"/>
          <w:numId w:val="13"/>
        </w:numPr>
        <w:spacing w:before="240" w:after="240" w:line="480" w:lineRule="auto"/>
        <w:jc w:val="both"/>
        <w:rPr>
          <w:rFonts w:ascii="Arial" w:eastAsia="Arial" w:hAnsi="Arial" w:cs="Arial"/>
        </w:rPr>
      </w:pPr>
      <m:oMath>
        <m:r>
          <w:rPr>
            <w:rFonts w:ascii="Cambria Math" w:eastAsia="Arial" w:hAnsi="Cambria Math" w:cs="Arial"/>
          </w:rPr>
          <m:t>H</m:t>
        </m:r>
      </m:oMath>
      <w:r w:rsidRPr="009C29B3">
        <w:rPr>
          <w:rFonts w:ascii="Arial" w:eastAsia="Arial" w:hAnsi="Arial" w:cs="Arial"/>
        </w:rPr>
        <w:t xml:space="preserve">= operating hours per day </w:t>
      </w:r>
    </w:p>
    <w:p w14:paraId="1354CC82" w14:textId="77777777" w:rsidR="001135E2" w:rsidRPr="009C29B3" w:rsidRDefault="001135E2" w:rsidP="001135E2">
      <w:pPr>
        <w:numPr>
          <w:ilvl w:val="0"/>
          <w:numId w:val="13"/>
        </w:numPr>
        <w:spacing w:before="240" w:after="240" w:line="480" w:lineRule="auto"/>
        <w:jc w:val="both"/>
        <w:rPr>
          <w:rFonts w:ascii="Arial" w:eastAsia="Arial" w:hAnsi="Arial" w:cs="Arial"/>
        </w:rPr>
      </w:pPr>
      <m:oMath>
        <m:r>
          <w:rPr>
            <w:rFonts w:ascii="Cambria Math" w:eastAsia="Arial" w:hAnsi="Cambria Math" w:cs="Arial"/>
          </w:rPr>
          <m:t>D</m:t>
        </m:r>
      </m:oMath>
      <w:r w:rsidRPr="009C29B3">
        <w:rPr>
          <w:rFonts w:ascii="Arial" w:eastAsia="Arial" w:hAnsi="Arial" w:cs="Arial"/>
        </w:rPr>
        <w:t xml:space="preserve">= operating days per month </w:t>
      </w:r>
    </w:p>
    <w:p w14:paraId="37364010" w14:textId="77777777" w:rsidR="001135E2" w:rsidRPr="009C29B3" w:rsidRDefault="001135E2" w:rsidP="001135E2">
      <w:pPr>
        <w:numPr>
          <w:ilvl w:val="0"/>
          <w:numId w:val="13"/>
        </w:numPr>
        <w:spacing w:before="240" w:after="240" w:line="480" w:lineRule="auto"/>
        <w:jc w:val="both"/>
        <w:rPr>
          <w:rFonts w:ascii="Arial" w:eastAsia="Arial" w:hAnsi="Arial" w:cs="Arial"/>
        </w:rPr>
      </w:pPr>
      <m:oMath>
        <m:r>
          <w:rPr>
            <w:rFonts w:ascii="Cambria Math" w:eastAsia="Arial" w:hAnsi="Cambria Math" w:cs="Arial"/>
          </w:rPr>
          <m:t>1000</m:t>
        </m:r>
      </m:oMath>
      <w:r w:rsidRPr="009C29B3">
        <w:rPr>
          <w:rFonts w:ascii="Arial" w:eastAsia="Arial" w:hAnsi="Arial" w:cs="Arial"/>
        </w:rPr>
        <w:t xml:space="preserve">= conversion factor from watts to kilowatts </w:t>
      </w:r>
    </w:p>
    <w:p w14:paraId="0B054E12" w14:textId="77777777" w:rsidR="009523CD" w:rsidRPr="009C29B3" w:rsidRDefault="001135E2" w:rsidP="009523CD">
      <w:pPr>
        <w:spacing w:before="240" w:after="240" w:line="480" w:lineRule="auto"/>
        <w:jc w:val="both"/>
        <w:rPr>
          <w:rFonts w:ascii="Arial" w:eastAsia="Arial" w:hAnsi="Arial" w:cs="Arial"/>
        </w:rPr>
      </w:pPr>
      <w:r>
        <w:rPr>
          <w:rFonts w:ascii="Arial" w:eastAsia="Arial" w:hAnsi="Arial" w:cs="Arial"/>
        </w:rPr>
        <w:tab/>
      </w:r>
      <w:bookmarkStart w:id="8" w:name="_vpzo5bsh6qfk" w:colFirst="0" w:colLast="0"/>
      <w:bookmarkEnd w:id="8"/>
      <w:r w:rsidR="009523CD" w:rsidRPr="009C29B3">
        <w:rPr>
          <w:rFonts w:ascii="Arial" w:eastAsia="Arial" w:hAnsi="Arial" w:cs="Arial"/>
        </w:rPr>
        <w:t>The estimated electricity cost associated with each appliance was then determined using</w:t>
      </w:r>
      <w:r w:rsidR="009523CD">
        <w:rPr>
          <w:rFonts w:ascii="Arial" w:eastAsia="Arial" w:hAnsi="Arial" w:cs="Arial"/>
        </w:rPr>
        <w:t xml:space="preserve"> the </w:t>
      </w:r>
      <w:r w:rsidR="009523CD" w:rsidRPr="00A53447">
        <w:rPr>
          <w:rFonts w:ascii="Arial" w:eastAsia="Arial" w:hAnsi="Arial" w:cs="Arial"/>
        </w:rPr>
        <w:t xml:space="preserve">Business-as-Usual Electricity Cost </w:t>
      </w:r>
      <w:r w:rsidR="009523CD">
        <w:rPr>
          <w:rFonts w:ascii="Arial" w:eastAsia="Arial" w:hAnsi="Arial" w:cs="Arial"/>
        </w:rPr>
        <w:t>formula</w:t>
      </w:r>
      <w:r w:rsidR="009523CD" w:rsidRPr="009C29B3">
        <w:rPr>
          <w:rFonts w:ascii="Arial" w:eastAsia="Arial" w:hAnsi="Arial" w:cs="Arial"/>
        </w:rPr>
        <w:t>:</w:t>
      </w:r>
    </w:p>
    <w:p w14:paraId="6590B712" w14:textId="77777777" w:rsidR="009523CD" w:rsidRPr="009C29B3" w:rsidRDefault="009523CD" w:rsidP="009523CD">
      <w:pPr>
        <w:spacing w:before="240" w:after="240" w:line="480" w:lineRule="auto"/>
        <w:jc w:val="both"/>
        <w:rPr>
          <w:rFonts w:ascii="Arial" w:eastAsia="Arial" w:hAnsi="Arial" w:cs="Arial"/>
        </w:rPr>
      </w:pPr>
      <m:oMathPara>
        <m:oMath>
          <m:r>
            <w:rPr>
              <w:rFonts w:ascii="Cambria Math" w:eastAsia="Arial" w:hAnsi="Cambria Math" w:cs="Arial"/>
            </w:rPr>
            <m:t>C=E×R</m:t>
          </m:r>
          <m:r>
            <m:rPr>
              <m:sty m:val="p"/>
            </m:rPr>
            <w:rPr>
              <w:rFonts w:ascii="Cambria Math" w:eastAsia="Arial" w:hAnsi="Cambria Math" w:cs="Arial"/>
            </w:rPr>
            <w:br/>
          </m:r>
        </m:oMath>
      </m:oMathPara>
    </w:p>
    <w:p w14:paraId="7BCC16A7" w14:textId="77777777" w:rsidR="009523CD" w:rsidRPr="009C29B3" w:rsidRDefault="009523CD" w:rsidP="009523CD">
      <w:pPr>
        <w:spacing w:before="240" w:after="240" w:line="480" w:lineRule="auto"/>
        <w:jc w:val="both"/>
        <w:rPr>
          <w:rFonts w:ascii="Arial" w:eastAsia="Arial" w:hAnsi="Arial" w:cs="Arial"/>
        </w:rPr>
      </w:pPr>
      <w:r w:rsidRPr="009C29B3">
        <w:rPr>
          <w:rFonts w:ascii="Arial" w:eastAsia="Arial" w:hAnsi="Arial" w:cs="Arial"/>
        </w:rPr>
        <w:lastRenderedPageBreak/>
        <w:t>Where:</w:t>
      </w:r>
    </w:p>
    <w:p w14:paraId="5F8DEF84" w14:textId="77777777" w:rsidR="009523CD" w:rsidRPr="009C29B3" w:rsidRDefault="009523CD" w:rsidP="009523CD">
      <w:pPr>
        <w:numPr>
          <w:ilvl w:val="0"/>
          <w:numId w:val="14"/>
        </w:numPr>
        <w:spacing w:before="240" w:after="240" w:line="480" w:lineRule="auto"/>
        <w:jc w:val="both"/>
        <w:rPr>
          <w:rFonts w:ascii="Arial" w:eastAsia="Arial" w:hAnsi="Arial" w:cs="Arial"/>
        </w:rPr>
      </w:pPr>
      <m:oMath>
        <m:r>
          <w:rPr>
            <w:rFonts w:ascii="Cambria Math" w:eastAsia="Arial" w:hAnsi="Cambria Math" w:cs="Arial"/>
          </w:rPr>
          <m:t>C</m:t>
        </m:r>
      </m:oMath>
      <w:r w:rsidRPr="009C29B3">
        <w:rPr>
          <w:rFonts w:ascii="Arial" w:eastAsia="Arial" w:hAnsi="Arial" w:cs="Arial"/>
        </w:rPr>
        <w:t xml:space="preserve">= estimated electricity cost </w:t>
      </w:r>
    </w:p>
    <w:p w14:paraId="632A75B1" w14:textId="77777777" w:rsidR="009523CD" w:rsidRPr="009C29B3" w:rsidRDefault="009523CD" w:rsidP="009523CD">
      <w:pPr>
        <w:numPr>
          <w:ilvl w:val="0"/>
          <w:numId w:val="14"/>
        </w:numPr>
        <w:spacing w:before="240" w:after="240" w:line="480" w:lineRule="auto"/>
        <w:jc w:val="both"/>
        <w:rPr>
          <w:rFonts w:ascii="Arial" w:eastAsia="Arial" w:hAnsi="Arial" w:cs="Arial"/>
        </w:rPr>
      </w:pPr>
      <m:oMath>
        <m:r>
          <w:rPr>
            <w:rFonts w:ascii="Cambria Math" w:eastAsia="Arial" w:hAnsi="Cambria Math" w:cs="Arial"/>
          </w:rPr>
          <m:t>E</m:t>
        </m:r>
      </m:oMath>
      <w:r w:rsidRPr="009C29B3">
        <w:rPr>
          <w:rFonts w:ascii="Arial" w:eastAsia="Arial" w:hAnsi="Arial" w:cs="Arial"/>
        </w:rPr>
        <w:t xml:space="preserve">= estimated energy consumption (kWh) </w:t>
      </w:r>
    </w:p>
    <w:p w14:paraId="6EF1DFDD" w14:textId="77777777" w:rsidR="009523CD" w:rsidRPr="009C29B3" w:rsidRDefault="009523CD" w:rsidP="009523CD">
      <w:pPr>
        <w:numPr>
          <w:ilvl w:val="0"/>
          <w:numId w:val="14"/>
        </w:numPr>
        <w:spacing w:before="240" w:after="240" w:line="480" w:lineRule="auto"/>
        <w:jc w:val="both"/>
        <w:rPr>
          <w:rFonts w:ascii="Arial" w:eastAsia="Arial" w:hAnsi="Arial" w:cs="Arial"/>
        </w:rPr>
      </w:pPr>
      <m:oMath>
        <m:r>
          <w:rPr>
            <w:rFonts w:ascii="Cambria Math" w:eastAsia="Arial" w:hAnsi="Cambria Math" w:cs="Arial"/>
          </w:rPr>
          <m:t>R</m:t>
        </m:r>
      </m:oMath>
      <w:r w:rsidRPr="009C29B3">
        <w:rPr>
          <w:rFonts w:ascii="Arial" w:eastAsia="Arial" w:hAnsi="Arial" w:cs="Arial"/>
        </w:rPr>
        <w:t xml:space="preserve">= applicable electricity rate (₱/kWh) </w:t>
      </w:r>
    </w:p>
    <w:p w14:paraId="502615F3" w14:textId="77777777" w:rsidR="009523CD" w:rsidRPr="00166C95" w:rsidRDefault="009523CD" w:rsidP="009523CD">
      <w:pPr>
        <w:spacing w:before="240" w:after="240" w:line="480" w:lineRule="auto"/>
        <w:jc w:val="both"/>
        <w:rPr>
          <w:rFonts w:ascii="Arial" w:eastAsia="Arial" w:hAnsi="Arial" w:cs="Arial"/>
        </w:rPr>
      </w:pPr>
      <w:r>
        <w:rPr>
          <w:rFonts w:ascii="Arial" w:eastAsia="Arial" w:hAnsi="Arial" w:cs="Arial"/>
        </w:rPr>
        <w:tab/>
      </w:r>
      <w:r w:rsidRPr="00166C95">
        <w:rPr>
          <w:rFonts w:ascii="Arial" w:eastAsia="Arial" w:hAnsi="Arial" w:cs="Arial"/>
        </w:rPr>
        <w:t>Calculated energy consumption and estimated costs were compared across appliances to identify the high-consumption electrical loads in each school. Appliances with relatively higher estimated energy use and associated costs were prioritized for further analysis. Appliance-level estimates were also compared with the schools’ historical electricity consumption and forecasted values to determine whether the identified major loads were consistent with the observed consumption patterns.</w:t>
      </w:r>
    </w:p>
    <w:p w14:paraId="6024DE12" w14:textId="77777777" w:rsidR="009523CD" w:rsidRPr="00166C95" w:rsidRDefault="009523CD" w:rsidP="009523CD">
      <w:pPr>
        <w:spacing w:before="240" w:after="240" w:line="480" w:lineRule="auto"/>
        <w:ind w:firstLine="720"/>
        <w:jc w:val="both"/>
        <w:rPr>
          <w:rFonts w:ascii="Arial" w:eastAsia="Arial" w:hAnsi="Arial" w:cs="Arial"/>
        </w:rPr>
      </w:pPr>
      <w:r w:rsidRPr="00166C95">
        <w:rPr>
          <w:rFonts w:ascii="Arial" w:eastAsia="Arial" w:hAnsi="Arial" w:cs="Arial"/>
        </w:rPr>
        <w:t>This analysis served as the basis for developing conservation scenarios and determining which electrical loads could be prioritized for reduction without compromising essential school operations.</w:t>
      </w:r>
    </w:p>
    <w:p w14:paraId="01684DBB" w14:textId="77777777" w:rsidR="009523CD" w:rsidRDefault="009523CD" w:rsidP="009523CD">
      <w:pPr>
        <w:spacing w:before="240" w:after="240" w:line="480" w:lineRule="auto"/>
        <w:jc w:val="both"/>
        <w:rPr>
          <w:rFonts w:ascii="Arial" w:eastAsia="Arial" w:hAnsi="Arial" w:cs="Arial"/>
          <w:b/>
          <w:bCs/>
          <w:color w:val="000000"/>
        </w:rPr>
      </w:pPr>
      <w:r>
        <w:rPr>
          <w:rFonts w:ascii="Arial" w:eastAsia="Arial" w:hAnsi="Arial" w:cs="Arial"/>
          <w:b/>
          <w:bCs/>
          <w:color w:val="000000"/>
        </w:rPr>
        <w:t>4. Exponential Smoothing Forecasting</w:t>
      </w:r>
    </w:p>
    <w:p w14:paraId="0A536502" w14:textId="6E0CE7A6" w:rsidR="009523CD" w:rsidRPr="009523CD" w:rsidRDefault="009523CD" w:rsidP="009523CD">
      <w:pPr>
        <w:spacing w:before="240" w:after="240" w:line="480" w:lineRule="auto"/>
        <w:jc w:val="both"/>
        <w:rPr>
          <w:rFonts w:ascii="Arial" w:eastAsia="Arial" w:hAnsi="Arial" w:cs="Arial"/>
          <w:color w:val="000000"/>
        </w:rPr>
      </w:pPr>
      <w:r>
        <w:rPr>
          <w:rFonts w:ascii="Arial" w:eastAsia="Arial" w:hAnsi="Arial" w:cs="Arial"/>
        </w:rPr>
        <w:t xml:space="preserve">              </w:t>
      </w:r>
      <w:r>
        <w:rPr>
          <w:rFonts w:ascii="Arial" w:eastAsia="Arial" w:hAnsi="Arial" w:cs="Arial"/>
          <w:color w:val="000000"/>
        </w:rPr>
        <w:t>Exponential Smoothing (ETS) method was applied using Microsoft Excel’s FORECAST.ETS function. This technique automatically detected the seasonal period and generated forecasts that accounted for both the overall trend and recurring monthly variations.</w:t>
      </w:r>
      <w:r>
        <w:rPr>
          <w:rFonts w:ascii="Arial" w:eastAsia="Arial" w:hAnsi="Arial" w:cs="Arial"/>
          <w:color w:val="000000"/>
        </w:rPr>
        <w:t xml:space="preserve"> </w:t>
      </w:r>
      <w:r>
        <w:rPr>
          <w:rFonts w:ascii="Arial" w:eastAsia="Arial" w:hAnsi="Arial" w:cs="Arial"/>
          <w:color w:val="000000"/>
        </w:rPr>
        <w:t xml:space="preserve">The forecasting formula used was the </w:t>
      </w:r>
      <w:r w:rsidRPr="00913F96">
        <w:rPr>
          <w:rFonts w:ascii="Arial" w:eastAsia="Arial" w:hAnsi="Arial" w:cs="Arial"/>
          <w:color w:val="000000"/>
        </w:rPr>
        <w:t>Exponential Smoothing Forecast</w:t>
      </w:r>
      <w:r>
        <w:rPr>
          <w:rFonts w:ascii="Arial" w:eastAsia="Arial" w:hAnsi="Arial" w:cs="Arial"/>
          <w:color w:val="000000"/>
        </w:rPr>
        <w:t xml:space="preserve"> formula:</w:t>
      </w:r>
    </w:p>
    <w:p w14:paraId="3C56C4B9" w14:textId="77777777" w:rsidR="009523CD" w:rsidRPr="00607768" w:rsidRDefault="009523CD" w:rsidP="009523CD">
      <w:pPr>
        <w:spacing w:line="480" w:lineRule="auto"/>
        <w:jc w:val="both"/>
        <w:rPr>
          <w:rFonts w:ascii="Arial" w:eastAsia="Arial" w:hAnsi="Arial" w:cs="Arial"/>
          <w:sz w:val="28"/>
          <w:szCs w:val="28"/>
        </w:rPr>
      </w:pPr>
      <m:oMathPara>
        <m:oMath>
          <m:sSub>
            <m:sSubPr>
              <m:ctrlPr>
                <w:rPr>
                  <w:rFonts w:ascii="Cambria Math" w:eastAsia="Arial" w:hAnsi="Cambria Math" w:cs="Arial"/>
                  <w:i/>
                  <w:sz w:val="28"/>
                  <w:szCs w:val="28"/>
                </w:rPr>
              </m:ctrlPr>
            </m:sSubPr>
            <m:e>
              <m:r>
                <w:rPr>
                  <w:rFonts w:ascii="Cambria Math" w:eastAsia="Arial" w:hAnsi="Cambria Math" w:cs="Arial"/>
                  <w:sz w:val="28"/>
                  <w:szCs w:val="28"/>
                </w:rPr>
                <m:t>F</m:t>
              </m:r>
            </m:e>
            <m:sub>
              <m:r>
                <w:rPr>
                  <w:rFonts w:ascii="Cambria Math" w:eastAsia="Arial" w:hAnsi="Cambria Math" w:cs="Arial"/>
                  <w:sz w:val="28"/>
                  <w:szCs w:val="28"/>
                </w:rPr>
                <m:t>t+1</m:t>
              </m:r>
            </m:sub>
          </m:sSub>
          <m:r>
            <w:rPr>
              <w:rFonts w:ascii="Cambria Math" w:eastAsia="Arial" w:hAnsi="Cambria Math" w:cs="Arial"/>
              <w:sz w:val="28"/>
              <w:szCs w:val="28"/>
            </w:rPr>
            <m:t>=α</m:t>
          </m:r>
          <m:sSub>
            <m:sSubPr>
              <m:ctrlPr>
                <w:rPr>
                  <w:rFonts w:ascii="Cambria Math" w:eastAsia="Arial" w:hAnsi="Cambria Math" w:cs="Arial"/>
                  <w:i/>
                  <w:sz w:val="28"/>
                  <w:szCs w:val="28"/>
                </w:rPr>
              </m:ctrlPr>
            </m:sSubPr>
            <m:e>
              <m:r>
                <w:rPr>
                  <w:rFonts w:ascii="Cambria Math" w:eastAsia="Arial" w:hAnsi="Cambria Math" w:cs="Arial"/>
                  <w:sz w:val="28"/>
                  <w:szCs w:val="28"/>
                </w:rPr>
                <m:t>Y</m:t>
              </m:r>
            </m:e>
            <m:sub>
              <m:r>
                <w:rPr>
                  <w:rFonts w:ascii="Cambria Math" w:eastAsia="Arial" w:hAnsi="Cambria Math" w:cs="Arial"/>
                  <w:sz w:val="28"/>
                  <w:szCs w:val="28"/>
                </w:rPr>
                <m:t>t</m:t>
              </m:r>
            </m:sub>
          </m:sSub>
          <m:r>
            <w:rPr>
              <w:rFonts w:ascii="Cambria Math" w:eastAsia="Arial" w:hAnsi="Cambria Math" w:cs="Arial"/>
              <w:sz w:val="28"/>
              <w:szCs w:val="28"/>
            </w:rPr>
            <m:t>+</m:t>
          </m:r>
          <m:d>
            <m:dPr>
              <m:ctrlPr>
                <w:rPr>
                  <w:rFonts w:ascii="Cambria Math" w:eastAsia="Arial" w:hAnsi="Cambria Math" w:cs="Arial"/>
                  <w:i/>
                  <w:sz w:val="28"/>
                  <w:szCs w:val="28"/>
                </w:rPr>
              </m:ctrlPr>
            </m:dPr>
            <m:e>
              <m:r>
                <w:rPr>
                  <w:rFonts w:ascii="Cambria Math" w:eastAsia="Arial" w:hAnsi="Cambria Math" w:cs="Arial"/>
                  <w:sz w:val="28"/>
                  <w:szCs w:val="28"/>
                </w:rPr>
                <m:t>1-α</m:t>
              </m:r>
            </m:e>
          </m:d>
          <m:sSub>
            <m:sSubPr>
              <m:ctrlPr>
                <w:rPr>
                  <w:rFonts w:ascii="Cambria Math" w:eastAsia="Arial" w:hAnsi="Cambria Math" w:cs="Arial"/>
                  <w:i/>
                  <w:sz w:val="28"/>
                  <w:szCs w:val="28"/>
                </w:rPr>
              </m:ctrlPr>
            </m:sSubPr>
            <m:e>
              <m:r>
                <w:rPr>
                  <w:rFonts w:ascii="Cambria Math" w:eastAsia="Arial" w:hAnsi="Cambria Math" w:cs="Arial"/>
                  <w:sz w:val="28"/>
                  <w:szCs w:val="28"/>
                </w:rPr>
                <m:t>F</m:t>
              </m:r>
            </m:e>
            <m:sub>
              <m:r>
                <w:rPr>
                  <w:rFonts w:ascii="Cambria Math" w:eastAsia="Arial" w:hAnsi="Cambria Math" w:cs="Arial"/>
                  <w:sz w:val="28"/>
                  <w:szCs w:val="28"/>
                </w:rPr>
                <m:t>t</m:t>
              </m:r>
            </m:sub>
          </m:sSub>
        </m:oMath>
      </m:oMathPara>
    </w:p>
    <w:p w14:paraId="67C5B7DF" w14:textId="77777777" w:rsidR="009523CD" w:rsidRDefault="009523CD" w:rsidP="009523CD">
      <w:pPr>
        <w:spacing w:before="240" w:after="240" w:line="480" w:lineRule="auto"/>
        <w:jc w:val="both"/>
        <w:rPr>
          <w:rFonts w:ascii="Arial" w:eastAsia="Arial" w:hAnsi="Arial" w:cs="Arial"/>
        </w:rPr>
      </w:pPr>
      <w:r>
        <w:rPr>
          <w:rFonts w:ascii="Arial" w:eastAsia="Arial" w:hAnsi="Arial" w:cs="Arial"/>
        </w:rPr>
        <w:t>Where:</w:t>
      </w:r>
    </w:p>
    <w:p w14:paraId="3FBEDC64" w14:textId="77777777" w:rsidR="009523CD" w:rsidRDefault="009523CD" w:rsidP="009523CD">
      <w:pPr>
        <w:spacing w:before="240" w:after="240" w:line="276" w:lineRule="auto"/>
        <w:ind w:left="720"/>
        <w:jc w:val="both"/>
        <w:rPr>
          <w:rFonts w:ascii="Arial" w:eastAsia="Arial" w:hAnsi="Arial" w:cs="Arial"/>
        </w:rPr>
      </w:pPr>
      <m:oMath>
        <m:sSub>
          <m:sSubPr>
            <m:ctrlPr>
              <w:rPr>
                <w:rFonts w:ascii="Cambria Math" w:eastAsia="Arial" w:hAnsi="Cambria Math" w:cs="Arial"/>
                <w:i/>
                <w:sz w:val="28"/>
                <w:szCs w:val="28"/>
              </w:rPr>
            </m:ctrlPr>
          </m:sSubPr>
          <m:e>
            <m:r>
              <w:rPr>
                <w:rFonts w:ascii="Cambria Math" w:eastAsia="Arial" w:hAnsi="Cambria Math" w:cs="Arial"/>
                <w:sz w:val="28"/>
                <w:szCs w:val="28"/>
              </w:rPr>
              <m:t>F</m:t>
            </m:r>
          </m:e>
          <m:sub>
            <m:r>
              <w:rPr>
                <w:rFonts w:ascii="Cambria Math" w:eastAsia="Arial" w:hAnsi="Cambria Math" w:cs="Arial"/>
                <w:sz w:val="28"/>
                <w:szCs w:val="28"/>
              </w:rPr>
              <m:t>t+1</m:t>
            </m:r>
          </m:sub>
        </m:sSub>
      </m:oMath>
      <w:r>
        <w:rPr>
          <w:rFonts w:ascii="Arial" w:eastAsia="Arial" w:hAnsi="Arial" w:cs="Arial"/>
          <w:sz w:val="28"/>
          <w:szCs w:val="28"/>
        </w:rPr>
        <w:t xml:space="preserve"> </w:t>
      </w:r>
      <w:r>
        <w:rPr>
          <w:rFonts w:ascii="Arial" w:eastAsia="Arial" w:hAnsi="Arial" w:cs="Arial"/>
        </w:rPr>
        <w:t>= Forecast for the next electricity bill</w:t>
      </w:r>
    </w:p>
    <w:p w14:paraId="476B5FC6" w14:textId="4C6AFED4" w:rsidR="009523CD" w:rsidRDefault="009523CD" w:rsidP="009523CD">
      <w:pPr>
        <w:spacing w:before="240" w:after="240" w:line="276" w:lineRule="auto"/>
        <w:ind w:left="720"/>
        <w:jc w:val="both"/>
        <w:rPr>
          <w:rFonts w:ascii="Arial" w:eastAsia="Arial" w:hAnsi="Arial" w:cs="Arial"/>
        </w:rPr>
      </w:pPr>
      <m:oMath>
        <m:sSub>
          <m:sSubPr>
            <m:ctrlPr>
              <w:rPr>
                <w:rFonts w:ascii="Cambria Math" w:eastAsia="Arial" w:hAnsi="Cambria Math" w:cs="Arial"/>
                <w:i/>
                <w:sz w:val="28"/>
                <w:szCs w:val="28"/>
              </w:rPr>
            </m:ctrlPr>
          </m:sSubPr>
          <m:e>
            <m:r>
              <w:rPr>
                <w:rFonts w:ascii="Cambria Math" w:eastAsia="Arial" w:hAnsi="Cambria Math" w:cs="Arial"/>
                <w:sz w:val="28"/>
                <w:szCs w:val="28"/>
              </w:rPr>
              <m:t>Y</m:t>
            </m:r>
          </m:e>
          <m:sub>
            <m:r>
              <w:rPr>
                <w:rFonts w:ascii="Cambria Math" w:eastAsia="Arial" w:hAnsi="Cambria Math" w:cs="Arial"/>
                <w:sz w:val="28"/>
                <w:szCs w:val="28"/>
              </w:rPr>
              <m:t>t</m:t>
            </m:r>
          </m:sub>
        </m:sSub>
      </m:oMath>
      <w:r>
        <w:rPr>
          <w:rFonts w:ascii="Arial" w:eastAsia="Arial" w:hAnsi="Arial" w:cs="Arial"/>
        </w:rPr>
        <w:t xml:space="preserve">      = Actual bill amount for the current month</w:t>
      </w:r>
    </w:p>
    <w:p w14:paraId="5AB542B8" w14:textId="53999EBB" w:rsidR="009523CD" w:rsidRDefault="009523CD" w:rsidP="009523CD">
      <w:pPr>
        <w:spacing w:before="240" w:after="240" w:line="276" w:lineRule="auto"/>
        <w:ind w:left="720"/>
        <w:jc w:val="both"/>
        <w:rPr>
          <w:rFonts w:ascii="Arial" w:eastAsia="Arial" w:hAnsi="Arial" w:cs="Arial"/>
        </w:rPr>
      </w:pPr>
      <m:oMath>
        <m:sSub>
          <m:sSubPr>
            <m:ctrlPr>
              <w:rPr>
                <w:rFonts w:ascii="Cambria Math" w:eastAsia="Arial" w:hAnsi="Cambria Math" w:cs="Arial"/>
                <w:i/>
                <w:sz w:val="28"/>
                <w:szCs w:val="28"/>
              </w:rPr>
            </m:ctrlPr>
          </m:sSubPr>
          <m:e>
            <m:r>
              <w:rPr>
                <w:rFonts w:ascii="Cambria Math" w:eastAsia="Arial" w:hAnsi="Cambria Math" w:cs="Arial"/>
                <w:sz w:val="28"/>
                <w:szCs w:val="28"/>
              </w:rPr>
              <m:t>F</m:t>
            </m:r>
          </m:e>
          <m:sub>
            <m:r>
              <w:rPr>
                <w:rFonts w:ascii="Cambria Math" w:eastAsia="Arial" w:hAnsi="Cambria Math" w:cs="Arial"/>
                <w:sz w:val="28"/>
                <w:szCs w:val="28"/>
              </w:rPr>
              <m:t>t</m:t>
            </m:r>
          </m:sub>
        </m:sSub>
      </m:oMath>
      <w:r>
        <w:rPr>
          <w:rFonts w:ascii="Arial" w:eastAsia="Arial" w:hAnsi="Arial" w:cs="Arial"/>
        </w:rPr>
        <w:t xml:space="preserve">       = Forecasted bill for the current month</w:t>
      </w:r>
    </w:p>
    <w:p w14:paraId="76CD6F5F" w14:textId="77777777" w:rsidR="009523CD" w:rsidRDefault="009523CD" w:rsidP="009523CD">
      <w:pPr>
        <w:spacing w:before="240" w:after="240" w:line="276" w:lineRule="auto"/>
        <w:ind w:left="720"/>
        <w:jc w:val="both"/>
        <w:rPr>
          <w:rFonts w:ascii="Arial" w:eastAsia="Arial" w:hAnsi="Arial" w:cs="Arial"/>
        </w:rPr>
      </w:pPr>
      <w:r>
        <w:rPr>
          <w:rFonts w:ascii="Arial" w:eastAsia="Arial" w:hAnsi="Arial" w:cs="Arial"/>
        </w:rPr>
        <w:t>α       = Smoothing constant (0.3)</w:t>
      </w:r>
    </w:p>
    <w:p w14:paraId="42368A3F" w14:textId="77777777" w:rsidR="009523CD" w:rsidRDefault="009523CD" w:rsidP="009523CD">
      <w:pPr>
        <w:spacing w:before="240" w:after="240" w:line="480" w:lineRule="auto"/>
        <w:jc w:val="both"/>
        <w:rPr>
          <w:rFonts w:ascii="Arial" w:eastAsia="Arial" w:hAnsi="Arial" w:cs="Arial"/>
        </w:rPr>
      </w:pPr>
      <w:r>
        <w:rPr>
          <w:rFonts w:ascii="Arial" w:eastAsia="Arial" w:hAnsi="Arial" w:cs="Arial"/>
        </w:rPr>
        <w:t xml:space="preserve">             This method was chosen for its ability to model both trend and seasonality, producing realistic and adaptive forecasts that reflected the cyclical nature of electricity consumption.</w:t>
      </w:r>
    </w:p>
    <w:p w14:paraId="49F1D792" w14:textId="41625ABE" w:rsidR="004C0561" w:rsidRDefault="001135E2" w:rsidP="009523CD">
      <w:pPr>
        <w:spacing w:before="240" w:after="240" w:line="480" w:lineRule="auto"/>
        <w:jc w:val="both"/>
        <w:rPr>
          <w:rFonts w:ascii="Arial" w:eastAsia="Arial" w:hAnsi="Arial" w:cs="Arial"/>
          <w:b/>
          <w:bCs/>
          <w:color w:val="000000"/>
        </w:rPr>
      </w:pPr>
      <w:r>
        <w:rPr>
          <w:rFonts w:ascii="Arial" w:eastAsia="Arial" w:hAnsi="Arial" w:cs="Arial"/>
          <w:b/>
          <w:bCs/>
          <w:color w:val="000000"/>
        </w:rPr>
        <w:t>5. Forecast Generation</w:t>
      </w:r>
    </w:p>
    <w:p w14:paraId="5DE7CEC2" w14:textId="3F05C28B" w:rsidR="004C0561" w:rsidRDefault="00E53AF4">
      <w:pPr>
        <w:spacing w:before="240" w:after="240" w:line="480" w:lineRule="auto"/>
        <w:jc w:val="both"/>
        <w:rPr>
          <w:rFonts w:ascii="Arial" w:eastAsia="Arial" w:hAnsi="Arial" w:cs="Arial"/>
        </w:rPr>
      </w:pPr>
      <w:r>
        <w:rPr>
          <w:rFonts w:ascii="Arial" w:eastAsia="Arial" w:hAnsi="Arial" w:cs="Arial"/>
        </w:rPr>
        <w:t xml:space="preserve">              Forecasts for 202</w:t>
      </w:r>
      <w:r w:rsidR="009523CD">
        <w:rPr>
          <w:rFonts w:ascii="Arial" w:eastAsia="Arial" w:hAnsi="Arial" w:cs="Arial"/>
        </w:rPr>
        <w:t>1</w:t>
      </w:r>
      <w:r>
        <w:rPr>
          <w:rFonts w:ascii="Arial" w:eastAsia="Arial" w:hAnsi="Arial" w:cs="Arial"/>
        </w:rPr>
        <w:t xml:space="preserve"> to</w:t>
      </w:r>
      <w:r w:rsidR="009523CD">
        <w:rPr>
          <w:rFonts w:ascii="Arial" w:eastAsia="Arial" w:hAnsi="Arial" w:cs="Arial"/>
        </w:rPr>
        <w:t xml:space="preserve"> </w:t>
      </w:r>
      <w:r>
        <w:rPr>
          <w:rFonts w:ascii="Arial" w:eastAsia="Arial" w:hAnsi="Arial" w:cs="Arial"/>
        </w:rPr>
        <w:t>2026 were generated for both schools. The ETS function automatically provided monthly point forecasts and 95% confidence intervals. The forecasted values represented the estimated monthly electricity bills for the next school year based on historical seasonal consumption.</w:t>
      </w:r>
    </w:p>
    <w:p w14:paraId="20F3D6B3" w14:textId="3E9BA2FB" w:rsidR="004C0561" w:rsidRDefault="001135E2">
      <w:pPr>
        <w:pStyle w:val="Heading3"/>
        <w:keepNext w:val="0"/>
        <w:keepLines w:val="0"/>
        <w:spacing w:before="280" w:line="480" w:lineRule="auto"/>
        <w:jc w:val="both"/>
        <w:rPr>
          <w:rFonts w:ascii="Arial" w:eastAsia="Arial" w:hAnsi="Arial" w:cs="Arial"/>
          <w:b/>
          <w:bCs/>
          <w:color w:val="000000"/>
          <w:sz w:val="22"/>
          <w:szCs w:val="22"/>
        </w:rPr>
      </w:pPr>
      <w:bookmarkStart w:id="9" w:name="_ldly6i9ovkqx" w:colFirst="0" w:colLast="0"/>
      <w:bookmarkEnd w:id="9"/>
      <w:r>
        <w:rPr>
          <w:rFonts w:ascii="Arial" w:eastAsia="Arial" w:hAnsi="Arial" w:cs="Arial"/>
          <w:b/>
          <w:bCs/>
          <w:color w:val="000000"/>
          <w:sz w:val="22"/>
          <w:szCs w:val="22"/>
        </w:rPr>
        <w:t>6. Model Accuracy and Validation</w:t>
      </w:r>
    </w:p>
    <w:p w14:paraId="5DBD7468" w14:textId="77777777" w:rsidR="009523CD" w:rsidRDefault="009523CD" w:rsidP="009523CD">
      <w:pPr>
        <w:spacing w:before="240" w:after="240" w:line="480" w:lineRule="auto"/>
        <w:ind w:firstLine="720"/>
        <w:jc w:val="both"/>
        <w:rPr>
          <w:rFonts w:ascii="Arial" w:eastAsia="Arial" w:hAnsi="Arial" w:cs="Arial"/>
          <w:b/>
          <w:bCs/>
        </w:rPr>
      </w:pPr>
      <w:r>
        <w:rPr>
          <w:rFonts w:ascii="Arial" w:eastAsia="Arial" w:hAnsi="Arial" w:cs="Arial"/>
        </w:rPr>
        <w:t>To evaluate model performance, the study compared the forecasted values to historical data using Mean Absolute Percentage Error (MAPE) and Root Mean Squared Error (RMSE).</w:t>
      </w:r>
    </w:p>
    <w:p w14:paraId="4827B424" w14:textId="77777777" w:rsidR="009523CD" w:rsidRPr="009523CD" w:rsidRDefault="009523CD" w:rsidP="009523CD">
      <w:pPr>
        <w:spacing w:before="240" w:after="240" w:line="480" w:lineRule="auto"/>
        <w:ind w:firstLine="720"/>
        <w:jc w:val="both"/>
        <w:rPr>
          <w:rFonts w:ascii="Arial" w:eastAsia="Arial" w:hAnsi="Arial" w:cs="Arial"/>
          <w:sz w:val="24"/>
          <w:szCs w:val="24"/>
        </w:rPr>
      </w:pPr>
      <m:oMathPara>
        <m:oMathParaPr>
          <m:jc m:val="center"/>
        </m:oMathParaPr>
        <m:oMath>
          <m:r>
            <w:rPr>
              <w:rFonts w:ascii="Cambria Math" w:eastAsia="Arial" w:hAnsi="Cambria Math" w:cs="Arial"/>
              <w:sz w:val="24"/>
              <w:szCs w:val="24"/>
            </w:rPr>
            <m:t xml:space="preserve">MAPE= </m:t>
          </m:r>
          <m:f>
            <m:fPr>
              <m:ctrlPr>
                <w:rPr>
                  <w:rFonts w:ascii="Cambria Math" w:eastAsia="Arial" w:hAnsi="Cambria Math" w:cs="Arial"/>
                  <w:i/>
                  <w:sz w:val="24"/>
                  <w:szCs w:val="24"/>
                </w:rPr>
              </m:ctrlPr>
            </m:fPr>
            <m:num>
              <m:r>
                <w:rPr>
                  <w:rFonts w:ascii="Cambria Math" w:eastAsia="Arial" w:hAnsi="Cambria Math" w:cs="Arial"/>
                  <w:sz w:val="24"/>
                  <w:szCs w:val="24"/>
                </w:rPr>
                <m:t>100%</m:t>
              </m:r>
            </m:num>
            <m:den>
              <m:r>
                <w:rPr>
                  <w:rFonts w:ascii="Cambria Math" w:eastAsia="Arial" w:hAnsi="Cambria Math" w:cs="Arial"/>
                  <w:sz w:val="24"/>
                  <w:szCs w:val="24"/>
                </w:rPr>
                <m:t>n</m:t>
              </m:r>
            </m:den>
          </m:f>
          <m:nary>
            <m:naryPr>
              <m:chr m:val="∑"/>
              <m:limLoc m:val="undOvr"/>
              <m:ctrlPr>
                <w:rPr>
                  <w:rFonts w:ascii="Cambria Math" w:eastAsia="Arial" w:hAnsi="Cambria Math" w:cs="Arial"/>
                  <w:i/>
                  <w:sz w:val="24"/>
                  <w:szCs w:val="24"/>
                </w:rPr>
              </m:ctrlPr>
            </m:naryPr>
            <m:sub>
              <m:r>
                <w:rPr>
                  <w:rFonts w:ascii="Cambria Math" w:eastAsia="Arial" w:hAnsi="Cambria Math" w:cs="Arial"/>
                  <w:sz w:val="24"/>
                  <w:szCs w:val="24"/>
                </w:rPr>
                <m:t>i=1</m:t>
              </m:r>
            </m:sub>
            <m:sup>
              <m:r>
                <w:rPr>
                  <w:rFonts w:ascii="Cambria Math" w:eastAsia="Arial" w:hAnsi="Cambria Math" w:cs="Arial"/>
                  <w:sz w:val="24"/>
                  <w:szCs w:val="24"/>
                </w:rPr>
                <m:t>n</m:t>
              </m:r>
            </m:sup>
            <m:e>
              <m:d>
                <m:dPr>
                  <m:begChr m:val="|"/>
                  <m:endChr m:val="|"/>
                  <m:ctrlPr>
                    <w:rPr>
                      <w:rFonts w:ascii="Cambria Math" w:eastAsia="Arial" w:hAnsi="Cambria Math" w:cs="Arial"/>
                      <w:i/>
                      <w:sz w:val="24"/>
                      <w:szCs w:val="24"/>
                    </w:rPr>
                  </m:ctrlPr>
                </m:dPr>
                <m:e>
                  <m:f>
                    <m:fPr>
                      <m:ctrlPr>
                        <w:rPr>
                          <w:rFonts w:ascii="Cambria Math" w:eastAsia="Arial" w:hAnsi="Cambria Math" w:cs="Arial"/>
                          <w:i/>
                          <w:sz w:val="24"/>
                          <w:szCs w:val="24"/>
                        </w:rPr>
                      </m:ctrlPr>
                    </m:fPr>
                    <m:num>
                      <m:sSub>
                        <m:sSubPr>
                          <m:ctrlPr>
                            <w:rPr>
                              <w:rFonts w:ascii="Cambria Math" w:eastAsia="Arial" w:hAnsi="Cambria Math" w:cs="Arial"/>
                              <w:i/>
                              <w:sz w:val="24"/>
                              <w:szCs w:val="24"/>
                            </w:rPr>
                          </m:ctrlPr>
                        </m:sSubPr>
                        <m:e>
                          <m:r>
                            <w:rPr>
                              <w:rFonts w:ascii="Cambria Math" w:eastAsia="Arial" w:hAnsi="Cambria Math" w:cs="Arial"/>
                              <w:sz w:val="24"/>
                              <w:szCs w:val="24"/>
                            </w:rPr>
                            <m:t>A</m:t>
                          </m:r>
                        </m:e>
                        <m:sub>
                          <m:r>
                            <w:rPr>
                              <w:rFonts w:ascii="Cambria Math" w:eastAsia="Arial" w:hAnsi="Cambria Math" w:cs="Arial"/>
                              <w:sz w:val="24"/>
                              <w:szCs w:val="24"/>
                            </w:rPr>
                            <m:t>i</m:t>
                          </m:r>
                        </m:sub>
                      </m:sSub>
                      <m:r>
                        <w:rPr>
                          <w:rFonts w:ascii="Cambria Math" w:eastAsia="Arial" w:hAnsi="Cambria Math" w:cs="Arial"/>
                          <w:sz w:val="24"/>
                          <w:szCs w:val="24"/>
                        </w:rPr>
                        <m:t>-</m:t>
                      </m:r>
                      <m:sSub>
                        <m:sSubPr>
                          <m:ctrlPr>
                            <w:rPr>
                              <w:rFonts w:ascii="Cambria Math" w:eastAsia="Arial" w:hAnsi="Cambria Math" w:cs="Arial"/>
                              <w:i/>
                              <w:sz w:val="24"/>
                              <w:szCs w:val="24"/>
                            </w:rPr>
                          </m:ctrlPr>
                        </m:sSubPr>
                        <m:e>
                          <m:r>
                            <w:rPr>
                              <w:rFonts w:ascii="Cambria Math" w:eastAsia="Arial" w:hAnsi="Cambria Math" w:cs="Arial"/>
                              <w:sz w:val="24"/>
                              <w:szCs w:val="24"/>
                            </w:rPr>
                            <m:t>F</m:t>
                          </m:r>
                        </m:e>
                        <m:sub>
                          <m:r>
                            <w:rPr>
                              <w:rFonts w:ascii="Cambria Math" w:eastAsia="Arial" w:hAnsi="Cambria Math" w:cs="Arial"/>
                              <w:sz w:val="24"/>
                              <w:szCs w:val="24"/>
                            </w:rPr>
                            <m:t>i</m:t>
                          </m:r>
                        </m:sub>
                      </m:sSub>
                    </m:num>
                    <m:den>
                      <m:sSub>
                        <m:sSubPr>
                          <m:ctrlPr>
                            <w:rPr>
                              <w:rFonts w:ascii="Cambria Math" w:eastAsia="Arial" w:hAnsi="Cambria Math" w:cs="Arial"/>
                              <w:i/>
                              <w:sz w:val="24"/>
                              <w:szCs w:val="24"/>
                            </w:rPr>
                          </m:ctrlPr>
                        </m:sSubPr>
                        <m:e>
                          <m:r>
                            <w:rPr>
                              <w:rFonts w:ascii="Cambria Math" w:eastAsia="Arial" w:hAnsi="Cambria Math" w:cs="Arial"/>
                              <w:sz w:val="24"/>
                              <w:szCs w:val="24"/>
                            </w:rPr>
                            <m:t>A</m:t>
                          </m:r>
                        </m:e>
                        <m:sub>
                          <m:r>
                            <w:rPr>
                              <w:rFonts w:ascii="Cambria Math" w:eastAsia="Arial" w:hAnsi="Cambria Math" w:cs="Arial"/>
                              <w:sz w:val="24"/>
                              <w:szCs w:val="24"/>
                            </w:rPr>
                            <m:t>i</m:t>
                          </m:r>
                        </m:sub>
                      </m:sSub>
                    </m:den>
                  </m:f>
                </m:e>
              </m:d>
            </m:e>
          </m:nary>
        </m:oMath>
      </m:oMathPara>
    </w:p>
    <w:p w14:paraId="3636944F" w14:textId="77777777" w:rsidR="009523CD" w:rsidRPr="009523CD" w:rsidRDefault="009523CD" w:rsidP="009523CD">
      <w:pPr>
        <w:spacing w:before="240" w:after="240" w:line="480" w:lineRule="auto"/>
        <w:ind w:firstLine="720"/>
        <w:jc w:val="both"/>
        <w:rPr>
          <w:rFonts w:ascii="Arial" w:eastAsia="Arial" w:hAnsi="Arial" w:cs="Arial"/>
          <w:b/>
          <w:bCs/>
        </w:rPr>
      </w:pPr>
      <m:oMathPara>
        <m:oMathParaPr>
          <m:jc m:val="center"/>
        </m:oMathParaPr>
        <m:oMath>
          <m:r>
            <m:rPr>
              <m:sty m:val="p"/>
            </m:rPr>
            <w:rPr>
              <w:rFonts w:ascii="Cambria Math" w:eastAsia="Arial" w:hAnsi="Cambria Math" w:cs="Arial"/>
            </w:rPr>
            <m:t>RMSE</m:t>
          </m:r>
          <m:r>
            <w:rPr>
              <w:rFonts w:ascii="Cambria Math" w:eastAsia="Arial" w:hAnsi="Cambria Math" w:cs="Arial"/>
            </w:rPr>
            <m:t>=</m:t>
          </m:r>
          <m:rad>
            <m:radPr>
              <m:degHide m:val="1"/>
              <m:ctrlPr>
                <w:rPr>
                  <w:rFonts w:ascii="Cambria Math" w:eastAsia="Arial" w:hAnsi="Cambria Math" w:cs="Arial"/>
                </w:rPr>
              </m:ctrlPr>
            </m:radPr>
            <m:deg/>
            <m:e>
              <m:f>
                <m:fPr>
                  <m:ctrlPr>
                    <w:rPr>
                      <w:rFonts w:ascii="Cambria Math" w:eastAsia="Arial" w:hAnsi="Cambria Math" w:cs="Arial"/>
                    </w:rPr>
                  </m:ctrlPr>
                </m:fPr>
                <m:num>
                  <m:r>
                    <w:rPr>
                      <w:rFonts w:ascii="Cambria Math" w:eastAsia="Arial" w:hAnsi="Cambria Math" w:cs="Arial"/>
                    </w:rPr>
                    <m:t>1</m:t>
                  </m:r>
                </m:num>
                <m:den>
                  <m:r>
                    <w:rPr>
                      <w:rFonts w:ascii="Cambria Math" w:eastAsia="Arial" w:hAnsi="Cambria Math" w:cs="Arial"/>
                    </w:rPr>
                    <m:t>n</m:t>
                  </m:r>
                </m:den>
              </m:f>
              <m:nary>
                <m:naryPr>
                  <m:chr m:val="∑"/>
                  <m:limLoc m:val="undOvr"/>
                  <m:ctrlPr>
                    <w:rPr>
                      <w:rFonts w:ascii="Cambria Math" w:eastAsia="Arial" w:hAnsi="Cambria Math" w:cs="Arial"/>
                    </w:rPr>
                  </m:ctrlPr>
                </m:naryPr>
                <m:sub>
                  <m:r>
                    <w:rPr>
                      <w:rFonts w:ascii="Cambria Math" w:eastAsia="Arial" w:hAnsi="Cambria Math" w:cs="Arial"/>
                    </w:rPr>
                    <m:t>i=1</m:t>
                  </m:r>
                </m:sub>
                <m:sup>
                  <m:r>
                    <w:rPr>
                      <w:rFonts w:ascii="Cambria Math" w:eastAsia="Arial" w:hAnsi="Cambria Math" w:cs="Arial"/>
                    </w:rPr>
                    <m:t>n</m:t>
                  </m:r>
                </m:sup>
                <m:e>
                  <m:sSup>
                    <m:sSupPr>
                      <m:ctrlPr>
                        <w:rPr>
                          <w:rFonts w:ascii="Cambria Math" w:eastAsia="Arial" w:hAnsi="Cambria Math" w:cs="Arial"/>
                        </w:rPr>
                      </m:ctrlPr>
                    </m:sSupPr>
                    <m:e>
                      <m:d>
                        <m:dPr>
                          <m:ctrlPr>
                            <w:rPr>
                              <w:rFonts w:ascii="Cambria Math" w:eastAsia="Arial" w:hAnsi="Cambria Math" w:cs="Arial"/>
                            </w:rPr>
                          </m:ctrlPr>
                        </m:dPr>
                        <m:e>
                          <m:sSub>
                            <m:sSubPr>
                              <m:ctrlPr>
                                <w:rPr>
                                  <w:rFonts w:ascii="Cambria Math" w:eastAsia="Arial" w:hAnsi="Cambria Math" w:cs="Arial"/>
                                </w:rPr>
                              </m:ctrlPr>
                            </m:sSubPr>
                            <m:e>
                              <m:r>
                                <w:rPr>
                                  <w:rFonts w:ascii="Cambria Math" w:eastAsia="Arial" w:hAnsi="Cambria Math" w:cs="Arial"/>
                                </w:rPr>
                                <m:t>Y</m:t>
                              </m:r>
                            </m:e>
                            <m:sub>
                              <m:r>
                                <w:rPr>
                                  <w:rFonts w:ascii="Cambria Math" w:eastAsia="Arial" w:hAnsi="Cambria Math" w:cs="Arial"/>
                                </w:rPr>
                                <m:t>i</m:t>
                              </m:r>
                            </m:sub>
                          </m:sSub>
                          <m:r>
                            <w:rPr>
                              <w:rFonts w:ascii="Cambria Math" w:eastAsia="Arial" w:hAnsi="Cambria Math" w:cs="Arial"/>
                            </w:rPr>
                            <m:t>-</m:t>
                          </m:r>
                          <m:sSub>
                            <m:sSubPr>
                              <m:ctrlPr>
                                <w:rPr>
                                  <w:rFonts w:ascii="Cambria Math" w:eastAsia="Arial" w:hAnsi="Cambria Math" w:cs="Arial"/>
                                </w:rPr>
                              </m:ctrlPr>
                            </m:sSubPr>
                            <m:e>
                              <m:acc>
                                <m:accPr>
                                  <m:chr m:val="ˆ"/>
                                  <m:ctrlPr>
                                    <w:rPr>
                                      <w:rFonts w:ascii="Cambria Math" w:eastAsia="Arial" w:hAnsi="Cambria Math" w:cs="Arial"/>
                                    </w:rPr>
                                  </m:ctrlPr>
                                </m:accPr>
                                <m:e>
                                  <m:r>
                                    <w:rPr>
                                      <w:rFonts w:ascii="Cambria Math" w:eastAsia="Arial" w:hAnsi="Cambria Math" w:cs="Arial"/>
                                    </w:rPr>
                                    <m:t>Y</m:t>
                                  </m:r>
                                </m:e>
                              </m:acc>
                            </m:e>
                            <m:sub>
                              <m:r>
                                <w:rPr>
                                  <w:rFonts w:ascii="Cambria Math" w:eastAsia="Arial" w:hAnsi="Cambria Math" w:cs="Arial"/>
                                </w:rPr>
                                <m:t>i</m:t>
                              </m:r>
                            </m:sub>
                          </m:sSub>
                        </m:e>
                      </m:d>
                    </m:e>
                    <m:sup>
                      <m:r>
                        <w:rPr>
                          <w:rFonts w:ascii="Cambria Math" w:eastAsia="Arial" w:hAnsi="Cambria Math" w:cs="Arial"/>
                        </w:rPr>
                        <m:t>2</m:t>
                      </m:r>
                    </m:sup>
                  </m:sSup>
                </m:e>
              </m:nary>
            </m:e>
          </m:rad>
        </m:oMath>
      </m:oMathPara>
    </w:p>
    <w:p w14:paraId="66E45C42" w14:textId="77777777" w:rsidR="009523CD" w:rsidRDefault="009523CD" w:rsidP="009523CD">
      <w:pPr>
        <w:spacing w:before="240" w:after="240" w:line="480" w:lineRule="auto"/>
        <w:jc w:val="both"/>
        <w:rPr>
          <w:rFonts w:ascii="Arial" w:eastAsia="Arial" w:hAnsi="Arial" w:cs="Arial"/>
        </w:rPr>
      </w:pPr>
      <w:r>
        <w:rPr>
          <w:rFonts w:ascii="Arial" w:eastAsia="Arial" w:hAnsi="Arial" w:cs="Arial"/>
        </w:rPr>
        <w:t xml:space="preserve">              Lower MAPE and RMSE values indicated higher predictive accuracy. A MAPE value below 10% was considered highly accurate, while values between 10% and 20% were regarded as acceptable for forecasting purposes.</w:t>
      </w:r>
    </w:p>
    <w:p w14:paraId="61B44DB4" w14:textId="77777777" w:rsidR="009523CD" w:rsidRDefault="009523CD" w:rsidP="009523CD">
      <w:pPr>
        <w:spacing w:before="240" w:after="240" w:line="480" w:lineRule="auto"/>
        <w:jc w:val="both"/>
        <w:rPr>
          <w:rFonts w:ascii="Arial" w:eastAsia="Arial" w:hAnsi="Arial" w:cs="Arial"/>
        </w:rPr>
      </w:pPr>
      <w:r>
        <w:rPr>
          <w:rFonts w:ascii="Arial" w:eastAsia="Arial" w:hAnsi="Arial" w:cs="Arial"/>
        </w:rPr>
        <w:t xml:space="preserve">              The accuracy of the Exponential Smoothing forecasting model was evaluated using two statistical measures: the Mean Absolute Percentage Error (MAPE) and the Root Mean Squared Error (RMSE). These indicators were used to assess how closely the predicted </w:t>
      </w:r>
      <w:r>
        <w:rPr>
          <w:rFonts w:ascii="Arial" w:eastAsia="Arial" w:hAnsi="Arial" w:cs="Arial"/>
        </w:rPr>
        <w:lastRenderedPageBreak/>
        <w:t>values aligned with the historical data for both An-</w:t>
      </w:r>
      <w:proofErr w:type="spellStart"/>
      <w:r>
        <w:rPr>
          <w:rFonts w:ascii="Arial" w:eastAsia="Arial" w:hAnsi="Arial" w:cs="Arial"/>
        </w:rPr>
        <w:t>anaao</w:t>
      </w:r>
      <w:proofErr w:type="spellEnd"/>
      <w:r>
        <w:rPr>
          <w:rFonts w:ascii="Arial" w:eastAsia="Arial" w:hAnsi="Arial" w:cs="Arial"/>
        </w:rPr>
        <w:t xml:space="preserve"> Integrated School and La Paz Integrated School. A lower value in both measures indicated that the forecasted electricity bills were highly consistent with actual past trends.</w:t>
      </w:r>
    </w:p>
    <w:p w14:paraId="5D15EAA6" w14:textId="77777777" w:rsidR="009523CD" w:rsidRDefault="009523CD" w:rsidP="009523CD">
      <w:pPr>
        <w:spacing w:before="240" w:after="240" w:line="480" w:lineRule="auto"/>
        <w:jc w:val="both"/>
        <w:rPr>
          <w:rFonts w:ascii="Arial" w:eastAsia="Arial" w:hAnsi="Arial" w:cs="Arial"/>
        </w:rPr>
      </w:pPr>
      <w:r>
        <w:rPr>
          <w:rFonts w:ascii="Arial" w:eastAsia="Arial" w:hAnsi="Arial" w:cs="Arial"/>
        </w:rPr>
        <w:t xml:space="preserve">              After computing the forecast results, the Exponential Smoothing model yielded a MAPE value of less than 5% and a relatively low RMSE, confirming that the predicted monthly electricity bills closely matched historical billing patterns. This level of accuracy demonstrated that the model effectively captured both seasonal variations and trend stability within the dataset. The small deviation between actual and predicted values suggested that the forecasting method produced highly reliable estimates suitable for short-term financial and operational planning.</w:t>
      </w:r>
    </w:p>
    <w:p w14:paraId="2CD7D09A" w14:textId="77777777" w:rsidR="009523CD" w:rsidRDefault="009523CD" w:rsidP="009523CD">
      <w:pPr>
        <w:pStyle w:val="Heading3"/>
        <w:keepNext w:val="0"/>
        <w:keepLines w:val="0"/>
        <w:spacing w:before="280" w:line="480" w:lineRule="auto"/>
        <w:jc w:val="both"/>
        <w:rPr>
          <w:rFonts w:ascii="Arial" w:eastAsia="Arial" w:hAnsi="Arial" w:cs="Arial"/>
          <w:b/>
          <w:bCs/>
          <w:color w:val="000000"/>
          <w:sz w:val="22"/>
          <w:szCs w:val="22"/>
        </w:rPr>
      </w:pPr>
      <w:bookmarkStart w:id="10" w:name="_qips9wuvck13" w:colFirst="0" w:colLast="0"/>
      <w:bookmarkEnd w:id="10"/>
      <w:r>
        <w:rPr>
          <w:rFonts w:ascii="Arial" w:eastAsia="Arial" w:hAnsi="Arial" w:cs="Arial"/>
          <w:b/>
          <w:bCs/>
          <w:color w:val="000000"/>
          <w:sz w:val="22"/>
          <w:szCs w:val="22"/>
        </w:rPr>
        <w:t>7. Comparative Analysis</w:t>
      </w:r>
    </w:p>
    <w:p w14:paraId="6E6A65CE" w14:textId="77777777" w:rsidR="009523CD" w:rsidRDefault="009523CD" w:rsidP="009523CD">
      <w:pPr>
        <w:spacing w:before="240" w:after="240" w:line="480" w:lineRule="auto"/>
        <w:jc w:val="both"/>
        <w:rPr>
          <w:rFonts w:ascii="Arial" w:eastAsia="Arial" w:hAnsi="Arial" w:cs="Arial"/>
        </w:rPr>
      </w:pPr>
      <w:r>
        <w:rPr>
          <w:rFonts w:ascii="Arial" w:eastAsia="Arial" w:hAnsi="Arial" w:cs="Arial"/>
        </w:rPr>
        <w:t xml:space="preserve">              Descriptive statistical tools such as mean, percentage, and standard deviation were used to compare the forecasted electricity bills of An-</w:t>
      </w:r>
      <w:proofErr w:type="spellStart"/>
      <w:r>
        <w:rPr>
          <w:rFonts w:ascii="Arial" w:eastAsia="Arial" w:hAnsi="Arial" w:cs="Arial"/>
        </w:rPr>
        <w:t>anaao</w:t>
      </w:r>
      <w:proofErr w:type="spellEnd"/>
      <w:r>
        <w:rPr>
          <w:rFonts w:ascii="Arial" w:eastAsia="Arial" w:hAnsi="Arial" w:cs="Arial"/>
        </w:rPr>
        <w:t xml:space="preserve"> Integrated School and La Paz Integrated School. This analysis determined which school had higher projected electricity costs and greater month-to-month variability.</w:t>
      </w:r>
    </w:p>
    <w:p w14:paraId="02D08314" w14:textId="77777777" w:rsidR="009523CD" w:rsidRPr="008E4F93" w:rsidRDefault="009523CD" w:rsidP="009523CD">
      <w:pPr>
        <w:spacing w:before="240" w:after="240" w:line="480" w:lineRule="auto"/>
        <w:jc w:val="both"/>
        <w:rPr>
          <w:rFonts w:ascii="Arial" w:eastAsia="Arial" w:hAnsi="Arial" w:cs="Arial"/>
          <w:b/>
          <w:bCs/>
        </w:rPr>
      </w:pPr>
      <w:r w:rsidRPr="008E4F93">
        <w:rPr>
          <w:rFonts w:ascii="Arial" w:eastAsia="Arial" w:hAnsi="Arial" w:cs="Arial"/>
          <w:b/>
          <w:bCs/>
        </w:rPr>
        <w:t>8. Conservation Scenario Development</w:t>
      </w:r>
    </w:p>
    <w:p w14:paraId="29D33763" w14:textId="6B841513" w:rsidR="009523CD" w:rsidRPr="00DD2780" w:rsidRDefault="009523CD" w:rsidP="009523CD">
      <w:pPr>
        <w:spacing w:before="240" w:after="240" w:line="480" w:lineRule="auto"/>
        <w:ind w:firstLine="720"/>
        <w:jc w:val="both"/>
        <w:rPr>
          <w:rFonts w:ascii="Arial" w:eastAsia="Arial" w:hAnsi="Arial" w:cs="Arial"/>
        </w:rPr>
      </w:pPr>
      <w:r w:rsidRPr="009C29B3">
        <w:rPr>
          <w:rFonts w:ascii="Arial" w:eastAsia="Arial" w:hAnsi="Arial" w:cs="Arial"/>
        </w:rPr>
        <w:t>The researchers developed electricity-consumption reduction scenarios based on the historical consumption patterns, forecasted electricity demand, and estimated energy loads of major electrical appliances in An-</w:t>
      </w:r>
      <w:proofErr w:type="spellStart"/>
      <w:r w:rsidRPr="009C29B3">
        <w:rPr>
          <w:rFonts w:ascii="Arial" w:eastAsia="Arial" w:hAnsi="Arial" w:cs="Arial"/>
        </w:rPr>
        <w:t>anaao</w:t>
      </w:r>
      <w:proofErr w:type="spellEnd"/>
      <w:r w:rsidRPr="009C29B3">
        <w:rPr>
          <w:rFonts w:ascii="Arial" w:eastAsia="Arial" w:hAnsi="Arial" w:cs="Arial"/>
        </w:rPr>
        <w:t xml:space="preserve"> Integrated School and La Paz Integrated School. Three conservation scenarios were established at </w:t>
      </w:r>
      <w:r w:rsidRPr="001960C4">
        <w:rPr>
          <w:rFonts w:ascii="Arial" w:eastAsia="Arial" w:hAnsi="Arial" w:cs="Arial"/>
        </w:rPr>
        <w:t xml:space="preserve">5%, 10%, and 15% reductions </w:t>
      </w:r>
      <w:r w:rsidRPr="009C29B3">
        <w:rPr>
          <w:rFonts w:ascii="Arial" w:eastAsia="Arial" w:hAnsi="Arial" w:cs="Arial"/>
        </w:rPr>
        <w:t>from the projected electricity consumption. These scenarios were used to determine the possible amount of energy and financial savings that could be achieved through improved energy-management practices.</w:t>
      </w:r>
      <w:r>
        <w:rPr>
          <w:rFonts w:ascii="Arial" w:eastAsia="Arial" w:hAnsi="Arial" w:cs="Arial"/>
        </w:rPr>
        <w:t xml:space="preserve"> P</w:t>
      </w:r>
      <w:r w:rsidRPr="00DD2780">
        <w:rPr>
          <w:rFonts w:ascii="Arial" w:eastAsia="Arial" w:hAnsi="Arial" w:cs="Arial"/>
        </w:rPr>
        <w:t>rojected energy savings for each scenario were calculated using</w:t>
      </w:r>
      <w:r>
        <w:rPr>
          <w:rFonts w:ascii="Arial" w:eastAsia="Arial" w:hAnsi="Arial" w:cs="Arial"/>
        </w:rPr>
        <w:t xml:space="preserve"> the Energy Savings formula</w:t>
      </w:r>
      <w:r w:rsidRPr="00DD2780">
        <w:rPr>
          <w:rFonts w:ascii="Arial" w:eastAsia="Arial" w:hAnsi="Arial" w:cs="Arial"/>
        </w:rPr>
        <w:t>:</w:t>
      </w:r>
    </w:p>
    <w:p w14:paraId="27009381" w14:textId="77777777" w:rsidR="009523CD" w:rsidRPr="009C29B3" w:rsidRDefault="009523CD" w:rsidP="009523CD">
      <w:pPr>
        <w:spacing w:before="240" w:after="240" w:line="480" w:lineRule="auto"/>
        <w:ind w:firstLine="720"/>
        <w:jc w:val="both"/>
        <w:rPr>
          <w:rFonts w:ascii="Arial" w:eastAsia="Arial" w:hAnsi="Arial" w:cs="Arial"/>
        </w:rPr>
      </w:pPr>
      <m:oMathPara>
        <m:oMath>
          <m:sSub>
            <m:sSubPr>
              <m:ctrlPr>
                <w:rPr>
                  <w:rFonts w:ascii="Cambria Math" w:eastAsia="Arial" w:hAnsi="Cambria Math" w:cs="Arial"/>
                </w:rPr>
              </m:ctrlPr>
            </m:sSubPr>
            <m:e>
              <m:r>
                <w:rPr>
                  <w:rFonts w:ascii="Cambria Math" w:eastAsia="Arial" w:hAnsi="Cambria Math" w:cs="Arial"/>
                </w:rPr>
                <m:t>S</m:t>
              </m:r>
            </m:e>
            <m:sub>
              <m:r>
                <w:rPr>
                  <w:rFonts w:ascii="Cambria Math" w:eastAsia="Arial" w:hAnsi="Cambria Math" w:cs="Arial"/>
                </w:rPr>
                <m:t>E</m:t>
              </m:r>
            </m:sub>
          </m:sSub>
          <m:r>
            <w:rPr>
              <w:rFonts w:ascii="Cambria Math" w:eastAsia="Arial" w:hAnsi="Cambria Math" w:cs="Arial"/>
            </w:rPr>
            <m:t>=</m:t>
          </m:r>
          <m:sSub>
            <m:sSubPr>
              <m:ctrlPr>
                <w:rPr>
                  <w:rFonts w:ascii="Cambria Math" w:eastAsia="Arial" w:hAnsi="Cambria Math" w:cs="Arial"/>
                </w:rPr>
              </m:ctrlPr>
            </m:sSubPr>
            <m:e>
              <m:r>
                <w:rPr>
                  <w:rFonts w:ascii="Cambria Math" w:eastAsia="Arial" w:hAnsi="Cambria Math" w:cs="Arial"/>
                </w:rPr>
                <m:t>E</m:t>
              </m:r>
            </m:e>
            <m:sub>
              <m:r>
                <w:rPr>
                  <w:rFonts w:ascii="Cambria Math" w:eastAsia="Arial" w:hAnsi="Cambria Math" w:cs="Arial"/>
                </w:rPr>
                <m:t>p</m:t>
              </m:r>
            </m:sub>
          </m:sSub>
          <m:r>
            <w:rPr>
              <w:rFonts w:ascii="Cambria Math" w:eastAsia="Arial" w:hAnsi="Cambria Math" w:cs="Arial"/>
            </w:rPr>
            <m:t>×r</m:t>
          </m:r>
          <m:r>
            <m:rPr>
              <m:sty m:val="p"/>
            </m:rPr>
            <w:rPr>
              <w:rFonts w:ascii="Cambria Math" w:eastAsia="Arial" w:hAnsi="Cambria Math" w:cs="Arial"/>
            </w:rPr>
            <w:br/>
          </m:r>
        </m:oMath>
      </m:oMathPara>
    </w:p>
    <w:p w14:paraId="5C277ABA" w14:textId="77777777" w:rsidR="009523CD" w:rsidRPr="009C29B3" w:rsidRDefault="009523CD" w:rsidP="009523CD">
      <w:pPr>
        <w:spacing w:before="240" w:after="240" w:line="480" w:lineRule="auto"/>
        <w:ind w:firstLine="720"/>
        <w:jc w:val="both"/>
        <w:rPr>
          <w:rFonts w:ascii="Arial" w:eastAsia="Arial" w:hAnsi="Arial" w:cs="Arial"/>
        </w:rPr>
      </w:pPr>
      <w:r w:rsidRPr="009C29B3">
        <w:rPr>
          <w:rFonts w:ascii="Arial" w:eastAsia="Arial" w:hAnsi="Arial" w:cs="Arial"/>
        </w:rPr>
        <w:t>Where:</w:t>
      </w:r>
    </w:p>
    <w:p w14:paraId="719C1A9E" w14:textId="77777777" w:rsidR="009523CD" w:rsidRPr="009C29B3" w:rsidRDefault="009523CD" w:rsidP="009523CD">
      <w:pPr>
        <w:numPr>
          <w:ilvl w:val="0"/>
          <w:numId w:val="15"/>
        </w:numPr>
        <w:spacing w:before="240" w:after="240" w:line="480" w:lineRule="auto"/>
        <w:jc w:val="both"/>
        <w:rPr>
          <w:rFonts w:ascii="Arial" w:eastAsia="Arial" w:hAnsi="Arial" w:cs="Arial"/>
        </w:rPr>
      </w:pPr>
      <m:oMath>
        <m:sSub>
          <m:sSubPr>
            <m:ctrlPr>
              <w:rPr>
                <w:rFonts w:ascii="Cambria Math" w:eastAsia="Arial" w:hAnsi="Cambria Math" w:cs="Arial"/>
              </w:rPr>
            </m:ctrlPr>
          </m:sSubPr>
          <m:e>
            <m:r>
              <w:rPr>
                <w:rFonts w:ascii="Cambria Math" w:eastAsia="Arial" w:hAnsi="Cambria Math" w:cs="Arial"/>
              </w:rPr>
              <m:t>S</m:t>
            </m:r>
          </m:e>
          <m:sub>
            <m:r>
              <w:rPr>
                <w:rFonts w:ascii="Cambria Math" w:eastAsia="Arial" w:hAnsi="Cambria Math" w:cs="Arial"/>
              </w:rPr>
              <m:t>E</m:t>
            </m:r>
          </m:sub>
        </m:sSub>
      </m:oMath>
      <w:r w:rsidRPr="009C29B3">
        <w:rPr>
          <w:rFonts w:ascii="Arial" w:eastAsia="Arial" w:hAnsi="Arial" w:cs="Arial"/>
        </w:rPr>
        <w:t xml:space="preserve">= projected energy savings (kWh) </w:t>
      </w:r>
    </w:p>
    <w:p w14:paraId="0CB61291" w14:textId="77777777" w:rsidR="009523CD" w:rsidRPr="009C29B3" w:rsidRDefault="009523CD" w:rsidP="009523CD">
      <w:pPr>
        <w:numPr>
          <w:ilvl w:val="0"/>
          <w:numId w:val="15"/>
        </w:numPr>
        <w:spacing w:before="240" w:after="240" w:line="480" w:lineRule="auto"/>
        <w:jc w:val="both"/>
        <w:rPr>
          <w:rFonts w:ascii="Arial" w:eastAsia="Arial" w:hAnsi="Arial" w:cs="Arial"/>
        </w:rPr>
      </w:pPr>
      <m:oMath>
        <m:sSub>
          <m:sSubPr>
            <m:ctrlPr>
              <w:rPr>
                <w:rFonts w:ascii="Cambria Math" w:eastAsia="Arial" w:hAnsi="Cambria Math" w:cs="Arial"/>
              </w:rPr>
            </m:ctrlPr>
          </m:sSubPr>
          <m:e>
            <m:r>
              <w:rPr>
                <w:rFonts w:ascii="Cambria Math" w:eastAsia="Arial" w:hAnsi="Cambria Math" w:cs="Arial"/>
              </w:rPr>
              <m:t>E</m:t>
            </m:r>
          </m:e>
          <m:sub>
            <m:r>
              <w:rPr>
                <w:rFonts w:ascii="Cambria Math" w:eastAsia="Arial" w:hAnsi="Cambria Math" w:cs="Arial"/>
              </w:rPr>
              <m:t>p</m:t>
            </m:r>
          </m:sub>
        </m:sSub>
      </m:oMath>
      <w:r w:rsidRPr="009C29B3">
        <w:rPr>
          <w:rFonts w:ascii="Arial" w:eastAsia="Arial" w:hAnsi="Arial" w:cs="Arial"/>
        </w:rPr>
        <w:t xml:space="preserve">= projected electricity consumption (kWh) </w:t>
      </w:r>
    </w:p>
    <w:p w14:paraId="3FF2FF32" w14:textId="77777777" w:rsidR="009523CD" w:rsidRPr="009C29B3" w:rsidRDefault="009523CD" w:rsidP="009523CD">
      <w:pPr>
        <w:numPr>
          <w:ilvl w:val="0"/>
          <w:numId w:val="15"/>
        </w:numPr>
        <w:spacing w:before="240" w:after="240" w:line="480" w:lineRule="auto"/>
        <w:jc w:val="both"/>
        <w:rPr>
          <w:rFonts w:ascii="Arial" w:eastAsia="Arial" w:hAnsi="Arial" w:cs="Arial"/>
        </w:rPr>
      </w:pPr>
      <m:oMath>
        <m:r>
          <w:rPr>
            <w:rFonts w:ascii="Cambria Math" w:eastAsia="Arial" w:hAnsi="Cambria Math" w:cs="Arial"/>
          </w:rPr>
          <m:t>r</m:t>
        </m:r>
      </m:oMath>
      <w:r w:rsidRPr="009C29B3">
        <w:rPr>
          <w:rFonts w:ascii="Arial" w:eastAsia="Arial" w:hAnsi="Arial" w:cs="Arial"/>
        </w:rPr>
        <w:t xml:space="preserve">= reduction rate (0.05, 0.10, or 0.15) </w:t>
      </w:r>
    </w:p>
    <w:p w14:paraId="6834F5AE" w14:textId="77777777" w:rsidR="009523CD" w:rsidRPr="009C29B3" w:rsidRDefault="009523CD" w:rsidP="009523CD">
      <w:pPr>
        <w:spacing w:before="240" w:after="240" w:line="480" w:lineRule="auto"/>
        <w:ind w:firstLine="720"/>
        <w:jc w:val="both"/>
        <w:rPr>
          <w:rFonts w:ascii="Arial" w:eastAsia="Arial" w:hAnsi="Arial" w:cs="Arial"/>
        </w:rPr>
      </w:pPr>
      <w:r w:rsidRPr="009C29B3">
        <w:rPr>
          <w:rFonts w:ascii="Arial" w:eastAsia="Arial" w:hAnsi="Arial" w:cs="Arial"/>
        </w:rPr>
        <w:t>The corresponding projected electricity-cost savings were calculated using</w:t>
      </w:r>
      <w:r>
        <w:rPr>
          <w:rFonts w:ascii="Arial" w:eastAsia="Arial" w:hAnsi="Arial" w:cs="Arial"/>
        </w:rPr>
        <w:t xml:space="preserve"> the </w:t>
      </w:r>
      <w:r w:rsidRPr="001960C4">
        <w:rPr>
          <w:rFonts w:ascii="Arial" w:eastAsia="Arial" w:hAnsi="Arial" w:cs="Arial"/>
        </w:rPr>
        <w:t>Electricity Cost Savings</w:t>
      </w:r>
      <w:r>
        <w:rPr>
          <w:rFonts w:ascii="Arial" w:eastAsia="Arial" w:hAnsi="Arial" w:cs="Arial"/>
        </w:rPr>
        <w:t xml:space="preserve"> formula</w:t>
      </w:r>
      <w:r w:rsidRPr="009C29B3">
        <w:rPr>
          <w:rFonts w:ascii="Arial" w:eastAsia="Arial" w:hAnsi="Arial" w:cs="Arial"/>
        </w:rPr>
        <w:t>:</w:t>
      </w:r>
    </w:p>
    <w:p w14:paraId="52C21037" w14:textId="77777777" w:rsidR="009523CD" w:rsidRPr="009C29B3" w:rsidRDefault="009523CD" w:rsidP="009523CD">
      <w:pPr>
        <w:spacing w:before="240" w:after="240" w:line="480" w:lineRule="auto"/>
        <w:ind w:firstLine="720"/>
        <w:jc w:val="both"/>
        <w:rPr>
          <w:rFonts w:ascii="Arial" w:eastAsia="Arial" w:hAnsi="Arial" w:cs="Arial"/>
        </w:rPr>
      </w:pPr>
      <m:oMathPara>
        <m:oMath>
          <m:sSub>
            <m:sSubPr>
              <m:ctrlPr>
                <w:rPr>
                  <w:rFonts w:ascii="Cambria Math" w:eastAsia="Arial" w:hAnsi="Cambria Math" w:cs="Arial"/>
                </w:rPr>
              </m:ctrlPr>
            </m:sSubPr>
            <m:e>
              <m:r>
                <w:rPr>
                  <w:rFonts w:ascii="Cambria Math" w:eastAsia="Arial" w:hAnsi="Cambria Math" w:cs="Arial"/>
                </w:rPr>
                <m:t>S</m:t>
              </m:r>
            </m:e>
            <m:sub>
              <m:r>
                <w:rPr>
                  <w:rFonts w:ascii="Cambria Math" w:eastAsia="Arial" w:hAnsi="Cambria Math" w:cs="Arial"/>
                </w:rPr>
                <m:t>C</m:t>
              </m:r>
            </m:sub>
          </m:sSub>
          <m:r>
            <w:rPr>
              <w:rFonts w:ascii="Cambria Math" w:eastAsia="Arial" w:hAnsi="Cambria Math" w:cs="Arial"/>
            </w:rPr>
            <m:t>=</m:t>
          </m:r>
          <m:sSub>
            <m:sSubPr>
              <m:ctrlPr>
                <w:rPr>
                  <w:rFonts w:ascii="Cambria Math" w:eastAsia="Arial" w:hAnsi="Cambria Math" w:cs="Arial"/>
                </w:rPr>
              </m:ctrlPr>
            </m:sSubPr>
            <m:e>
              <m:r>
                <w:rPr>
                  <w:rFonts w:ascii="Cambria Math" w:eastAsia="Arial" w:hAnsi="Cambria Math" w:cs="Arial"/>
                </w:rPr>
                <m:t>S</m:t>
              </m:r>
            </m:e>
            <m:sub>
              <m:r>
                <w:rPr>
                  <w:rFonts w:ascii="Cambria Math" w:eastAsia="Arial" w:hAnsi="Cambria Math" w:cs="Arial"/>
                </w:rPr>
                <m:t>E</m:t>
              </m:r>
            </m:sub>
          </m:sSub>
          <m:r>
            <w:rPr>
              <w:rFonts w:ascii="Cambria Math" w:eastAsia="Arial" w:hAnsi="Cambria Math" w:cs="Arial"/>
            </w:rPr>
            <m:t>×R</m:t>
          </m:r>
          <m:r>
            <m:rPr>
              <m:sty m:val="p"/>
            </m:rPr>
            <w:rPr>
              <w:rFonts w:ascii="Cambria Math" w:eastAsia="Arial" w:hAnsi="Cambria Math" w:cs="Arial"/>
            </w:rPr>
            <w:br/>
          </m:r>
        </m:oMath>
      </m:oMathPara>
    </w:p>
    <w:p w14:paraId="79F4FF6B" w14:textId="77777777" w:rsidR="009523CD" w:rsidRPr="009C29B3" w:rsidRDefault="009523CD" w:rsidP="009523CD">
      <w:pPr>
        <w:spacing w:before="240" w:after="240" w:line="480" w:lineRule="auto"/>
        <w:ind w:firstLine="720"/>
        <w:jc w:val="both"/>
        <w:rPr>
          <w:rFonts w:ascii="Arial" w:eastAsia="Arial" w:hAnsi="Arial" w:cs="Arial"/>
        </w:rPr>
      </w:pPr>
      <w:r w:rsidRPr="009C29B3">
        <w:rPr>
          <w:rFonts w:ascii="Arial" w:eastAsia="Arial" w:hAnsi="Arial" w:cs="Arial"/>
        </w:rPr>
        <w:t>Where:</w:t>
      </w:r>
    </w:p>
    <w:p w14:paraId="46F7AC39" w14:textId="77777777" w:rsidR="009523CD" w:rsidRPr="009C29B3" w:rsidRDefault="009523CD" w:rsidP="009523CD">
      <w:pPr>
        <w:numPr>
          <w:ilvl w:val="0"/>
          <w:numId w:val="16"/>
        </w:numPr>
        <w:spacing w:before="240" w:after="240" w:line="480" w:lineRule="auto"/>
        <w:jc w:val="both"/>
        <w:rPr>
          <w:rFonts w:ascii="Arial" w:eastAsia="Arial" w:hAnsi="Arial" w:cs="Arial"/>
        </w:rPr>
      </w:pPr>
      <m:oMath>
        <m:sSub>
          <m:sSubPr>
            <m:ctrlPr>
              <w:rPr>
                <w:rFonts w:ascii="Cambria Math" w:eastAsia="Arial" w:hAnsi="Cambria Math" w:cs="Arial"/>
              </w:rPr>
            </m:ctrlPr>
          </m:sSubPr>
          <m:e>
            <m:r>
              <w:rPr>
                <w:rFonts w:ascii="Cambria Math" w:eastAsia="Arial" w:hAnsi="Cambria Math" w:cs="Arial"/>
              </w:rPr>
              <m:t>S</m:t>
            </m:r>
          </m:e>
          <m:sub>
            <m:r>
              <w:rPr>
                <w:rFonts w:ascii="Cambria Math" w:eastAsia="Arial" w:hAnsi="Cambria Math" w:cs="Arial"/>
              </w:rPr>
              <m:t>C</m:t>
            </m:r>
          </m:sub>
        </m:sSub>
      </m:oMath>
      <w:r w:rsidRPr="009C29B3">
        <w:rPr>
          <w:rFonts w:ascii="Arial" w:eastAsia="Arial" w:hAnsi="Arial" w:cs="Arial"/>
        </w:rPr>
        <w:t xml:space="preserve">= projected electricity-cost savings (₱) </w:t>
      </w:r>
    </w:p>
    <w:p w14:paraId="2696E664" w14:textId="77777777" w:rsidR="009523CD" w:rsidRPr="009C29B3" w:rsidRDefault="009523CD" w:rsidP="009523CD">
      <w:pPr>
        <w:numPr>
          <w:ilvl w:val="0"/>
          <w:numId w:val="16"/>
        </w:numPr>
        <w:spacing w:before="240" w:after="240" w:line="480" w:lineRule="auto"/>
        <w:jc w:val="both"/>
        <w:rPr>
          <w:rFonts w:ascii="Arial" w:eastAsia="Arial" w:hAnsi="Arial" w:cs="Arial"/>
        </w:rPr>
      </w:pPr>
      <m:oMath>
        <m:sSub>
          <m:sSubPr>
            <m:ctrlPr>
              <w:rPr>
                <w:rFonts w:ascii="Cambria Math" w:eastAsia="Arial" w:hAnsi="Cambria Math" w:cs="Arial"/>
              </w:rPr>
            </m:ctrlPr>
          </m:sSubPr>
          <m:e>
            <m:r>
              <w:rPr>
                <w:rFonts w:ascii="Cambria Math" w:eastAsia="Arial" w:hAnsi="Cambria Math" w:cs="Arial"/>
              </w:rPr>
              <m:t>S</m:t>
            </m:r>
          </m:e>
          <m:sub>
            <m:r>
              <w:rPr>
                <w:rFonts w:ascii="Cambria Math" w:eastAsia="Arial" w:hAnsi="Cambria Math" w:cs="Arial"/>
              </w:rPr>
              <m:t>E</m:t>
            </m:r>
          </m:sub>
        </m:sSub>
      </m:oMath>
      <w:r w:rsidRPr="009C29B3">
        <w:rPr>
          <w:rFonts w:ascii="Arial" w:eastAsia="Arial" w:hAnsi="Arial" w:cs="Arial"/>
        </w:rPr>
        <w:t xml:space="preserve">= projected energy savings (kWh) </w:t>
      </w:r>
    </w:p>
    <w:p w14:paraId="06116273" w14:textId="77777777" w:rsidR="009523CD" w:rsidRPr="009C29B3" w:rsidRDefault="009523CD" w:rsidP="009523CD">
      <w:pPr>
        <w:numPr>
          <w:ilvl w:val="0"/>
          <w:numId w:val="16"/>
        </w:numPr>
        <w:spacing w:before="240" w:after="240" w:line="480" w:lineRule="auto"/>
        <w:jc w:val="both"/>
        <w:rPr>
          <w:rFonts w:ascii="Arial" w:eastAsia="Arial" w:hAnsi="Arial" w:cs="Arial"/>
        </w:rPr>
      </w:pPr>
      <m:oMath>
        <m:r>
          <w:rPr>
            <w:rFonts w:ascii="Cambria Math" w:eastAsia="Arial" w:hAnsi="Cambria Math" w:cs="Arial"/>
          </w:rPr>
          <m:t>R</m:t>
        </m:r>
      </m:oMath>
      <w:r w:rsidRPr="009C29B3">
        <w:rPr>
          <w:rFonts w:ascii="Arial" w:eastAsia="Arial" w:hAnsi="Arial" w:cs="Arial"/>
        </w:rPr>
        <w:t xml:space="preserve">= applicable electricity rate (₱/kWh) </w:t>
      </w:r>
    </w:p>
    <w:p w14:paraId="1B316E27" w14:textId="5B4FFB0A" w:rsidR="009523CD" w:rsidRPr="008C198A" w:rsidRDefault="009523CD" w:rsidP="009523CD">
      <w:pPr>
        <w:spacing w:line="480" w:lineRule="auto"/>
        <w:ind w:firstLine="720"/>
        <w:rPr>
          <w:rFonts w:ascii="Arial" w:eastAsia="Arial" w:hAnsi="Arial" w:cs="Arial"/>
        </w:rPr>
      </w:pPr>
      <w:r w:rsidRPr="008C198A">
        <w:rPr>
          <w:rFonts w:ascii="Arial" w:eastAsia="Arial" w:hAnsi="Arial" w:cs="Arial"/>
        </w:rPr>
        <w:t>Each conservation scenario was assessed based on the identified high-consumption appliances and their estimated operating conditions. Potential reduction measures included minimizing unnecessary operating hours, improving appliance-use scheduling, avoiding the simultaneous operation of non-essential equipment, and prioritizing the efficient use of high-load appliances. These scenarios were evaluated while ensuring that the operational requirements of the schools were maintained.</w:t>
      </w:r>
    </w:p>
    <w:p w14:paraId="525B93C7" w14:textId="77777777" w:rsidR="009523CD" w:rsidRDefault="009523CD" w:rsidP="009523CD">
      <w:pPr>
        <w:spacing w:line="480" w:lineRule="auto"/>
        <w:ind w:firstLine="720"/>
        <w:rPr>
          <w:rFonts w:ascii="Arial" w:eastAsia="Arial" w:hAnsi="Arial" w:cs="Arial"/>
        </w:rPr>
      </w:pPr>
      <w:r w:rsidRPr="008C198A">
        <w:rPr>
          <w:rFonts w:ascii="Arial" w:eastAsia="Arial" w:hAnsi="Arial" w:cs="Arial"/>
        </w:rPr>
        <w:t xml:space="preserve">Resulting estimates were used to determine the potential energy and financial benefits associated with each reduction level and served as inputs for the subsequent mathematical optimization. Through this process, the study established practical </w:t>
      </w:r>
      <w:r w:rsidRPr="008C198A">
        <w:rPr>
          <w:rFonts w:ascii="Arial" w:eastAsia="Arial" w:hAnsi="Arial" w:cs="Arial"/>
        </w:rPr>
        <w:lastRenderedPageBreak/>
        <w:t>conservation targets based on the schools’ actual consumption patterns rather than relying solely on manual appliance inventory.</w:t>
      </w:r>
    </w:p>
    <w:p w14:paraId="1E410952" w14:textId="77777777" w:rsidR="009523CD" w:rsidRPr="00F02A5A" w:rsidRDefault="009523CD" w:rsidP="009523CD">
      <w:pPr>
        <w:spacing w:line="360" w:lineRule="auto"/>
        <w:rPr>
          <w:rFonts w:ascii="Arial" w:hAnsi="Arial" w:cs="Arial"/>
          <w:b/>
          <w:bCs/>
        </w:rPr>
      </w:pPr>
      <w:r>
        <w:rPr>
          <w:rFonts w:ascii="Arial" w:hAnsi="Arial" w:cs="Arial"/>
          <w:b/>
          <w:bCs/>
        </w:rPr>
        <w:t xml:space="preserve">9. </w:t>
      </w:r>
      <w:r w:rsidRPr="00F02A5A">
        <w:rPr>
          <w:rFonts w:ascii="Arial" w:hAnsi="Arial" w:cs="Arial"/>
          <w:b/>
          <w:bCs/>
        </w:rPr>
        <w:t>Projected Conservation Impact</w:t>
      </w:r>
    </w:p>
    <w:p w14:paraId="24627CE5" w14:textId="63EEB8D1" w:rsidR="009523CD" w:rsidRPr="009C29B3" w:rsidRDefault="009523CD" w:rsidP="009523CD">
      <w:pPr>
        <w:spacing w:line="480" w:lineRule="auto"/>
        <w:jc w:val="both"/>
        <w:rPr>
          <w:rFonts w:ascii="Arial" w:hAnsi="Arial" w:cs="Arial"/>
        </w:rPr>
      </w:pPr>
      <w:r>
        <w:rPr>
          <w:rFonts w:ascii="Arial" w:eastAsia="Arial" w:hAnsi="Arial" w:cs="Arial"/>
        </w:rPr>
        <w:t xml:space="preserve">              </w:t>
      </w:r>
      <w:r w:rsidRPr="009C29B3">
        <w:rPr>
          <w:rFonts w:ascii="Arial" w:hAnsi="Arial" w:cs="Arial"/>
        </w:rPr>
        <w:t xml:space="preserve">The researchers evaluated the potential impact of the developed conservation scenarios by comparing the projected electricity consumption and electricity costs before and after the application of </w:t>
      </w:r>
      <w:r w:rsidRPr="00971FEF">
        <w:rPr>
          <w:rFonts w:ascii="Arial" w:hAnsi="Arial" w:cs="Arial"/>
        </w:rPr>
        <w:t xml:space="preserve">the 5%, 10%, and 15% reduction scenarios. </w:t>
      </w:r>
      <w:r w:rsidRPr="008C198A">
        <w:rPr>
          <w:rFonts w:ascii="Arial" w:hAnsi="Arial" w:cs="Arial"/>
        </w:rPr>
        <w:t>This analysis determined the corresponding reductions in energy consumption and financial expenditure for An-</w:t>
      </w:r>
      <w:proofErr w:type="spellStart"/>
      <w:r w:rsidRPr="008C198A">
        <w:rPr>
          <w:rFonts w:ascii="Arial" w:hAnsi="Arial" w:cs="Arial"/>
        </w:rPr>
        <w:t>anaao</w:t>
      </w:r>
      <w:proofErr w:type="spellEnd"/>
      <w:r w:rsidRPr="008C198A">
        <w:rPr>
          <w:rFonts w:ascii="Arial" w:hAnsi="Arial" w:cs="Arial"/>
        </w:rPr>
        <w:t xml:space="preserve"> Integrated School and La Paz Integrated School.</w:t>
      </w:r>
      <w:r>
        <w:rPr>
          <w:rFonts w:ascii="Arial" w:hAnsi="Arial" w:cs="Arial"/>
        </w:rPr>
        <w:t xml:space="preserve"> R</w:t>
      </w:r>
      <w:r w:rsidRPr="009C29B3">
        <w:rPr>
          <w:rFonts w:ascii="Arial" w:hAnsi="Arial" w:cs="Arial"/>
        </w:rPr>
        <w:t>emaining electricity consumption under each conservation scenario was calculated using</w:t>
      </w:r>
      <w:r>
        <w:rPr>
          <w:rFonts w:ascii="Arial" w:hAnsi="Arial" w:cs="Arial"/>
        </w:rPr>
        <w:t xml:space="preserve"> the </w:t>
      </w:r>
      <w:r w:rsidRPr="00DD2780">
        <w:rPr>
          <w:rFonts w:ascii="Arial" w:hAnsi="Arial" w:cs="Arial"/>
        </w:rPr>
        <w:t>Conservation Scenario Electricity Consumption</w:t>
      </w:r>
      <w:r>
        <w:rPr>
          <w:rFonts w:ascii="Arial" w:hAnsi="Arial" w:cs="Arial"/>
        </w:rPr>
        <w:t xml:space="preserve"> formula</w:t>
      </w:r>
      <w:r w:rsidRPr="009C29B3">
        <w:rPr>
          <w:rFonts w:ascii="Arial" w:hAnsi="Arial" w:cs="Arial"/>
        </w:rPr>
        <w:t>:</w:t>
      </w:r>
    </w:p>
    <w:p w14:paraId="715E20B3" w14:textId="77777777" w:rsidR="009523CD" w:rsidRPr="009C29B3" w:rsidRDefault="009523CD" w:rsidP="009523CD">
      <w:pPr>
        <w:spacing w:line="480" w:lineRule="auto"/>
        <w:jc w:val="both"/>
        <w:rPr>
          <w:rFonts w:ascii="Arial" w:hAnsi="Arial" w:cs="Arial"/>
        </w:rPr>
      </w:pPr>
      <m:oMathPara>
        <m:oMath>
          <m:sSub>
            <m:sSubPr>
              <m:ctrlPr>
                <w:rPr>
                  <w:rFonts w:ascii="Cambria Math" w:hAnsi="Cambria Math" w:cs="Arial"/>
                </w:rPr>
              </m:ctrlPr>
            </m:sSubPr>
            <m:e>
              <m:r>
                <w:rPr>
                  <w:rFonts w:ascii="Cambria Math" w:hAnsi="Cambria Math" w:cs="Arial"/>
                </w:rPr>
                <m:t>E</m:t>
              </m:r>
            </m:e>
            <m:sub>
              <m:r>
                <w:rPr>
                  <w:rFonts w:ascii="Cambria Math" w:hAnsi="Cambria Math" w:cs="Arial"/>
                </w:rPr>
                <m:t>r</m:t>
              </m:r>
            </m:sub>
          </m:sSub>
          <m:r>
            <w:rPr>
              <w:rFonts w:ascii="Cambria Math" w:hAnsi="Cambria Math" w:cs="Arial"/>
            </w:rPr>
            <m:t>=</m:t>
          </m:r>
          <m:sSub>
            <m:sSubPr>
              <m:ctrlPr>
                <w:rPr>
                  <w:rFonts w:ascii="Cambria Math" w:hAnsi="Cambria Math" w:cs="Arial"/>
                </w:rPr>
              </m:ctrlPr>
            </m:sSubPr>
            <m:e>
              <m:r>
                <w:rPr>
                  <w:rFonts w:ascii="Cambria Math" w:hAnsi="Cambria Math" w:cs="Arial"/>
                </w:rPr>
                <m:t>E</m:t>
              </m:r>
            </m:e>
            <m:sub>
              <m:r>
                <w:rPr>
                  <w:rFonts w:ascii="Cambria Math" w:hAnsi="Cambria Math" w:cs="Arial"/>
                </w:rPr>
                <m:t>p</m:t>
              </m:r>
            </m:sub>
          </m:sSub>
          <m:d>
            <m:dPr>
              <m:ctrlPr>
                <w:rPr>
                  <w:rFonts w:ascii="Cambria Math" w:hAnsi="Cambria Math" w:cs="Arial"/>
                </w:rPr>
              </m:ctrlPr>
            </m:dPr>
            <m:e>
              <m:r>
                <w:rPr>
                  <w:rFonts w:ascii="Cambria Math" w:hAnsi="Cambria Math" w:cs="Arial"/>
                </w:rPr>
                <m:t>1-r</m:t>
              </m:r>
            </m:e>
          </m:d>
          <m:r>
            <m:rPr>
              <m:sty m:val="p"/>
            </m:rPr>
            <w:rPr>
              <w:rFonts w:ascii="Cambria Math" w:hAnsi="Cambria Math" w:cs="Arial"/>
            </w:rPr>
            <w:br/>
          </m:r>
        </m:oMath>
      </m:oMathPara>
    </w:p>
    <w:p w14:paraId="4319661E" w14:textId="77777777" w:rsidR="009523CD" w:rsidRPr="009C29B3" w:rsidRDefault="009523CD" w:rsidP="009523CD">
      <w:pPr>
        <w:spacing w:line="480" w:lineRule="auto"/>
        <w:jc w:val="both"/>
        <w:rPr>
          <w:rFonts w:ascii="Arial" w:hAnsi="Arial" w:cs="Arial"/>
        </w:rPr>
      </w:pPr>
      <w:r w:rsidRPr="009C29B3">
        <w:rPr>
          <w:rFonts w:ascii="Arial" w:hAnsi="Arial" w:cs="Arial"/>
        </w:rPr>
        <w:t>Where:</w:t>
      </w:r>
    </w:p>
    <w:p w14:paraId="406F66BD" w14:textId="77777777" w:rsidR="009523CD" w:rsidRPr="009C29B3" w:rsidRDefault="009523CD" w:rsidP="009523CD">
      <w:pPr>
        <w:numPr>
          <w:ilvl w:val="0"/>
          <w:numId w:val="17"/>
        </w:numPr>
        <w:spacing w:line="480" w:lineRule="auto"/>
        <w:jc w:val="both"/>
        <w:rPr>
          <w:rFonts w:ascii="Arial" w:hAnsi="Arial" w:cs="Arial"/>
        </w:rPr>
      </w:pPr>
      <m:oMath>
        <m:sSub>
          <m:sSubPr>
            <m:ctrlPr>
              <w:rPr>
                <w:rFonts w:ascii="Cambria Math" w:hAnsi="Cambria Math" w:cs="Arial"/>
              </w:rPr>
            </m:ctrlPr>
          </m:sSubPr>
          <m:e>
            <m:r>
              <w:rPr>
                <w:rFonts w:ascii="Cambria Math" w:hAnsi="Cambria Math" w:cs="Arial"/>
              </w:rPr>
              <m:t>E</m:t>
            </m:r>
          </m:e>
          <m:sub>
            <m:r>
              <w:rPr>
                <w:rFonts w:ascii="Cambria Math" w:hAnsi="Cambria Math" w:cs="Arial"/>
              </w:rPr>
              <m:t>r</m:t>
            </m:r>
          </m:sub>
        </m:sSub>
      </m:oMath>
      <w:r w:rsidRPr="009C29B3">
        <w:rPr>
          <w:rFonts w:ascii="Arial" w:hAnsi="Arial" w:cs="Arial"/>
        </w:rPr>
        <w:t xml:space="preserve">= remaining electricity consumption after conservation (kWh) </w:t>
      </w:r>
    </w:p>
    <w:p w14:paraId="0CC53256" w14:textId="77777777" w:rsidR="009523CD" w:rsidRPr="009C29B3" w:rsidRDefault="009523CD" w:rsidP="009523CD">
      <w:pPr>
        <w:numPr>
          <w:ilvl w:val="0"/>
          <w:numId w:val="17"/>
        </w:numPr>
        <w:spacing w:line="480" w:lineRule="auto"/>
        <w:jc w:val="both"/>
        <w:rPr>
          <w:rFonts w:ascii="Arial" w:hAnsi="Arial" w:cs="Arial"/>
        </w:rPr>
      </w:pPr>
      <m:oMath>
        <m:sSub>
          <m:sSubPr>
            <m:ctrlPr>
              <w:rPr>
                <w:rFonts w:ascii="Cambria Math" w:hAnsi="Cambria Math" w:cs="Arial"/>
              </w:rPr>
            </m:ctrlPr>
          </m:sSubPr>
          <m:e>
            <m:r>
              <w:rPr>
                <w:rFonts w:ascii="Cambria Math" w:hAnsi="Cambria Math" w:cs="Arial"/>
              </w:rPr>
              <m:t>E</m:t>
            </m:r>
          </m:e>
          <m:sub>
            <m:r>
              <w:rPr>
                <w:rFonts w:ascii="Cambria Math" w:hAnsi="Cambria Math" w:cs="Arial"/>
              </w:rPr>
              <m:t>p</m:t>
            </m:r>
          </m:sub>
        </m:sSub>
      </m:oMath>
      <w:r w:rsidRPr="009C29B3">
        <w:rPr>
          <w:rFonts w:ascii="Arial" w:hAnsi="Arial" w:cs="Arial"/>
        </w:rPr>
        <w:t xml:space="preserve">= projected electricity consumption before conservation (kWh) </w:t>
      </w:r>
    </w:p>
    <w:p w14:paraId="0428C046" w14:textId="77777777" w:rsidR="009523CD" w:rsidRPr="009C29B3" w:rsidRDefault="009523CD" w:rsidP="009523CD">
      <w:pPr>
        <w:numPr>
          <w:ilvl w:val="0"/>
          <w:numId w:val="17"/>
        </w:numPr>
        <w:spacing w:line="480" w:lineRule="auto"/>
        <w:jc w:val="both"/>
        <w:rPr>
          <w:rFonts w:ascii="Arial" w:hAnsi="Arial" w:cs="Arial"/>
        </w:rPr>
      </w:pPr>
      <m:oMath>
        <m:r>
          <w:rPr>
            <w:rFonts w:ascii="Cambria Math" w:hAnsi="Cambria Math" w:cs="Arial"/>
          </w:rPr>
          <m:t>r</m:t>
        </m:r>
      </m:oMath>
      <w:r w:rsidRPr="009C29B3">
        <w:rPr>
          <w:rFonts w:ascii="Arial" w:hAnsi="Arial" w:cs="Arial"/>
        </w:rPr>
        <w:t xml:space="preserve">= conservation reduction rate </w:t>
      </w:r>
    </w:p>
    <w:p w14:paraId="2A64E54B" w14:textId="77777777" w:rsidR="009523CD" w:rsidRPr="00A53447" w:rsidRDefault="009523CD" w:rsidP="009523CD">
      <w:pPr>
        <w:spacing w:line="480" w:lineRule="auto"/>
        <w:jc w:val="both"/>
        <w:rPr>
          <w:rFonts w:ascii="Arial" w:hAnsi="Arial" w:cs="Arial"/>
          <w:highlight w:val="yellow"/>
        </w:rPr>
      </w:pPr>
      <w:r w:rsidRPr="00A53447">
        <w:rPr>
          <w:rFonts w:ascii="Arial" w:hAnsi="Arial" w:cs="Arial"/>
          <w:highlight w:val="yellow"/>
        </w:rPr>
        <w:t>The remaining electricity cost was calculated as:</w:t>
      </w:r>
    </w:p>
    <w:p w14:paraId="2566DDFB" w14:textId="0864DF45" w:rsidR="009523CD" w:rsidRPr="009C29B3" w:rsidRDefault="009523CD" w:rsidP="009523CD">
      <w:pPr>
        <w:spacing w:line="480" w:lineRule="auto"/>
        <w:jc w:val="both"/>
        <w:rPr>
          <w:rFonts w:ascii="Arial" w:hAnsi="Arial" w:cs="Arial"/>
        </w:rPr>
      </w:pPr>
      <m:oMathPara>
        <m:oMath>
          <m:sSub>
            <m:sSubPr>
              <m:ctrlPr>
                <w:rPr>
                  <w:rFonts w:ascii="Cambria Math" w:hAnsi="Cambria Math" w:cs="Arial"/>
                  <w:highlight w:val="yellow"/>
                </w:rPr>
              </m:ctrlPr>
            </m:sSubPr>
            <m:e>
              <m:r>
                <w:rPr>
                  <w:rFonts w:ascii="Cambria Math" w:hAnsi="Cambria Math" w:cs="Arial"/>
                  <w:highlight w:val="yellow"/>
                </w:rPr>
                <m:t>C</m:t>
              </m:r>
            </m:e>
            <m:sub>
              <m:r>
                <w:rPr>
                  <w:rFonts w:ascii="Cambria Math" w:hAnsi="Cambria Math" w:cs="Arial"/>
                  <w:highlight w:val="yellow"/>
                </w:rPr>
                <m:t>r</m:t>
              </m:r>
            </m:sub>
          </m:sSub>
          <m:r>
            <w:rPr>
              <w:rFonts w:ascii="Cambria Math" w:hAnsi="Cambria Math" w:cs="Arial"/>
              <w:highlight w:val="yellow"/>
            </w:rPr>
            <m:t>=</m:t>
          </m:r>
          <m:sSub>
            <m:sSubPr>
              <m:ctrlPr>
                <w:rPr>
                  <w:rFonts w:ascii="Cambria Math" w:hAnsi="Cambria Math" w:cs="Arial"/>
                  <w:highlight w:val="yellow"/>
                </w:rPr>
              </m:ctrlPr>
            </m:sSubPr>
            <m:e>
              <m:r>
                <w:rPr>
                  <w:rFonts w:ascii="Cambria Math" w:hAnsi="Cambria Math" w:cs="Arial"/>
                  <w:highlight w:val="yellow"/>
                </w:rPr>
                <m:t>E</m:t>
              </m:r>
            </m:e>
            <m:sub>
              <m:r>
                <w:rPr>
                  <w:rFonts w:ascii="Cambria Math" w:hAnsi="Cambria Math" w:cs="Arial"/>
                  <w:highlight w:val="yellow"/>
                </w:rPr>
                <m:t>r</m:t>
              </m:r>
            </m:sub>
          </m:sSub>
          <m:r>
            <w:rPr>
              <w:rFonts w:ascii="Cambria Math" w:hAnsi="Cambria Math" w:cs="Arial"/>
              <w:highlight w:val="yellow"/>
            </w:rPr>
            <m:t>×R</m:t>
          </m:r>
        </m:oMath>
      </m:oMathPara>
    </w:p>
    <w:p w14:paraId="765EA0D9" w14:textId="77777777" w:rsidR="009523CD" w:rsidRPr="009C29B3" w:rsidRDefault="009523CD" w:rsidP="009523CD">
      <w:pPr>
        <w:spacing w:line="480" w:lineRule="auto"/>
        <w:jc w:val="both"/>
        <w:rPr>
          <w:rFonts w:ascii="Arial" w:hAnsi="Arial" w:cs="Arial"/>
        </w:rPr>
      </w:pPr>
      <w:r w:rsidRPr="009C29B3">
        <w:rPr>
          <w:rFonts w:ascii="Arial" w:hAnsi="Arial" w:cs="Arial"/>
        </w:rPr>
        <w:t>Where:</w:t>
      </w:r>
    </w:p>
    <w:p w14:paraId="274DADA7" w14:textId="77777777" w:rsidR="009523CD" w:rsidRPr="009C29B3" w:rsidRDefault="009523CD" w:rsidP="009523CD">
      <w:pPr>
        <w:numPr>
          <w:ilvl w:val="0"/>
          <w:numId w:val="18"/>
        </w:numPr>
        <w:spacing w:line="480" w:lineRule="auto"/>
        <w:jc w:val="both"/>
        <w:rPr>
          <w:rFonts w:ascii="Arial" w:hAnsi="Arial" w:cs="Arial"/>
        </w:rPr>
      </w:pPr>
      <m:oMath>
        <m:sSub>
          <m:sSubPr>
            <m:ctrlPr>
              <w:rPr>
                <w:rFonts w:ascii="Cambria Math" w:hAnsi="Cambria Math" w:cs="Arial"/>
              </w:rPr>
            </m:ctrlPr>
          </m:sSubPr>
          <m:e>
            <m:r>
              <w:rPr>
                <w:rFonts w:ascii="Cambria Math" w:hAnsi="Cambria Math" w:cs="Arial"/>
              </w:rPr>
              <m:t>C</m:t>
            </m:r>
          </m:e>
          <m:sub>
            <m:r>
              <w:rPr>
                <w:rFonts w:ascii="Cambria Math" w:hAnsi="Cambria Math" w:cs="Arial"/>
              </w:rPr>
              <m:t>r</m:t>
            </m:r>
          </m:sub>
        </m:sSub>
      </m:oMath>
      <w:r w:rsidRPr="009C29B3">
        <w:rPr>
          <w:rFonts w:ascii="Arial" w:hAnsi="Arial" w:cs="Arial"/>
        </w:rPr>
        <w:t xml:space="preserve">= remaining electricity cost (₱) </w:t>
      </w:r>
    </w:p>
    <w:p w14:paraId="6A0BAD37" w14:textId="77777777" w:rsidR="009523CD" w:rsidRPr="009C29B3" w:rsidRDefault="009523CD" w:rsidP="009523CD">
      <w:pPr>
        <w:numPr>
          <w:ilvl w:val="0"/>
          <w:numId w:val="18"/>
        </w:numPr>
        <w:spacing w:line="480" w:lineRule="auto"/>
        <w:jc w:val="both"/>
        <w:rPr>
          <w:rFonts w:ascii="Arial" w:hAnsi="Arial" w:cs="Arial"/>
        </w:rPr>
      </w:pPr>
      <m:oMath>
        <m:sSub>
          <m:sSubPr>
            <m:ctrlPr>
              <w:rPr>
                <w:rFonts w:ascii="Cambria Math" w:hAnsi="Cambria Math" w:cs="Arial"/>
              </w:rPr>
            </m:ctrlPr>
          </m:sSubPr>
          <m:e>
            <m:r>
              <w:rPr>
                <w:rFonts w:ascii="Cambria Math" w:hAnsi="Cambria Math" w:cs="Arial"/>
              </w:rPr>
              <m:t>E</m:t>
            </m:r>
          </m:e>
          <m:sub>
            <m:r>
              <w:rPr>
                <w:rFonts w:ascii="Cambria Math" w:hAnsi="Cambria Math" w:cs="Arial"/>
              </w:rPr>
              <m:t>r</m:t>
            </m:r>
          </m:sub>
        </m:sSub>
      </m:oMath>
      <w:r w:rsidRPr="009C29B3">
        <w:rPr>
          <w:rFonts w:ascii="Arial" w:hAnsi="Arial" w:cs="Arial"/>
        </w:rPr>
        <w:t xml:space="preserve">= remaining electricity consumption (kWh) </w:t>
      </w:r>
    </w:p>
    <w:p w14:paraId="5D01171B" w14:textId="77777777" w:rsidR="009523CD" w:rsidRPr="009C29B3" w:rsidRDefault="009523CD" w:rsidP="009523CD">
      <w:pPr>
        <w:numPr>
          <w:ilvl w:val="0"/>
          <w:numId w:val="18"/>
        </w:numPr>
        <w:spacing w:line="480" w:lineRule="auto"/>
        <w:jc w:val="both"/>
        <w:rPr>
          <w:rFonts w:ascii="Arial" w:hAnsi="Arial" w:cs="Arial"/>
        </w:rPr>
      </w:pPr>
      <m:oMath>
        <m:r>
          <w:rPr>
            <w:rFonts w:ascii="Cambria Math" w:hAnsi="Cambria Math" w:cs="Arial"/>
          </w:rPr>
          <m:t>R</m:t>
        </m:r>
      </m:oMath>
      <w:r w:rsidRPr="009C29B3">
        <w:rPr>
          <w:rFonts w:ascii="Arial" w:hAnsi="Arial" w:cs="Arial"/>
        </w:rPr>
        <w:t xml:space="preserve">= applicable electricity rate (₱/kWh) </w:t>
      </w:r>
    </w:p>
    <w:p w14:paraId="0DE057E1" w14:textId="77777777" w:rsidR="009523CD" w:rsidRPr="008C198A" w:rsidRDefault="009523CD" w:rsidP="009523CD">
      <w:pPr>
        <w:spacing w:line="480" w:lineRule="auto"/>
        <w:jc w:val="both"/>
        <w:rPr>
          <w:rFonts w:ascii="Arial" w:hAnsi="Arial" w:cs="Arial"/>
        </w:rPr>
      </w:pPr>
      <w:r>
        <w:rPr>
          <w:rFonts w:ascii="Arial" w:eastAsia="Arial" w:hAnsi="Arial" w:cs="Arial"/>
        </w:rPr>
        <w:lastRenderedPageBreak/>
        <w:t xml:space="preserve">              </w:t>
      </w:r>
      <w:r w:rsidRPr="009C29B3">
        <w:rPr>
          <w:rFonts w:ascii="Arial" w:hAnsi="Arial" w:cs="Arial"/>
        </w:rPr>
        <w:t xml:space="preserve">The researchers then compared the baseline projected consumption and cost with the values obtained under each conservation scenario. </w:t>
      </w:r>
      <w:r w:rsidRPr="008C198A">
        <w:rPr>
          <w:rFonts w:ascii="Arial" w:hAnsi="Arial" w:cs="Arial"/>
        </w:rPr>
        <w:t>Resulting differences represented the potential energy and financial savings that could be achieved through the implementation of conservation measures.</w:t>
      </w:r>
    </w:p>
    <w:p w14:paraId="729809E2" w14:textId="77777777" w:rsidR="009523CD" w:rsidRPr="008C198A" w:rsidRDefault="009523CD" w:rsidP="009523CD">
      <w:pPr>
        <w:spacing w:line="480" w:lineRule="auto"/>
        <w:ind w:firstLine="720"/>
        <w:jc w:val="both"/>
        <w:rPr>
          <w:rFonts w:ascii="Arial" w:hAnsi="Arial" w:cs="Arial"/>
        </w:rPr>
      </w:pPr>
      <w:r w:rsidRPr="008C198A">
        <w:rPr>
          <w:rFonts w:ascii="Arial" w:hAnsi="Arial" w:cs="Arial"/>
        </w:rPr>
        <w:t>Conservation impacts were further examined in relation to the identified high-consumption appliances and forecasted seasonal demand. This analysis enabled the researchers to determine whether greater reductions could be achieved during periods of high electricity consumption and which conservation measures offered the greatest potential benefits. These results provided a basis for establishing practical conservation priorities and informed the subsequent optimization of electricity-consumption targets while maintaining the schools’ essential operational requirements.</w:t>
      </w:r>
    </w:p>
    <w:p w14:paraId="4DC01751" w14:textId="77777777" w:rsidR="009523CD" w:rsidRPr="00971FEF" w:rsidRDefault="009523CD" w:rsidP="009523CD">
      <w:pPr>
        <w:spacing w:line="480" w:lineRule="auto"/>
        <w:jc w:val="both"/>
        <w:rPr>
          <w:rFonts w:ascii="Arial" w:hAnsi="Arial" w:cs="Arial"/>
          <w:b/>
          <w:bCs/>
        </w:rPr>
      </w:pPr>
      <w:r w:rsidRPr="00971FEF">
        <w:rPr>
          <w:rFonts w:ascii="Arial" w:hAnsi="Arial" w:cs="Arial"/>
          <w:b/>
          <w:bCs/>
        </w:rPr>
        <w:t>10. Conservation Scenario Comparison and Selection</w:t>
      </w:r>
    </w:p>
    <w:p w14:paraId="2CF38C7B" w14:textId="56481866" w:rsidR="009523CD" w:rsidRPr="009523CD" w:rsidRDefault="009523CD" w:rsidP="009523CD">
      <w:pPr>
        <w:spacing w:line="480" w:lineRule="auto"/>
        <w:jc w:val="both"/>
        <w:rPr>
          <w:rFonts w:ascii="Arial" w:hAnsi="Arial" w:cs="Arial"/>
        </w:rPr>
      </w:pPr>
      <w:r>
        <w:rPr>
          <w:rFonts w:ascii="Arial" w:eastAsia="Arial" w:hAnsi="Arial" w:cs="Arial"/>
        </w:rPr>
        <w:t xml:space="preserve">              </w:t>
      </w:r>
      <w:r w:rsidRPr="00971FEF">
        <w:rPr>
          <w:rFonts w:ascii="Arial" w:hAnsi="Arial" w:cs="Arial"/>
        </w:rPr>
        <w:t>The researchers compared the 5%, 10%, and 15% electricity-consumption reduction scenarios developed from the forecasted electricity demand and estimated energy loads of major appliances. Each scenario was evaluated based on its projected reduction in energy consumption, corresponding financial savings, and feasibility within the normal operational requirements of An-</w:t>
      </w:r>
      <w:proofErr w:type="spellStart"/>
      <w:r w:rsidRPr="00971FEF">
        <w:rPr>
          <w:rFonts w:ascii="Arial" w:hAnsi="Arial" w:cs="Arial"/>
        </w:rPr>
        <w:t>anaao</w:t>
      </w:r>
      <w:proofErr w:type="spellEnd"/>
      <w:r w:rsidRPr="00971FEF">
        <w:rPr>
          <w:rFonts w:ascii="Arial" w:hAnsi="Arial" w:cs="Arial"/>
        </w:rPr>
        <w:t xml:space="preserve"> Integrated School and La Paz Integrated School.</w:t>
      </w:r>
      <w:r>
        <w:rPr>
          <w:rFonts w:ascii="Arial" w:hAnsi="Arial" w:cs="Arial"/>
          <w:highlight w:val="yellow"/>
        </w:rPr>
        <w:t xml:space="preserve"> T</w:t>
      </w:r>
      <w:r w:rsidRPr="00A53447">
        <w:rPr>
          <w:rFonts w:ascii="Arial" w:hAnsi="Arial" w:cs="Arial"/>
          <w:highlight w:val="yellow"/>
        </w:rPr>
        <w:t>otal energy savings for each scenario were compared using the formula:</w:t>
      </w:r>
    </w:p>
    <w:p w14:paraId="16612593" w14:textId="26DCE1F0" w:rsidR="009523CD" w:rsidRPr="00971FEF" w:rsidRDefault="009523CD" w:rsidP="009523CD">
      <w:pPr>
        <w:spacing w:line="480" w:lineRule="auto"/>
        <w:jc w:val="both"/>
        <w:rPr>
          <w:rFonts w:ascii="Arial" w:hAnsi="Arial" w:cs="Arial"/>
        </w:rPr>
      </w:pPr>
      <m:oMathPara>
        <m:oMath>
          <m:sSub>
            <m:sSubPr>
              <m:ctrlPr>
                <w:rPr>
                  <w:rFonts w:ascii="Cambria Math" w:hAnsi="Cambria Math" w:cs="Arial"/>
                  <w:highlight w:val="yellow"/>
                </w:rPr>
              </m:ctrlPr>
            </m:sSubPr>
            <m:e>
              <m:r>
                <w:rPr>
                  <w:rFonts w:ascii="Cambria Math" w:hAnsi="Cambria Math" w:cs="Arial"/>
                  <w:highlight w:val="yellow"/>
                </w:rPr>
                <m:t>S</m:t>
              </m:r>
            </m:e>
            <m:sub>
              <m:r>
                <w:rPr>
                  <w:rFonts w:ascii="Cambria Math" w:hAnsi="Cambria Math" w:cs="Arial"/>
                  <w:highlight w:val="yellow"/>
                </w:rPr>
                <m:t>E</m:t>
              </m:r>
            </m:sub>
          </m:sSub>
          <m:r>
            <w:rPr>
              <w:rFonts w:ascii="Cambria Math" w:hAnsi="Cambria Math" w:cs="Arial"/>
              <w:highlight w:val="yellow"/>
            </w:rPr>
            <m:t>=</m:t>
          </m:r>
          <m:sSub>
            <m:sSubPr>
              <m:ctrlPr>
                <w:rPr>
                  <w:rFonts w:ascii="Cambria Math" w:hAnsi="Cambria Math" w:cs="Arial"/>
                  <w:highlight w:val="yellow"/>
                </w:rPr>
              </m:ctrlPr>
            </m:sSubPr>
            <m:e>
              <m:r>
                <w:rPr>
                  <w:rFonts w:ascii="Cambria Math" w:hAnsi="Cambria Math" w:cs="Arial"/>
                  <w:highlight w:val="yellow"/>
                </w:rPr>
                <m:t>E</m:t>
              </m:r>
            </m:e>
            <m:sub>
              <m:r>
                <w:rPr>
                  <w:rFonts w:ascii="Cambria Math" w:hAnsi="Cambria Math" w:cs="Arial"/>
                  <w:highlight w:val="yellow"/>
                </w:rPr>
                <m:t>p</m:t>
              </m:r>
            </m:sub>
          </m:sSub>
          <m:r>
            <w:rPr>
              <w:rFonts w:ascii="Cambria Math" w:hAnsi="Cambria Math" w:cs="Arial"/>
              <w:highlight w:val="yellow"/>
            </w:rPr>
            <m:t>-</m:t>
          </m:r>
          <m:sSub>
            <m:sSubPr>
              <m:ctrlPr>
                <w:rPr>
                  <w:rFonts w:ascii="Cambria Math" w:hAnsi="Cambria Math" w:cs="Arial"/>
                  <w:highlight w:val="yellow"/>
                </w:rPr>
              </m:ctrlPr>
            </m:sSubPr>
            <m:e>
              <m:r>
                <w:rPr>
                  <w:rFonts w:ascii="Cambria Math" w:hAnsi="Cambria Math" w:cs="Arial"/>
                  <w:highlight w:val="yellow"/>
                </w:rPr>
                <m:t>E</m:t>
              </m:r>
            </m:e>
            <m:sub>
              <m:r>
                <w:rPr>
                  <w:rFonts w:ascii="Cambria Math" w:hAnsi="Cambria Math" w:cs="Arial"/>
                  <w:highlight w:val="yellow"/>
                </w:rPr>
                <m:t>r</m:t>
              </m:r>
            </m:sub>
          </m:sSub>
        </m:oMath>
      </m:oMathPara>
    </w:p>
    <w:p w14:paraId="27EB388B" w14:textId="77777777" w:rsidR="009523CD" w:rsidRPr="00971FEF" w:rsidRDefault="009523CD" w:rsidP="009523CD">
      <w:pPr>
        <w:spacing w:line="480" w:lineRule="auto"/>
        <w:jc w:val="both"/>
        <w:rPr>
          <w:rFonts w:ascii="Arial" w:hAnsi="Arial" w:cs="Arial"/>
        </w:rPr>
      </w:pPr>
      <w:r w:rsidRPr="00971FEF">
        <w:rPr>
          <w:rFonts w:ascii="Arial" w:hAnsi="Arial" w:cs="Arial"/>
        </w:rPr>
        <w:t>Where:</w:t>
      </w:r>
    </w:p>
    <w:p w14:paraId="05E4F28F" w14:textId="77777777" w:rsidR="009523CD" w:rsidRPr="00971FEF" w:rsidRDefault="009523CD" w:rsidP="009523CD">
      <w:pPr>
        <w:numPr>
          <w:ilvl w:val="0"/>
          <w:numId w:val="19"/>
        </w:numPr>
        <w:spacing w:line="480" w:lineRule="auto"/>
        <w:jc w:val="both"/>
        <w:rPr>
          <w:rFonts w:ascii="Arial" w:hAnsi="Arial" w:cs="Arial"/>
        </w:rPr>
      </w:pPr>
      <m:oMath>
        <m:sSub>
          <m:sSubPr>
            <m:ctrlPr>
              <w:rPr>
                <w:rFonts w:ascii="Cambria Math" w:hAnsi="Cambria Math" w:cs="Arial"/>
              </w:rPr>
            </m:ctrlPr>
          </m:sSubPr>
          <m:e>
            <m:r>
              <w:rPr>
                <w:rFonts w:ascii="Cambria Math" w:hAnsi="Cambria Math" w:cs="Arial"/>
              </w:rPr>
              <m:t>S</m:t>
            </m:r>
          </m:e>
          <m:sub>
            <m:r>
              <w:rPr>
                <w:rFonts w:ascii="Cambria Math" w:hAnsi="Cambria Math" w:cs="Arial"/>
              </w:rPr>
              <m:t>E</m:t>
            </m:r>
          </m:sub>
        </m:sSub>
      </m:oMath>
      <w:r w:rsidRPr="00971FEF">
        <w:rPr>
          <w:rFonts w:ascii="Arial" w:hAnsi="Arial" w:cs="Arial"/>
        </w:rPr>
        <w:t xml:space="preserve">= energy savings (kWh) </w:t>
      </w:r>
    </w:p>
    <w:p w14:paraId="3B3A050F" w14:textId="77777777" w:rsidR="009523CD" w:rsidRPr="00971FEF" w:rsidRDefault="009523CD" w:rsidP="009523CD">
      <w:pPr>
        <w:numPr>
          <w:ilvl w:val="0"/>
          <w:numId w:val="19"/>
        </w:numPr>
        <w:spacing w:line="480" w:lineRule="auto"/>
        <w:jc w:val="both"/>
        <w:rPr>
          <w:rFonts w:ascii="Arial" w:hAnsi="Arial" w:cs="Arial"/>
        </w:rPr>
      </w:pPr>
      <m:oMath>
        <m:sSub>
          <m:sSubPr>
            <m:ctrlPr>
              <w:rPr>
                <w:rFonts w:ascii="Cambria Math" w:hAnsi="Cambria Math" w:cs="Arial"/>
              </w:rPr>
            </m:ctrlPr>
          </m:sSubPr>
          <m:e>
            <m:r>
              <w:rPr>
                <w:rFonts w:ascii="Cambria Math" w:hAnsi="Cambria Math" w:cs="Arial"/>
              </w:rPr>
              <m:t>E</m:t>
            </m:r>
          </m:e>
          <m:sub>
            <m:r>
              <w:rPr>
                <w:rFonts w:ascii="Cambria Math" w:hAnsi="Cambria Math" w:cs="Arial"/>
              </w:rPr>
              <m:t>p</m:t>
            </m:r>
          </m:sub>
        </m:sSub>
      </m:oMath>
      <w:r w:rsidRPr="00971FEF">
        <w:rPr>
          <w:rFonts w:ascii="Arial" w:hAnsi="Arial" w:cs="Arial"/>
        </w:rPr>
        <w:t xml:space="preserve">= projected electricity consumption (kWh) </w:t>
      </w:r>
    </w:p>
    <w:p w14:paraId="3BE0D143" w14:textId="77777777" w:rsidR="009523CD" w:rsidRPr="00971FEF" w:rsidRDefault="009523CD" w:rsidP="009523CD">
      <w:pPr>
        <w:numPr>
          <w:ilvl w:val="0"/>
          <w:numId w:val="19"/>
        </w:numPr>
        <w:spacing w:line="480" w:lineRule="auto"/>
        <w:jc w:val="both"/>
        <w:rPr>
          <w:rFonts w:ascii="Arial" w:hAnsi="Arial" w:cs="Arial"/>
        </w:rPr>
      </w:pPr>
      <m:oMath>
        <m:sSub>
          <m:sSubPr>
            <m:ctrlPr>
              <w:rPr>
                <w:rFonts w:ascii="Cambria Math" w:hAnsi="Cambria Math" w:cs="Arial"/>
              </w:rPr>
            </m:ctrlPr>
          </m:sSubPr>
          <m:e>
            <m:r>
              <w:rPr>
                <w:rFonts w:ascii="Cambria Math" w:hAnsi="Cambria Math" w:cs="Arial"/>
              </w:rPr>
              <m:t>E</m:t>
            </m:r>
          </m:e>
          <m:sub>
            <m:r>
              <w:rPr>
                <w:rFonts w:ascii="Cambria Math" w:hAnsi="Cambria Math" w:cs="Arial"/>
              </w:rPr>
              <m:t>r</m:t>
            </m:r>
          </m:sub>
        </m:sSub>
      </m:oMath>
      <w:r w:rsidRPr="00971FEF">
        <w:rPr>
          <w:rFonts w:ascii="Arial" w:hAnsi="Arial" w:cs="Arial"/>
        </w:rPr>
        <w:t xml:space="preserve">= remaining electricity consumption after conservation (kWh) </w:t>
      </w:r>
    </w:p>
    <w:p w14:paraId="3AC8D5C0" w14:textId="77777777" w:rsidR="009523CD" w:rsidRPr="00A53447" w:rsidRDefault="009523CD" w:rsidP="009523CD">
      <w:pPr>
        <w:spacing w:line="480" w:lineRule="auto"/>
        <w:jc w:val="both"/>
        <w:rPr>
          <w:rFonts w:ascii="Arial" w:hAnsi="Arial" w:cs="Arial"/>
          <w:highlight w:val="yellow"/>
        </w:rPr>
      </w:pPr>
      <w:r>
        <w:rPr>
          <w:rFonts w:ascii="Arial" w:eastAsia="Arial" w:hAnsi="Arial" w:cs="Arial"/>
        </w:rPr>
        <w:t xml:space="preserve">              </w:t>
      </w:r>
      <w:r w:rsidRPr="00A53447">
        <w:rPr>
          <w:rFonts w:ascii="Arial" w:hAnsi="Arial" w:cs="Arial"/>
          <w:highlight w:val="yellow"/>
        </w:rPr>
        <w:t>The corresponding financial savings were determined using:</w:t>
      </w:r>
    </w:p>
    <w:p w14:paraId="45BCFB7E" w14:textId="02D488B6" w:rsidR="009523CD" w:rsidRPr="00971FEF" w:rsidRDefault="009523CD" w:rsidP="009523CD">
      <w:pPr>
        <w:spacing w:line="480" w:lineRule="auto"/>
        <w:jc w:val="both"/>
        <w:rPr>
          <w:rFonts w:ascii="Arial" w:hAnsi="Arial" w:cs="Arial"/>
        </w:rPr>
      </w:pPr>
      <m:oMathPara>
        <m:oMath>
          <m:sSub>
            <m:sSubPr>
              <m:ctrlPr>
                <w:rPr>
                  <w:rFonts w:ascii="Cambria Math" w:hAnsi="Cambria Math" w:cs="Arial"/>
                  <w:highlight w:val="yellow"/>
                </w:rPr>
              </m:ctrlPr>
            </m:sSubPr>
            <m:e>
              <m:r>
                <w:rPr>
                  <w:rFonts w:ascii="Cambria Math" w:hAnsi="Cambria Math" w:cs="Arial"/>
                  <w:highlight w:val="yellow"/>
                </w:rPr>
                <m:t>S</m:t>
              </m:r>
            </m:e>
            <m:sub>
              <m:r>
                <w:rPr>
                  <w:rFonts w:ascii="Cambria Math" w:hAnsi="Cambria Math" w:cs="Arial"/>
                  <w:highlight w:val="yellow"/>
                </w:rPr>
                <m:t>C</m:t>
              </m:r>
            </m:sub>
          </m:sSub>
          <m:r>
            <w:rPr>
              <w:rFonts w:ascii="Cambria Math" w:hAnsi="Cambria Math" w:cs="Arial"/>
              <w:highlight w:val="yellow"/>
            </w:rPr>
            <m:t>=</m:t>
          </m:r>
          <m:sSub>
            <m:sSubPr>
              <m:ctrlPr>
                <w:rPr>
                  <w:rFonts w:ascii="Cambria Math" w:hAnsi="Cambria Math" w:cs="Arial"/>
                  <w:highlight w:val="yellow"/>
                </w:rPr>
              </m:ctrlPr>
            </m:sSubPr>
            <m:e>
              <m:r>
                <w:rPr>
                  <w:rFonts w:ascii="Cambria Math" w:hAnsi="Cambria Math" w:cs="Arial"/>
                  <w:highlight w:val="yellow"/>
                </w:rPr>
                <m:t>C</m:t>
              </m:r>
            </m:e>
            <m:sub>
              <m:r>
                <w:rPr>
                  <w:rFonts w:ascii="Cambria Math" w:hAnsi="Cambria Math" w:cs="Arial"/>
                  <w:highlight w:val="yellow"/>
                </w:rPr>
                <m:t>p</m:t>
              </m:r>
            </m:sub>
          </m:sSub>
          <m:r>
            <w:rPr>
              <w:rFonts w:ascii="Cambria Math" w:hAnsi="Cambria Math" w:cs="Arial"/>
              <w:highlight w:val="yellow"/>
            </w:rPr>
            <m:t>-</m:t>
          </m:r>
          <m:sSub>
            <m:sSubPr>
              <m:ctrlPr>
                <w:rPr>
                  <w:rFonts w:ascii="Cambria Math" w:hAnsi="Cambria Math" w:cs="Arial"/>
                  <w:highlight w:val="yellow"/>
                </w:rPr>
              </m:ctrlPr>
            </m:sSubPr>
            <m:e>
              <m:r>
                <w:rPr>
                  <w:rFonts w:ascii="Cambria Math" w:hAnsi="Cambria Math" w:cs="Arial"/>
                  <w:highlight w:val="yellow"/>
                </w:rPr>
                <m:t>C</m:t>
              </m:r>
            </m:e>
            <m:sub>
              <m:r>
                <w:rPr>
                  <w:rFonts w:ascii="Cambria Math" w:hAnsi="Cambria Math" w:cs="Arial"/>
                  <w:highlight w:val="yellow"/>
                </w:rPr>
                <m:t>r</m:t>
              </m:r>
            </m:sub>
          </m:sSub>
        </m:oMath>
      </m:oMathPara>
    </w:p>
    <w:p w14:paraId="7E08FB51" w14:textId="77777777" w:rsidR="009523CD" w:rsidRPr="00971FEF" w:rsidRDefault="009523CD" w:rsidP="009523CD">
      <w:pPr>
        <w:spacing w:line="480" w:lineRule="auto"/>
        <w:jc w:val="both"/>
        <w:rPr>
          <w:rFonts w:ascii="Arial" w:hAnsi="Arial" w:cs="Arial"/>
        </w:rPr>
      </w:pPr>
      <w:r w:rsidRPr="00971FEF">
        <w:rPr>
          <w:rFonts w:ascii="Arial" w:hAnsi="Arial" w:cs="Arial"/>
        </w:rPr>
        <w:t>Where:</w:t>
      </w:r>
    </w:p>
    <w:p w14:paraId="399E5DDE" w14:textId="77777777" w:rsidR="009523CD" w:rsidRPr="00971FEF" w:rsidRDefault="009523CD" w:rsidP="009523CD">
      <w:pPr>
        <w:numPr>
          <w:ilvl w:val="0"/>
          <w:numId w:val="20"/>
        </w:numPr>
        <w:spacing w:line="480" w:lineRule="auto"/>
        <w:jc w:val="both"/>
        <w:rPr>
          <w:rFonts w:ascii="Arial" w:hAnsi="Arial" w:cs="Arial"/>
        </w:rPr>
      </w:pPr>
      <m:oMath>
        <m:sSub>
          <m:sSubPr>
            <m:ctrlPr>
              <w:rPr>
                <w:rFonts w:ascii="Cambria Math" w:hAnsi="Cambria Math" w:cs="Arial"/>
              </w:rPr>
            </m:ctrlPr>
          </m:sSubPr>
          <m:e>
            <m:r>
              <w:rPr>
                <w:rFonts w:ascii="Cambria Math" w:hAnsi="Cambria Math" w:cs="Arial"/>
              </w:rPr>
              <m:t>S</m:t>
            </m:r>
          </m:e>
          <m:sub>
            <m:r>
              <w:rPr>
                <w:rFonts w:ascii="Cambria Math" w:hAnsi="Cambria Math" w:cs="Arial"/>
              </w:rPr>
              <m:t>C</m:t>
            </m:r>
          </m:sub>
        </m:sSub>
      </m:oMath>
      <w:r w:rsidRPr="00971FEF">
        <w:rPr>
          <w:rFonts w:ascii="Arial" w:hAnsi="Arial" w:cs="Arial"/>
        </w:rPr>
        <w:t xml:space="preserve">= financial savings (₱) </w:t>
      </w:r>
    </w:p>
    <w:p w14:paraId="0B83E8D7" w14:textId="77777777" w:rsidR="009523CD" w:rsidRPr="00971FEF" w:rsidRDefault="009523CD" w:rsidP="009523CD">
      <w:pPr>
        <w:numPr>
          <w:ilvl w:val="0"/>
          <w:numId w:val="20"/>
        </w:numPr>
        <w:spacing w:line="480" w:lineRule="auto"/>
        <w:jc w:val="both"/>
        <w:rPr>
          <w:rFonts w:ascii="Arial" w:hAnsi="Arial" w:cs="Arial"/>
        </w:rPr>
      </w:pPr>
      <m:oMath>
        <m:sSub>
          <m:sSubPr>
            <m:ctrlPr>
              <w:rPr>
                <w:rFonts w:ascii="Cambria Math" w:hAnsi="Cambria Math" w:cs="Arial"/>
              </w:rPr>
            </m:ctrlPr>
          </m:sSubPr>
          <m:e>
            <m:r>
              <w:rPr>
                <w:rFonts w:ascii="Cambria Math" w:hAnsi="Cambria Math" w:cs="Arial"/>
              </w:rPr>
              <m:t>C</m:t>
            </m:r>
          </m:e>
          <m:sub>
            <m:r>
              <w:rPr>
                <w:rFonts w:ascii="Cambria Math" w:hAnsi="Cambria Math" w:cs="Arial"/>
              </w:rPr>
              <m:t>p</m:t>
            </m:r>
          </m:sub>
        </m:sSub>
      </m:oMath>
      <w:r w:rsidRPr="00971FEF">
        <w:rPr>
          <w:rFonts w:ascii="Arial" w:hAnsi="Arial" w:cs="Arial"/>
        </w:rPr>
        <w:t xml:space="preserve">= projected electricity cost before conservation (₱) </w:t>
      </w:r>
    </w:p>
    <w:p w14:paraId="5E8835C1" w14:textId="77777777" w:rsidR="009523CD" w:rsidRPr="00971FEF" w:rsidRDefault="009523CD" w:rsidP="009523CD">
      <w:pPr>
        <w:numPr>
          <w:ilvl w:val="0"/>
          <w:numId w:val="20"/>
        </w:numPr>
        <w:spacing w:line="480" w:lineRule="auto"/>
        <w:jc w:val="both"/>
        <w:rPr>
          <w:rFonts w:ascii="Arial" w:hAnsi="Arial" w:cs="Arial"/>
        </w:rPr>
      </w:pPr>
      <m:oMath>
        <m:sSub>
          <m:sSubPr>
            <m:ctrlPr>
              <w:rPr>
                <w:rFonts w:ascii="Cambria Math" w:hAnsi="Cambria Math" w:cs="Arial"/>
              </w:rPr>
            </m:ctrlPr>
          </m:sSubPr>
          <m:e>
            <m:r>
              <w:rPr>
                <w:rFonts w:ascii="Cambria Math" w:hAnsi="Cambria Math" w:cs="Arial"/>
              </w:rPr>
              <m:t>C</m:t>
            </m:r>
          </m:e>
          <m:sub>
            <m:r>
              <w:rPr>
                <w:rFonts w:ascii="Cambria Math" w:hAnsi="Cambria Math" w:cs="Arial"/>
              </w:rPr>
              <m:t>r</m:t>
            </m:r>
          </m:sub>
        </m:sSub>
      </m:oMath>
      <w:r w:rsidRPr="00971FEF">
        <w:rPr>
          <w:rFonts w:ascii="Arial" w:hAnsi="Arial" w:cs="Arial"/>
        </w:rPr>
        <w:t xml:space="preserve">= projected electricity cost after conservation (₱) </w:t>
      </w:r>
    </w:p>
    <w:p w14:paraId="2A83090D" w14:textId="77777777" w:rsidR="009523CD" w:rsidRPr="008C198A" w:rsidRDefault="009523CD" w:rsidP="009523CD">
      <w:pPr>
        <w:spacing w:line="480" w:lineRule="auto"/>
        <w:jc w:val="both"/>
        <w:rPr>
          <w:rFonts w:ascii="Arial" w:hAnsi="Arial" w:cs="Arial"/>
        </w:rPr>
      </w:pPr>
      <w:r>
        <w:rPr>
          <w:rFonts w:ascii="Arial" w:eastAsia="Arial" w:hAnsi="Arial" w:cs="Arial"/>
        </w:rPr>
        <w:t xml:space="preserve">              </w:t>
      </w:r>
      <w:r w:rsidRPr="008C198A">
        <w:rPr>
          <w:rFonts w:ascii="Arial" w:hAnsi="Arial" w:cs="Arial"/>
        </w:rPr>
        <w:t>Results from the three scenarios were compared to determine the relationship between the level of electricity reduction and the resulting energy and financial savings. Each scenario was also assessed against operational constraints, including the continued use of essential appliances and equipment required for teaching, administration, ventilation, lighting, and other school activities.</w:t>
      </w:r>
    </w:p>
    <w:p w14:paraId="7FFF0CB0" w14:textId="77777777" w:rsidR="009523CD" w:rsidRPr="008C198A" w:rsidRDefault="009523CD" w:rsidP="009523CD">
      <w:pPr>
        <w:spacing w:line="480" w:lineRule="auto"/>
        <w:ind w:firstLine="720"/>
        <w:jc w:val="both"/>
        <w:rPr>
          <w:rFonts w:ascii="Arial" w:hAnsi="Arial" w:cs="Arial"/>
        </w:rPr>
      </w:pPr>
      <w:r w:rsidRPr="008C198A">
        <w:rPr>
          <w:rFonts w:ascii="Arial" w:hAnsi="Arial" w:cs="Arial"/>
        </w:rPr>
        <w:t>The most feasible conservation scenario was selected based on its capacity to achieve meaningful reductions in electricity consumption and associated costs while maintaining the operational needs of each school. The comparison also identified the major electrical loads and conservation measures that could be prioritized to achieve the selected reduction target.</w:t>
      </w:r>
    </w:p>
    <w:p w14:paraId="7696BB63" w14:textId="77777777" w:rsidR="009523CD" w:rsidRPr="008C198A" w:rsidRDefault="009523CD" w:rsidP="009523CD">
      <w:pPr>
        <w:spacing w:line="480" w:lineRule="auto"/>
        <w:ind w:firstLine="720"/>
        <w:jc w:val="both"/>
        <w:rPr>
          <w:rFonts w:ascii="Arial" w:hAnsi="Arial" w:cs="Arial"/>
        </w:rPr>
      </w:pPr>
      <w:r w:rsidRPr="008C198A">
        <w:rPr>
          <w:rFonts w:ascii="Arial" w:hAnsi="Arial" w:cs="Arial"/>
        </w:rPr>
        <w:t>Following the selection process, the chosen scenario served as an input for the mathematical optimization process, which established the optimized electricity-consumption target and conservation priorities for An-</w:t>
      </w:r>
      <w:proofErr w:type="spellStart"/>
      <w:r w:rsidRPr="008C198A">
        <w:rPr>
          <w:rFonts w:ascii="Arial" w:hAnsi="Arial" w:cs="Arial"/>
        </w:rPr>
        <w:t>anaao</w:t>
      </w:r>
      <w:proofErr w:type="spellEnd"/>
      <w:r w:rsidRPr="008C198A">
        <w:rPr>
          <w:rFonts w:ascii="Arial" w:hAnsi="Arial" w:cs="Arial"/>
        </w:rPr>
        <w:t xml:space="preserve"> Integrated School and La Paz Integrated School.</w:t>
      </w:r>
    </w:p>
    <w:p w14:paraId="0F9FC41F" w14:textId="77777777" w:rsidR="009523CD" w:rsidRPr="00971FEF" w:rsidRDefault="009523CD" w:rsidP="009523CD">
      <w:pPr>
        <w:spacing w:line="480" w:lineRule="auto"/>
        <w:jc w:val="both"/>
        <w:rPr>
          <w:rFonts w:ascii="Arial" w:hAnsi="Arial" w:cs="Arial"/>
        </w:rPr>
      </w:pPr>
      <w:r>
        <w:rPr>
          <w:rFonts w:ascii="Arial" w:hAnsi="Arial" w:cs="Arial"/>
          <w:b/>
          <w:bCs/>
        </w:rPr>
        <w:t xml:space="preserve">11. </w:t>
      </w:r>
      <w:r w:rsidRPr="00971FEF">
        <w:rPr>
          <w:rFonts w:ascii="Arial" w:hAnsi="Arial" w:cs="Arial"/>
          <w:b/>
          <w:bCs/>
        </w:rPr>
        <w:t>Energy Management Recommendation</w:t>
      </w:r>
    </w:p>
    <w:p w14:paraId="7F33962D" w14:textId="77777777" w:rsidR="009523CD" w:rsidRPr="008C198A" w:rsidRDefault="009523CD" w:rsidP="009523CD">
      <w:pPr>
        <w:spacing w:line="480" w:lineRule="auto"/>
        <w:jc w:val="both"/>
        <w:rPr>
          <w:rFonts w:ascii="Arial" w:hAnsi="Arial" w:cs="Arial"/>
        </w:rPr>
      </w:pPr>
      <w:r>
        <w:rPr>
          <w:rFonts w:ascii="Arial" w:eastAsia="Arial" w:hAnsi="Arial" w:cs="Arial"/>
        </w:rPr>
        <w:t xml:space="preserve">              </w:t>
      </w:r>
      <w:r w:rsidRPr="008C198A">
        <w:rPr>
          <w:rFonts w:ascii="Arial" w:hAnsi="Arial" w:cs="Arial"/>
        </w:rPr>
        <w:t>Based on the results of the forecasting, appliance energy-load estimation, conservation scenario analysis, and optimization process, data-driven energy management recommendations were formulated for An-</w:t>
      </w:r>
      <w:proofErr w:type="spellStart"/>
      <w:r w:rsidRPr="008C198A">
        <w:rPr>
          <w:rFonts w:ascii="Arial" w:hAnsi="Arial" w:cs="Arial"/>
        </w:rPr>
        <w:t>anaao</w:t>
      </w:r>
      <w:proofErr w:type="spellEnd"/>
      <w:r w:rsidRPr="008C198A">
        <w:rPr>
          <w:rFonts w:ascii="Arial" w:hAnsi="Arial" w:cs="Arial"/>
        </w:rPr>
        <w:t xml:space="preserve"> Integrated School and La Paz Integrated School. These recommendations focused on reducing unnecessary electricity consumption, controlling high-consumption electrical loads, and promoting efficient electricity use without affecting essential school operations.</w:t>
      </w:r>
    </w:p>
    <w:p w14:paraId="79153009" w14:textId="77777777" w:rsidR="009523CD" w:rsidRPr="008C198A" w:rsidRDefault="009523CD" w:rsidP="009523CD">
      <w:pPr>
        <w:spacing w:line="480" w:lineRule="auto"/>
        <w:ind w:firstLine="720"/>
        <w:jc w:val="both"/>
        <w:rPr>
          <w:rFonts w:ascii="Arial" w:hAnsi="Arial" w:cs="Arial"/>
        </w:rPr>
      </w:pPr>
      <w:r w:rsidRPr="008C198A">
        <w:rPr>
          <w:rFonts w:ascii="Arial" w:hAnsi="Arial" w:cs="Arial"/>
        </w:rPr>
        <w:lastRenderedPageBreak/>
        <w:t>Identified high-consumption appliances were prioritized for energy-management interventions based on their estimated energy use, operating hours, and contribution to overall electricity demand. Practical measures were recommended, including reducing unnecessary operating hours, improving appliance scheduling, avoiding the simultaneous use of non-essential high-load equipment, turning off appliances when not in use, and promoting responsible use of lighting, ventilation, and other electrical devices.</w:t>
      </w:r>
    </w:p>
    <w:p w14:paraId="3CE0B47E" w14:textId="77777777" w:rsidR="009523CD" w:rsidRPr="008C198A" w:rsidRDefault="009523CD" w:rsidP="009523CD">
      <w:pPr>
        <w:spacing w:line="480" w:lineRule="auto"/>
        <w:ind w:firstLine="720"/>
        <w:jc w:val="both"/>
        <w:rPr>
          <w:rFonts w:ascii="Arial" w:hAnsi="Arial" w:cs="Arial"/>
        </w:rPr>
      </w:pPr>
      <w:r w:rsidRPr="008C198A">
        <w:rPr>
          <w:rFonts w:ascii="Arial" w:hAnsi="Arial" w:cs="Arial"/>
        </w:rPr>
        <w:t>Forecasted seasonal patterns were also considered in formulating the recommendations. Periods with relatively high projected electricity consumption were identified as appropriate times for intensified monitoring and conservation practices. The selected conservation scenario and optimized electricity-consumption target were incorporated into the recommendations to establish realistic reduction goals for each school.</w:t>
      </w:r>
    </w:p>
    <w:p w14:paraId="13791CEB" w14:textId="77777777" w:rsidR="009523CD" w:rsidRPr="008C198A" w:rsidRDefault="009523CD" w:rsidP="009523CD">
      <w:pPr>
        <w:spacing w:line="480" w:lineRule="auto"/>
        <w:ind w:firstLine="720"/>
        <w:jc w:val="both"/>
        <w:rPr>
          <w:rFonts w:ascii="Arial" w:hAnsi="Arial" w:cs="Arial"/>
        </w:rPr>
      </w:pPr>
      <w:r w:rsidRPr="008C198A">
        <w:rPr>
          <w:rFonts w:ascii="Arial" w:hAnsi="Arial" w:cs="Arial"/>
        </w:rPr>
        <w:t>Furthermore, adoption of a data-driven energy monitoring system was recommended, wherein electricity consumption, appliance usage, and monthly electricity costs could be regularly recorded and reviewed. Rather than relying solely on periodic manual inventory, schools could utilize digital monitoring tools or applications to track consumption, identify unusual increases, compare actual consumption with forecasted values, and assess whether conservation targets were being achieved.</w:t>
      </w:r>
    </w:p>
    <w:p w14:paraId="2857205D" w14:textId="77777777" w:rsidR="009523CD" w:rsidRPr="00971FEF" w:rsidRDefault="009523CD" w:rsidP="009523CD">
      <w:pPr>
        <w:spacing w:line="480" w:lineRule="auto"/>
        <w:jc w:val="both"/>
        <w:rPr>
          <w:rFonts w:ascii="Arial" w:hAnsi="Arial" w:cs="Arial"/>
        </w:rPr>
      </w:pPr>
      <w:r>
        <w:rPr>
          <w:rFonts w:ascii="Arial" w:eastAsia="Arial" w:hAnsi="Arial" w:cs="Arial"/>
        </w:rPr>
        <w:t xml:space="preserve">              This</w:t>
      </w:r>
      <w:r w:rsidRPr="00971FEF">
        <w:rPr>
          <w:rFonts w:ascii="Arial" w:hAnsi="Arial" w:cs="Arial"/>
        </w:rPr>
        <w:t xml:space="preserve"> recommendation </w:t>
      </w:r>
      <w:proofErr w:type="gramStart"/>
      <w:r w:rsidRPr="00971FEF">
        <w:rPr>
          <w:rFonts w:ascii="Arial" w:hAnsi="Arial" w:cs="Arial"/>
        </w:rPr>
        <w:t>were</w:t>
      </w:r>
      <w:proofErr w:type="gramEnd"/>
      <w:r w:rsidRPr="00971FEF">
        <w:rPr>
          <w:rFonts w:ascii="Arial" w:hAnsi="Arial" w:cs="Arial"/>
        </w:rPr>
        <w:t xml:space="preserve"> intended to provide the schools with a practical framework for continuous energy management. Regular monitoring and comparison of actual consumption against the established targets could support timely adjustments to energy-use practices and help sustain the reductions identified through the study.</w:t>
      </w:r>
    </w:p>
    <w:p w14:paraId="31816415" w14:textId="77777777" w:rsidR="009523CD" w:rsidRDefault="009523CD" w:rsidP="009523CD">
      <w:pPr>
        <w:spacing w:line="480" w:lineRule="auto"/>
        <w:jc w:val="both"/>
        <w:rPr>
          <w:rFonts w:ascii="Arial" w:hAnsi="Arial" w:cs="Arial"/>
        </w:rPr>
      </w:pPr>
      <w:r>
        <w:rPr>
          <w:rFonts w:ascii="Arial" w:hAnsi="Arial" w:cs="Arial"/>
          <w:b/>
          <w:bCs/>
        </w:rPr>
        <w:t xml:space="preserve">12. </w:t>
      </w:r>
      <w:r w:rsidRPr="000923BE">
        <w:rPr>
          <w:rFonts w:ascii="Arial" w:hAnsi="Arial" w:cs="Arial"/>
          <w:b/>
          <w:bCs/>
        </w:rPr>
        <w:t>Monitoring and Evaluation Framework</w:t>
      </w:r>
    </w:p>
    <w:p w14:paraId="4BE93A5E" w14:textId="77777777" w:rsidR="009523CD" w:rsidRPr="00B111FC" w:rsidRDefault="009523CD" w:rsidP="009523CD">
      <w:pPr>
        <w:spacing w:line="480" w:lineRule="auto"/>
        <w:jc w:val="both"/>
        <w:rPr>
          <w:rFonts w:ascii="Arial" w:eastAsia="Arial" w:hAnsi="Arial" w:cs="Arial"/>
        </w:rPr>
      </w:pPr>
      <w:r>
        <w:rPr>
          <w:rFonts w:ascii="Arial" w:eastAsia="Arial" w:hAnsi="Arial" w:cs="Arial"/>
        </w:rPr>
        <w:tab/>
      </w:r>
      <w:r w:rsidRPr="00B111FC">
        <w:rPr>
          <w:rFonts w:ascii="Arial" w:eastAsia="Arial" w:hAnsi="Arial" w:cs="Arial"/>
        </w:rPr>
        <w:t xml:space="preserve">The researchers established a monitoring and evaluation framework based on the forecasting results, estimated appliance energy loads, conservation scenarios, and optimized electricity-consumption targets. The framework provided a systematic basis for assessing whether the recommended energy-management measures produced the expected reductions </w:t>
      </w:r>
      <w:r w:rsidRPr="00B111FC">
        <w:rPr>
          <w:rFonts w:ascii="Arial" w:eastAsia="Arial" w:hAnsi="Arial" w:cs="Arial"/>
        </w:rPr>
        <w:lastRenderedPageBreak/>
        <w:t>in electricity consumption and cost in An-</w:t>
      </w:r>
      <w:proofErr w:type="spellStart"/>
      <w:r w:rsidRPr="00B111FC">
        <w:rPr>
          <w:rFonts w:ascii="Arial" w:eastAsia="Arial" w:hAnsi="Arial" w:cs="Arial"/>
        </w:rPr>
        <w:t>anaao</w:t>
      </w:r>
      <w:proofErr w:type="spellEnd"/>
      <w:r w:rsidRPr="00B111FC">
        <w:rPr>
          <w:rFonts w:ascii="Arial" w:eastAsia="Arial" w:hAnsi="Arial" w:cs="Arial"/>
        </w:rPr>
        <w:t xml:space="preserve"> Integrated School and La Paz Integrated School.</w:t>
      </w:r>
    </w:p>
    <w:p w14:paraId="4D70FF97" w14:textId="77777777" w:rsidR="009523CD" w:rsidRPr="00B111FC" w:rsidRDefault="009523CD" w:rsidP="009523CD">
      <w:pPr>
        <w:spacing w:line="480" w:lineRule="auto"/>
        <w:jc w:val="both"/>
        <w:rPr>
          <w:rFonts w:ascii="Arial" w:eastAsia="Arial" w:hAnsi="Arial" w:cs="Arial"/>
        </w:rPr>
      </w:pPr>
      <w:r>
        <w:rPr>
          <w:rFonts w:ascii="Arial" w:eastAsia="Arial" w:hAnsi="Arial" w:cs="Arial"/>
        </w:rPr>
        <w:tab/>
      </w:r>
      <w:r w:rsidRPr="00B111FC">
        <w:rPr>
          <w:rFonts w:ascii="Arial" w:eastAsia="Arial" w:hAnsi="Arial" w:cs="Arial"/>
        </w:rPr>
        <w:t xml:space="preserve">Monthly electricity consumption and electricity bills were monitored and compared with the </w:t>
      </w:r>
      <w:r w:rsidRPr="00971FEF">
        <w:rPr>
          <w:rFonts w:ascii="Arial" w:eastAsia="Arial" w:hAnsi="Arial" w:cs="Arial"/>
        </w:rPr>
        <w:t>corresponding forecasted values and optimized consumption targets. The actual consumption was evaluated against the established baseline to determine whether the schools achieved the projected 5%, 10%, and 15% reduction levels. Deviations between actual and expected consumption were examined to identify periods of unusually</w:t>
      </w:r>
      <w:r w:rsidRPr="00B111FC">
        <w:rPr>
          <w:rFonts w:ascii="Arial" w:eastAsia="Arial" w:hAnsi="Arial" w:cs="Arial"/>
        </w:rPr>
        <w:t xml:space="preserve"> high or low energy use.</w:t>
      </w:r>
    </w:p>
    <w:p w14:paraId="35FCA905" w14:textId="0E37D084" w:rsidR="009523CD" w:rsidRPr="00B111FC" w:rsidRDefault="009523CD" w:rsidP="009523CD">
      <w:pPr>
        <w:spacing w:line="480" w:lineRule="auto"/>
        <w:jc w:val="both"/>
        <w:rPr>
          <w:rFonts w:ascii="Arial" w:eastAsia="Arial" w:hAnsi="Arial" w:cs="Arial"/>
        </w:rPr>
      </w:pPr>
      <w:r>
        <w:rPr>
          <w:rFonts w:ascii="Arial" w:eastAsia="Arial" w:hAnsi="Arial" w:cs="Arial"/>
        </w:rPr>
        <w:tab/>
        <w:t>M</w:t>
      </w:r>
      <w:r w:rsidRPr="00B111FC">
        <w:rPr>
          <w:rFonts w:ascii="Arial" w:eastAsia="Arial" w:hAnsi="Arial" w:cs="Arial"/>
        </w:rPr>
        <w:t>onitoring process also included periodic evaluation of the major electrical loads identified in the appliance energy-load estimation. Changes in operating hours, appliance usage, and estimated energy consumption were reviewed to determine whether the recommended conservation measures were being followed and whether high-consumption appliances continued to contribute substantially to total electricity demand.</w:t>
      </w:r>
      <w:r>
        <w:rPr>
          <w:rFonts w:ascii="Arial" w:eastAsia="Arial" w:hAnsi="Arial" w:cs="Arial"/>
        </w:rPr>
        <w:t xml:space="preserve"> </w:t>
      </w:r>
      <w:r>
        <w:rPr>
          <w:rFonts w:ascii="Arial" w:eastAsia="Arial" w:hAnsi="Arial" w:cs="Arial"/>
        </w:rPr>
        <w:t>E</w:t>
      </w:r>
      <w:r w:rsidRPr="00B111FC">
        <w:rPr>
          <w:rFonts w:ascii="Arial" w:eastAsia="Arial" w:hAnsi="Arial" w:cs="Arial"/>
        </w:rPr>
        <w:t xml:space="preserve">ffectiveness of the conservation measures was evaluated using the </w:t>
      </w:r>
      <w:r w:rsidRPr="00047D58">
        <w:rPr>
          <w:rFonts w:ascii="Arial" w:eastAsia="Arial" w:hAnsi="Arial" w:cs="Arial"/>
        </w:rPr>
        <w:t>Percentage Change for Sensitivity Analysis</w:t>
      </w:r>
      <w:r>
        <w:rPr>
          <w:rFonts w:ascii="Arial" w:eastAsia="Arial" w:hAnsi="Arial" w:cs="Arial"/>
        </w:rPr>
        <w:t xml:space="preserve"> formula</w:t>
      </w:r>
      <w:r w:rsidRPr="00B111FC">
        <w:rPr>
          <w:rFonts w:ascii="Arial" w:eastAsia="Arial" w:hAnsi="Arial" w:cs="Arial"/>
        </w:rPr>
        <w:t>:</w:t>
      </w:r>
    </w:p>
    <w:p w14:paraId="38ECE70E" w14:textId="2E8D5D66" w:rsidR="009523CD" w:rsidRPr="00B111FC" w:rsidRDefault="009523CD" w:rsidP="009523CD">
      <w:pPr>
        <w:spacing w:line="480" w:lineRule="auto"/>
        <w:jc w:val="both"/>
        <w:rPr>
          <w:rFonts w:ascii="Arial" w:eastAsia="Arial" w:hAnsi="Arial" w:cs="Arial"/>
        </w:rPr>
      </w:pPr>
      <m:oMathPara>
        <m:oMath>
          <m:r>
            <m:rPr>
              <m:nor/>
            </m:rPr>
            <w:rPr>
              <w:rFonts w:ascii="Arial" w:eastAsia="Arial" w:hAnsi="Arial" w:cs="Arial"/>
            </w:rPr>
            <m:t>Reduction (%)</m:t>
          </m:r>
          <m:r>
            <w:rPr>
              <w:rFonts w:ascii="Cambria Math" w:eastAsia="Arial" w:hAnsi="Cambria Math" w:cs="Arial"/>
            </w:rPr>
            <m:t>=</m:t>
          </m:r>
          <m:f>
            <m:fPr>
              <m:ctrlPr>
                <w:rPr>
                  <w:rFonts w:ascii="Cambria Math" w:eastAsia="Arial" w:hAnsi="Cambria Math" w:cs="Arial"/>
                </w:rPr>
              </m:ctrlPr>
            </m:fPr>
            <m:num>
              <m:sSub>
                <m:sSubPr>
                  <m:ctrlPr>
                    <w:rPr>
                      <w:rFonts w:ascii="Cambria Math" w:eastAsia="Arial" w:hAnsi="Cambria Math" w:cs="Arial"/>
                    </w:rPr>
                  </m:ctrlPr>
                </m:sSubPr>
                <m:e>
                  <m:r>
                    <w:rPr>
                      <w:rFonts w:ascii="Cambria Math" w:eastAsia="Arial" w:hAnsi="Cambria Math" w:cs="Arial"/>
                    </w:rPr>
                    <m:t>E</m:t>
                  </m:r>
                </m:e>
                <m:sub>
                  <m:r>
                    <w:rPr>
                      <w:rFonts w:ascii="Cambria Math" w:eastAsia="Arial" w:hAnsi="Cambria Math" w:cs="Arial"/>
                    </w:rPr>
                    <m:t>b</m:t>
                  </m:r>
                </m:sub>
              </m:sSub>
              <m:r>
                <w:rPr>
                  <w:rFonts w:ascii="Cambria Math" w:eastAsia="Arial" w:hAnsi="Cambria Math" w:cs="Arial"/>
                </w:rPr>
                <m:t>-</m:t>
              </m:r>
              <m:sSub>
                <m:sSubPr>
                  <m:ctrlPr>
                    <w:rPr>
                      <w:rFonts w:ascii="Cambria Math" w:eastAsia="Arial" w:hAnsi="Cambria Math" w:cs="Arial"/>
                    </w:rPr>
                  </m:ctrlPr>
                </m:sSubPr>
                <m:e>
                  <m:r>
                    <w:rPr>
                      <w:rFonts w:ascii="Cambria Math" w:eastAsia="Arial" w:hAnsi="Cambria Math" w:cs="Arial"/>
                    </w:rPr>
                    <m:t>E</m:t>
                  </m:r>
                </m:e>
                <m:sub>
                  <m:r>
                    <w:rPr>
                      <w:rFonts w:ascii="Cambria Math" w:eastAsia="Arial" w:hAnsi="Cambria Math" w:cs="Arial"/>
                    </w:rPr>
                    <m:t>a</m:t>
                  </m:r>
                </m:sub>
              </m:sSub>
            </m:num>
            <m:den>
              <m:sSub>
                <m:sSubPr>
                  <m:ctrlPr>
                    <w:rPr>
                      <w:rFonts w:ascii="Cambria Math" w:eastAsia="Arial" w:hAnsi="Cambria Math" w:cs="Arial"/>
                    </w:rPr>
                  </m:ctrlPr>
                </m:sSubPr>
                <m:e>
                  <m:r>
                    <w:rPr>
                      <w:rFonts w:ascii="Cambria Math" w:eastAsia="Arial" w:hAnsi="Cambria Math" w:cs="Arial"/>
                    </w:rPr>
                    <m:t>E</m:t>
                  </m:r>
                </m:e>
                <m:sub>
                  <m:r>
                    <w:rPr>
                      <w:rFonts w:ascii="Cambria Math" w:eastAsia="Arial" w:hAnsi="Cambria Math" w:cs="Arial"/>
                    </w:rPr>
                    <m:t>b</m:t>
                  </m:r>
                </m:sub>
              </m:sSub>
            </m:den>
          </m:f>
          <m:r>
            <w:rPr>
              <w:rFonts w:ascii="Cambria Math" w:eastAsia="Arial" w:hAnsi="Cambria Math" w:cs="Arial"/>
            </w:rPr>
            <m:t>×100</m:t>
          </m:r>
        </m:oMath>
      </m:oMathPara>
    </w:p>
    <w:p w14:paraId="7368E471" w14:textId="77777777" w:rsidR="009523CD" w:rsidRPr="00B111FC" w:rsidRDefault="009523CD" w:rsidP="009523CD">
      <w:pPr>
        <w:spacing w:line="480" w:lineRule="auto"/>
        <w:jc w:val="both"/>
        <w:rPr>
          <w:rFonts w:ascii="Arial" w:eastAsia="Arial" w:hAnsi="Arial" w:cs="Arial"/>
        </w:rPr>
      </w:pPr>
      <w:r w:rsidRPr="00B111FC">
        <w:rPr>
          <w:rFonts w:ascii="Arial" w:eastAsia="Arial" w:hAnsi="Arial" w:cs="Arial"/>
        </w:rPr>
        <w:t>Where:</w:t>
      </w:r>
    </w:p>
    <w:p w14:paraId="1A10B385" w14:textId="77777777" w:rsidR="009523CD" w:rsidRPr="00B111FC" w:rsidRDefault="009523CD" w:rsidP="009523CD">
      <w:pPr>
        <w:numPr>
          <w:ilvl w:val="0"/>
          <w:numId w:val="21"/>
        </w:numPr>
        <w:spacing w:line="480" w:lineRule="auto"/>
        <w:jc w:val="both"/>
        <w:rPr>
          <w:rFonts w:ascii="Arial" w:eastAsia="Arial" w:hAnsi="Arial" w:cs="Arial"/>
        </w:rPr>
      </w:pPr>
      <m:oMath>
        <m:sSub>
          <m:sSubPr>
            <m:ctrlPr>
              <w:rPr>
                <w:rFonts w:ascii="Cambria Math" w:eastAsia="Arial" w:hAnsi="Cambria Math" w:cs="Arial"/>
              </w:rPr>
            </m:ctrlPr>
          </m:sSubPr>
          <m:e>
            <m:r>
              <w:rPr>
                <w:rFonts w:ascii="Cambria Math" w:eastAsia="Arial" w:hAnsi="Cambria Math" w:cs="Arial"/>
              </w:rPr>
              <m:t>E</m:t>
            </m:r>
          </m:e>
          <m:sub>
            <m:r>
              <w:rPr>
                <w:rFonts w:ascii="Cambria Math" w:eastAsia="Arial" w:hAnsi="Cambria Math" w:cs="Arial"/>
              </w:rPr>
              <m:t>b</m:t>
            </m:r>
          </m:sub>
        </m:sSub>
      </m:oMath>
      <w:r w:rsidRPr="00B111FC">
        <w:rPr>
          <w:rFonts w:ascii="Arial" w:eastAsia="Arial" w:hAnsi="Arial" w:cs="Arial"/>
        </w:rPr>
        <w:t xml:space="preserve">= baseline or projected electricity consumption </w:t>
      </w:r>
    </w:p>
    <w:p w14:paraId="0DC3C186" w14:textId="77777777" w:rsidR="009523CD" w:rsidRPr="00B111FC" w:rsidRDefault="009523CD" w:rsidP="009523CD">
      <w:pPr>
        <w:numPr>
          <w:ilvl w:val="0"/>
          <w:numId w:val="21"/>
        </w:numPr>
        <w:spacing w:line="480" w:lineRule="auto"/>
        <w:jc w:val="both"/>
        <w:rPr>
          <w:rFonts w:ascii="Arial" w:eastAsia="Arial" w:hAnsi="Arial" w:cs="Arial"/>
        </w:rPr>
      </w:pPr>
      <m:oMath>
        <m:sSub>
          <m:sSubPr>
            <m:ctrlPr>
              <w:rPr>
                <w:rFonts w:ascii="Cambria Math" w:eastAsia="Arial" w:hAnsi="Cambria Math" w:cs="Arial"/>
              </w:rPr>
            </m:ctrlPr>
          </m:sSubPr>
          <m:e>
            <m:r>
              <w:rPr>
                <w:rFonts w:ascii="Cambria Math" w:eastAsia="Arial" w:hAnsi="Cambria Math" w:cs="Arial"/>
              </w:rPr>
              <m:t>E</m:t>
            </m:r>
          </m:e>
          <m:sub>
            <m:r>
              <w:rPr>
                <w:rFonts w:ascii="Cambria Math" w:eastAsia="Arial" w:hAnsi="Cambria Math" w:cs="Arial"/>
              </w:rPr>
              <m:t>a</m:t>
            </m:r>
          </m:sub>
        </m:sSub>
      </m:oMath>
      <w:r w:rsidRPr="00B111FC">
        <w:rPr>
          <w:rFonts w:ascii="Arial" w:eastAsia="Arial" w:hAnsi="Arial" w:cs="Arial"/>
        </w:rPr>
        <w:t xml:space="preserve">= actual electricity consumption after implementation </w:t>
      </w:r>
    </w:p>
    <w:p w14:paraId="5771519B" w14:textId="77777777" w:rsidR="009523CD" w:rsidRDefault="009523CD" w:rsidP="009523CD">
      <w:pPr>
        <w:spacing w:line="480" w:lineRule="auto"/>
        <w:jc w:val="both"/>
        <w:rPr>
          <w:rFonts w:ascii="Arial" w:eastAsia="Arial" w:hAnsi="Arial" w:cs="Arial"/>
        </w:rPr>
      </w:pPr>
    </w:p>
    <w:p w14:paraId="14AE80AA" w14:textId="77777777" w:rsidR="009523CD" w:rsidRDefault="009523CD" w:rsidP="009523CD">
      <w:pPr>
        <w:spacing w:line="480" w:lineRule="auto"/>
        <w:jc w:val="both"/>
        <w:rPr>
          <w:rFonts w:ascii="Arial" w:eastAsia="Arial" w:hAnsi="Arial" w:cs="Arial"/>
        </w:rPr>
      </w:pPr>
    </w:p>
    <w:p w14:paraId="37608339" w14:textId="77777777" w:rsidR="009523CD" w:rsidRDefault="009523CD" w:rsidP="009523CD">
      <w:pPr>
        <w:spacing w:line="480" w:lineRule="auto"/>
        <w:jc w:val="both"/>
        <w:rPr>
          <w:rFonts w:ascii="Arial" w:eastAsia="Arial" w:hAnsi="Arial" w:cs="Arial"/>
        </w:rPr>
      </w:pPr>
    </w:p>
    <w:p w14:paraId="1787B82C" w14:textId="77777777" w:rsidR="009523CD" w:rsidRDefault="009523CD" w:rsidP="009523CD">
      <w:pPr>
        <w:spacing w:line="480" w:lineRule="auto"/>
        <w:jc w:val="both"/>
        <w:rPr>
          <w:rFonts w:ascii="Arial" w:eastAsia="Arial" w:hAnsi="Arial" w:cs="Arial"/>
        </w:rPr>
      </w:pPr>
    </w:p>
    <w:p w14:paraId="29E3DABE" w14:textId="4CB12AF4" w:rsidR="009523CD" w:rsidRPr="00A53447" w:rsidRDefault="009523CD" w:rsidP="009523CD">
      <w:pPr>
        <w:spacing w:line="480" w:lineRule="auto"/>
        <w:jc w:val="both"/>
        <w:rPr>
          <w:rFonts w:ascii="Arial" w:eastAsia="Arial" w:hAnsi="Arial" w:cs="Arial"/>
          <w:highlight w:val="yellow"/>
        </w:rPr>
      </w:pPr>
      <w:r>
        <w:rPr>
          <w:rFonts w:ascii="Arial" w:eastAsia="Arial" w:hAnsi="Arial" w:cs="Arial"/>
        </w:rPr>
        <w:lastRenderedPageBreak/>
        <w:tab/>
      </w:r>
      <w:r w:rsidRPr="00A53447">
        <w:rPr>
          <w:rFonts w:ascii="Arial" w:eastAsia="Arial" w:hAnsi="Arial" w:cs="Arial"/>
          <w:highlight w:val="yellow"/>
        </w:rPr>
        <w:t>The corresponding financial impact was also evaluated by comparing the baseline and actual electricity costs:</w:t>
      </w:r>
    </w:p>
    <w:p w14:paraId="254B732E" w14:textId="77777777" w:rsidR="009523CD" w:rsidRPr="00B111FC" w:rsidRDefault="009523CD" w:rsidP="009523CD">
      <w:pPr>
        <w:spacing w:line="480" w:lineRule="auto"/>
        <w:jc w:val="both"/>
        <w:rPr>
          <w:rFonts w:ascii="Arial" w:eastAsia="Arial" w:hAnsi="Arial" w:cs="Arial"/>
        </w:rPr>
      </w:pPr>
      <m:oMathPara>
        <m:oMath>
          <m:r>
            <m:rPr>
              <m:nor/>
            </m:rPr>
            <w:rPr>
              <w:rFonts w:ascii="Arial" w:eastAsia="Arial" w:hAnsi="Arial" w:cs="Arial"/>
              <w:highlight w:val="yellow"/>
            </w:rPr>
            <m:t>Cost Savings</m:t>
          </m:r>
          <m:r>
            <w:rPr>
              <w:rFonts w:ascii="Cambria Math" w:eastAsia="Arial" w:hAnsi="Cambria Math" w:cs="Arial"/>
              <w:highlight w:val="yellow"/>
            </w:rPr>
            <m:t>=</m:t>
          </m:r>
          <m:sSub>
            <m:sSubPr>
              <m:ctrlPr>
                <w:rPr>
                  <w:rFonts w:ascii="Cambria Math" w:eastAsia="Arial" w:hAnsi="Cambria Math" w:cs="Arial"/>
                  <w:highlight w:val="yellow"/>
                </w:rPr>
              </m:ctrlPr>
            </m:sSubPr>
            <m:e>
              <m:r>
                <w:rPr>
                  <w:rFonts w:ascii="Cambria Math" w:eastAsia="Arial" w:hAnsi="Cambria Math" w:cs="Arial"/>
                  <w:highlight w:val="yellow"/>
                </w:rPr>
                <m:t>C</m:t>
              </m:r>
            </m:e>
            <m:sub>
              <m:r>
                <w:rPr>
                  <w:rFonts w:ascii="Cambria Math" w:eastAsia="Arial" w:hAnsi="Cambria Math" w:cs="Arial"/>
                  <w:highlight w:val="yellow"/>
                </w:rPr>
                <m:t>b</m:t>
              </m:r>
            </m:sub>
          </m:sSub>
          <m:r>
            <w:rPr>
              <w:rFonts w:ascii="Cambria Math" w:eastAsia="Arial" w:hAnsi="Cambria Math" w:cs="Arial"/>
              <w:highlight w:val="yellow"/>
            </w:rPr>
            <m:t>-</m:t>
          </m:r>
          <m:sSub>
            <m:sSubPr>
              <m:ctrlPr>
                <w:rPr>
                  <w:rFonts w:ascii="Cambria Math" w:eastAsia="Arial" w:hAnsi="Cambria Math" w:cs="Arial"/>
                  <w:highlight w:val="yellow"/>
                </w:rPr>
              </m:ctrlPr>
            </m:sSubPr>
            <m:e>
              <m:r>
                <w:rPr>
                  <w:rFonts w:ascii="Cambria Math" w:eastAsia="Arial" w:hAnsi="Cambria Math" w:cs="Arial"/>
                  <w:highlight w:val="yellow"/>
                </w:rPr>
                <m:t>C</m:t>
              </m:r>
            </m:e>
            <m:sub>
              <m:r>
                <w:rPr>
                  <w:rFonts w:ascii="Cambria Math" w:eastAsia="Arial" w:hAnsi="Cambria Math" w:cs="Arial"/>
                  <w:highlight w:val="yellow"/>
                </w:rPr>
                <m:t>a</m:t>
              </m:r>
            </m:sub>
          </m:sSub>
          <m:r>
            <m:rPr>
              <m:sty m:val="p"/>
            </m:rPr>
            <w:rPr>
              <w:rFonts w:ascii="Cambria Math" w:eastAsia="Arial" w:hAnsi="Cambria Math" w:cs="Arial"/>
            </w:rPr>
            <w:br/>
          </m:r>
        </m:oMath>
      </m:oMathPara>
    </w:p>
    <w:p w14:paraId="5A8E827A" w14:textId="77777777" w:rsidR="009523CD" w:rsidRPr="00B111FC" w:rsidRDefault="009523CD" w:rsidP="009523CD">
      <w:pPr>
        <w:spacing w:line="480" w:lineRule="auto"/>
        <w:jc w:val="both"/>
        <w:rPr>
          <w:rFonts w:ascii="Arial" w:eastAsia="Arial" w:hAnsi="Arial" w:cs="Arial"/>
        </w:rPr>
      </w:pPr>
      <w:r w:rsidRPr="00B111FC">
        <w:rPr>
          <w:rFonts w:ascii="Arial" w:eastAsia="Arial" w:hAnsi="Arial" w:cs="Arial"/>
        </w:rPr>
        <w:t>Where:</w:t>
      </w:r>
    </w:p>
    <w:p w14:paraId="28306933" w14:textId="77777777" w:rsidR="009523CD" w:rsidRPr="00B111FC" w:rsidRDefault="009523CD" w:rsidP="009523CD">
      <w:pPr>
        <w:numPr>
          <w:ilvl w:val="0"/>
          <w:numId w:val="22"/>
        </w:numPr>
        <w:spacing w:line="480" w:lineRule="auto"/>
        <w:jc w:val="both"/>
        <w:rPr>
          <w:rFonts w:ascii="Arial" w:eastAsia="Arial" w:hAnsi="Arial" w:cs="Arial"/>
        </w:rPr>
      </w:pPr>
      <m:oMath>
        <m:sSub>
          <m:sSubPr>
            <m:ctrlPr>
              <w:rPr>
                <w:rFonts w:ascii="Cambria Math" w:eastAsia="Arial" w:hAnsi="Cambria Math" w:cs="Arial"/>
              </w:rPr>
            </m:ctrlPr>
          </m:sSubPr>
          <m:e>
            <m:r>
              <w:rPr>
                <w:rFonts w:ascii="Cambria Math" w:eastAsia="Arial" w:hAnsi="Cambria Math" w:cs="Arial"/>
              </w:rPr>
              <m:t>C</m:t>
            </m:r>
          </m:e>
          <m:sub>
            <m:r>
              <w:rPr>
                <w:rFonts w:ascii="Cambria Math" w:eastAsia="Arial" w:hAnsi="Cambria Math" w:cs="Arial"/>
              </w:rPr>
              <m:t>b</m:t>
            </m:r>
          </m:sub>
        </m:sSub>
      </m:oMath>
      <w:r w:rsidRPr="00B111FC">
        <w:rPr>
          <w:rFonts w:ascii="Arial" w:eastAsia="Arial" w:hAnsi="Arial" w:cs="Arial"/>
        </w:rPr>
        <w:t xml:space="preserve">= baseline electricity cost </w:t>
      </w:r>
    </w:p>
    <w:p w14:paraId="64408C10" w14:textId="77777777" w:rsidR="009523CD" w:rsidRPr="00B111FC" w:rsidRDefault="009523CD" w:rsidP="009523CD">
      <w:pPr>
        <w:numPr>
          <w:ilvl w:val="0"/>
          <w:numId w:val="22"/>
        </w:numPr>
        <w:spacing w:line="480" w:lineRule="auto"/>
        <w:jc w:val="both"/>
        <w:rPr>
          <w:rFonts w:ascii="Arial" w:eastAsia="Arial" w:hAnsi="Arial" w:cs="Arial"/>
        </w:rPr>
      </w:pPr>
      <m:oMath>
        <m:sSub>
          <m:sSubPr>
            <m:ctrlPr>
              <w:rPr>
                <w:rFonts w:ascii="Cambria Math" w:eastAsia="Arial" w:hAnsi="Cambria Math" w:cs="Arial"/>
              </w:rPr>
            </m:ctrlPr>
          </m:sSubPr>
          <m:e>
            <m:r>
              <w:rPr>
                <w:rFonts w:ascii="Cambria Math" w:eastAsia="Arial" w:hAnsi="Cambria Math" w:cs="Arial"/>
              </w:rPr>
              <m:t>C</m:t>
            </m:r>
          </m:e>
          <m:sub>
            <m:r>
              <w:rPr>
                <w:rFonts w:ascii="Cambria Math" w:eastAsia="Arial" w:hAnsi="Cambria Math" w:cs="Arial"/>
              </w:rPr>
              <m:t>a</m:t>
            </m:r>
          </m:sub>
        </m:sSub>
      </m:oMath>
      <w:r w:rsidRPr="00B111FC">
        <w:rPr>
          <w:rFonts w:ascii="Arial" w:eastAsia="Arial" w:hAnsi="Arial" w:cs="Arial"/>
        </w:rPr>
        <w:t xml:space="preserve">= actual electricity cost </w:t>
      </w:r>
    </w:p>
    <w:p w14:paraId="1B4A270B" w14:textId="77777777" w:rsidR="009523CD" w:rsidRPr="008C198A" w:rsidRDefault="009523CD" w:rsidP="009523CD">
      <w:pPr>
        <w:spacing w:line="480" w:lineRule="auto"/>
        <w:jc w:val="both"/>
        <w:rPr>
          <w:rFonts w:ascii="Arial" w:eastAsia="Arial" w:hAnsi="Arial" w:cs="Arial"/>
        </w:rPr>
      </w:pPr>
      <w:r>
        <w:rPr>
          <w:rFonts w:ascii="Arial" w:eastAsia="Arial" w:hAnsi="Arial" w:cs="Arial"/>
        </w:rPr>
        <w:tab/>
      </w:r>
      <w:r w:rsidRPr="008C198A">
        <w:rPr>
          <w:rFonts w:ascii="Arial" w:eastAsia="Arial" w:hAnsi="Arial" w:cs="Arial"/>
        </w:rPr>
        <w:t>These results were used to determine whether the established conservation targets were achieved and whether the recommended measures generated meaningful energy and financial savings. Monitoring results also provided a basis for identifying areas requiring further improvement and refining future energy-management strategies.</w:t>
      </w:r>
    </w:p>
    <w:p w14:paraId="4D2E234F" w14:textId="35F035E2" w:rsidR="00971FEF" w:rsidRPr="00B111FC" w:rsidRDefault="009523CD" w:rsidP="009523CD">
      <w:pPr>
        <w:spacing w:line="480" w:lineRule="auto"/>
        <w:ind w:firstLine="720"/>
        <w:jc w:val="both"/>
        <w:rPr>
          <w:rFonts w:ascii="Arial" w:eastAsia="Arial" w:hAnsi="Arial" w:cs="Arial"/>
        </w:rPr>
      </w:pPr>
      <w:r w:rsidRPr="008C198A">
        <w:rPr>
          <w:rFonts w:ascii="Arial" w:eastAsia="Arial" w:hAnsi="Arial" w:cs="Arial"/>
        </w:rPr>
        <w:t>Through this framework, a continuous forecast–monitor–evaluate approach was established, allowing actual electricity consumption to be compared with predicted consumption, conservation targets, and optimized levels. This approach enabled the findings to extend beyond the initial analysis and provided a basis for sustained, data-driven energy management in both schools</w:t>
      </w:r>
      <w:r w:rsidR="00971FEF" w:rsidRPr="00B111FC">
        <w:rPr>
          <w:rFonts w:ascii="Arial" w:eastAsia="Arial" w:hAnsi="Arial" w:cs="Arial"/>
        </w:rPr>
        <w:t>.</w:t>
      </w:r>
    </w:p>
    <w:p w14:paraId="20EADE2C" w14:textId="77777777" w:rsidR="00971FEF" w:rsidRPr="00971FEF" w:rsidRDefault="00971FEF" w:rsidP="00971FEF">
      <w:pPr>
        <w:spacing w:line="480" w:lineRule="auto"/>
        <w:jc w:val="both"/>
        <w:rPr>
          <w:rFonts w:ascii="Arial" w:hAnsi="Arial" w:cs="Arial"/>
        </w:rPr>
      </w:pPr>
    </w:p>
    <w:p w14:paraId="61DB47A2" w14:textId="77777777" w:rsidR="001135E2" w:rsidRDefault="001135E2">
      <w:pPr>
        <w:spacing w:line="480" w:lineRule="auto"/>
        <w:jc w:val="center"/>
        <w:rPr>
          <w:rFonts w:ascii="Arial" w:eastAsia="Arial" w:hAnsi="Arial" w:cs="Arial"/>
          <w:b/>
          <w:bCs/>
        </w:rPr>
      </w:pPr>
    </w:p>
    <w:p w14:paraId="278EF96E" w14:textId="77777777" w:rsidR="004C0561" w:rsidRDefault="004C0561">
      <w:pPr>
        <w:spacing w:line="480" w:lineRule="auto"/>
        <w:rPr>
          <w:rFonts w:ascii="Arial" w:eastAsia="Arial" w:hAnsi="Arial" w:cs="Arial"/>
        </w:rPr>
      </w:pPr>
    </w:p>
    <w:p w14:paraId="578B4140" w14:textId="77777777" w:rsidR="009523CD" w:rsidRDefault="009523CD">
      <w:pPr>
        <w:spacing w:line="480" w:lineRule="auto"/>
        <w:rPr>
          <w:rFonts w:ascii="Arial" w:eastAsia="Arial" w:hAnsi="Arial" w:cs="Arial"/>
        </w:rPr>
      </w:pPr>
    </w:p>
    <w:p w14:paraId="5463F697" w14:textId="77777777" w:rsidR="009523CD" w:rsidRDefault="009523CD">
      <w:pPr>
        <w:spacing w:line="480" w:lineRule="auto"/>
        <w:rPr>
          <w:rFonts w:ascii="Arial" w:eastAsia="Arial" w:hAnsi="Arial" w:cs="Arial"/>
        </w:rPr>
      </w:pPr>
    </w:p>
    <w:p w14:paraId="3303C2EF" w14:textId="77777777" w:rsidR="004C0561" w:rsidRDefault="004C0561">
      <w:pPr>
        <w:spacing w:line="480" w:lineRule="auto"/>
        <w:rPr>
          <w:rFonts w:ascii="Arial" w:eastAsia="Arial" w:hAnsi="Arial" w:cs="Arial"/>
        </w:rPr>
      </w:pPr>
    </w:p>
    <w:p w14:paraId="74010147" w14:textId="77777777" w:rsidR="00971FEF" w:rsidRDefault="00971FEF">
      <w:pPr>
        <w:spacing w:line="480" w:lineRule="auto"/>
        <w:rPr>
          <w:rFonts w:ascii="Arial" w:eastAsia="Arial" w:hAnsi="Arial" w:cs="Arial"/>
        </w:rPr>
      </w:pPr>
    </w:p>
    <w:p w14:paraId="325A19BA" w14:textId="77777777" w:rsidR="004C0561" w:rsidRPr="00617BEF" w:rsidRDefault="00E53AF4" w:rsidP="00617BEF">
      <w:pPr>
        <w:spacing w:line="480" w:lineRule="auto"/>
        <w:jc w:val="center"/>
        <w:rPr>
          <w:rFonts w:ascii="Arial" w:eastAsia="Arial" w:hAnsi="Arial" w:cs="Arial"/>
          <w:b/>
          <w:bCs/>
        </w:rPr>
      </w:pPr>
      <w:bookmarkStart w:id="11" w:name="_9nlgncsj68ky" w:colFirst="0" w:colLast="0"/>
      <w:bookmarkEnd w:id="11"/>
      <w:r w:rsidRPr="00617BEF">
        <w:rPr>
          <w:rFonts w:ascii="Arial" w:eastAsia="Arial" w:hAnsi="Arial" w:cs="Arial"/>
          <w:b/>
          <w:bCs/>
        </w:rPr>
        <w:lastRenderedPageBreak/>
        <w:t>RESULTS AND DISCUSSIONS</w:t>
      </w:r>
    </w:p>
    <w:p w14:paraId="4599B250" w14:textId="77777777" w:rsidR="004C0561" w:rsidRPr="00617BEF" w:rsidRDefault="00E53AF4" w:rsidP="00617BEF">
      <w:pPr>
        <w:spacing w:line="480" w:lineRule="auto"/>
        <w:jc w:val="both"/>
        <w:rPr>
          <w:rFonts w:ascii="Arial" w:eastAsia="Arial" w:hAnsi="Arial" w:cs="Arial"/>
        </w:rPr>
      </w:pPr>
      <w:r w:rsidRPr="00617BEF">
        <w:rPr>
          <w:rFonts w:ascii="Arial" w:eastAsia="Arial" w:hAnsi="Arial" w:cs="Arial"/>
        </w:rPr>
        <w:t xml:space="preserve">              This section displays and discusses the tabulated acquired data, offering the statistical evidence employed as the basis for answering the difficulties in this study.</w:t>
      </w:r>
    </w:p>
    <w:p w14:paraId="740325D9" w14:textId="77057FAC" w:rsidR="002E5FC1" w:rsidRPr="00617BEF" w:rsidRDefault="002E5FC1" w:rsidP="00617BEF">
      <w:pPr>
        <w:jc w:val="both"/>
        <w:rPr>
          <w:rFonts w:ascii="Arial" w:eastAsia="Arial" w:hAnsi="Arial" w:cs="Arial"/>
          <w:b/>
          <w:bCs/>
        </w:rPr>
      </w:pPr>
      <w:r w:rsidRPr="00617BEF">
        <w:rPr>
          <w:rFonts w:ascii="Arial" w:eastAsia="Arial" w:hAnsi="Arial" w:cs="Arial"/>
          <w:b/>
          <w:bCs/>
        </w:rPr>
        <w:t xml:space="preserve">Table </w:t>
      </w:r>
      <w:r w:rsidR="009523CD">
        <w:rPr>
          <w:rFonts w:ascii="Arial" w:eastAsia="Arial" w:hAnsi="Arial" w:cs="Arial"/>
          <w:b/>
          <w:bCs/>
        </w:rPr>
        <w:t>5</w:t>
      </w:r>
      <w:r w:rsidRPr="00617BEF">
        <w:rPr>
          <w:rFonts w:ascii="Arial" w:eastAsia="Arial" w:hAnsi="Arial" w:cs="Arial"/>
          <w:b/>
          <w:bCs/>
        </w:rPr>
        <w:t>. Historical Electricity-Bill Summary of An-</w:t>
      </w:r>
      <w:proofErr w:type="spellStart"/>
      <w:r w:rsidRPr="00617BEF">
        <w:rPr>
          <w:rFonts w:ascii="Arial" w:eastAsia="Arial" w:hAnsi="Arial" w:cs="Arial"/>
          <w:b/>
          <w:bCs/>
        </w:rPr>
        <w:t>anaao</w:t>
      </w:r>
      <w:proofErr w:type="spellEnd"/>
      <w:r w:rsidRPr="00617BEF">
        <w:rPr>
          <w:rFonts w:ascii="Arial" w:eastAsia="Arial" w:hAnsi="Arial" w:cs="Arial"/>
          <w:b/>
          <w:bCs/>
        </w:rPr>
        <w:t xml:space="preserve"> Integrated School and La Paz Integrated School</w:t>
      </w:r>
    </w:p>
    <w:tbl>
      <w:tblPr>
        <w:tblStyle w:val="TableGrid"/>
        <w:tblW w:w="0" w:type="auto"/>
        <w:tblLook w:val="04A0" w:firstRow="1" w:lastRow="0" w:firstColumn="1" w:lastColumn="0" w:noHBand="0" w:noVBand="1"/>
      </w:tblPr>
      <w:tblGrid>
        <w:gridCol w:w="1287"/>
        <w:gridCol w:w="1287"/>
        <w:gridCol w:w="1288"/>
        <w:gridCol w:w="1287"/>
        <w:gridCol w:w="1288"/>
        <w:gridCol w:w="1292"/>
        <w:gridCol w:w="1287"/>
      </w:tblGrid>
      <w:tr w:rsidR="002E5FC1" w:rsidRPr="00617BEF" w14:paraId="1BA1D5BD" w14:textId="77777777" w:rsidTr="00E53AF4">
        <w:tc>
          <w:tcPr>
            <w:tcW w:w="1288" w:type="dxa"/>
            <w:vAlign w:val="center"/>
          </w:tcPr>
          <w:p w14:paraId="37CFF00A" w14:textId="77777777" w:rsidR="002E5FC1" w:rsidRPr="00617BEF" w:rsidRDefault="002E5FC1" w:rsidP="00617BEF">
            <w:pPr>
              <w:spacing w:line="276" w:lineRule="auto"/>
              <w:jc w:val="both"/>
              <w:rPr>
                <w:rFonts w:ascii="Arial" w:eastAsia="Arial" w:hAnsi="Arial" w:cs="Arial"/>
                <w:b/>
                <w:bCs/>
              </w:rPr>
            </w:pPr>
            <w:r w:rsidRPr="00617BEF">
              <w:rPr>
                <w:rFonts w:ascii="Arial" w:hAnsi="Arial" w:cs="Arial"/>
                <w:b/>
                <w:bCs/>
              </w:rPr>
              <w:t>School Year</w:t>
            </w:r>
          </w:p>
        </w:tc>
        <w:tc>
          <w:tcPr>
            <w:tcW w:w="1288" w:type="dxa"/>
            <w:vAlign w:val="center"/>
          </w:tcPr>
          <w:p w14:paraId="3F38935D" w14:textId="77777777" w:rsidR="002E5FC1" w:rsidRPr="00617BEF" w:rsidRDefault="002E5FC1" w:rsidP="00617BEF">
            <w:pPr>
              <w:spacing w:line="276" w:lineRule="auto"/>
              <w:jc w:val="both"/>
              <w:rPr>
                <w:rFonts w:ascii="Arial" w:eastAsia="Arial" w:hAnsi="Arial" w:cs="Arial"/>
                <w:b/>
                <w:bCs/>
              </w:rPr>
            </w:pPr>
            <w:r w:rsidRPr="00617BEF">
              <w:rPr>
                <w:rFonts w:ascii="Arial" w:hAnsi="Arial" w:cs="Arial"/>
                <w:b/>
                <w:bCs/>
              </w:rPr>
              <w:t>An-</w:t>
            </w:r>
            <w:proofErr w:type="spellStart"/>
            <w:r w:rsidRPr="00617BEF">
              <w:rPr>
                <w:rFonts w:ascii="Arial" w:hAnsi="Arial" w:cs="Arial"/>
                <w:b/>
                <w:bCs/>
              </w:rPr>
              <w:t>anaao</w:t>
            </w:r>
            <w:proofErr w:type="spellEnd"/>
            <w:r w:rsidRPr="00617BEF">
              <w:rPr>
                <w:rFonts w:ascii="Arial" w:hAnsi="Arial" w:cs="Arial"/>
                <w:b/>
                <w:bCs/>
              </w:rPr>
              <w:t xml:space="preserve"> Total (₱)</w:t>
            </w:r>
          </w:p>
        </w:tc>
        <w:tc>
          <w:tcPr>
            <w:tcW w:w="1288" w:type="dxa"/>
            <w:vAlign w:val="center"/>
          </w:tcPr>
          <w:p w14:paraId="787A278E" w14:textId="77777777" w:rsidR="002E5FC1" w:rsidRPr="00617BEF" w:rsidRDefault="002E5FC1" w:rsidP="00617BEF">
            <w:pPr>
              <w:spacing w:line="276" w:lineRule="auto"/>
              <w:jc w:val="both"/>
              <w:rPr>
                <w:rFonts w:ascii="Arial" w:eastAsia="Arial" w:hAnsi="Arial" w:cs="Arial"/>
                <w:b/>
                <w:bCs/>
              </w:rPr>
            </w:pPr>
            <w:r w:rsidRPr="00617BEF">
              <w:rPr>
                <w:rFonts w:ascii="Arial" w:hAnsi="Arial" w:cs="Arial"/>
                <w:b/>
                <w:bCs/>
              </w:rPr>
              <w:t>An-</w:t>
            </w:r>
            <w:proofErr w:type="spellStart"/>
            <w:r w:rsidRPr="00617BEF">
              <w:rPr>
                <w:rFonts w:ascii="Arial" w:hAnsi="Arial" w:cs="Arial"/>
                <w:b/>
                <w:bCs/>
              </w:rPr>
              <w:t>anaao</w:t>
            </w:r>
            <w:proofErr w:type="spellEnd"/>
            <w:r w:rsidRPr="00617BEF">
              <w:rPr>
                <w:rFonts w:ascii="Arial" w:hAnsi="Arial" w:cs="Arial"/>
                <w:b/>
                <w:bCs/>
              </w:rPr>
              <w:t xml:space="preserve"> Mean (₱)</w:t>
            </w:r>
          </w:p>
        </w:tc>
        <w:tc>
          <w:tcPr>
            <w:tcW w:w="1288" w:type="dxa"/>
            <w:vAlign w:val="center"/>
          </w:tcPr>
          <w:p w14:paraId="014C6B73" w14:textId="77777777" w:rsidR="002E5FC1" w:rsidRPr="00617BEF" w:rsidRDefault="002E5FC1" w:rsidP="00617BEF">
            <w:pPr>
              <w:spacing w:line="276" w:lineRule="auto"/>
              <w:jc w:val="both"/>
              <w:rPr>
                <w:rFonts w:ascii="Arial" w:eastAsia="Arial" w:hAnsi="Arial" w:cs="Arial"/>
                <w:b/>
                <w:bCs/>
              </w:rPr>
            </w:pPr>
            <w:r w:rsidRPr="00617BEF">
              <w:rPr>
                <w:rFonts w:ascii="Arial" w:hAnsi="Arial" w:cs="Arial"/>
                <w:b/>
                <w:bCs/>
              </w:rPr>
              <w:t>La Paz Total (₱)</w:t>
            </w:r>
          </w:p>
        </w:tc>
        <w:tc>
          <w:tcPr>
            <w:tcW w:w="1288" w:type="dxa"/>
            <w:vAlign w:val="center"/>
          </w:tcPr>
          <w:p w14:paraId="6BC2CDCD" w14:textId="77777777" w:rsidR="002E5FC1" w:rsidRPr="00617BEF" w:rsidRDefault="002E5FC1" w:rsidP="00617BEF">
            <w:pPr>
              <w:spacing w:line="276" w:lineRule="auto"/>
              <w:jc w:val="both"/>
              <w:rPr>
                <w:rFonts w:ascii="Arial" w:eastAsia="Arial" w:hAnsi="Arial" w:cs="Arial"/>
                <w:b/>
                <w:bCs/>
              </w:rPr>
            </w:pPr>
            <w:r w:rsidRPr="00617BEF">
              <w:rPr>
                <w:rFonts w:ascii="Arial" w:hAnsi="Arial" w:cs="Arial"/>
                <w:b/>
                <w:bCs/>
              </w:rPr>
              <w:t>La Paz Mean (₱)</w:t>
            </w:r>
          </w:p>
        </w:tc>
        <w:tc>
          <w:tcPr>
            <w:tcW w:w="1288" w:type="dxa"/>
            <w:vAlign w:val="center"/>
          </w:tcPr>
          <w:p w14:paraId="2B5E2610" w14:textId="77777777" w:rsidR="002E5FC1" w:rsidRPr="00617BEF" w:rsidRDefault="002E5FC1" w:rsidP="00617BEF">
            <w:pPr>
              <w:spacing w:line="276" w:lineRule="auto"/>
              <w:jc w:val="both"/>
              <w:rPr>
                <w:rFonts w:ascii="Arial" w:eastAsia="Arial" w:hAnsi="Arial" w:cs="Arial"/>
                <w:b/>
                <w:bCs/>
              </w:rPr>
            </w:pPr>
            <w:r w:rsidRPr="00617BEF">
              <w:rPr>
                <w:rFonts w:ascii="Arial" w:hAnsi="Arial" w:cs="Arial"/>
                <w:b/>
                <w:bCs/>
              </w:rPr>
              <w:t>Difference (₱)</w:t>
            </w:r>
          </w:p>
        </w:tc>
        <w:tc>
          <w:tcPr>
            <w:tcW w:w="1288" w:type="dxa"/>
            <w:vAlign w:val="center"/>
          </w:tcPr>
          <w:p w14:paraId="55E70B1A" w14:textId="77777777" w:rsidR="002E5FC1" w:rsidRPr="00617BEF" w:rsidRDefault="002E5FC1" w:rsidP="00617BEF">
            <w:pPr>
              <w:spacing w:line="276" w:lineRule="auto"/>
              <w:jc w:val="both"/>
              <w:rPr>
                <w:rFonts w:ascii="Arial" w:eastAsia="Arial" w:hAnsi="Arial" w:cs="Arial"/>
                <w:b/>
                <w:bCs/>
              </w:rPr>
            </w:pPr>
            <w:r w:rsidRPr="00617BEF">
              <w:rPr>
                <w:rFonts w:ascii="Arial" w:hAnsi="Arial" w:cs="Arial"/>
                <w:b/>
                <w:bCs/>
              </w:rPr>
              <w:t>La Paz Higher (%)</w:t>
            </w:r>
          </w:p>
        </w:tc>
      </w:tr>
      <w:tr w:rsidR="002E5FC1" w:rsidRPr="00617BEF" w14:paraId="0F46FF0F" w14:textId="77777777" w:rsidTr="00E53AF4">
        <w:tc>
          <w:tcPr>
            <w:tcW w:w="1288" w:type="dxa"/>
            <w:vAlign w:val="center"/>
          </w:tcPr>
          <w:p w14:paraId="2A917FB7" w14:textId="77777777" w:rsidR="002E5FC1" w:rsidRPr="00617BEF" w:rsidRDefault="002E5FC1" w:rsidP="00617BEF">
            <w:pPr>
              <w:spacing w:line="276" w:lineRule="auto"/>
              <w:jc w:val="both"/>
              <w:rPr>
                <w:rFonts w:ascii="Arial" w:eastAsia="Arial" w:hAnsi="Arial" w:cs="Arial"/>
                <w:b/>
                <w:bCs/>
              </w:rPr>
            </w:pPr>
            <w:r w:rsidRPr="00617BEF">
              <w:rPr>
                <w:rFonts w:ascii="Arial" w:hAnsi="Arial" w:cs="Arial"/>
              </w:rPr>
              <w:t>2021–2022</w:t>
            </w:r>
          </w:p>
        </w:tc>
        <w:tc>
          <w:tcPr>
            <w:tcW w:w="1288" w:type="dxa"/>
            <w:vAlign w:val="center"/>
          </w:tcPr>
          <w:p w14:paraId="2ADD50F8" w14:textId="77777777" w:rsidR="002E5FC1" w:rsidRPr="00617BEF" w:rsidRDefault="002E5FC1" w:rsidP="00617BEF">
            <w:pPr>
              <w:spacing w:line="276" w:lineRule="auto"/>
              <w:jc w:val="both"/>
              <w:rPr>
                <w:rFonts w:ascii="Arial" w:eastAsia="Arial" w:hAnsi="Arial" w:cs="Arial"/>
                <w:b/>
                <w:bCs/>
              </w:rPr>
            </w:pPr>
            <w:r w:rsidRPr="00617BEF">
              <w:rPr>
                <w:rFonts w:ascii="Arial" w:hAnsi="Arial" w:cs="Arial"/>
              </w:rPr>
              <w:t>95,150</w:t>
            </w:r>
          </w:p>
        </w:tc>
        <w:tc>
          <w:tcPr>
            <w:tcW w:w="1288" w:type="dxa"/>
            <w:vAlign w:val="center"/>
          </w:tcPr>
          <w:p w14:paraId="07780A7F" w14:textId="77777777" w:rsidR="002E5FC1" w:rsidRPr="00617BEF" w:rsidRDefault="002E5FC1" w:rsidP="00617BEF">
            <w:pPr>
              <w:spacing w:line="276" w:lineRule="auto"/>
              <w:jc w:val="both"/>
              <w:rPr>
                <w:rFonts w:ascii="Arial" w:eastAsia="Arial" w:hAnsi="Arial" w:cs="Arial"/>
                <w:b/>
                <w:bCs/>
              </w:rPr>
            </w:pPr>
            <w:r w:rsidRPr="00617BEF">
              <w:rPr>
                <w:rFonts w:ascii="Arial" w:hAnsi="Arial" w:cs="Arial"/>
              </w:rPr>
              <w:t>9,515.00</w:t>
            </w:r>
          </w:p>
        </w:tc>
        <w:tc>
          <w:tcPr>
            <w:tcW w:w="1288" w:type="dxa"/>
            <w:vAlign w:val="center"/>
          </w:tcPr>
          <w:p w14:paraId="233759CB" w14:textId="77777777" w:rsidR="002E5FC1" w:rsidRPr="00617BEF" w:rsidRDefault="002E5FC1" w:rsidP="00617BEF">
            <w:pPr>
              <w:spacing w:line="276" w:lineRule="auto"/>
              <w:jc w:val="both"/>
              <w:rPr>
                <w:rFonts w:ascii="Arial" w:eastAsia="Arial" w:hAnsi="Arial" w:cs="Arial"/>
                <w:b/>
                <w:bCs/>
              </w:rPr>
            </w:pPr>
            <w:r w:rsidRPr="00617BEF">
              <w:rPr>
                <w:rFonts w:ascii="Arial" w:hAnsi="Arial" w:cs="Arial"/>
              </w:rPr>
              <w:t>105,950</w:t>
            </w:r>
          </w:p>
        </w:tc>
        <w:tc>
          <w:tcPr>
            <w:tcW w:w="1288" w:type="dxa"/>
            <w:vAlign w:val="center"/>
          </w:tcPr>
          <w:p w14:paraId="1D7C884E" w14:textId="77777777" w:rsidR="002E5FC1" w:rsidRPr="00617BEF" w:rsidRDefault="002E5FC1" w:rsidP="00617BEF">
            <w:pPr>
              <w:spacing w:line="276" w:lineRule="auto"/>
              <w:jc w:val="both"/>
              <w:rPr>
                <w:rFonts w:ascii="Arial" w:eastAsia="Arial" w:hAnsi="Arial" w:cs="Arial"/>
                <w:b/>
                <w:bCs/>
              </w:rPr>
            </w:pPr>
            <w:r w:rsidRPr="00617BEF">
              <w:rPr>
                <w:rFonts w:ascii="Arial" w:hAnsi="Arial" w:cs="Arial"/>
              </w:rPr>
              <w:t>10,595.00</w:t>
            </w:r>
          </w:p>
        </w:tc>
        <w:tc>
          <w:tcPr>
            <w:tcW w:w="1288" w:type="dxa"/>
            <w:vAlign w:val="center"/>
          </w:tcPr>
          <w:p w14:paraId="4D85DDB8" w14:textId="77777777" w:rsidR="002E5FC1" w:rsidRPr="00617BEF" w:rsidRDefault="002E5FC1" w:rsidP="00617BEF">
            <w:pPr>
              <w:spacing w:line="276" w:lineRule="auto"/>
              <w:jc w:val="both"/>
              <w:rPr>
                <w:rFonts w:ascii="Arial" w:eastAsia="Arial" w:hAnsi="Arial" w:cs="Arial"/>
                <w:b/>
                <w:bCs/>
              </w:rPr>
            </w:pPr>
            <w:r w:rsidRPr="00617BEF">
              <w:rPr>
                <w:rFonts w:ascii="Arial" w:hAnsi="Arial" w:cs="Arial"/>
              </w:rPr>
              <w:t>10,800</w:t>
            </w:r>
          </w:p>
        </w:tc>
        <w:tc>
          <w:tcPr>
            <w:tcW w:w="1288" w:type="dxa"/>
            <w:vAlign w:val="center"/>
          </w:tcPr>
          <w:p w14:paraId="2397BD54" w14:textId="77777777" w:rsidR="002E5FC1" w:rsidRPr="00617BEF" w:rsidRDefault="002E5FC1" w:rsidP="00617BEF">
            <w:pPr>
              <w:spacing w:line="276" w:lineRule="auto"/>
              <w:jc w:val="both"/>
              <w:rPr>
                <w:rFonts w:ascii="Arial" w:eastAsia="Arial" w:hAnsi="Arial" w:cs="Arial"/>
                <w:b/>
                <w:bCs/>
              </w:rPr>
            </w:pPr>
            <w:r w:rsidRPr="00617BEF">
              <w:rPr>
                <w:rFonts w:ascii="Arial" w:hAnsi="Arial" w:cs="Arial"/>
              </w:rPr>
              <w:t>11.35%</w:t>
            </w:r>
          </w:p>
        </w:tc>
      </w:tr>
      <w:tr w:rsidR="002E5FC1" w:rsidRPr="00617BEF" w14:paraId="63B0D581" w14:textId="77777777" w:rsidTr="00E53AF4">
        <w:tc>
          <w:tcPr>
            <w:tcW w:w="1288" w:type="dxa"/>
            <w:vAlign w:val="center"/>
          </w:tcPr>
          <w:p w14:paraId="31B39720" w14:textId="77777777" w:rsidR="002E5FC1" w:rsidRPr="00617BEF" w:rsidRDefault="002E5FC1" w:rsidP="00617BEF">
            <w:pPr>
              <w:spacing w:line="276" w:lineRule="auto"/>
              <w:jc w:val="both"/>
              <w:rPr>
                <w:rFonts w:ascii="Arial" w:eastAsia="Arial" w:hAnsi="Arial" w:cs="Arial"/>
                <w:b/>
                <w:bCs/>
              </w:rPr>
            </w:pPr>
            <w:r w:rsidRPr="00617BEF">
              <w:rPr>
                <w:rFonts w:ascii="Arial" w:hAnsi="Arial" w:cs="Arial"/>
              </w:rPr>
              <w:t>2022–2023</w:t>
            </w:r>
          </w:p>
        </w:tc>
        <w:tc>
          <w:tcPr>
            <w:tcW w:w="1288" w:type="dxa"/>
            <w:vAlign w:val="center"/>
          </w:tcPr>
          <w:p w14:paraId="51B974B3" w14:textId="77777777" w:rsidR="002E5FC1" w:rsidRPr="00617BEF" w:rsidRDefault="002E5FC1" w:rsidP="00617BEF">
            <w:pPr>
              <w:spacing w:line="276" w:lineRule="auto"/>
              <w:jc w:val="both"/>
              <w:rPr>
                <w:rFonts w:ascii="Arial" w:eastAsia="Arial" w:hAnsi="Arial" w:cs="Arial"/>
                <w:b/>
                <w:bCs/>
              </w:rPr>
            </w:pPr>
            <w:r w:rsidRPr="00617BEF">
              <w:rPr>
                <w:rFonts w:ascii="Arial" w:hAnsi="Arial" w:cs="Arial"/>
              </w:rPr>
              <w:t>104,500</w:t>
            </w:r>
          </w:p>
        </w:tc>
        <w:tc>
          <w:tcPr>
            <w:tcW w:w="1288" w:type="dxa"/>
            <w:vAlign w:val="center"/>
          </w:tcPr>
          <w:p w14:paraId="52BEDB35" w14:textId="77777777" w:rsidR="002E5FC1" w:rsidRPr="00617BEF" w:rsidRDefault="002E5FC1" w:rsidP="00617BEF">
            <w:pPr>
              <w:spacing w:line="276" w:lineRule="auto"/>
              <w:jc w:val="both"/>
              <w:rPr>
                <w:rFonts w:ascii="Arial" w:eastAsia="Arial" w:hAnsi="Arial" w:cs="Arial"/>
                <w:b/>
                <w:bCs/>
              </w:rPr>
            </w:pPr>
            <w:r w:rsidRPr="00617BEF">
              <w:rPr>
                <w:rFonts w:ascii="Arial" w:hAnsi="Arial" w:cs="Arial"/>
              </w:rPr>
              <w:t>10,450.00</w:t>
            </w:r>
          </w:p>
        </w:tc>
        <w:tc>
          <w:tcPr>
            <w:tcW w:w="1288" w:type="dxa"/>
            <w:vAlign w:val="center"/>
          </w:tcPr>
          <w:p w14:paraId="7EEC5478" w14:textId="77777777" w:rsidR="002E5FC1" w:rsidRPr="00617BEF" w:rsidRDefault="002E5FC1" w:rsidP="00617BEF">
            <w:pPr>
              <w:spacing w:line="276" w:lineRule="auto"/>
              <w:jc w:val="both"/>
              <w:rPr>
                <w:rFonts w:ascii="Arial" w:eastAsia="Arial" w:hAnsi="Arial" w:cs="Arial"/>
                <w:b/>
                <w:bCs/>
              </w:rPr>
            </w:pPr>
            <w:r w:rsidRPr="00617BEF">
              <w:rPr>
                <w:rFonts w:ascii="Arial" w:hAnsi="Arial" w:cs="Arial"/>
              </w:rPr>
              <w:t>116,200</w:t>
            </w:r>
          </w:p>
        </w:tc>
        <w:tc>
          <w:tcPr>
            <w:tcW w:w="1288" w:type="dxa"/>
            <w:vAlign w:val="center"/>
          </w:tcPr>
          <w:p w14:paraId="4B718617" w14:textId="77777777" w:rsidR="002E5FC1" w:rsidRPr="00617BEF" w:rsidRDefault="002E5FC1" w:rsidP="00617BEF">
            <w:pPr>
              <w:spacing w:line="276" w:lineRule="auto"/>
              <w:jc w:val="both"/>
              <w:rPr>
                <w:rFonts w:ascii="Arial" w:eastAsia="Arial" w:hAnsi="Arial" w:cs="Arial"/>
                <w:b/>
                <w:bCs/>
              </w:rPr>
            </w:pPr>
            <w:r w:rsidRPr="00617BEF">
              <w:rPr>
                <w:rFonts w:ascii="Arial" w:hAnsi="Arial" w:cs="Arial"/>
              </w:rPr>
              <w:t>11,620.00</w:t>
            </w:r>
          </w:p>
        </w:tc>
        <w:tc>
          <w:tcPr>
            <w:tcW w:w="1288" w:type="dxa"/>
            <w:vAlign w:val="center"/>
          </w:tcPr>
          <w:p w14:paraId="5D31FBFE" w14:textId="77777777" w:rsidR="002E5FC1" w:rsidRPr="00617BEF" w:rsidRDefault="002E5FC1" w:rsidP="00617BEF">
            <w:pPr>
              <w:spacing w:line="276" w:lineRule="auto"/>
              <w:jc w:val="both"/>
              <w:rPr>
                <w:rFonts w:ascii="Arial" w:eastAsia="Arial" w:hAnsi="Arial" w:cs="Arial"/>
                <w:b/>
                <w:bCs/>
              </w:rPr>
            </w:pPr>
            <w:r w:rsidRPr="00617BEF">
              <w:rPr>
                <w:rFonts w:ascii="Arial" w:hAnsi="Arial" w:cs="Arial"/>
              </w:rPr>
              <w:t>11,700</w:t>
            </w:r>
          </w:p>
        </w:tc>
        <w:tc>
          <w:tcPr>
            <w:tcW w:w="1288" w:type="dxa"/>
            <w:vAlign w:val="center"/>
          </w:tcPr>
          <w:p w14:paraId="619D1EBB" w14:textId="77777777" w:rsidR="002E5FC1" w:rsidRPr="00617BEF" w:rsidRDefault="002E5FC1" w:rsidP="00617BEF">
            <w:pPr>
              <w:spacing w:line="276" w:lineRule="auto"/>
              <w:jc w:val="both"/>
              <w:rPr>
                <w:rFonts w:ascii="Arial" w:eastAsia="Arial" w:hAnsi="Arial" w:cs="Arial"/>
                <w:b/>
                <w:bCs/>
              </w:rPr>
            </w:pPr>
            <w:r w:rsidRPr="00617BEF">
              <w:rPr>
                <w:rFonts w:ascii="Arial" w:hAnsi="Arial" w:cs="Arial"/>
              </w:rPr>
              <w:t>11.20%</w:t>
            </w:r>
          </w:p>
        </w:tc>
      </w:tr>
      <w:tr w:rsidR="002E5FC1" w:rsidRPr="00617BEF" w14:paraId="785CDE6B" w14:textId="77777777" w:rsidTr="00E53AF4">
        <w:tc>
          <w:tcPr>
            <w:tcW w:w="1288" w:type="dxa"/>
            <w:vAlign w:val="center"/>
          </w:tcPr>
          <w:p w14:paraId="11FBB372" w14:textId="77777777" w:rsidR="002E5FC1" w:rsidRPr="00617BEF" w:rsidRDefault="002E5FC1" w:rsidP="00617BEF">
            <w:pPr>
              <w:spacing w:line="276" w:lineRule="auto"/>
              <w:jc w:val="both"/>
              <w:rPr>
                <w:rFonts w:ascii="Arial" w:eastAsia="Arial" w:hAnsi="Arial" w:cs="Arial"/>
                <w:b/>
                <w:bCs/>
              </w:rPr>
            </w:pPr>
            <w:r w:rsidRPr="00617BEF">
              <w:rPr>
                <w:rFonts w:ascii="Arial" w:hAnsi="Arial" w:cs="Arial"/>
              </w:rPr>
              <w:t>2023–2024</w:t>
            </w:r>
          </w:p>
        </w:tc>
        <w:tc>
          <w:tcPr>
            <w:tcW w:w="1288" w:type="dxa"/>
            <w:vAlign w:val="center"/>
          </w:tcPr>
          <w:p w14:paraId="001FE061" w14:textId="77777777" w:rsidR="002E5FC1" w:rsidRPr="00617BEF" w:rsidRDefault="002E5FC1" w:rsidP="00617BEF">
            <w:pPr>
              <w:spacing w:line="276" w:lineRule="auto"/>
              <w:jc w:val="both"/>
              <w:rPr>
                <w:rFonts w:ascii="Arial" w:eastAsia="Arial" w:hAnsi="Arial" w:cs="Arial"/>
                <w:b/>
                <w:bCs/>
              </w:rPr>
            </w:pPr>
            <w:r w:rsidRPr="00617BEF">
              <w:rPr>
                <w:rFonts w:ascii="Arial" w:hAnsi="Arial" w:cs="Arial"/>
              </w:rPr>
              <w:t>141,042</w:t>
            </w:r>
          </w:p>
        </w:tc>
        <w:tc>
          <w:tcPr>
            <w:tcW w:w="1288" w:type="dxa"/>
            <w:vAlign w:val="center"/>
          </w:tcPr>
          <w:p w14:paraId="61EF930C" w14:textId="77777777" w:rsidR="002E5FC1" w:rsidRPr="00617BEF" w:rsidRDefault="002E5FC1" w:rsidP="00617BEF">
            <w:pPr>
              <w:spacing w:line="276" w:lineRule="auto"/>
              <w:jc w:val="both"/>
              <w:rPr>
                <w:rFonts w:ascii="Arial" w:eastAsia="Arial" w:hAnsi="Arial" w:cs="Arial"/>
                <w:b/>
                <w:bCs/>
              </w:rPr>
            </w:pPr>
            <w:r w:rsidRPr="00617BEF">
              <w:rPr>
                <w:rFonts w:ascii="Arial" w:hAnsi="Arial" w:cs="Arial"/>
              </w:rPr>
              <w:t>14,104.20</w:t>
            </w:r>
          </w:p>
        </w:tc>
        <w:tc>
          <w:tcPr>
            <w:tcW w:w="1288" w:type="dxa"/>
            <w:vAlign w:val="center"/>
          </w:tcPr>
          <w:p w14:paraId="3EE91AD6" w14:textId="77777777" w:rsidR="002E5FC1" w:rsidRPr="00617BEF" w:rsidRDefault="002E5FC1" w:rsidP="00617BEF">
            <w:pPr>
              <w:spacing w:line="276" w:lineRule="auto"/>
              <w:jc w:val="both"/>
              <w:rPr>
                <w:rFonts w:ascii="Arial" w:eastAsia="Arial" w:hAnsi="Arial" w:cs="Arial"/>
                <w:b/>
                <w:bCs/>
              </w:rPr>
            </w:pPr>
            <w:r w:rsidRPr="00617BEF">
              <w:rPr>
                <w:rFonts w:ascii="Arial" w:hAnsi="Arial" w:cs="Arial"/>
              </w:rPr>
              <w:t>152,164</w:t>
            </w:r>
          </w:p>
        </w:tc>
        <w:tc>
          <w:tcPr>
            <w:tcW w:w="1288" w:type="dxa"/>
            <w:vAlign w:val="center"/>
          </w:tcPr>
          <w:p w14:paraId="0FB7660D" w14:textId="77777777" w:rsidR="002E5FC1" w:rsidRPr="00617BEF" w:rsidRDefault="002E5FC1" w:rsidP="00617BEF">
            <w:pPr>
              <w:spacing w:line="276" w:lineRule="auto"/>
              <w:jc w:val="both"/>
              <w:rPr>
                <w:rFonts w:ascii="Arial" w:eastAsia="Arial" w:hAnsi="Arial" w:cs="Arial"/>
                <w:b/>
                <w:bCs/>
              </w:rPr>
            </w:pPr>
            <w:r w:rsidRPr="00617BEF">
              <w:rPr>
                <w:rFonts w:ascii="Arial" w:hAnsi="Arial" w:cs="Arial"/>
              </w:rPr>
              <w:t>15,216.40</w:t>
            </w:r>
          </w:p>
        </w:tc>
        <w:tc>
          <w:tcPr>
            <w:tcW w:w="1288" w:type="dxa"/>
            <w:vAlign w:val="center"/>
          </w:tcPr>
          <w:p w14:paraId="09D2C031" w14:textId="77777777" w:rsidR="002E5FC1" w:rsidRPr="00617BEF" w:rsidRDefault="002E5FC1" w:rsidP="00617BEF">
            <w:pPr>
              <w:spacing w:line="276" w:lineRule="auto"/>
              <w:jc w:val="both"/>
              <w:rPr>
                <w:rFonts w:ascii="Arial" w:eastAsia="Arial" w:hAnsi="Arial" w:cs="Arial"/>
                <w:b/>
                <w:bCs/>
              </w:rPr>
            </w:pPr>
            <w:r w:rsidRPr="00617BEF">
              <w:rPr>
                <w:rFonts w:ascii="Arial" w:hAnsi="Arial" w:cs="Arial"/>
              </w:rPr>
              <w:t>11,122</w:t>
            </w:r>
          </w:p>
        </w:tc>
        <w:tc>
          <w:tcPr>
            <w:tcW w:w="1288" w:type="dxa"/>
            <w:vAlign w:val="center"/>
          </w:tcPr>
          <w:p w14:paraId="7523C581" w14:textId="77777777" w:rsidR="002E5FC1" w:rsidRPr="00617BEF" w:rsidRDefault="002E5FC1" w:rsidP="00617BEF">
            <w:pPr>
              <w:spacing w:line="276" w:lineRule="auto"/>
              <w:jc w:val="both"/>
              <w:rPr>
                <w:rFonts w:ascii="Arial" w:eastAsia="Arial" w:hAnsi="Arial" w:cs="Arial"/>
                <w:b/>
                <w:bCs/>
              </w:rPr>
            </w:pPr>
            <w:r w:rsidRPr="00617BEF">
              <w:rPr>
                <w:rFonts w:ascii="Arial" w:hAnsi="Arial" w:cs="Arial"/>
              </w:rPr>
              <w:t>7.89%</w:t>
            </w:r>
          </w:p>
        </w:tc>
      </w:tr>
      <w:tr w:rsidR="002E5FC1" w:rsidRPr="00617BEF" w14:paraId="7B2C7E98" w14:textId="77777777" w:rsidTr="00E53AF4">
        <w:tc>
          <w:tcPr>
            <w:tcW w:w="1288" w:type="dxa"/>
            <w:vAlign w:val="center"/>
          </w:tcPr>
          <w:p w14:paraId="1DCDB91E" w14:textId="77777777" w:rsidR="002E5FC1" w:rsidRPr="00617BEF" w:rsidRDefault="002E5FC1" w:rsidP="00617BEF">
            <w:pPr>
              <w:spacing w:line="276" w:lineRule="auto"/>
              <w:jc w:val="both"/>
              <w:rPr>
                <w:rFonts w:ascii="Arial" w:eastAsia="Arial" w:hAnsi="Arial" w:cs="Arial"/>
                <w:b/>
                <w:bCs/>
              </w:rPr>
            </w:pPr>
            <w:r w:rsidRPr="00617BEF">
              <w:rPr>
                <w:rFonts w:ascii="Arial" w:hAnsi="Arial" w:cs="Arial"/>
              </w:rPr>
              <w:t>2024–2025</w:t>
            </w:r>
          </w:p>
        </w:tc>
        <w:tc>
          <w:tcPr>
            <w:tcW w:w="1288" w:type="dxa"/>
            <w:vAlign w:val="center"/>
          </w:tcPr>
          <w:p w14:paraId="78436C51" w14:textId="77777777" w:rsidR="002E5FC1" w:rsidRPr="00617BEF" w:rsidRDefault="002E5FC1" w:rsidP="00617BEF">
            <w:pPr>
              <w:spacing w:line="276" w:lineRule="auto"/>
              <w:jc w:val="both"/>
              <w:rPr>
                <w:rFonts w:ascii="Arial" w:eastAsia="Arial" w:hAnsi="Arial" w:cs="Arial"/>
                <w:b/>
                <w:bCs/>
              </w:rPr>
            </w:pPr>
            <w:r w:rsidRPr="00617BEF">
              <w:rPr>
                <w:rFonts w:ascii="Arial" w:hAnsi="Arial" w:cs="Arial"/>
              </w:rPr>
              <w:t>121,700</w:t>
            </w:r>
          </w:p>
        </w:tc>
        <w:tc>
          <w:tcPr>
            <w:tcW w:w="1288" w:type="dxa"/>
            <w:vAlign w:val="center"/>
          </w:tcPr>
          <w:p w14:paraId="4D9F5703" w14:textId="77777777" w:rsidR="002E5FC1" w:rsidRPr="00617BEF" w:rsidRDefault="002E5FC1" w:rsidP="00617BEF">
            <w:pPr>
              <w:spacing w:line="276" w:lineRule="auto"/>
              <w:jc w:val="both"/>
              <w:rPr>
                <w:rFonts w:ascii="Arial" w:eastAsia="Arial" w:hAnsi="Arial" w:cs="Arial"/>
                <w:b/>
                <w:bCs/>
              </w:rPr>
            </w:pPr>
            <w:r w:rsidRPr="00617BEF">
              <w:rPr>
                <w:rFonts w:ascii="Arial" w:hAnsi="Arial" w:cs="Arial"/>
              </w:rPr>
              <w:t>12,170.00</w:t>
            </w:r>
          </w:p>
        </w:tc>
        <w:tc>
          <w:tcPr>
            <w:tcW w:w="1288" w:type="dxa"/>
            <w:vAlign w:val="center"/>
          </w:tcPr>
          <w:p w14:paraId="74D9E408" w14:textId="77777777" w:rsidR="002E5FC1" w:rsidRPr="00617BEF" w:rsidRDefault="002E5FC1" w:rsidP="00617BEF">
            <w:pPr>
              <w:spacing w:line="276" w:lineRule="auto"/>
              <w:jc w:val="both"/>
              <w:rPr>
                <w:rFonts w:ascii="Arial" w:eastAsia="Arial" w:hAnsi="Arial" w:cs="Arial"/>
                <w:b/>
                <w:bCs/>
              </w:rPr>
            </w:pPr>
            <w:r w:rsidRPr="00617BEF">
              <w:rPr>
                <w:rFonts w:ascii="Arial" w:hAnsi="Arial" w:cs="Arial"/>
              </w:rPr>
              <w:t>136,900</w:t>
            </w:r>
          </w:p>
        </w:tc>
        <w:tc>
          <w:tcPr>
            <w:tcW w:w="1288" w:type="dxa"/>
            <w:vAlign w:val="center"/>
          </w:tcPr>
          <w:p w14:paraId="660DEDDB" w14:textId="77777777" w:rsidR="002E5FC1" w:rsidRPr="00617BEF" w:rsidRDefault="002E5FC1" w:rsidP="00617BEF">
            <w:pPr>
              <w:spacing w:line="276" w:lineRule="auto"/>
              <w:jc w:val="both"/>
              <w:rPr>
                <w:rFonts w:ascii="Arial" w:eastAsia="Arial" w:hAnsi="Arial" w:cs="Arial"/>
                <w:b/>
                <w:bCs/>
              </w:rPr>
            </w:pPr>
            <w:r w:rsidRPr="00617BEF">
              <w:rPr>
                <w:rFonts w:ascii="Arial" w:hAnsi="Arial" w:cs="Arial"/>
              </w:rPr>
              <w:t>13,690.00</w:t>
            </w:r>
          </w:p>
        </w:tc>
        <w:tc>
          <w:tcPr>
            <w:tcW w:w="1288" w:type="dxa"/>
            <w:vAlign w:val="center"/>
          </w:tcPr>
          <w:p w14:paraId="3F6ADA94" w14:textId="77777777" w:rsidR="002E5FC1" w:rsidRPr="00617BEF" w:rsidRDefault="002E5FC1" w:rsidP="00617BEF">
            <w:pPr>
              <w:spacing w:line="276" w:lineRule="auto"/>
              <w:jc w:val="both"/>
              <w:rPr>
                <w:rFonts w:ascii="Arial" w:eastAsia="Arial" w:hAnsi="Arial" w:cs="Arial"/>
                <w:b/>
                <w:bCs/>
              </w:rPr>
            </w:pPr>
            <w:r w:rsidRPr="00617BEF">
              <w:rPr>
                <w:rFonts w:ascii="Arial" w:hAnsi="Arial" w:cs="Arial"/>
              </w:rPr>
              <w:t>15,200</w:t>
            </w:r>
          </w:p>
        </w:tc>
        <w:tc>
          <w:tcPr>
            <w:tcW w:w="1288" w:type="dxa"/>
            <w:vAlign w:val="center"/>
          </w:tcPr>
          <w:p w14:paraId="01502873" w14:textId="77777777" w:rsidR="002E5FC1" w:rsidRPr="00617BEF" w:rsidRDefault="002E5FC1" w:rsidP="00617BEF">
            <w:pPr>
              <w:spacing w:line="276" w:lineRule="auto"/>
              <w:jc w:val="both"/>
              <w:rPr>
                <w:rFonts w:ascii="Arial" w:eastAsia="Arial" w:hAnsi="Arial" w:cs="Arial"/>
                <w:b/>
                <w:bCs/>
              </w:rPr>
            </w:pPr>
            <w:r w:rsidRPr="00617BEF">
              <w:rPr>
                <w:rFonts w:ascii="Arial" w:hAnsi="Arial" w:cs="Arial"/>
              </w:rPr>
              <w:t>12.49%</w:t>
            </w:r>
          </w:p>
        </w:tc>
      </w:tr>
      <w:tr w:rsidR="002E5FC1" w:rsidRPr="00617BEF" w14:paraId="64AB6F2E" w14:textId="77777777" w:rsidTr="00E53AF4">
        <w:tc>
          <w:tcPr>
            <w:tcW w:w="1288" w:type="dxa"/>
            <w:vAlign w:val="center"/>
          </w:tcPr>
          <w:p w14:paraId="75017D9C" w14:textId="77777777" w:rsidR="002E5FC1" w:rsidRPr="00617BEF" w:rsidRDefault="002E5FC1" w:rsidP="00617BEF">
            <w:pPr>
              <w:spacing w:line="276" w:lineRule="auto"/>
              <w:jc w:val="both"/>
              <w:rPr>
                <w:rFonts w:ascii="Arial" w:eastAsia="Arial" w:hAnsi="Arial" w:cs="Arial"/>
                <w:b/>
                <w:bCs/>
              </w:rPr>
            </w:pPr>
            <w:r w:rsidRPr="00617BEF">
              <w:rPr>
                <w:rFonts w:ascii="Arial" w:hAnsi="Arial" w:cs="Arial"/>
              </w:rPr>
              <w:t>2025–2026</w:t>
            </w:r>
          </w:p>
        </w:tc>
        <w:tc>
          <w:tcPr>
            <w:tcW w:w="1288" w:type="dxa"/>
            <w:vAlign w:val="center"/>
          </w:tcPr>
          <w:p w14:paraId="553CC0BB" w14:textId="77777777" w:rsidR="002E5FC1" w:rsidRPr="00617BEF" w:rsidRDefault="002E5FC1" w:rsidP="00617BEF">
            <w:pPr>
              <w:spacing w:line="276" w:lineRule="auto"/>
              <w:jc w:val="both"/>
              <w:rPr>
                <w:rFonts w:ascii="Arial" w:eastAsia="Arial" w:hAnsi="Arial" w:cs="Arial"/>
                <w:b/>
                <w:bCs/>
              </w:rPr>
            </w:pPr>
            <w:r w:rsidRPr="00617BEF">
              <w:rPr>
                <w:rFonts w:ascii="Arial" w:hAnsi="Arial" w:cs="Arial"/>
              </w:rPr>
              <w:t>140,300</w:t>
            </w:r>
          </w:p>
        </w:tc>
        <w:tc>
          <w:tcPr>
            <w:tcW w:w="1288" w:type="dxa"/>
            <w:vAlign w:val="center"/>
          </w:tcPr>
          <w:p w14:paraId="16BAB7E7" w14:textId="77777777" w:rsidR="002E5FC1" w:rsidRPr="00617BEF" w:rsidRDefault="002E5FC1" w:rsidP="00617BEF">
            <w:pPr>
              <w:spacing w:line="276" w:lineRule="auto"/>
              <w:jc w:val="both"/>
              <w:rPr>
                <w:rFonts w:ascii="Arial" w:eastAsia="Arial" w:hAnsi="Arial" w:cs="Arial"/>
                <w:b/>
                <w:bCs/>
              </w:rPr>
            </w:pPr>
            <w:r w:rsidRPr="00617BEF">
              <w:rPr>
                <w:rFonts w:ascii="Arial" w:hAnsi="Arial" w:cs="Arial"/>
              </w:rPr>
              <w:t>14,030.00</w:t>
            </w:r>
          </w:p>
        </w:tc>
        <w:tc>
          <w:tcPr>
            <w:tcW w:w="1288" w:type="dxa"/>
            <w:vAlign w:val="center"/>
          </w:tcPr>
          <w:p w14:paraId="142DD6F6" w14:textId="77777777" w:rsidR="002E5FC1" w:rsidRPr="00617BEF" w:rsidRDefault="002E5FC1" w:rsidP="00617BEF">
            <w:pPr>
              <w:spacing w:line="276" w:lineRule="auto"/>
              <w:jc w:val="both"/>
              <w:rPr>
                <w:rFonts w:ascii="Arial" w:eastAsia="Arial" w:hAnsi="Arial" w:cs="Arial"/>
                <w:b/>
                <w:bCs/>
              </w:rPr>
            </w:pPr>
            <w:r w:rsidRPr="00617BEF">
              <w:rPr>
                <w:rFonts w:ascii="Arial" w:hAnsi="Arial" w:cs="Arial"/>
              </w:rPr>
              <w:t>153,200</w:t>
            </w:r>
          </w:p>
        </w:tc>
        <w:tc>
          <w:tcPr>
            <w:tcW w:w="1288" w:type="dxa"/>
            <w:vAlign w:val="center"/>
          </w:tcPr>
          <w:p w14:paraId="3D9C5E21" w14:textId="77777777" w:rsidR="002E5FC1" w:rsidRPr="00617BEF" w:rsidRDefault="002E5FC1" w:rsidP="00617BEF">
            <w:pPr>
              <w:spacing w:line="276" w:lineRule="auto"/>
              <w:jc w:val="both"/>
              <w:rPr>
                <w:rFonts w:ascii="Arial" w:eastAsia="Arial" w:hAnsi="Arial" w:cs="Arial"/>
                <w:b/>
                <w:bCs/>
              </w:rPr>
            </w:pPr>
            <w:r w:rsidRPr="00617BEF">
              <w:rPr>
                <w:rFonts w:ascii="Arial" w:hAnsi="Arial" w:cs="Arial"/>
              </w:rPr>
              <w:t>15,320.00</w:t>
            </w:r>
          </w:p>
        </w:tc>
        <w:tc>
          <w:tcPr>
            <w:tcW w:w="1288" w:type="dxa"/>
            <w:vAlign w:val="center"/>
          </w:tcPr>
          <w:p w14:paraId="32D3EBC2" w14:textId="77777777" w:rsidR="002E5FC1" w:rsidRPr="00617BEF" w:rsidRDefault="002E5FC1" w:rsidP="00617BEF">
            <w:pPr>
              <w:spacing w:line="276" w:lineRule="auto"/>
              <w:jc w:val="both"/>
              <w:rPr>
                <w:rFonts w:ascii="Arial" w:eastAsia="Arial" w:hAnsi="Arial" w:cs="Arial"/>
                <w:b/>
                <w:bCs/>
              </w:rPr>
            </w:pPr>
            <w:r w:rsidRPr="00617BEF">
              <w:rPr>
                <w:rFonts w:ascii="Arial" w:hAnsi="Arial" w:cs="Arial"/>
              </w:rPr>
              <w:t>12,900</w:t>
            </w:r>
          </w:p>
        </w:tc>
        <w:tc>
          <w:tcPr>
            <w:tcW w:w="1288" w:type="dxa"/>
            <w:vAlign w:val="center"/>
          </w:tcPr>
          <w:p w14:paraId="07084E2B" w14:textId="77777777" w:rsidR="002E5FC1" w:rsidRPr="00617BEF" w:rsidRDefault="002E5FC1" w:rsidP="00617BEF">
            <w:pPr>
              <w:spacing w:line="276" w:lineRule="auto"/>
              <w:jc w:val="both"/>
              <w:rPr>
                <w:rFonts w:ascii="Arial" w:eastAsia="Arial" w:hAnsi="Arial" w:cs="Arial"/>
                <w:b/>
                <w:bCs/>
              </w:rPr>
            </w:pPr>
            <w:r w:rsidRPr="00617BEF">
              <w:rPr>
                <w:rFonts w:ascii="Arial" w:hAnsi="Arial" w:cs="Arial"/>
              </w:rPr>
              <w:t>9.19%</w:t>
            </w:r>
          </w:p>
        </w:tc>
      </w:tr>
    </w:tbl>
    <w:p w14:paraId="79967163" w14:textId="7A4AD269" w:rsidR="002E5FC1" w:rsidRPr="00617BEF" w:rsidRDefault="002E5FC1" w:rsidP="00617BEF">
      <w:pPr>
        <w:spacing w:line="480" w:lineRule="auto"/>
        <w:jc w:val="both"/>
        <w:rPr>
          <w:rFonts w:ascii="Arial" w:eastAsia="Arial" w:hAnsi="Arial" w:cs="Arial"/>
        </w:rPr>
      </w:pPr>
      <w:r w:rsidRPr="00617BEF">
        <w:rPr>
          <w:rFonts w:ascii="Arial" w:eastAsia="Arial" w:hAnsi="Arial" w:cs="Arial"/>
        </w:rPr>
        <w:tab/>
        <w:t xml:space="preserve">Table </w:t>
      </w:r>
      <w:r w:rsidR="009523CD">
        <w:rPr>
          <w:rFonts w:ascii="Arial" w:eastAsia="Arial" w:hAnsi="Arial" w:cs="Arial"/>
        </w:rPr>
        <w:t>5</w:t>
      </w:r>
      <w:r w:rsidRPr="00617BEF">
        <w:rPr>
          <w:rFonts w:ascii="Arial" w:eastAsia="Arial" w:hAnsi="Arial" w:cs="Arial"/>
        </w:rPr>
        <w:t xml:space="preserve"> showed that La Paz Integrated School consistently recorded higher annual electricity bills than An-</w:t>
      </w:r>
      <w:proofErr w:type="spellStart"/>
      <w:r w:rsidRPr="00617BEF">
        <w:rPr>
          <w:rFonts w:ascii="Arial" w:eastAsia="Arial" w:hAnsi="Arial" w:cs="Arial"/>
        </w:rPr>
        <w:t>anaao</w:t>
      </w:r>
      <w:proofErr w:type="spellEnd"/>
      <w:r w:rsidRPr="00617BEF">
        <w:rPr>
          <w:rFonts w:ascii="Arial" w:eastAsia="Arial" w:hAnsi="Arial" w:cs="Arial"/>
        </w:rPr>
        <w:t xml:space="preserve"> Integrated School across all five school years. An-</w:t>
      </w:r>
      <w:proofErr w:type="spellStart"/>
      <w:r w:rsidRPr="00617BEF">
        <w:rPr>
          <w:rFonts w:ascii="Arial" w:eastAsia="Arial" w:hAnsi="Arial" w:cs="Arial"/>
        </w:rPr>
        <w:t>anaao</w:t>
      </w:r>
      <w:proofErr w:type="spellEnd"/>
      <w:r w:rsidRPr="00617BEF">
        <w:rPr>
          <w:rFonts w:ascii="Arial" w:eastAsia="Arial" w:hAnsi="Arial" w:cs="Arial"/>
        </w:rPr>
        <w:t xml:space="preserve"> Integrated School recorded annual totals ranging from ₱95,150 to ₱141,042, while La Paz Integrated School recorded totals ranging from ₱105,950 to ₱153,200. The highest annual bill for An-</w:t>
      </w:r>
      <w:proofErr w:type="spellStart"/>
      <w:r w:rsidRPr="00617BEF">
        <w:rPr>
          <w:rFonts w:ascii="Arial" w:eastAsia="Arial" w:hAnsi="Arial" w:cs="Arial"/>
        </w:rPr>
        <w:t>anaao</w:t>
      </w:r>
      <w:proofErr w:type="spellEnd"/>
      <w:r w:rsidRPr="00617BEF">
        <w:rPr>
          <w:rFonts w:ascii="Arial" w:eastAsia="Arial" w:hAnsi="Arial" w:cs="Arial"/>
        </w:rPr>
        <w:t xml:space="preserve"> was recorded in 2023–2024 at ₱141,042, whereas La Paz recorded its highest annual bill in 2025–2026 at ₱153,200.</w:t>
      </w:r>
    </w:p>
    <w:p w14:paraId="1B88D036" w14:textId="631960FC" w:rsidR="002E5FC1" w:rsidRPr="00617BEF" w:rsidRDefault="002E5FC1" w:rsidP="00617BEF">
      <w:pPr>
        <w:spacing w:line="480" w:lineRule="auto"/>
        <w:jc w:val="both"/>
        <w:rPr>
          <w:rFonts w:ascii="Arial" w:eastAsia="Arial" w:hAnsi="Arial" w:cs="Arial"/>
        </w:rPr>
      </w:pPr>
      <w:r w:rsidRPr="00617BEF">
        <w:rPr>
          <w:rFonts w:ascii="Arial" w:eastAsia="Arial" w:hAnsi="Arial" w:cs="Arial"/>
        </w:rPr>
        <w:tab/>
      </w:r>
      <w:r w:rsidR="00470158">
        <w:rPr>
          <w:rFonts w:ascii="Arial" w:eastAsia="Arial" w:hAnsi="Arial" w:cs="Arial"/>
        </w:rPr>
        <w:t>R</w:t>
      </w:r>
      <w:r w:rsidRPr="00617BEF">
        <w:rPr>
          <w:rFonts w:ascii="Arial" w:eastAsia="Arial" w:hAnsi="Arial" w:cs="Arial"/>
        </w:rPr>
        <w:t>esults indicated that La Paz Integrated School had generally greater electricity expenditures than An-</w:t>
      </w:r>
      <w:proofErr w:type="spellStart"/>
      <w:r w:rsidRPr="00617BEF">
        <w:rPr>
          <w:rFonts w:ascii="Arial" w:eastAsia="Arial" w:hAnsi="Arial" w:cs="Arial"/>
        </w:rPr>
        <w:t>anaao</w:t>
      </w:r>
      <w:proofErr w:type="spellEnd"/>
      <w:r w:rsidRPr="00617BEF">
        <w:rPr>
          <w:rFonts w:ascii="Arial" w:eastAsia="Arial" w:hAnsi="Arial" w:cs="Arial"/>
        </w:rPr>
        <w:t xml:space="preserve"> Integrated School. The difference between the two schools ranged from ₱10,800 to ₱15,200, while the percentage by which La Paz exceeded An-</w:t>
      </w:r>
      <w:proofErr w:type="spellStart"/>
      <w:r w:rsidRPr="00617BEF">
        <w:rPr>
          <w:rFonts w:ascii="Arial" w:eastAsia="Arial" w:hAnsi="Arial" w:cs="Arial"/>
        </w:rPr>
        <w:t>anaao</w:t>
      </w:r>
      <w:proofErr w:type="spellEnd"/>
      <w:r w:rsidRPr="00617BEF">
        <w:rPr>
          <w:rFonts w:ascii="Arial" w:eastAsia="Arial" w:hAnsi="Arial" w:cs="Arial"/>
        </w:rPr>
        <w:t xml:space="preserve"> ranged from 7.89% to 12.49%. The variation in annual totals also indicated that electricity expenditure changed across school years rather than remaining constant. These differences provided an initial basis for examining the temporal and seasonal characteristics of electricity consumption.</w:t>
      </w:r>
    </w:p>
    <w:p w14:paraId="6AA87B29" w14:textId="77777777" w:rsidR="002E5FC1" w:rsidRPr="00617BEF" w:rsidRDefault="002E5FC1" w:rsidP="00617BEF">
      <w:pPr>
        <w:spacing w:line="480" w:lineRule="auto"/>
        <w:jc w:val="both"/>
        <w:rPr>
          <w:rFonts w:ascii="Arial" w:eastAsia="Arial" w:hAnsi="Arial" w:cs="Arial"/>
        </w:rPr>
      </w:pPr>
      <w:r w:rsidRPr="00617BEF">
        <w:rPr>
          <w:rFonts w:ascii="Arial" w:eastAsia="Arial" w:hAnsi="Arial" w:cs="Arial"/>
        </w:rPr>
        <w:lastRenderedPageBreak/>
        <w:tab/>
        <w:t>The results were consistent with previous studies that used historical electricity-consumption records to identify changes and patterns in energy use. Studies on electricity-consumption analysis had demonstrated that historical records could provide a basis for identifying consumption behavior and developing subsequent forecasting and energy-management models.</w:t>
      </w:r>
    </w:p>
    <w:p w14:paraId="5C89C20A" w14:textId="2E222923" w:rsidR="002E5FC1" w:rsidRPr="00617BEF" w:rsidRDefault="002E5FC1" w:rsidP="00617BEF">
      <w:pPr>
        <w:spacing w:line="480" w:lineRule="auto"/>
        <w:jc w:val="both"/>
        <w:rPr>
          <w:rFonts w:ascii="Arial" w:eastAsia="Arial" w:hAnsi="Arial" w:cs="Arial"/>
        </w:rPr>
      </w:pPr>
      <w:r w:rsidRPr="00617BEF">
        <w:rPr>
          <w:rFonts w:ascii="Arial" w:eastAsia="Arial" w:hAnsi="Arial" w:cs="Arial"/>
        </w:rPr>
        <w:tab/>
      </w:r>
      <w:r w:rsidR="00470158">
        <w:rPr>
          <w:rFonts w:ascii="Arial" w:eastAsia="Arial" w:hAnsi="Arial" w:cs="Arial"/>
        </w:rPr>
        <w:t>H</w:t>
      </w:r>
      <w:r w:rsidRPr="00617BEF">
        <w:rPr>
          <w:rFonts w:ascii="Arial" w:eastAsia="Arial" w:hAnsi="Arial" w:cs="Arial"/>
        </w:rPr>
        <w:t>igher electricity expenditure recorded by La Paz Integrated School could have been associated with differences in school operations, appliance utilization, operating schedules, occupancy, and other conditions affecting electricity demand. However, the historical billing totals alone could not establish which specific electrical loads caused the differences. Therefore, the succeeding procedures focused on seasonal pattern identification and electrical-load quantification to provide a more detailed explanation of the observed electricity-use patterns.</w:t>
      </w:r>
    </w:p>
    <w:p w14:paraId="4E583874" w14:textId="76CDFD5B" w:rsidR="002E5FC1" w:rsidRPr="00617BEF" w:rsidRDefault="002E5FC1" w:rsidP="00617BEF">
      <w:pPr>
        <w:spacing w:line="480" w:lineRule="auto"/>
        <w:jc w:val="both"/>
        <w:rPr>
          <w:rFonts w:ascii="Arial" w:eastAsia="Arial" w:hAnsi="Arial" w:cs="Arial"/>
          <w:b/>
          <w:bCs/>
        </w:rPr>
      </w:pPr>
      <w:r w:rsidRPr="00617BEF">
        <w:rPr>
          <w:rFonts w:ascii="Arial" w:eastAsia="Arial" w:hAnsi="Arial" w:cs="Arial"/>
          <w:b/>
          <w:bCs/>
          <w:noProof/>
        </w:rPr>
        <w:drawing>
          <wp:anchor distT="0" distB="0" distL="114300" distR="114300" simplePos="0" relativeHeight="251664384" behindDoc="0" locked="0" layoutInCell="1" allowOverlap="1" wp14:anchorId="180AF714" wp14:editId="577D73AF">
            <wp:simplePos x="0" y="0"/>
            <wp:positionH relativeFrom="margin">
              <wp:align>right</wp:align>
            </wp:positionH>
            <wp:positionV relativeFrom="paragraph">
              <wp:posOffset>549774</wp:posOffset>
            </wp:positionV>
            <wp:extent cx="5731510" cy="2766790"/>
            <wp:effectExtent l="0" t="0" r="2540" b="0"/>
            <wp:wrapTopAndBottom/>
            <wp:docPr id="20250627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062702" name="Picture 2025062702"/>
                    <pic:cNvPicPr/>
                  </pic:nvPicPr>
                  <pic:blipFill>
                    <a:blip r:embed="rId23">
                      <a:extLst>
                        <a:ext uri="{28A0092B-C50C-407E-A947-70E740481C1C}">
                          <a14:useLocalDpi xmlns:a14="http://schemas.microsoft.com/office/drawing/2010/main" val="0"/>
                        </a:ext>
                      </a:extLst>
                    </a:blip>
                    <a:stretch>
                      <a:fillRect/>
                    </a:stretch>
                  </pic:blipFill>
                  <pic:spPr>
                    <a:xfrm>
                      <a:off x="0" y="0"/>
                      <a:ext cx="5731510" cy="2766790"/>
                    </a:xfrm>
                    <a:prstGeom prst="rect">
                      <a:avLst/>
                    </a:prstGeom>
                  </pic:spPr>
                </pic:pic>
              </a:graphicData>
            </a:graphic>
          </wp:anchor>
        </w:drawing>
      </w:r>
    </w:p>
    <w:p w14:paraId="297A8A3E" w14:textId="08AFF75A" w:rsidR="002E5FC1" w:rsidRPr="00617BEF" w:rsidRDefault="002E5FC1" w:rsidP="00617BEF">
      <w:pPr>
        <w:spacing w:line="480" w:lineRule="auto"/>
        <w:jc w:val="both"/>
        <w:rPr>
          <w:rFonts w:ascii="Arial" w:eastAsia="Arial" w:hAnsi="Arial" w:cs="Arial"/>
          <w:b/>
          <w:bCs/>
        </w:rPr>
      </w:pPr>
      <w:r w:rsidRPr="00617BEF">
        <w:rPr>
          <w:rFonts w:ascii="Arial" w:eastAsia="Arial" w:hAnsi="Arial" w:cs="Arial"/>
          <w:b/>
          <w:bCs/>
        </w:rPr>
        <w:t xml:space="preserve">Figure </w:t>
      </w:r>
      <w:r w:rsidR="009523CD">
        <w:rPr>
          <w:rFonts w:ascii="Arial" w:eastAsia="Arial" w:hAnsi="Arial" w:cs="Arial"/>
          <w:b/>
          <w:bCs/>
        </w:rPr>
        <w:t>2</w:t>
      </w:r>
      <w:r w:rsidRPr="00617BEF">
        <w:rPr>
          <w:rFonts w:ascii="Arial" w:eastAsia="Arial" w:hAnsi="Arial" w:cs="Arial"/>
          <w:b/>
          <w:bCs/>
        </w:rPr>
        <w:t>. Historical Electricity-Bill Comparison of An-</w:t>
      </w:r>
      <w:proofErr w:type="spellStart"/>
      <w:r w:rsidRPr="00617BEF">
        <w:rPr>
          <w:rFonts w:ascii="Arial" w:eastAsia="Arial" w:hAnsi="Arial" w:cs="Arial"/>
          <w:b/>
          <w:bCs/>
        </w:rPr>
        <w:t>anaao</w:t>
      </w:r>
      <w:proofErr w:type="spellEnd"/>
      <w:r w:rsidRPr="00617BEF">
        <w:rPr>
          <w:rFonts w:ascii="Arial" w:eastAsia="Arial" w:hAnsi="Arial" w:cs="Arial"/>
          <w:b/>
          <w:bCs/>
        </w:rPr>
        <w:t xml:space="preserve"> Integrated School and La Paz Integrated School</w:t>
      </w:r>
    </w:p>
    <w:p w14:paraId="7620E001" w14:textId="4D84B2D9" w:rsidR="00EB1CAD" w:rsidRPr="00617BEF" w:rsidRDefault="00EB1CAD" w:rsidP="00617BEF">
      <w:pPr>
        <w:spacing w:line="480" w:lineRule="auto"/>
        <w:jc w:val="both"/>
        <w:rPr>
          <w:rFonts w:ascii="Arial" w:eastAsia="Arial" w:hAnsi="Arial" w:cs="Arial"/>
          <w:b/>
          <w:bCs/>
        </w:rPr>
      </w:pPr>
      <w:r w:rsidRPr="00617BEF">
        <w:rPr>
          <w:rFonts w:ascii="Arial" w:eastAsia="Arial" w:hAnsi="Arial" w:cs="Arial"/>
          <w:b/>
          <w:bCs/>
        </w:rPr>
        <w:br w:type="page"/>
      </w:r>
    </w:p>
    <w:p w14:paraId="40B8B5F8" w14:textId="6349EE75" w:rsidR="002E5FC1" w:rsidRPr="00617BEF" w:rsidRDefault="002E5FC1" w:rsidP="00617BEF">
      <w:pPr>
        <w:spacing w:line="480" w:lineRule="auto"/>
        <w:jc w:val="both"/>
        <w:rPr>
          <w:rFonts w:ascii="Arial" w:eastAsia="Arial" w:hAnsi="Arial" w:cs="Arial"/>
          <w:b/>
          <w:bCs/>
        </w:rPr>
      </w:pPr>
      <w:r w:rsidRPr="00617BEF">
        <w:rPr>
          <w:rFonts w:ascii="Arial" w:eastAsia="Arial" w:hAnsi="Arial" w:cs="Arial"/>
          <w:b/>
          <w:bCs/>
        </w:rPr>
        <w:lastRenderedPageBreak/>
        <w:t xml:space="preserve">Table </w:t>
      </w:r>
      <w:r w:rsidR="00997B1F">
        <w:rPr>
          <w:rFonts w:ascii="Arial" w:eastAsia="Arial" w:hAnsi="Arial" w:cs="Arial"/>
          <w:b/>
          <w:bCs/>
        </w:rPr>
        <w:t>6</w:t>
      </w:r>
      <w:r w:rsidRPr="00617BEF">
        <w:rPr>
          <w:rFonts w:ascii="Arial" w:eastAsia="Arial" w:hAnsi="Arial" w:cs="Arial"/>
          <w:b/>
          <w:bCs/>
        </w:rPr>
        <w:t>. Seasonal Electricity Consumption Pattern</w:t>
      </w:r>
    </w:p>
    <w:tbl>
      <w:tblPr>
        <w:tblStyle w:val="TableGrid"/>
        <w:tblW w:w="0" w:type="auto"/>
        <w:tblLook w:val="04A0" w:firstRow="1" w:lastRow="0" w:firstColumn="1" w:lastColumn="0" w:noHBand="0" w:noVBand="1"/>
      </w:tblPr>
      <w:tblGrid>
        <w:gridCol w:w="1803"/>
        <w:gridCol w:w="1803"/>
        <w:gridCol w:w="1803"/>
        <w:gridCol w:w="1803"/>
        <w:gridCol w:w="1804"/>
      </w:tblGrid>
      <w:tr w:rsidR="002E5FC1" w:rsidRPr="00617BEF" w14:paraId="1E45D5F2" w14:textId="77777777" w:rsidTr="00E53AF4">
        <w:tc>
          <w:tcPr>
            <w:tcW w:w="1803" w:type="dxa"/>
            <w:vAlign w:val="center"/>
          </w:tcPr>
          <w:p w14:paraId="481D30B4" w14:textId="1D7A3480" w:rsidR="002E5FC1" w:rsidRPr="00617BEF" w:rsidRDefault="002E5FC1" w:rsidP="00617BEF">
            <w:pPr>
              <w:spacing w:line="276" w:lineRule="auto"/>
              <w:jc w:val="both"/>
              <w:rPr>
                <w:rFonts w:ascii="Arial" w:eastAsia="Arial" w:hAnsi="Arial" w:cs="Arial"/>
                <w:b/>
                <w:bCs/>
              </w:rPr>
            </w:pPr>
            <w:r w:rsidRPr="00617BEF">
              <w:rPr>
                <w:rFonts w:ascii="Arial" w:hAnsi="Arial" w:cs="Arial"/>
                <w:b/>
                <w:bCs/>
              </w:rPr>
              <w:t>Month</w:t>
            </w:r>
          </w:p>
        </w:tc>
        <w:tc>
          <w:tcPr>
            <w:tcW w:w="1803" w:type="dxa"/>
            <w:vAlign w:val="center"/>
          </w:tcPr>
          <w:p w14:paraId="22E238E4" w14:textId="743CDF39" w:rsidR="002E5FC1" w:rsidRPr="00617BEF" w:rsidRDefault="002E5FC1" w:rsidP="00617BEF">
            <w:pPr>
              <w:spacing w:line="276" w:lineRule="auto"/>
              <w:jc w:val="both"/>
              <w:rPr>
                <w:rFonts w:ascii="Arial" w:eastAsia="Arial" w:hAnsi="Arial" w:cs="Arial"/>
                <w:b/>
                <w:bCs/>
              </w:rPr>
            </w:pPr>
            <w:r w:rsidRPr="00617BEF">
              <w:rPr>
                <w:rFonts w:ascii="Arial" w:hAnsi="Arial" w:cs="Arial"/>
                <w:b/>
                <w:bCs/>
              </w:rPr>
              <w:t>Season</w:t>
            </w:r>
          </w:p>
        </w:tc>
        <w:tc>
          <w:tcPr>
            <w:tcW w:w="1803" w:type="dxa"/>
            <w:vAlign w:val="center"/>
          </w:tcPr>
          <w:p w14:paraId="5BAD51F3" w14:textId="5E4C8DE8" w:rsidR="002E5FC1" w:rsidRPr="00617BEF" w:rsidRDefault="002E5FC1" w:rsidP="00617BEF">
            <w:pPr>
              <w:spacing w:line="276" w:lineRule="auto"/>
              <w:jc w:val="both"/>
              <w:rPr>
                <w:rFonts w:ascii="Arial" w:eastAsia="Arial" w:hAnsi="Arial" w:cs="Arial"/>
                <w:b/>
                <w:bCs/>
              </w:rPr>
            </w:pPr>
            <w:r w:rsidRPr="00617BEF">
              <w:rPr>
                <w:rFonts w:ascii="Arial" w:hAnsi="Arial" w:cs="Arial"/>
                <w:b/>
                <w:bCs/>
              </w:rPr>
              <w:t>Consumption (kWh)</w:t>
            </w:r>
          </w:p>
        </w:tc>
        <w:tc>
          <w:tcPr>
            <w:tcW w:w="1803" w:type="dxa"/>
            <w:vAlign w:val="center"/>
          </w:tcPr>
          <w:p w14:paraId="232DD04A" w14:textId="39ECF564" w:rsidR="002E5FC1" w:rsidRPr="00617BEF" w:rsidRDefault="002E5FC1" w:rsidP="00617BEF">
            <w:pPr>
              <w:spacing w:line="276" w:lineRule="auto"/>
              <w:jc w:val="both"/>
              <w:rPr>
                <w:rFonts w:ascii="Arial" w:eastAsia="Arial" w:hAnsi="Arial" w:cs="Arial"/>
                <w:b/>
                <w:bCs/>
              </w:rPr>
            </w:pPr>
            <w:r w:rsidRPr="00617BEF">
              <w:rPr>
                <w:rFonts w:ascii="Arial" w:hAnsi="Arial" w:cs="Arial"/>
                <w:b/>
                <w:bCs/>
              </w:rPr>
              <w:t>Electricity Cost (₱)</w:t>
            </w:r>
          </w:p>
        </w:tc>
        <w:tc>
          <w:tcPr>
            <w:tcW w:w="1804" w:type="dxa"/>
            <w:vAlign w:val="center"/>
          </w:tcPr>
          <w:p w14:paraId="2F9C67C6" w14:textId="528EDDAF" w:rsidR="002E5FC1" w:rsidRPr="00617BEF" w:rsidRDefault="002E5FC1" w:rsidP="00617BEF">
            <w:pPr>
              <w:spacing w:line="276" w:lineRule="auto"/>
              <w:jc w:val="both"/>
              <w:rPr>
                <w:rFonts w:ascii="Arial" w:eastAsia="Arial" w:hAnsi="Arial" w:cs="Arial"/>
                <w:b/>
                <w:bCs/>
              </w:rPr>
            </w:pPr>
            <w:r w:rsidRPr="00617BEF">
              <w:rPr>
                <w:rFonts w:ascii="Arial" w:hAnsi="Arial" w:cs="Arial"/>
                <w:b/>
                <w:bCs/>
              </w:rPr>
              <w:t xml:space="preserve">Estimated </w:t>
            </w:r>
            <w:proofErr w:type="spellStart"/>
            <w:r w:rsidRPr="00617BEF">
              <w:rPr>
                <w:rFonts w:ascii="Arial" w:hAnsi="Arial" w:cs="Arial"/>
                <w:b/>
                <w:bCs/>
              </w:rPr>
              <w:t>CO</w:t>
            </w:r>
            <w:r w:rsidRPr="00617BEF">
              <w:rPr>
                <w:rFonts w:ascii="Cambria Math" w:hAnsi="Cambria Math" w:cs="Cambria Math"/>
                <w:b/>
                <w:bCs/>
              </w:rPr>
              <w:t>₂</w:t>
            </w:r>
            <w:r w:rsidRPr="00617BEF">
              <w:rPr>
                <w:rFonts w:ascii="Arial" w:hAnsi="Arial" w:cs="Arial"/>
                <w:b/>
                <w:bCs/>
              </w:rPr>
              <w:t>e</w:t>
            </w:r>
            <w:proofErr w:type="spellEnd"/>
            <w:r w:rsidRPr="00617BEF">
              <w:rPr>
                <w:rFonts w:ascii="Arial" w:hAnsi="Arial" w:cs="Arial"/>
                <w:b/>
                <w:bCs/>
              </w:rPr>
              <w:t xml:space="preserve"> (kg)</w:t>
            </w:r>
          </w:p>
        </w:tc>
      </w:tr>
      <w:tr w:rsidR="002E5FC1" w:rsidRPr="00617BEF" w14:paraId="6E5AACAF" w14:textId="77777777" w:rsidTr="00E53AF4">
        <w:tc>
          <w:tcPr>
            <w:tcW w:w="1803" w:type="dxa"/>
            <w:vAlign w:val="center"/>
          </w:tcPr>
          <w:p w14:paraId="782D7589" w14:textId="4DDB730B" w:rsidR="002E5FC1" w:rsidRPr="00617BEF" w:rsidRDefault="002E5FC1" w:rsidP="00617BEF">
            <w:pPr>
              <w:spacing w:line="276" w:lineRule="auto"/>
              <w:jc w:val="both"/>
              <w:rPr>
                <w:rFonts w:ascii="Arial" w:eastAsia="Arial" w:hAnsi="Arial" w:cs="Arial"/>
                <w:b/>
                <w:bCs/>
              </w:rPr>
            </w:pPr>
            <w:r w:rsidRPr="00617BEF">
              <w:rPr>
                <w:rFonts w:ascii="Arial" w:hAnsi="Arial" w:cs="Arial"/>
              </w:rPr>
              <w:t>January</w:t>
            </w:r>
          </w:p>
        </w:tc>
        <w:tc>
          <w:tcPr>
            <w:tcW w:w="1803" w:type="dxa"/>
            <w:vAlign w:val="center"/>
          </w:tcPr>
          <w:p w14:paraId="0302F3B2" w14:textId="76D9391F" w:rsidR="002E5FC1" w:rsidRPr="00617BEF" w:rsidRDefault="002E5FC1" w:rsidP="00617BEF">
            <w:pPr>
              <w:spacing w:line="276" w:lineRule="auto"/>
              <w:jc w:val="both"/>
              <w:rPr>
                <w:rFonts w:ascii="Arial" w:eastAsia="Arial" w:hAnsi="Arial" w:cs="Arial"/>
                <w:b/>
                <w:bCs/>
              </w:rPr>
            </w:pPr>
            <w:r w:rsidRPr="00617BEF">
              <w:rPr>
                <w:rFonts w:ascii="Arial" w:hAnsi="Arial" w:cs="Arial"/>
              </w:rPr>
              <w:t>Dry</w:t>
            </w:r>
          </w:p>
        </w:tc>
        <w:tc>
          <w:tcPr>
            <w:tcW w:w="1803" w:type="dxa"/>
            <w:vAlign w:val="center"/>
          </w:tcPr>
          <w:p w14:paraId="234BAEEF" w14:textId="06714916" w:rsidR="002E5FC1" w:rsidRPr="00617BEF" w:rsidRDefault="002E5FC1" w:rsidP="00617BEF">
            <w:pPr>
              <w:spacing w:line="276" w:lineRule="auto"/>
              <w:jc w:val="both"/>
              <w:rPr>
                <w:rFonts w:ascii="Arial" w:eastAsia="Arial" w:hAnsi="Arial" w:cs="Arial"/>
                <w:b/>
                <w:bCs/>
              </w:rPr>
            </w:pPr>
            <w:r w:rsidRPr="00617BEF">
              <w:rPr>
                <w:rFonts w:ascii="Arial" w:hAnsi="Arial" w:cs="Arial"/>
              </w:rPr>
              <w:t>1,245</w:t>
            </w:r>
          </w:p>
        </w:tc>
        <w:tc>
          <w:tcPr>
            <w:tcW w:w="1803" w:type="dxa"/>
            <w:vAlign w:val="center"/>
          </w:tcPr>
          <w:p w14:paraId="2982D44E" w14:textId="430D76FB" w:rsidR="002E5FC1" w:rsidRPr="00617BEF" w:rsidRDefault="002E5FC1" w:rsidP="00617BEF">
            <w:pPr>
              <w:spacing w:line="276" w:lineRule="auto"/>
              <w:jc w:val="both"/>
              <w:rPr>
                <w:rFonts w:ascii="Arial" w:eastAsia="Arial" w:hAnsi="Arial" w:cs="Arial"/>
                <w:b/>
                <w:bCs/>
              </w:rPr>
            </w:pPr>
            <w:r w:rsidRPr="00617BEF">
              <w:rPr>
                <w:rFonts w:ascii="Arial" w:hAnsi="Arial" w:cs="Arial"/>
              </w:rPr>
              <w:t>13,695.00</w:t>
            </w:r>
          </w:p>
        </w:tc>
        <w:tc>
          <w:tcPr>
            <w:tcW w:w="1804" w:type="dxa"/>
            <w:vAlign w:val="center"/>
          </w:tcPr>
          <w:p w14:paraId="1B1777C6" w14:textId="769A588B" w:rsidR="002E5FC1" w:rsidRPr="00617BEF" w:rsidRDefault="002E5FC1" w:rsidP="00617BEF">
            <w:pPr>
              <w:spacing w:line="276" w:lineRule="auto"/>
              <w:jc w:val="both"/>
              <w:rPr>
                <w:rFonts w:ascii="Arial" w:eastAsia="Arial" w:hAnsi="Arial" w:cs="Arial"/>
                <w:b/>
                <w:bCs/>
              </w:rPr>
            </w:pPr>
            <w:r w:rsidRPr="00617BEF">
              <w:rPr>
                <w:rFonts w:ascii="Arial" w:hAnsi="Arial" w:cs="Arial"/>
              </w:rPr>
              <w:t>871.50</w:t>
            </w:r>
          </w:p>
        </w:tc>
      </w:tr>
      <w:tr w:rsidR="002E5FC1" w:rsidRPr="00617BEF" w14:paraId="053170D5" w14:textId="77777777" w:rsidTr="00E53AF4">
        <w:tc>
          <w:tcPr>
            <w:tcW w:w="1803" w:type="dxa"/>
            <w:vAlign w:val="center"/>
          </w:tcPr>
          <w:p w14:paraId="279FB9E6" w14:textId="1A43B2C7" w:rsidR="002E5FC1" w:rsidRPr="00617BEF" w:rsidRDefault="002E5FC1" w:rsidP="00617BEF">
            <w:pPr>
              <w:spacing w:line="276" w:lineRule="auto"/>
              <w:jc w:val="both"/>
              <w:rPr>
                <w:rFonts w:ascii="Arial" w:eastAsia="Arial" w:hAnsi="Arial" w:cs="Arial"/>
                <w:b/>
                <w:bCs/>
              </w:rPr>
            </w:pPr>
            <w:r w:rsidRPr="00617BEF">
              <w:rPr>
                <w:rFonts w:ascii="Arial" w:hAnsi="Arial" w:cs="Arial"/>
              </w:rPr>
              <w:t>February</w:t>
            </w:r>
          </w:p>
        </w:tc>
        <w:tc>
          <w:tcPr>
            <w:tcW w:w="1803" w:type="dxa"/>
            <w:vAlign w:val="center"/>
          </w:tcPr>
          <w:p w14:paraId="35AB7E01" w14:textId="322E2D86" w:rsidR="002E5FC1" w:rsidRPr="00617BEF" w:rsidRDefault="002E5FC1" w:rsidP="00617BEF">
            <w:pPr>
              <w:spacing w:line="276" w:lineRule="auto"/>
              <w:jc w:val="both"/>
              <w:rPr>
                <w:rFonts w:ascii="Arial" w:eastAsia="Arial" w:hAnsi="Arial" w:cs="Arial"/>
                <w:b/>
                <w:bCs/>
              </w:rPr>
            </w:pPr>
            <w:r w:rsidRPr="00617BEF">
              <w:rPr>
                <w:rFonts w:ascii="Arial" w:hAnsi="Arial" w:cs="Arial"/>
              </w:rPr>
              <w:t>Dry</w:t>
            </w:r>
          </w:p>
        </w:tc>
        <w:tc>
          <w:tcPr>
            <w:tcW w:w="1803" w:type="dxa"/>
            <w:vAlign w:val="center"/>
          </w:tcPr>
          <w:p w14:paraId="0F0DB0DA" w14:textId="30952E1F" w:rsidR="002E5FC1" w:rsidRPr="00617BEF" w:rsidRDefault="002E5FC1" w:rsidP="00617BEF">
            <w:pPr>
              <w:spacing w:line="276" w:lineRule="auto"/>
              <w:jc w:val="both"/>
              <w:rPr>
                <w:rFonts w:ascii="Arial" w:eastAsia="Arial" w:hAnsi="Arial" w:cs="Arial"/>
                <w:b/>
                <w:bCs/>
              </w:rPr>
            </w:pPr>
            <w:r w:rsidRPr="00617BEF">
              <w:rPr>
                <w:rFonts w:ascii="Arial" w:hAnsi="Arial" w:cs="Arial"/>
              </w:rPr>
              <w:t>1,180</w:t>
            </w:r>
          </w:p>
        </w:tc>
        <w:tc>
          <w:tcPr>
            <w:tcW w:w="1803" w:type="dxa"/>
            <w:vAlign w:val="center"/>
          </w:tcPr>
          <w:p w14:paraId="1B464F6C" w14:textId="661716D4" w:rsidR="002E5FC1" w:rsidRPr="00617BEF" w:rsidRDefault="002E5FC1" w:rsidP="00617BEF">
            <w:pPr>
              <w:spacing w:line="276" w:lineRule="auto"/>
              <w:jc w:val="both"/>
              <w:rPr>
                <w:rFonts w:ascii="Arial" w:eastAsia="Arial" w:hAnsi="Arial" w:cs="Arial"/>
                <w:b/>
                <w:bCs/>
              </w:rPr>
            </w:pPr>
            <w:r w:rsidRPr="00617BEF">
              <w:rPr>
                <w:rFonts w:ascii="Arial" w:hAnsi="Arial" w:cs="Arial"/>
              </w:rPr>
              <w:t>12,980.00</w:t>
            </w:r>
          </w:p>
        </w:tc>
        <w:tc>
          <w:tcPr>
            <w:tcW w:w="1804" w:type="dxa"/>
            <w:vAlign w:val="center"/>
          </w:tcPr>
          <w:p w14:paraId="7361ACDC" w14:textId="1ED3AC5E" w:rsidR="002E5FC1" w:rsidRPr="00617BEF" w:rsidRDefault="002E5FC1" w:rsidP="00617BEF">
            <w:pPr>
              <w:spacing w:line="276" w:lineRule="auto"/>
              <w:jc w:val="both"/>
              <w:rPr>
                <w:rFonts w:ascii="Arial" w:eastAsia="Arial" w:hAnsi="Arial" w:cs="Arial"/>
                <w:b/>
                <w:bCs/>
              </w:rPr>
            </w:pPr>
            <w:r w:rsidRPr="00617BEF">
              <w:rPr>
                <w:rFonts w:ascii="Arial" w:hAnsi="Arial" w:cs="Arial"/>
              </w:rPr>
              <w:t>826.00</w:t>
            </w:r>
          </w:p>
        </w:tc>
      </w:tr>
      <w:tr w:rsidR="002E5FC1" w:rsidRPr="00617BEF" w14:paraId="51769B7B" w14:textId="77777777" w:rsidTr="00E53AF4">
        <w:tc>
          <w:tcPr>
            <w:tcW w:w="1803" w:type="dxa"/>
            <w:vAlign w:val="center"/>
          </w:tcPr>
          <w:p w14:paraId="54C24710" w14:textId="39885476" w:rsidR="002E5FC1" w:rsidRPr="00617BEF" w:rsidRDefault="002E5FC1" w:rsidP="00617BEF">
            <w:pPr>
              <w:spacing w:line="276" w:lineRule="auto"/>
              <w:jc w:val="both"/>
              <w:rPr>
                <w:rFonts w:ascii="Arial" w:eastAsia="Arial" w:hAnsi="Arial" w:cs="Arial"/>
                <w:b/>
                <w:bCs/>
              </w:rPr>
            </w:pPr>
            <w:r w:rsidRPr="00617BEF">
              <w:rPr>
                <w:rFonts w:ascii="Arial" w:hAnsi="Arial" w:cs="Arial"/>
              </w:rPr>
              <w:t>March</w:t>
            </w:r>
          </w:p>
        </w:tc>
        <w:tc>
          <w:tcPr>
            <w:tcW w:w="1803" w:type="dxa"/>
            <w:vAlign w:val="center"/>
          </w:tcPr>
          <w:p w14:paraId="3C2D06AE" w14:textId="3E1D0331" w:rsidR="002E5FC1" w:rsidRPr="00617BEF" w:rsidRDefault="002E5FC1" w:rsidP="00617BEF">
            <w:pPr>
              <w:spacing w:line="276" w:lineRule="auto"/>
              <w:jc w:val="both"/>
              <w:rPr>
                <w:rFonts w:ascii="Arial" w:eastAsia="Arial" w:hAnsi="Arial" w:cs="Arial"/>
                <w:b/>
                <w:bCs/>
              </w:rPr>
            </w:pPr>
            <w:r w:rsidRPr="00617BEF">
              <w:rPr>
                <w:rFonts w:ascii="Arial" w:hAnsi="Arial" w:cs="Arial"/>
              </w:rPr>
              <w:t>Dry</w:t>
            </w:r>
          </w:p>
        </w:tc>
        <w:tc>
          <w:tcPr>
            <w:tcW w:w="1803" w:type="dxa"/>
            <w:vAlign w:val="center"/>
          </w:tcPr>
          <w:p w14:paraId="26662132" w14:textId="7A103DD9" w:rsidR="002E5FC1" w:rsidRPr="00617BEF" w:rsidRDefault="002E5FC1" w:rsidP="00617BEF">
            <w:pPr>
              <w:spacing w:line="276" w:lineRule="auto"/>
              <w:jc w:val="both"/>
              <w:rPr>
                <w:rFonts w:ascii="Arial" w:eastAsia="Arial" w:hAnsi="Arial" w:cs="Arial"/>
                <w:b/>
                <w:bCs/>
              </w:rPr>
            </w:pPr>
            <w:r w:rsidRPr="00617BEF">
              <w:rPr>
                <w:rFonts w:ascii="Arial" w:hAnsi="Arial" w:cs="Arial"/>
              </w:rPr>
              <w:t>1,320</w:t>
            </w:r>
          </w:p>
        </w:tc>
        <w:tc>
          <w:tcPr>
            <w:tcW w:w="1803" w:type="dxa"/>
            <w:vAlign w:val="center"/>
          </w:tcPr>
          <w:p w14:paraId="371448CA" w14:textId="5C219FDF" w:rsidR="002E5FC1" w:rsidRPr="00617BEF" w:rsidRDefault="002E5FC1" w:rsidP="00617BEF">
            <w:pPr>
              <w:spacing w:line="276" w:lineRule="auto"/>
              <w:jc w:val="both"/>
              <w:rPr>
                <w:rFonts w:ascii="Arial" w:eastAsia="Arial" w:hAnsi="Arial" w:cs="Arial"/>
                <w:b/>
                <w:bCs/>
              </w:rPr>
            </w:pPr>
            <w:r w:rsidRPr="00617BEF">
              <w:rPr>
                <w:rFonts w:ascii="Arial" w:hAnsi="Arial" w:cs="Arial"/>
              </w:rPr>
              <w:t>14,520.00</w:t>
            </w:r>
          </w:p>
        </w:tc>
        <w:tc>
          <w:tcPr>
            <w:tcW w:w="1804" w:type="dxa"/>
            <w:vAlign w:val="center"/>
          </w:tcPr>
          <w:p w14:paraId="20394E1E" w14:textId="10FF1989" w:rsidR="002E5FC1" w:rsidRPr="00617BEF" w:rsidRDefault="002E5FC1" w:rsidP="00617BEF">
            <w:pPr>
              <w:spacing w:line="276" w:lineRule="auto"/>
              <w:jc w:val="both"/>
              <w:rPr>
                <w:rFonts w:ascii="Arial" w:eastAsia="Arial" w:hAnsi="Arial" w:cs="Arial"/>
                <w:b/>
                <w:bCs/>
              </w:rPr>
            </w:pPr>
            <w:r w:rsidRPr="00617BEF">
              <w:rPr>
                <w:rFonts w:ascii="Arial" w:hAnsi="Arial" w:cs="Arial"/>
              </w:rPr>
              <w:t>924.00</w:t>
            </w:r>
          </w:p>
        </w:tc>
      </w:tr>
      <w:tr w:rsidR="002E5FC1" w:rsidRPr="00617BEF" w14:paraId="62BFC101" w14:textId="77777777" w:rsidTr="00E53AF4">
        <w:tc>
          <w:tcPr>
            <w:tcW w:w="1803" w:type="dxa"/>
            <w:vAlign w:val="center"/>
          </w:tcPr>
          <w:p w14:paraId="4E379B91" w14:textId="25836959" w:rsidR="002E5FC1" w:rsidRPr="00617BEF" w:rsidRDefault="002E5FC1" w:rsidP="00617BEF">
            <w:pPr>
              <w:spacing w:line="276" w:lineRule="auto"/>
              <w:jc w:val="both"/>
              <w:rPr>
                <w:rFonts w:ascii="Arial" w:eastAsia="Arial" w:hAnsi="Arial" w:cs="Arial"/>
                <w:b/>
                <w:bCs/>
              </w:rPr>
            </w:pPr>
            <w:r w:rsidRPr="00617BEF">
              <w:rPr>
                <w:rFonts w:ascii="Arial" w:hAnsi="Arial" w:cs="Arial"/>
              </w:rPr>
              <w:t>April</w:t>
            </w:r>
          </w:p>
        </w:tc>
        <w:tc>
          <w:tcPr>
            <w:tcW w:w="1803" w:type="dxa"/>
            <w:vAlign w:val="center"/>
          </w:tcPr>
          <w:p w14:paraId="4657FA5E" w14:textId="3D6D473C" w:rsidR="002E5FC1" w:rsidRPr="00617BEF" w:rsidRDefault="002E5FC1" w:rsidP="00617BEF">
            <w:pPr>
              <w:spacing w:line="276" w:lineRule="auto"/>
              <w:jc w:val="both"/>
              <w:rPr>
                <w:rFonts w:ascii="Arial" w:eastAsia="Arial" w:hAnsi="Arial" w:cs="Arial"/>
                <w:b/>
                <w:bCs/>
              </w:rPr>
            </w:pPr>
            <w:r w:rsidRPr="00617BEF">
              <w:rPr>
                <w:rFonts w:ascii="Arial" w:hAnsi="Arial" w:cs="Arial"/>
              </w:rPr>
              <w:t>Dry</w:t>
            </w:r>
          </w:p>
        </w:tc>
        <w:tc>
          <w:tcPr>
            <w:tcW w:w="1803" w:type="dxa"/>
            <w:vAlign w:val="center"/>
          </w:tcPr>
          <w:p w14:paraId="382CC92E" w14:textId="2452A2B6" w:rsidR="002E5FC1" w:rsidRPr="00617BEF" w:rsidRDefault="002E5FC1" w:rsidP="00617BEF">
            <w:pPr>
              <w:spacing w:line="276" w:lineRule="auto"/>
              <w:jc w:val="both"/>
              <w:rPr>
                <w:rFonts w:ascii="Arial" w:eastAsia="Arial" w:hAnsi="Arial" w:cs="Arial"/>
                <w:b/>
                <w:bCs/>
              </w:rPr>
            </w:pPr>
            <w:r w:rsidRPr="00617BEF">
              <w:rPr>
                <w:rFonts w:ascii="Arial" w:hAnsi="Arial" w:cs="Arial"/>
              </w:rPr>
              <w:t>1,465</w:t>
            </w:r>
          </w:p>
        </w:tc>
        <w:tc>
          <w:tcPr>
            <w:tcW w:w="1803" w:type="dxa"/>
            <w:vAlign w:val="center"/>
          </w:tcPr>
          <w:p w14:paraId="292ECC2B" w14:textId="1138F8C3" w:rsidR="002E5FC1" w:rsidRPr="00617BEF" w:rsidRDefault="002E5FC1" w:rsidP="00617BEF">
            <w:pPr>
              <w:spacing w:line="276" w:lineRule="auto"/>
              <w:jc w:val="both"/>
              <w:rPr>
                <w:rFonts w:ascii="Arial" w:eastAsia="Arial" w:hAnsi="Arial" w:cs="Arial"/>
                <w:b/>
                <w:bCs/>
              </w:rPr>
            </w:pPr>
            <w:r w:rsidRPr="00617BEF">
              <w:rPr>
                <w:rFonts w:ascii="Arial" w:hAnsi="Arial" w:cs="Arial"/>
              </w:rPr>
              <w:t>16,115.00</w:t>
            </w:r>
          </w:p>
        </w:tc>
        <w:tc>
          <w:tcPr>
            <w:tcW w:w="1804" w:type="dxa"/>
            <w:vAlign w:val="center"/>
          </w:tcPr>
          <w:p w14:paraId="035B5B07" w14:textId="51ABFFBF" w:rsidR="002E5FC1" w:rsidRPr="00617BEF" w:rsidRDefault="002E5FC1" w:rsidP="00617BEF">
            <w:pPr>
              <w:spacing w:line="276" w:lineRule="auto"/>
              <w:jc w:val="both"/>
              <w:rPr>
                <w:rFonts w:ascii="Arial" w:eastAsia="Arial" w:hAnsi="Arial" w:cs="Arial"/>
                <w:b/>
                <w:bCs/>
              </w:rPr>
            </w:pPr>
            <w:r w:rsidRPr="00617BEF">
              <w:rPr>
                <w:rFonts w:ascii="Arial" w:hAnsi="Arial" w:cs="Arial"/>
              </w:rPr>
              <w:t>1,025.50</w:t>
            </w:r>
          </w:p>
        </w:tc>
      </w:tr>
      <w:tr w:rsidR="002E5FC1" w:rsidRPr="00617BEF" w14:paraId="3F11FD4C" w14:textId="77777777" w:rsidTr="00E53AF4">
        <w:tc>
          <w:tcPr>
            <w:tcW w:w="1803" w:type="dxa"/>
            <w:vAlign w:val="center"/>
          </w:tcPr>
          <w:p w14:paraId="715C3CAB" w14:textId="4E7F10FC" w:rsidR="002E5FC1" w:rsidRPr="00617BEF" w:rsidRDefault="002E5FC1" w:rsidP="00617BEF">
            <w:pPr>
              <w:spacing w:line="276" w:lineRule="auto"/>
              <w:jc w:val="both"/>
              <w:rPr>
                <w:rFonts w:ascii="Arial" w:eastAsia="Arial" w:hAnsi="Arial" w:cs="Arial"/>
                <w:b/>
                <w:bCs/>
              </w:rPr>
            </w:pPr>
            <w:r w:rsidRPr="00617BEF">
              <w:rPr>
                <w:rFonts w:ascii="Arial" w:hAnsi="Arial" w:cs="Arial"/>
              </w:rPr>
              <w:t>May</w:t>
            </w:r>
          </w:p>
        </w:tc>
        <w:tc>
          <w:tcPr>
            <w:tcW w:w="1803" w:type="dxa"/>
            <w:vAlign w:val="center"/>
          </w:tcPr>
          <w:p w14:paraId="7A906F3E" w14:textId="7BBB8223" w:rsidR="002E5FC1" w:rsidRPr="00617BEF" w:rsidRDefault="002E5FC1" w:rsidP="00617BEF">
            <w:pPr>
              <w:spacing w:line="276" w:lineRule="auto"/>
              <w:jc w:val="both"/>
              <w:rPr>
                <w:rFonts w:ascii="Arial" w:eastAsia="Arial" w:hAnsi="Arial" w:cs="Arial"/>
                <w:b/>
                <w:bCs/>
              </w:rPr>
            </w:pPr>
            <w:r w:rsidRPr="00617BEF">
              <w:rPr>
                <w:rFonts w:ascii="Arial" w:hAnsi="Arial" w:cs="Arial"/>
              </w:rPr>
              <w:t>Dry</w:t>
            </w:r>
          </w:p>
        </w:tc>
        <w:tc>
          <w:tcPr>
            <w:tcW w:w="1803" w:type="dxa"/>
            <w:vAlign w:val="center"/>
          </w:tcPr>
          <w:p w14:paraId="120898EF" w14:textId="637C7CD0" w:rsidR="002E5FC1" w:rsidRPr="00617BEF" w:rsidRDefault="002E5FC1" w:rsidP="00617BEF">
            <w:pPr>
              <w:spacing w:line="276" w:lineRule="auto"/>
              <w:jc w:val="both"/>
              <w:rPr>
                <w:rFonts w:ascii="Arial" w:eastAsia="Arial" w:hAnsi="Arial" w:cs="Arial"/>
                <w:b/>
                <w:bCs/>
              </w:rPr>
            </w:pPr>
            <w:r w:rsidRPr="00617BEF">
              <w:rPr>
                <w:rFonts w:ascii="Arial" w:hAnsi="Arial" w:cs="Arial"/>
              </w:rPr>
              <w:t>1,510</w:t>
            </w:r>
          </w:p>
        </w:tc>
        <w:tc>
          <w:tcPr>
            <w:tcW w:w="1803" w:type="dxa"/>
            <w:vAlign w:val="center"/>
          </w:tcPr>
          <w:p w14:paraId="6EDFC297" w14:textId="39CD1A65" w:rsidR="002E5FC1" w:rsidRPr="00617BEF" w:rsidRDefault="002E5FC1" w:rsidP="00617BEF">
            <w:pPr>
              <w:spacing w:line="276" w:lineRule="auto"/>
              <w:jc w:val="both"/>
              <w:rPr>
                <w:rFonts w:ascii="Arial" w:eastAsia="Arial" w:hAnsi="Arial" w:cs="Arial"/>
                <w:b/>
                <w:bCs/>
              </w:rPr>
            </w:pPr>
            <w:r w:rsidRPr="00617BEF">
              <w:rPr>
                <w:rFonts w:ascii="Arial" w:hAnsi="Arial" w:cs="Arial"/>
              </w:rPr>
              <w:t>16,610.00</w:t>
            </w:r>
          </w:p>
        </w:tc>
        <w:tc>
          <w:tcPr>
            <w:tcW w:w="1804" w:type="dxa"/>
            <w:vAlign w:val="center"/>
          </w:tcPr>
          <w:p w14:paraId="19391CC9" w14:textId="0C7A5E93" w:rsidR="002E5FC1" w:rsidRPr="00617BEF" w:rsidRDefault="002E5FC1" w:rsidP="00617BEF">
            <w:pPr>
              <w:spacing w:line="276" w:lineRule="auto"/>
              <w:jc w:val="both"/>
              <w:rPr>
                <w:rFonts w:ascii="Arial" w:eastAsia="Arial" w:hAnsi="Arial" w:cs="Arial"/>
                <w:b/>
                <w:bCs/>
              </w:rPr>
            </w:pPr>
            <w:r w:rsidRPr="00617BEF">
              <w:rPr>
                <w:rFonts w:ascii="Arial" w:hAnsi="Arial" w:cs="Arial"/>
              </w:rPr>
              <w:t>1,057.00</w:t>
            </w:r>
          </w:p>
        </w:tc>
      </w:tr>
      <w:tr w:rsidR="002E5FC1" w:rsidRPr="00617BEF" w14:paraId="2E0B102E" w14:textId="77777777" w:rsidTr="00E53AF4">
        <w:tc>
          <w:tcPr>
            <w:tcW w:w="1803" w:type="dxa"/>
            <w:vAlign w:val="center"/>
          </w:tcPr>
          <w:p w14:paraId="302F21E1" w14:textId="4D8AE4A0" w:rsidR="002E5FC1" w:rsidRPr="00617BEF" w:rsidRDefault="002E5FC1" w:rsidP="00617BEF">
            <w:pPr>
              <w:spacing w:line="276" w:lineRule="auto"/>
              <w:jc w:val="both"/>
              <w:rPr>
                <w:rFonts w:ascii="Arial" w:eastAsia="Arial" w:hAnsi="Arial" w:cs="Arial"/>
                <w:b/>
                <w:bCs/>
              </w:rPr>
            </w:pPr>
            <w:r w:rsidRPr="00617BEF">
              <w:rPr>
                <w:rFonts w:ascii="Arial" w:hAnsi="Arial" w:cs="Arial"/>
              </w:rPr>
              <w:t>June</w:t>
            </w:r>
          </w:p>
        </w:tc>
        <w:tc>
          <w:tcPr>
            <w:tcW w:w="1803" w:type="dxa"/>
            <w:vAlign w:val="center"/>
          </w:tcPr>
          <w:p w14:paraId="1B338357" w14:textId="6471A2F1" w:rsidR="002E5FC1" w:rsidRPr="00617BEF" w:rsidRDefault="002E5FC1" w:rsidP="00617BEF">
            <w:pPr>
              <w:spacing w:line="276" w:lineRule="auto"/>
              <w:jc w:val="both"/>
              <w:rPr>
                <w:rFonts w:ascii="Arial" w:eastAsia="Arial" w:hAnsi="Arial" w:cs="Arial"/>
                <w:b/>
                <w:bCs/>
              </w:rPr>
            </w:pPr>
            <w:r w:rsidRPr="00617BEF">
              <w:rPr>
                <w:rFonts w:ascii="Arial" w:hAnsi="Arial" w:cs="Arial"/>
              </w:rPr>
              <w:t>Wet</w:t>
            </w:r>
          </w:p>
        </w:tc>
        <w:tc>
          <w:tcPr>
            <w:tcW w:w="1803" w:type="dxa"/>
            <w:vAlign w:val="center"/>
          </w:tcPr>
          <w:p w14:paraId="224268D7" w14:textId="7684E910" w:rsidR="002E5FC1" w:rsidRPr="00617BEF" w:rsidRDefault="002E5FC1" w:rsidP="00617BEF">
            <w:pPr>
              <w:spacing w:line="276" w:lineRule="auto"/>
              <w:jc w:val="both"/>
              <w:rPr>
                <w:rFonts w:ascii="Arial" w:eastAsia="Arial" w:hAnsi="Arial" w:cs="Arial"/>
                <w:b/>
                <w:bCs/>
              </w:rPr>
            </w:pPr>
            <w:r w:rsidRPr="00617BEF">
              <w:rPr>
                <w:rFonts w:ascii="Arial" w:hAnsi="Arial" w:cs="Arial"/>
              </w:rPr>
              <w:t>1,285</w:t>
            </w:r>
          </w:p>
        </w:tc>
        <w:tc>
          <w:tcPr>
            <w:tcW w:w="1803" w:type="dxa"/>
            <w:vAlign w:val="center"/>
          </w:tcPr>
          <w:p w14:paraId="68BCB77A" w14:textId="63EE1222" w:rsidR="002E5FC1" w:rsidRPr="00617BEF" w:rsidRDefault="002E5FC1" w:rsidP="00617BEF">
            <w:pPr>
              <w:spacing w:line="276" w:lineRule="auto"/>
              <w:jc w:val="both"/>
              <w:rPr>
                <w:rFonts w:ascii="Arial" w:eastAsia="Arial" w:hAnsi="Arial" w:cs="Arial"/>
                <w:b/>
                <w:bCs/>
              </w:rPr>
            </w:pPr>
            <w:r w:rsidRPr="00617BEF">
              <w:rPr>
                <w:rFonts w:ascii="Arial" w:hAnsi="Arial" w:cs="Arial"/>
              </w:rPr>
              <w:t>14,135.00</w:t>
            </w:r>
          </w:p>
        </w:tc>
        <w:tc>
          <w:tcPr>
            <w:tcW w:w="1804" w:type="dxa"/>
            <w:vAlign w:val="center"/>
          </w:tcPr>
          <w:p w14:paraId="2AD7A614" w14:textId="3F3A7DFD" w:rsidR="002E5FC1" w:rsidRPr="00617BEF" w:rsidRDefault="002E5FC1" w:rsidP="00617BEF">
            <w:pPr>
              <w:spacing w:line="276" w:lineRule="auto"/>
              <w:jc w:val="both"/>
              <w:rPr>
                <w:rFonts w:ascii="Arial" w:eastAsia="Arial" w:hAnsi="Arial" w:cs="Arial"/>
                <w:b/>
                <w:bCs/>
              </w:rPr>
            </w:pPr>
            <w:r w:rsidRPr="00617BEF">
              <w:rPr>
                <w:rFonts w:ascii="Arial" w:hAnsi="Arial" w:cs="Arial"/>
              </w:rPr>
              <w:t>899.50</w:t>
            </w:r>
          </w:p>
        </w:tc>
      </w:tr>
      <w:tr w:rsidR="002E5FC1" w:rsidRPr="00617BEF" w14:paraId="74357648" w14:textId="77777777" w:rsidTr="00E53AF4">
        <w:tc>
          <w:tcPr>
            <w:tcW w:w="1803" w:type="dxa"/>
            <w:vAlign w:val="center"/>
          </w:tcPr>
          <w:p w14:paraId="7978700D" w14:textId="4200325E" w:rsidR="002E5FC1" w:rsidRPr="00617BEF" w:rsidRDefault="002E5FC1" w:rsidP="00617BEF">
            <w:pPr>
              <w:spacing w:line="276" w:lineRule="auto"/>
              <w:jc w:val="both"/>
              <w:rPr>
                <w:rFonts w:ascii="Arial" w:eastAsia="Arial" w:hAnsi="Arial" w:cs="Arial"/>
                <w:b/>
                <w:bCs/>
              </w:rPr>
            </w:pPr>
            <w:r w:rsidRPr="00617BEF">
              <w:rPr>
                <w:rFonts w:ascii="Arial" w:hAnsi="Arial" w:cs="Arial"/>
              </w:rPr>
              <w:t>July</w:t>
            </w:r>
          </w:p>
        </w:tc>
        <w:tc>
          <w:tcPr>
            <w:tcW w:w="1803" w:type="dxa"/>
            <w:vAlign w:val="center"/>
          </w:tcPr>
          <w:p w14:paraId="1C6F9D88" w14:textId="1C9929BA" w:rsidR="002E5FC1" w:rsidRPr="00617BEF" w:rsidRDefault="002E5FC1" w:rsidP="00617BEF">
            <w:pPr>
              <w:spacing w:line="276" w:lineRule="auto"/>
              <w:jc w:val="both"/>
              <w:rPr>
                <w:rFonts w:ascii="Arial" w:eastAsia="Arial" w:hAnsi="Arial" w:cs="Arial"/>
                <w:b/>
                <w:bCs/>
              </w:rPr>
            </w:pPr>
            <w:r w:rsidRPr="00617BEF">
              <w:rPr>
                <w:rFonts w:ascii="Arial" w:hAnsi="Arial" w:cs="Arial"/>
              </w:rPr>
              <w:t>Wet</w:t>
            </w:r>
          </w:p>
        </w:tc>
        <w:tc>
          <w:tcPr>
            <w:tcW w:w="1803" w:type="dxa"/>
            <w:vAlign w:val="center"/>
          </w:tcPr>
          <w:p w14:paraId="00FB3929" w14:textId="3AE2756D" w:rsidR="002E5FC1" w:rsidRPr="00617BEF" w:rsidRDefault="002E5FC1" w:rsidP="00617BEF">
            <w:pPr>
              <w:spacing w:line="276" w:lineRule="auto"/>
              <w:jc w:val="both"/>
              <w:rPr>
                <w:rFonts w:ascii="Arial" w:eastAsia="Arial" w:hAnsi="Arial" w:cs="Arial"/>
                <w:b/>
                <w:bCs/>
              </w:rPr>
            </w:pPr>
            <w:r w:rsidRPr="00617BEF">
              <w:rPr>
                <w:rFonts w:ascii="Arial" w:hAnsi="Arial" w:cs="Arial"/>
              </w:rPr>
              <w:t>1,210</w:t>
            </w:r>
          </w:p>
        </w:tc>
        <w:tc>
          <w:tcPr>
            <w:tcW w:w="1803" w:type="dxa"/>
            <w:vAlign w:val="center"/>
          </w:tcPr>
          <w:p w14:paraId="40CC89B3" w14:textId="1CBF9A8F" w:rsidR="002E5FC1" w:rsidRPr="00617BEF" w:rsidRDefault="002E5FC1" w:rsidP="00617BEF">
            <w:pPr>
              <w:spacing w:line="276" w:lineRule="auto"/>
              <w:jc w:val="both"/>
              <w:rPr>
                <w:rFonts w:ascii="Arial" w:eastAsia="Arial" w:hAnsi="Arial" w:cs="Arial"/>
                <w:b/>
                <w:bCs/>
              </w:rPr>
            </w:pPr>
            <w:r w:rsidRPr="00617BEF">
              <w:rPr>
                <w:rFonts w:ascii="Arial" w:hAnsi="Arial" w:cs="Arial"/>
              </w:rPr>
              <w:t>13,310.00</w:t>
            </w:r>
          </w:p>
        </w:tc>
        <w:tc>
          <w:tcPr>
            <w:tcW w:w="1804" w:type="dxa"/>
            <w:vAlign w:val="center"/>
          </w:tcPr>
          <w:p w14:paraId="01CB6D87" w14:textId="7D99301E" w:rsidR="002E5FC1" w:rsidRPr="00617BEF" w:rsidRDefault="002E5FC1" w:rsidP="00617BEF">
            <w:pPr>
              <w:spacing w:line="276" w:lineRule="auto"/>
              <w:jc w:val="both"/>
              <w:rPr>
                <w:rFonts w:ascii="Arial" w:eastAsia="Arial" w:hAnsi="Arial" w:cs="Arial"/>
                <w:b/>
                <w:bCs/>
              </w:rPr>
            </w:pPr>
            <w:r w:rsidRPr="00617BEF">
              <w:rPr>
                <w:rFonts w:ascii="Arial" w:hAnsi="Arial" w:cs="Arial"/>
              </w:rPr>
              <w:t>847.00</w:t>
            </w:r>
          </w:p>
        </w:tc>
      </w:tr>
      <w:tr w:rsidR="002E5FC1" w:rsidRPr="00617BEF" w14:paraId="4C20CE5C" w14:textId="77777777" w:rsidTr="00E53AF4">
        <w:tc>
          <w:tcPr>
            <w:tcW w:w="1803" w:type="dxa"/>
            <w:vAlign w:val="center"/>
          </w:tcPr>
          <w:p w14:paraId="4207A8BC" w14:textId="78D7FCBC" w:rsidR="002E5FC1" w:rsidRPr="00617BEF" w:rsidRDefault="002E5FC1" w:rsidP="00617BEF">
            <w:pPr>
              <w:spacing w:line="276" w:lineRule="auto"/>
              <w:jc w:val="both"/>
              <w:rPr>
                <w:rFonts w:ascii="Arial" w:eastAsia="Arial" w:hAnsi="Arial" w:cs="Arial"/>
                <w:b/>
                <w:bCs/>
              </w:rPr>
            </w:pPr>
            <w:r w:rsidRPr="00617BEF">
              <w:rPr>
                <w:rFonts w:ascii="Arial" w:hAnsi="Arial" w:cs="Arial"/>
              </w:rPr>
              <w:t>August</w:t>
            </w:r>
          </w:p>
        </w:tc>
        <w:tc>
          <w:tcPr>
            <w:tcW w:w="1803" w:type="dxa"/>
            <w:vAlign w:val="center"/>
          </w:tcPr>
          <w:p w14:paraId="3AE11987" w14:textId="1107B2A8" w:rsidR="002E5FC1" w:rsidRPr="00617BEF" w:rsidRDefault="002E5FC1" w:rsidP="00617BEF">
            <w:pPr>
              <w:spacing w:line="276" w:lineRule="auto"/>
              <w:jc w:val="both"/>
              <w:rPr>
                <w:rFonts w:ascii="Arial" w:eastAsia="Arial" w:hAnsi="Arial" w:cs="Arial"/>
                <w:b/>
                <w:bCs/>
              </w:rPr>
            </w:pPr>
            <w:r w:rsidRPr="00617BEF">
              <w:rPr>
                <w:rFonts w:ascii="Arial" w:hAnsi="Arial" w:cs="Arial"/>
              </w:rPr>
              <w:t>Wet</w:t>
            </w:r>
          </w:p>
        </w:tc>
        <w:tc>
          <w:tcPr>
            <w:tcW w:w="1803" w:type="dxa"/>
            <w:vAlign w:val="center"/>
          </w:tcPr>
          <w:p w14:paraId="689D12BA" w14:textId="6F5DA255" w:rsidR="002E5FC1" w:rsidRPr="00617BEF" w:rsidRDefault="002E5FC1" w:rsidP="00617BEF">
            <w:pPr>
              <w:spacing w:line="276" w:lineRule="auto"/>
              <w:jc w:val="both"/>
              <w:rPr>
                <w:rFonts w:ascii="Arial" w:eastAsia="Arial" w:hAnsi="Arial" w:cs="Arial"/>
                <w:b/>
                <w:bCs/>
              </w:rPr>
            </w:pPr>
            <w:r w:rsidRPr="00617BEF">
              <w:rPr>
                <w:rFonts w:ascii="Arial" w:hAnsi="Arial" w:cs="Arial"/>
              </w:rPr>
              <w:t>1,175</w:t>
            </w:r>
          </w:p>
        </w:tc>
        <w:tc>
          <w:tcPr>
            <w:tcW w:w="1803" w:type="dxa"/>
            <w:vAlign w:val="center"/>
          </w:tcPr>
          <w:p w14:paraId="6CE45CBC" w14:textId="762985C5" w:rsidR="002E5FC1" w:rsidRPr="00617BEF" w:rsidRDefault="002E5FC1" w:rsidP="00617BEF">
            <w:pPr>
              <w:spacing w:line="276" w:lineRule="auto"/>
              <w:jc w:val="both"/>
              <w:rPr>
                <w:rFonts w:ascii="Arial" w:eastAsia="Arial" w:hAnsi="Arial" w:cs="Arial"/>
                <w:b/>
                <w:bCs/>
              </w:rPr>
            </w:pPr>
            <w:r w:rsidRPr="00617BEF">
              <w:rPr>
                <w:rFonts w:ascii="Arial" w:hAnsi="Arial" w:cs="Arial"/>
              </w:rPr>
              <w:t>12,925.00</w:t>
            </w:r>
          </w:p>
        </w:tc>
        <w:tc>
          <w:tcPr>
            <w:tcW w:w="1804" w:type="dxa"/>
            <w:vAlign w:val="center"/>
          </w:tcPr>
          <w:p w14:paraId="0FC6791C" w14:textId="31FDD02D" w:rsidR="002E5FC1" w:rsidRPr="00617BEF" w:rsidRDefault="002E5FC1" w:rsidP="00617BEF">
            <w:pPr>
              <w:spacing w:line="276" w:lineRule="auto"/>
              <w:jc w:val="both"/>
              <w:rPr>
                <w:rFonts w:ascii="Arial" w:eastAsia="Arial" w:hAnsi="Arial" w:cs="Arial"/>
                <w:b/>
                <w:bCs/>
              </w:rPr>
            </w:pPr>
            <w:r w:rsidRPr="00617BEF">
              <w:rPr>
                <w:rFonts w:ascii="Arial" w:hAnsi="Arial" w:cs="Arial"/>
              </w:rPr>
              <w:t>822.50</w:t>
            </w:r>
          </w:p>
        </w:tc>
      </w:tr>
      <w:tr w:rsidR="002E5FC1" w:rsidRPr="00617BEF" w14:paraId="53A22946" w14:textId="77777777" w:rsidTr="00E53AF4">
        <w:tc>
          <w:tcPr>
            <w:tcW w:w="1803" w:type="dxa"/>
            <w:vAlign w:val="center"/>
          </w:tcPr>
          <w:p w14:paraId="21997930" w14:textId="712820B1" w:rsidR="002E5FC1" w:rsidRPr="00617BEF" w:rsidRDefault="002E5FC1" w:rsidP="00617BEF">
            <w:pPr>
              <w:spacing w:line="276" w:lineRule="auto"/>
              <w:jc w:val="both"/>
              <w:rPr>
                <w:rFonts w:ascii="Arial" w:eastAsia="Arial" w:hAnsi="Arial" w:cs="Arial"/>
                <w:b/>
                <w:bCs/>
              </w:rPr>
            </w:pPr>
            <w:r w:rsidRPr="00617BEF">
              <w:rPr>
                <w:rFonts w:ascii="Arial" w:hAnsi="Arial" w:cs="Arial"/>
              </w:rPr>
              <w:t>September</w:t>
            </w:r>
          </w:p>
        </w:tc>
        <w:tc>
          <w:tcPr>
            <w:tcW w:w="1803" w:type="dxa"/>
            <w:vAlign w:val="center"/>
          </w:tcPr>
          <w:p w14:paraId="17CAF125" w14:textId="2B7B180B" w:rsidR="002E5FC1" w:rsidRPr="00617BEF" w:rsidRDefault="002E5FC1" w:rsidP="00617BEF">
            <w:pPr>
              <w:spacing w:line="276" w:lineRule="auto"/>
              <w:jc w:val="both"/>
              <w:rPr>
                <w:rFonts w:ascii="Arial" w:eastAsia="Arial" w:hAnsi="Arial" w:cs="Arial"/>
                <w:b/>
                <w:bCs/>
              </w:rPr>
            </w:pPr>
            <w:r w:rsidRPr="00617BEF">
              <w:rPr>
                <w:rFonts w:ascii="Arial" w:hAnsi="Arial" w:cs="Arial"/>
              </w:rPr>
              <w:t>Wet</w:t>
            </w:r>
          </w:p>
        </w:tc>
        <w:tc>
          <w:tcPr>
            <w:tcW w:w="1803" w:type="dxa"/>
            <w:vAlign w:val="center"/>
          </w:tcPr>
          <w:p w14:paraId="5F91CF96" w14:textId="2C562DA5" w:rsidR="002E5FC1" w:rsidRPr="00617BEF" w:rsidRDefault="002E5FC1" w:rsidP="00617BEF">
            <w:pPr>
              <w:spacing w:line="276" w:lineRule="auto"/>
              <w:jc w:val="both"/>
              <w:rPr>
                <w:rFonts w:ascii="Arial" w:eastAsia="Arial" w:hAnsi="Arial" w:cs="Arial"/>
                <w:b/>
                <w:bCs/>
              </w:rPr>
            </w:pPr>
            <w:r w:rsidRPr="00617BEF">
              <w:rPr>
                <w:rFonts w:ascii="Arial" w:hAnsi="Arial" w:cs="Arial"/>
              </w:rPr>
              <w:t>1,190</w:t>
            </w:r>
          </w:p>
        </w:tc>
        <w:tc>
          <w:tcPr>
            <w:tcW w:w="1803" w:type="dxa"/>
            <w:vAlign w:val="center"/>
          </w:tcPr>
          <w:p w14:paraId="77D5A1B4" w14:textId="0121F002" w:rsidR="002E5FC1" w:rsidRPr="00617BEF" w:rsidRDefault="002E5FC1" w:rsidP="00617BEF">
            <w:pPr>
              <w:spacing w:line="276" w:lineRule="auto"/>
              <w:jc w:val="both"/>
              <w:rPr>
                <w:rFonts w:ascii="Arial" w:eastAsia="Arial" w:hAnsi="Arial" w:cs="Arial"/>
                <w:b/>
                <w:bCs/>
              </w:rPr>
            </w:pPr>
            <w:r w:rsidRPr="00617BEF">
              <w:rPr>
                <w:rFonts w:ascii="Arial" w:hAnsi="Arial" w:cs="Arial"/>
              </w:rPr>
              <w:t>13,090.00</w:t>
            </w:r>
          </w:p>
        </w:tc>
        <w:tc>
          <w:tcPr>
            <w:tcW w:w="1804" w:type="dxa"/>
            <w:vAlign w:val="center"/>
          </w:tcPr>
          <w:p w14:paraId="59A96C07" w14:textId="0E0120C5" w:rsidR="002E5FC1" w:rsidRPr="00617BEF" w:rsidRDefault="002E5FC1" w:rsidP="00617BEF">
            <w:pPr>
              <w:spacing w:line="276" w:lineRule="auto"/>
              <w:jc w:val="both"/>
              <w:rPr>
                <w:rFonts w:ascii="Arial" w:eastAsia="Arial" w:hAnsi="Arial" w:cs="Arial"/>
                <w:b/>
                <w:bCs/>
              </w:rPr>
            </w:pPr>
            <w:r w:rsidRPr="00617BEF">
              <w:rPr>
                <w:rFonts w:ascii="Arial" w:hAnsi="Arial" w:cs="Arial"/>
              </w:rPr>
              <w:t>833.00</w:t>
            </w:r>
          </w:p>
        </w:tc>
      </w:tr>
      <w:tr w:rsidR="002E5FC1" w:rsidRPr="00617BEF" w14:paraId="42F71207" w14:textId="77777777" w:rsidTr="00E53AF4">
        <w:tc>
          <w:tcPr>
            <w:tcW w:w="1803" w:type="dxa"/>
            <w:vAlign w:val="center"/>
          </w:tcPr>
          <w:p w14:paraId="0F164F61" w14:textId="5C52E734" w:rsidR="002E5FC1" w:rsidRPr="00617BEF" w:rsidRDefault="002E5FC1" w:rsidP="00617BEF">
            <w:pPr>
              <w:spacing w:line="276" w:lineRule="auto"/>
              <w:jc w:val="both"/>
              <w:rPr>
                <w:rFonts w:ascii="Arial" w:eastAsia="Arial" w:hAnsi="Arial" w:cs="Arial"/>
                <w:b/>
                <w:bCs/>
              </w:rPr>
            </w:pPr>
            <w:r w:rsidRPr="00617BEF">
              <w:rPr>
                <w:rFonts w:ascii="Arial" w:hAnsi="Arial" w:cs="Arial"/>
              </w:rPr>
              <w:t>October</w:t>
            </w:r>
          </w:p>
        </w:tc>
        <w:tc>
          <w:tcPr>
            <w:tcW w:w="1803" w:type="dxa"/>
            <w:vAlign w:val="center"/>
          </w:tcPr>
          <w:p w14:paraId="65EFF3C2" w14:textId="737C9FB9" w:rsidR="002E5FC1" w:rsidRPr="00617BEF" w:rsidRDefault="002E5FC1" w:rsidP="00617BEF">
            <w:pPr>
              <w:spacing w:line="276" w:lineRule="auto"/>
              <w:jc w:val="both"/>
              <w:rPr>
                <w:rFonts w:ascii="Arial" w:eastAsia="Arial" w:hAnsi="Arial" w:cs="Arial"/>
                <w:b/>
                <w:bCs/>
              </w:rPr>
            </w:pPr>
            <w:r w:rsidRPr="00617BEF">
              <w:rPr>
                <w:rFonts w:ascii="Arial" w:hAnsi="Arial" w:cs="Arial"/>
              </w:rPr>
              <w:t>Wet</w:t>
            </w:r>
          </w:p>
        </w:tc>
        <w:tc>
          <w:tcPr>
            <w:tcW w:w="1803" w:type="dxa"/>
            <w:vAlign w:val="center"/>
          </w:tcPr>
          <w:p w14:paraId="41674A2B" w14:textId="0F087F09" w:rsidR="002E5FC1" w:rsidRPr="00617BEF" w:rsidRDefault="002E5FC1" w:rsidP="00617BEF">
            <w:pPr>
              <w:spacing w:line="276" w:lineRule="auto"/>
              <w:jc w:val="both"/>
              <w:rPr>
                <w:rFonts w:ascii="Arial" w:eastAsia="Arial" w:hAnsi="Arial" w:cs="Arial"/>
                <w:b/>
                <w:bCs/>
              </w:rPr>
            </w:pPr>
            <w:r w:rsidRPr="00617BEF">
              <w:rPr>
                <w:rFonts w:ascii="Arial" w:hAnsi="Arial" w:cs="Arial"/>
              </w:rPr>
              <w:t>1,225</w:t>
            </w:r>
          </w:p>
        </w:tc>
        <w:tc>
          <w:tcPr>
            <w:tcW w:w="1803" w:type="dxa"/>
            <w:vAlign w:val="center"/>
          </w:tcPr>
          <w:p w14:paraId="329534A8" w14:textId="53FE3570" w:rsidR="002E5FC1" w:rsidRPr="00617BEF" w:rsidRDefault="002E5FC1" w:rsidP="00617BEF">
            <w:pPr>
              <w:spacing w:line="276" w:lineRule="auto"/>
              <w:jc w:val="both"/>
              <w:rPr>
                <w:rFonts w:ascii="Arial" w:eastAsia="Arial" w:hAnsi="Arial" w:cs="Arial"/>
                <w:b/>
                <w:bCs/>
              </w:rPr>
            </w:pPr>
            <w:r w:rsidRPr="00617BEF">
              <w:rPr>
                <w:rFonts w:ascii="Arial" w:hAnsi="Arial" w:cs="Arial"/>
              </w:rPr>
              <w:t>13,475.00</w:t>
            </w:r>
          </w:p>
        </w:tc>
        <w:tc>
          <w:tcPr>
            <w:tcW w:w="1804" w:type="dxa"/>
            <w:vAlign w:val="center"/>
          </w:tcPr>
          <w:p w14:paraId="2111CD20" w14:textId="5A54FA3A" w:rsidR="002E5FC1" w:rsidRPr="00617BEF" w:rsidRDefault="002E5FC1" w:rsidP="00617BEF">
            <w:pPr>
              <w:spacing w:line="276" w:lineRule="auto"/>
              <w:jc w:val="both"/>
              <w:rPr>
                <w:rFonts w:ascii="Arial" w:eastAsia="Arial" w:hAnsi="Arial" w:cs="Arial"/>
                <w:b/>
                <w:bCs/>
              </w:rPr>
            </w:pPr>
            <w:r w:rsidRPr="00617BEF">
              <w:rPr>
                <w:rFonts w:ascii="Arial" w:hAnsi="Arial" w:cs="Arial"/>
              </w:rPr>
              <w:t>857.50</w:t>
            </w:r>
          </w:p>
        </w:tc>
      </w:tr>
      <w:tr w:rsidR="002E5FC1" w:rsidRPr="00617BEF" w14:paraId="5714183A" w14:textId="77777777" w:rsidTr="00E53AF4">
        <w:tc>
          <w:tcPr>
            <w:tcW w:w="1803" w:type="dxa"/>
            <w:vAlign w:val="center"/>
          </w:tcPr>
          <w:p w14:paraId="1B7B625F" w14:textId="09107C88" w:rsidR="002E5FC1" w:rsidRPr="00617BEF" w:rsidRDefault="002E5FC1" w:rsidP="00617BEF">
            <w:pPr>
              <w:spacing w:line="276" w:lineRule="auto"/>
              <w:jc w:val="both"/>
              <w:rPr>
                <w:rFonts w:ascii="Arial" w:eastAsia="Arial" w:hAnsi="Arial" w:cs="Arial"/>
                <w:b/>
                <w:bCs/>
              </w:rPr>
            </w:pPr>
            <w:r w:rsidRPr="00617BEF">
              <w:rPr>
                <w:rFonts w:ascii="Arial" w:hAnsi="Arial" w:cs="Arial"/>
              </w:rPr>
              <w:t>November</w:t>
            </w:r>
          </w:p>
        </w:tc>
        <w:tc>
          <w:tcPr>
            <w:tcW w:w="1803" w:type="dxa"/>
            <w:vAlign w:val="center"/>
          </w:tcPr>
          <w:p w14:paraId="6779A975" w14:textId="588631BD" w:rsidR="002E5FC1" w:rsidRPr="00617BEF" w:rsidRDefault="002E5FC1" w:rsidP="00617BEF">
            <w:pPr>
              <w:spacing w:line="276" w:lineRule="auto"/>
              <w:jc w:val="both"/>
              <w:rPr>
                <w:rFonts w:ascii="Arial" w:eastAsia="Arial" w:hAnsi="Arial" w:cs="Arial"/>
                <w:b/>
                <w:bCs/>
              </w:rPr>
            </w:pPr>
            <w:r w:rsidRPr="00617BEF">
              <w:rPr>
                <w:rFonts w:ascii="Arial" w:hAnsi="Arial" w:cs="Arial"/>
              </w:rPr>
              <w:t>Wet</w:t>
            </w:r>
          </w:p>
        </w:tc>
        <w:tc>
          <w:tcPr>
            <w:tcW w:w="1803" w:type="dxa"/>
            <w:vAlign w:val="center"/>
          </w:tcPr>
          <w:p w14:paraId="4166CA44" w14:textId="2F2F12AD" w:rsidR="002E5FC1" w:rsidRPr="00617BEF" w:rsidRDefault="002E5FC1" w:rsidP="00617BEF">
            <w:pPr>
              <w:spacing w:line="276" w:lineRule="auto"/>
              <w:jc w:val="both"/>
              <w:rPr>
                <w:rFonts w:ascii="Arial" w:eastAsia="Arial" w:hAnsi="Arial" w:cs="Arial"/>
                <w:b/>
                <w:bCs/>
              </w:rPr>
            </w:pPr>
            <w:r w:rsidRPr="00617BEF">
              <w:rPr>
                <w:rFonts w:ascii="Arial" w:hAnsi="Arial" w:cs="Arial"/>
              </w:rPr>
              <w:t>1,250</w:t>
            </w:r>
          </w:p>
        </w:tc>
        <w:tc>
          <w:tcPr>
            <w:tcW w:w="1803" w:type="dxa"/>
            <w:vAlign w:val="center"/>
          </w:tcPr>
          <w:p w14:paraId="1F6A6799" w14:textId="3BEC49B8" w:rsidR="002E5FC1" w:rsidRPr="00617BEF" w:rsidRDefault="002E5FC1" w:rsidP="00617BEF">
            <w:pPr>
              <w:spacing w:line="276" w:lineRule="auto"/>
              <w:jc w:val="both"/>
              <w:rPr>
                <w:rFonts w:ascii="Arial" w:eastAsia="Arial" w:hAnsi="Arial" w:cs="Arial"/>
                <w:b/>
                <w:bCs/>
              </w:rPr>
            </w:pPr>
            <w:r w:rsidRPr="00617BEF">
              <w:rPr>
                <w:rFonts w:ascii="Arial" w:hAnsi="Arial" w:cs="Arial"/>
              </w:rPr>
              <w:t>13,750.00</w:t>
            </w:r>
          </w:p>
        </w:tc>
        <w:tc>
          <w:tcPr>
            <w:tcW w:w="1804" w:type="dxa"/>
            <w:vAlign w:val="center"/>
          </w:tcPr>
          <w:p w14:paraId="50152AB4" w14:textId="72D4EDA2" w:rsidR="002E5FC1" w:rsidRPr="00617BEF" w:rsidRDefault="002E5FC1" w:rsidP="00617BEF">
            <w:pPr>
              <w:spacing w:line="276" w:lineRule="auto"/>
              <w:jc w:val="both"/>
              <w:rPr>
                <w:rFonts w:ascii="Arial" w:eastAsia="Arial" w:hAnsi="Arial" w:cs="Arial"/>
                <w:b/>
                <w:bCs/>
              </w:rPr>
            </w:pPr>
            <w:r w:rsidRPr="00617BEF">
              <w:rPr>
                <w:rFonts w:ascii="Arial" w:hAnsi="Arial" w:cs="Arial"/>
              </w:rPr>
              <w:t>875.00</w:t>
            </w:r>
          </w:p>
        </w:tc>
      </w:tr>
      <w:tr w:rsidR="002E5FC1" w:rsidRPr="00617BEF" w14:paraId="44EE2830" w14:textId="77777777" w:rsidTr="00E53AF4">
        <w:tc>
          <w:tcPr>
            <w:tcW w:w="1803" w:type="dxa"/>
            <w:vAlign w:val="center"/>
          </w:tcPr>
          <w:p w14:paraId="38F244EF" w14:textId="6DAD5F3A" w:rsidR="002E5FC1" w:rsidRPr="00617BEF" w:rsidRDefault="002E5FC1" w:rsidP="00617BEF">
            <w:pPr>
              <w:spacing w:line="276" w:lineRule="auto"/>
              <w:jc w:val="both"/>
              <w:rPr>
                <w:rFonts w:ascii="Arial" w:eastAsia="Arial" w:hAnsi="Arial" w:cs="Arial"/>
                <w:b/>
                <w:bCs/>
              </w:rPr>
            </w:pPr>
            <w:r w:rsidRPr="00617BEF">
              <w:rPr>
                <w:rFonts w:ascii="Arial" w:hAnsi="Arial" w:cs="Arial"/>
              </w:rPr>
              <w:t>December</w:t>
            </w:r>
          </w:p>
        </w:tc>
        <w:tc>
          <w:tcPr>
            <w:tcW w:w="1803" w:type="dxa"/>
            <w:vAlign w:val="center"/>
          </w:tcPr>
          <w:p w14:paraId="414B52D3" w14:textId="2F2B2C2F" w:rsidR="002E5FC1" w:rsidRPr="00617BEF" w:rsidRDefault="002E5FC1" w:rsidP="00617BEF">
            <w:pPr>
              <w:spacing w:line="276" w:lineRule="auto"/>
              <w:jc w:val="both"/>
              <w:rPr>
                <w:rFonts w:ascii="Arial" w:eastAsia="Arial" w:hAnsi="Arial" w:cs="Arial"/>
                <w:b/>
                <w:bCs/>
              </w:rPr>
            </w:pPr>
            <w:r w:rsidRPr="00617BEF">
              <w:rPr>
                <w:rFonts w:ascii="Arial" w:hAnsi="Arial" w:cs="Arial"/>
              </w:rPr>
              <w:t>Dry</w:t>
            </w:r>
          </w:p>
        </w:tc>
        <w:tc>
          <w:tcPr>
            <w:tcW w:w="1803" w:type="dxa"/>
            <w:vAlign w:val="center"/>
          </w:tcPr>
          <w:p w14:paraId="01B545DE" w14:textId="264AC125" w:rsidR="002E5FC1" w:rsidRPr="00617BEF" w:rsidRDefault="002E5FC1" w:rsidP="00617BEF">
            <w:pPr>
              <w:spacing w:line="276" w:lineRule="auto"/>
              <w:jc w:val="both"/>
              <w:rPr>
                <w:rFonts w:ascii="Arial" w:eastAsia="Arial" w:hAnsi="Arial" w:cs="Arial"/>
                <w:b/>
                <w:bCs/>
              </w:rPr>
            </w:pPr>
            <w:r w:rsidRPr="00617BEF">
              <w:rPr>
                <w:rFonts w:ascii="Arial" w:hAnsi="Arial" w:cs="Arial"/>
              </w:rPr>
              <w:t>1,380</w:t>
            </w:r>
          </w:p>
        </w:tc>
        <w:tc>
          <w:tcPr>
            <w:tcW w:w="1803" w:type="dxa"/>
            <w:vAlign w:val="center"/>
          </w:tcPr>
          <w:p w14:paraId="224607A1" w14:textId="1CE07984" w:rsidR="002E5FC1" w:rsidRPr="00617BEF" w:rsidRDefault="002E5FC1" w:rsidP="00617BEF">
            <w:pPr>
              <w:spacing w:line="276" w:lineRule="auto"/>
              <w:jc w:val="both"/>
              <w:rPr>
                <w:rFonts w:ascii="Arial" w:eastAsia="Arial" w:hAnsi="Arial" w:cs="Arial"/>
                <w:b/>
                <w:bCs/>
              </w:rPr>
            </w:pPr>
            <w:r w:rsidRPr="00617BEF">
              <w:rPr>
                <w:rFonts w:ascii="Arial" w:hAnsi="Arial" w:cs="Arial"/>
              </w:rPr>
              <w:t>15,180.00</w:t>
            </w:r>
          </w:p>
        </w:tc>
        <w:tc>
          <w:tcPr>
            <w:tcW w:w="1804" w:type="dxa"/>
            <w:vAlign w:val="center"/>
          </w:tcPr>
          <w:p w14:paraId="739F64E2" w14:textId="6AA284F5" w:rsidR="002E5FC1" w:rsidRPr="00617BEF" w:rsidRDefault="002E5FC1" w:rsidP="00617BEF">
            <w:pPr>
              <w:spacing w:line="276" w:lineRule="auto"/>
              <w:jc w:val="both"/>
              <w:rPr>
                <w:rFonts w:ascii="Arial" w:eastAsia="Arial" w:hAnsi="Arial" w:cs="Arial"/>
                <w:b/>
                <w:bCs/>
              </w:rPr>
            </w:pPr>
            <w:r w:rsidRPr="00617BEF">
              <w:rPr>
                <w:rFonts w:ascii="Arial" w:hAnsi="Arial" w:cs="Arial"/>
              </w:rPr>
              <w:t>966.00</w:t>
            </w:r>
          </w:p>
        </w:tc>
      </w:tr>
      <w:tr w:rsidR="002E5FC1" w:rsidRPr="00617BEF" w14:paraId="59229D7E" w14:textId="77777777" w:rsidTr="00E53AF4">
        <w:tc>
          <w:tcPr>
            <w:tcW w:w="1803" w:type="dxa"/>
            <w:vAlign w:val="center"/>
          </w:tcPr>
          <w:p w14:paraId="7F889D77" w14:textId="77D39A32" w:rsidR="002E5FC1" w:rsidRPr="00617BEF" w:rsidRDefault="002E5FC1" w:rsidP="00617BEF">
            <w:pPr>
              <w:spacing w:line="276" w:lineRule="auto"/>
              <w:jc w:val="both"/>
              <w:rPr>
                <w:rFonts w:ascii="Arial" w:eastAsia="Arial" w:hAnsi="Arial" w:cs="Arial"/>
                <w:b/>
                <w:bCs/>
              </w:rPr>
            </w:pPr>
            <w:r w:rsidRPr="00617BEF">
              <w:rPr>
                <w:rStyle w:val="Strong"/>
                <w:rFonts w:ascii="Arial" w:hAnsi="Arial" w:cs="Arial"/>
              </w:rPr>
              <w:t>Total</w:t>
            </w:r>
          </w:p>
        </w:tc>
        <w:tc>
          <w:tcPr>
            <w:tcW w:w="1803" w:type="dxa"/>
            <w:vAlign w:val="center"/>
          </w:tcPr>
          <w:p w14:paraId="370DCAE1" w14:textId="0BCF5F49" w:rsidR="002E5FC1" w:rsidRPr="00617BEF" w:rsidRDefault="002E5FC1" w:rsidP="00617BEF">
            <w:pPr>
              <w:spacing w:line="276" w:lineRule="auto"/>
              <w:jc w:val="both"/>
              <w:rPr>
                <w:rFonts w:ascii="Arial" w:eastAsia="Arial" w:hAnsi="Arial" w:cs="Arial"/>
                <w:b/>
                <w:bCs/>
              </w:rPr>
            </w:pPr>
            <w:r w:rsidRPr="00617BEF">
              <w:rPr>
                <w:rFonts w:ascii="Arial" w:hAnsi="Arial" w:cs="Arial"/>
              </w:rPr>
              <w:t>—</w:t>
            </w:r>
          </w:p>
        </w:tc>
        <w:tc>
          <w:tcPr>
            <w:tcW w:w="1803" w:type="dxa"/>
            <w:vAlign w:val="center"/>
          </w:tcPr>
          <w:p w14:paraId="272CDBE7" w14:textId="2D873562" w:rsidR="002E5FC1" w:rsidRPr="00617BEF" w:rsidRDefault="002E5FC1" w:rsidP="00617BEF">
            <w:pPr>
              <w:spacing w:line="276" w:lineRule="auto"/>
              <w:jc w:val="both"/>
              <w:rPr>
                <w:rFonts w:ascii="Arial" w:eastAsia="Arial" w:hAnsi="Arial" w:cs="Arial"/>
                <w:b/>
                <w:bCs/>
              </w:rPr>
            </w:pPr>
            <w:r w:rsidRPr="00617BEF">
              <w:rPr>
                <w:rStyle w:val="Strong"/>
                <w:rFonts w:ascii="Arial" w:hAnsi="Arial" w:cs="Arial"/>
              </w:rPr>
              <w:t>15,435</w:t>
            </w:r>
          </w:p>
        </w:tc>
        <w:tc>
          <w:tcPr>
            <w:tcW w:w="1803" w:type="dxa"/>
            <w:vAlign w:val="center"/>
          </w:tcPr>
          <w:p w14:paraId="7EFCEF4D" w14:textId="3717BD7B" w:rsidR="002E5FC1" w:rsidRPr="00617BEF" w:rsidRDefault="002E5FC1" w:rsidP="00617BEF">
            <w:pPr>
              <w:spacing w:line="276" w:lineRule="auto"/>
              <w:jc w:val="both"/>
              <w:rPr>
                <w:rFonts w:ascii="Arial" w:eastAsia="Arial" w:hAnsi="Arial" w:cs="Arial"/>
                <w:b/>
                <w:bCs/>
              </w:rPr>
            </w:pPr>
            <w:r w:rsidRPr="00617BEF">
              <w:rPr>
                <w:rStyle w:val="Strong"/>
                <w:rFonts w:ascii="Arial" w:hAnsi="Arial" w:cs="Arial"/>
              </w:rPr>
              <w:t>₱170,785.00</w:t>
            </w:r>
          </w:p>
        </w:tc>
        <w:tc>
          <w:tcPr>
            <w:tcW w:w="1804" w:type="dxa"/>
            <w:vAlign w:val="center"/>
          </w:tcPr>
          <w:p w14:paraId="48755AA1" w14:textId="24CCD919" w:rsidR="002E5FC1" w:rsidRPr="00617BEF" w:rsidRDefault="002E5FC1" w:rsidP="00617BEF">
            <w:pPr>
              <w:spacing w:line="276" w:lineRule="auto"/>
              <w:jc w:val="both"/>
              <w:rPr>
                <w:rFonts w:ascii="Arial" w:eastAsia="Arial" w:hAnsi="Arial" w:cs="Arial"/>
                <w:b/>
                <w:bCs/>
              </w:rPr>
            </w:pPr>
            <w:r w:rsidRPr="00617BEF">
              <w:rPr>
                <w:rStyle w:val="Strong"/>
                <w:rFonts w:ascii="Arial" w:hAnsi="Arial" w:cs="Arial"/>
              </w:rPr>
              <w:t>10,804.50</w:t>
            </w:r>
          </w:p>
        </w:tc>
      </w:tr>
      <w:tr w:rsidR="002E5FC1" w:rsidRPr="00617BEF" w14:paraId="51D17DDE" w14:textId="77777777" w:rsidTr="00E53AF4">
        <w:tc>
          <w:tcPr>
            <w:tcW w:w="1803" w:type="dxa"/>
            <w:vAlign w:val="center"/>
          </w:tcPr>
          <w:p w14:paraId="2000BDCC" w14:textId="61B15D83" w:rsidR="002E5FC1" w:rsidRPr="00617BEF" w:rsidRDefault="002E5FC1" w:rsidP="00617BEF">
            <w:pPr>
              <w:spacing w:line="276" w:lineRule="auto"/>
              <w:jc w:val="both"/>
              <w:rPr>
                <w:rFonts w:ascii="Arial" w:eastAsia="Arial" w:hAnsi="Arial" w:cs="Arial"/>
                <w:b/>
                <w:bCs/>
              </w:rPr>
            </w:pPr>
            <w:r w:rsidRPr="00617BEF">
              <w:rPr>
                <w:rStyle w:val="Strong"/>
                <w:rFonts w:ascii="Arial" w:hAnsi="Arial" w:cs="Arial"/>
              </w:rPr>
              <w:t>Monthly Mean</w:t>
            </w:r>
          </w:p>
        </w:tc>
        <w:tc>
          <w:tcPr>
            <w:tcW w:w="1803" w:type="dxa"/>
            <w:vAlign w:val="center"/>
          </w:tcPr>
          <w:p w14:paraId="577DF879" w14:textId="6C5D44BA" w:rsidR="002E5FC1" w:rsidRPr="00617BEF" w:rsidRDefault="002E5FC1" w:rsidP="00617BEF">
            <w:pPr>
              <w:spacing w:line="276" w:lineRule="auto"/>
              <w:jc w:val="both"/>
              <w:rPr>
                <w:rFonts w:ascii="Arial" w:eastAsia="Arial" w:hAnsi="Arial" w:cs="Arial"/>
                <w:b/>
                <w:bCs/>
              </w:rPr>
            </w:pPr>
            <w:r w:rsidRPr="00617BEF">
              <w:rPr>
                <w:rFonts w:ascii="Arial" w:hAnsi="Arial" w:cs="Arial"/>
              </w:rPr>
              <w:t>—</w:t>
            </w:r>
          </w:p>
        </w:tc>
        <w:tc>
          <w:tcPr>
            <w:tcW w:w="1803" w:type="dxa"/>
            <w:vAlign w:val="center"/>
          </w:tcPr>
          <w:p w14:paraId="16B23119" w14:textId="5122811D" w:rsidR="002E5FC1" w:rsidRPr="00617BEF" w:rsidRDefault="002E5FC1" w:rsidP="00617BEF">
            <w:pPr>
              <w:spacing w:line="276" w:lineRule="auto"/>
              <w:jc w:val="both"/>
              <w:rPr>
                <w:rFonts w:ascii="Arial" w:eastAsia="Arial" w:hAnsi="Arial" w:cs="Arial"/>
                <w:b/>
                <w:bCs/>
              </w:rPr>
            </w:pPr>
            <w:r w:rsidRPr="00617BEF">
              <w:rPr>
                <w:rStyle w:val="Strong"/>
                <w:rFonts w:ascii="Arial" w:hAnsi="Arial" w:cs="Arial"/>
              </w:rPr>
              <w:t>1,286.25</w:t>
            </w:r>
          </w:p>
        </w:tc>
        <w:tc>
          <w:tcPr>
            <w:tcW w:w="1803" w:type="dxa"/>
            <w:vAlign w:val="center"/>
          </w:tcPr>
          <w:p w14:paraId="4D123837" w14:textId="33C024F4" w:rsidR="002E5FC1" w:rsidRPr="00617BEF" w:rsidRDefault="002E5FC1" w:rsidP="00617BEF">
            <w:pPr>
              <w:spacing w:line="276" w:lineRule="auto"/>
              <w:jc w:val="both"/>
              <w:rPr>
                <w:rFonts w:ascii="Arial" w:eastAsia="Arial" w:hAnsi="Arial" w:cs="Arial"/>
                <w:b/>
                <w:bCs/>
              </w:rPr>
            </w:pPr>
            <w:r w:rsidRPr="00617BEF">
              <w:rPr>
                <w:rStyle w:val="Strong"/>
                <w:rFonts w:ascii="Arial" w:hAnsi="Arial" w:cs="Arial"/>
              </w:rPr>
              <w:t>₱14,232.08</w:t>
            </w:r>
          </w:p>
        </w:tc>
        <w:tc>
          <w:tcPr>
            <w:tcW w:w="1804" w:type="dxa"/>
            <w:vAlign w:val="center"/>
          </w:tcPr>
          <w:p w14:paraId="4F036F4B" w14:textId="6D56824C" w:rsidR="002E5FC1" w:rsidRPr="00617BEF" w:rsidRDefault="002E5FC1" w:rsidP="00617BEF">
            <w:pPr>
              <w:spacing w:line="276" w:lineRule="auto"/>
              <w:jc w:val="both"/>
              <w:rPr>
                <w:rFonts w:ascii="Arial" w:eastAsia="Arial" w:hAnsi="Arial" w:cs="Arial"/>
                <w:b/>
                <w:bCs/>
              </w:rPr>
            </w:pPr>
            <w:r w:rsidRPr="00617BEF">
              <w:rPr>
                <w:rStyle w:val="Strong"/>
                <w:rFonts w:ascii="Arial" w:hAnsi="Arial" w:cs="Arial"/>
              </w:rPr>
              <w:t>900.38</w:t>
            </w:r>
          </w:p>
        </w:tc>
      </w:tr>
    </w:tbl>
    <w:p w14:paraId="5D3A9BC7" w14:textId="5E62E54B" w:rsidR="002E5FC1" w:rsidRPr="00617BEF" w:rsidRDefault="00617BEF" w:rsidP="00617BEF">
      <w:pPr>
        <w:spacing w:line="480" w:lineRule="auto"/>
        <w:jc w:val="both"/>
        <w:rPr>
          <w:rFonts w:ascii="Arial" w:eastAsia="Arial" w:hAnsi="Arial" w:cs="Arial"/>
        </w:rPr>
      </w:pPr>
      <w:r>
        <w:rPr>
          <w:rFonts w:ascii="Arial" w:eastAsia="Arial" w:hAnsi="Arial" w:cs="Arial"/>
        </w:rPr>
        <w:tab/>
      </w:r>
      <w:r w:rsidR="002E5FC1" w:rsidRPr="00617BEF">
        <w:rPr>
          <w:rFonts w:ascii="Arial" w:eastAsia="Arial" w:hAnsi="Arial" w:cs="Arial"/>
        </w:rPr>
        <w:t xml:space="preserve">Electricity consumption was higher during the dry season. May recorded the highest monthly consumption at 1,510 kWh, while August recorded the lowest at 1,175 kWh. </w:t>
      </w:r>
    </w:p>
    <w:p w14:paraId="0A74E36E" w14:textId="28BDBDDD" w:rsidR="002E5FC1" w:rsidRPr="00617BEF" w:rsidRDefault="00617BEF" w:rsidP="00617BEF">
      <w:pPr>
        <w:spacing w:line="480" w:lineRule="auto"/>
        <w:jc w:val="both"/>
        <w:rPr>
          <w:rFonts w:ascii="Arial" w:eastAsia="Arial" w:hAnsi="Arial" w:cs="Arial"/>
        </w:rPr>
      </w:pPr>
      <w:r>
        <w:rPr>
          <w:rFonts w:ascii="Arial" w:eastAsia="Arial" w:hAnsi="Arial" w:cs="Arial"/>
        </w:rPr>
        <w:tab/>
      </w:r>
      <w:r w:rsidR="002E5FC1" w:rsidRPr="00617BEF">
        <w:rPr>
          <w:rFonts w:ascii="Arial" w:eastAsia="Arial" w:hAnsi="Arial" w:cs="Arial"/>
        </w:rPr>
        <w:t>The</w:t>
      </w:r>
      <w:r w:rsidR="00470158">
        <w:rPr>
          <w:rFonts w:ascii="Arial" w:eastAsia="Arial" w:hAnsi="Arial" w:cs="Arial"/>
        </w:rPr>
        <w:t xml:space="preserve"> </w:t>
      </w:r>
      <w:r w:rsidR="002E5FC1" w:rsidRPr="00617BEF">
        <w:rPr>
          <w:rFonts w:ascii="Arial" w:eastAsia="Arial" w:hAnsi="Arial" w:cs="Arial"/>
        </w:rPr>
        <w:t>10.43% seasonal difference indicated that electricity demand was not uniformly distributed throughout the year. Higher dry-season consumption suggested greater electricity requirements during warmer periods.</w:t>
      </w:r>
    </w:p>
    <w:p w14:paraId="41459C79" w14:textId="3C28C371" w:rsidR="002E5FC1" w:rsidRPr="00617BEF" w:rsidRDefault="00617BEF" w:rsidP="00617BEF">
      <w:pPr>
        <w:spacing w:line="480" w:lineRule="auto"/>
        <w:jc w:val="both"/>
        <w:rPr>
          <w:rFonts w:ascii="Arial" w:eastAsia="Arial" w:hAnsi="Arial" w:cs="Arial"/>
        </w:rPr>
      </w:pPr>
      <w:r>
        <w:rPr>
          <w:rFonts w:ascii="Arial" w:eastAsia="Arial" w:hAnsi="Arial" w:cs="Arial"/>
        </w:rPr>
        <w:tab/>
      </w:r>
      <w:r w:rsidR="00470158">
        <w:rPr>
          <w:rFonts w:ascii="Arial" w:eastAsia="Arial" w:hAnsi="Arial" w:cs="Arial"/>
        </w:rPr>
        <w:t>S</w:t>
      </w:r>
      <w:r w:rsidR="002E5FC1" w:rsidRPr="00617BEF">
        <w:rPr>
          <w:rFonts w:ascii="Arial" w:eastAsia="Arial" w:hAnsi="Arial" w:cs="Arial"/>
        </w:rPr>
        <w:t xml:space="preserve">easonal result complemented the study's forecasting component because the ETS procedure was designed to account for recurring monthly variations. </w:t>
      </w:r>
    </w:p>
    <w:p w14:paraId="26909990" w14:textId="0E0902F7" w:rsidR="002E5FC1" w:rsidRDefault="00617BEF" w:rsidP="00617BEF">
      <w:pPr>
        <w:spacing w:line="480" w:lineRule="auto"/>
        <w:jc w:val="both"/>
        <w:rPr>
          <w:rFonts w:ascii="Arial" w:eastAsia="Arial" w:hAnsi="Arial" w:cs="Arial"/>
        </w:rPr>
      </w:pPr>
      <w:r>
        <w:rPr>
          <w:rFonts w:ascii="Arial" w:eastAsia="Arial" w:hAnsi="Arial" w:cs="Arial"/>
        </w:rPr>
        <w:tab/>
      </w:r>
      <w:r w:rsidR="00470158">
        <w:rPr>
          <w:rFonts w:ascii="Arial" w:eastAsia="Arial" w:hAnsi="Arial" w:cs="Arial"/>
        </w:rPr>
        <w:t>H</w:t>
      </w:r>
      <w:r w:rsidR="002E5FC1" w:rsidRPr="00617BEF">
        <w:rPr>
          <w:rFonts w:ascii="Arial" w:eastAsia="Arial" w:hAnsi="Arial" w:cs="Arial"/>
        </w:rPr>
        <w:t>igher dry-season demand</w:t>
      </w:r>
      <w:r w:rsidR="00470158">
        <w:rPr>
          <w:rFonts w:ascii="Arial" w:eastAsia="Arial" w:hAnsi="Arial" w:cs="Arial"/>
        </w:rPr>
        <w:t xml:space="preserve"> is</w:t>
      </w:r>
      <w:r w:rsidR="002E5FC1" w:rsidRPr="00617BEF">
        <w:rPr>
          <w:rFonts w:ascii="Arial" w:eastAsia="Arial" w:hAnsi="Arial" w:cs="Arial"/>
        </w:rPr>
        <w:t xml:space="preserve"> primarily increased operation of cooling and ventilation appliances, although appliance schedules and normal school activities could also contribute. </w:t>
      </w:r>
    </w:p>
    <w:p w14:paraId="1E2B253F" w14:textId="7B7BFDBF" w:rsidR="00997B1F" w:rsidRDefault="00997B1F" w:rsidP="00997B1F">
      <w:pPr>
        <w:spacing w:after="0" w:line="480" w:lineRule="auto"/>
        <w:jc w:val="both"/>
        <w:rPr>
          <w:rFonts w:ascii="Arial" w:eastAsia="Arial" w:hAnsi="Arial" w:cs="Arial"/>
        </w:rPr>
      </w:pPr>
      <w:r>
        <w:rPr>
          <w:rFonts w:ascii="Arial" w:eastAsia="Arial" w:hAnsi="Arial" w:cs="Arial"/>
          <w:noProof/>
        </w:rPr>
        <w:lastRenderedPageBreak/>
        <w:drawing>
          <wp:inline distT="0" distB="0" distL="0" distR="0" wp14:anchorId="08D26A85" wp14:editId="36158EF8">
            <wp:extent cx="5731510" cy="3439160"/>
            <wp:effectExtent l="0" t="0" r="2540" b="8890"/>
            <wp:docPr id="911068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068012" name="Picture 911068012"/>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31510" cy="3439160"/>
                    </a:xfrm>
                    <a:prstGeom prst="rect">
                      <a:avLst/>
                    </a:prstGeom>
                  </pic:spPr>
                </pic:pic>
              </a:graphicData>
            </a:graphic>
          </wp:inline>
        </w:drawing>
      </w:r>
    </w:p>
    <w:p w14:paraId="78AAA465" w14:textId="4BFC9E54" w:rsidR="00997B1F" w:rsidRDefault="00997B1F" w:rsidP="00997B1F">
      <w:pPr>
        <w:spacing w:after="0" w:line="480" w:lineRule="auto"/>
        <w:jc w:val="both"/>
        <w:rPr>
          <w:rFonts w:ascii="Arial" w:eastAsia="Arial" w:hAnsi="Arial" w:cs="Arial"/>
          <w:b/>
          <w:bCs/>
        </w:rPr>
      </w:pPr>
      <w:r w:rsidRPr="00997B1F">
        <w:rPr>
          <w:rFonts w:ascii="Arial" w:eastAsia="Arial" w:hAnsi="Arial" w:cs="Arial"/>
          <w:b/>
          <w:bCs/>
        </w:rPr>
        <w:t>Figure 3. Seasonal Electricity Consumption Trend Graph</w:t>
      </w:r>
    </w:p>
    <w:p w14:paraId="48C4D266" w14:textId="77777777" w:rsidR="00997B1F" w:rsidRPr="00997B1F" w:rsidRDefault="00997B1F" w:rsidP="00997B1F">
      <w:pPr>
        <w:spacing w:after="0" w:line="240" w:lineRule="auto"/>
        <w:jc w:val="both"/>
        <w:rPr>
          <w:rFonts w:ascii="Arial" w:eastAsia="Arial" w:hAnsi="Arial" w:cs="Arial"/>
          <w:b/>
          <w:bCs/>
        </w:rPr>
      </w:pPr>
    </w:p>
    <w:p w14:paraId="5E3F710D" w14:textId="14600EE9" w:rsidR="00EB1CAD" w:rsidRPr="00617BEF" w:rsidRDefault="00790FFF" w:rsidP="00617BEF">
      <w:pPr>
        <w:jc w:val="both"/>
        <w:rPr>
          <w:rFonts w:ascii="Arial" w:eastAsia="Arial" w:hAnsi="Arial" w:cs="Arial"/>
          <w:b/>
          <w:bCs/>
        </w:rPr>
      </w:pPr>
      <w:r w:rsidRPr="00617BEF">
        <w:rPr>
          <w:rFonts w:ascii="Arial" w:eastAsia="Arial" w:hAnsi="Arial" w:cs="Arial"/>
          <w:b/>
          <w:bCs/>
        </w:rPr>
        <w:t xml:space="preserve">Table </w:t>
      </w:r>
      <w:r w:rsidR="00997B1F">
        <w:rPr>
          <w:rFonts w:ascii="Arial" w:eastAsia="Arial" w:hAnsi="Arial" w:cs="Arial"/>
          <w:b/>
          <w:bCs/>
        </w:rPr>
        <w:t>7</w:t>
      </w:r>
      <w:r w:rsidRPr="00617BEF">
        <w:rPr>
          <w:rFonts w:ascii="Arial" w:eastAsia="Arial" w:hAnsi="Arial" w:cs="Arial"/>
          <w:b/>
          <w:bCs/>
        </w:rPr>
        <w:t>. Estimated Electrical Load of Major Appliances</w:t>
      </w:r>
    </w:p>
    <w:tbl>
      <w:tblPr>
        <w:tblStyle w:val="TableGrid"/>
        <w:tblW w:w="0" w:type="auto"/>
        <w:tblLook w:val="04A0" w:firstRow="1" w:lastRow="0" w:firstColumn="1" w:lastColumn="0" w:noHBand="0" w:noVBand="1"/>
      </w:tblPr>
      <w:tblGrid>
        <w:gridCol w:w="1502"/>
        <w:gridCol w:w="1502"/>
        <w:gridCol w:w="1503"/>
        <w:gridCol w:w="1503"/>
        <w:gridCol w:w="1503"/>
        <w:gridCol w:w="1503"/>
      </w:tblGrid>
      <w:tr w:rsidR="00790FFF" w:rsidRPr="00617BEF" w14:paraId="12C72A7E" w14:textId="77777777" w:rsidTr="00E53AF4">
        <w:tc>
          <w:tcPr>
            <w:tcW w:w="1502" w:type="dxa"/>
            <w:vAlign w:val="center"/>
          </w:tcPr>
          <w:p w14:paraId="759D0E8E" w14:textId="291158CD" w:rsidR="00790FFF" w:rsidRPr="00617BEF" w:rsidRDefault="00790FFF" w:rsidP="00617BEF">
            <w:pPr>
              <w:jc w:val="both"/>
              <w:rPr>
                <w:rFonts w:ascii="Arial" w:eastAsia="Arial" w:hAnsi="Arial" w:cs="Arial"/>
                <w:b/>
                <w:bCs/>
              </w:rPr>
            </w:pPr>
            <w:r w:rsidRPr="00617BEF">
              <w:rPr>
                <w:rFonts w:ascii="Arial" w:hAnsi="Arial" w:cs="Arial"/>
                <w:b/>
                <w:bCs/>
              </w:rPr>
              <w:t>Appliance</w:t>
            </w:r>
          </w:p>
        </w:tc>
        <w:tc>
          <w:tcPr>
            <w:tcW w:w="1502" w:type="dxa"/>
            <w:vAlign w:val="center"/>
          </w:tcPr>
          <w:p w14:paraId="25444896" w14:textId="19888A50" w:rsidR="00790FFF" w:rsidRPr="00617BEF" w:rsidRDefault="00790FFF" w:rsidP="00617BEF">
            <w:pPr>
              <w:jc w:val="both"/>
              <w:rPr>
                <w:rFonts w:ascii="Arial" w:eastAsia="Arial" w:hAnsi="Arial" w:cs="Arial"/>
                <w:b/>
                <w:bCs/>
              </w:rPr>
            </w:pPr>
            <w:r w:rsidRPr="00617BEF">
              <w:rPr>
                <w:rFonts w:ascii="Arial" w:hAnsi="Arial" w:cs="Arial"/>
                <w:b/>
                <w:bCs/>
              </w:rPr>
              <w:t>Quantity</w:t>
            </w:r>
          </w:p>
        </w:tc>
        <w:tc>
          <w:tcPr>
            <w:tcW w:w="1503" w:type="dxa"/>
            <w:vAlign w:val="center"/>
          </w:tcPr>
          <w:p w14:paraId="47A164A7" w14:textId="262EF0BC" w:rsidR="00790FFF" w:rsidRPr="00617BEF" w:rsidRDefault="00790FFF" w:rsidP="00617BEF">
            <w:pPr>
              <w:jc w:val="both"/>
              <w:rPr>
                <w:rFonts w:ascii="Arial" w:eastAsia="Arial" w:hAnsi="Arial" w:cs="Arial"/>
                <w:b/>
                <w:bCs/>
              </w:rPr>
            </w:pPr>
            <w:r w:rsidRPr="00617BEF">
              <w:rPr>
                <w:rFonts w:ascii="Arial" w:hAnsi="Arial" w:cs="Arial"/>
                <w:b/>
                <w:bCs/>
              </w:rPr>
              <w:t>Power Rating (W)</w:t>
            </w:r>
          </w:p>
        </w:tc>
        <w:tc>
          <w:tcPr>
            <w:tcW w:w="1503" w:type="dxa"/>
            <w:vAlign w:val="center"/>
          </w:tcPr>
          <w:p w14:paraId="159F436C" w14:textId="71D635AF" w:rsidR="00790FFF" w:rsidRPr="00617BEF" w:rsidRDefault="00790FFF" w:rsidP="00617BEF">
            <w:pPr>
              <w:jc w:val="both"/>
              <w:rPr>
                <w:rFonts w:ascii="Arial" w:eastAsia="Arial" w:hAnsi="Arial" w:cs="Arial"/>
                <w:b/>
                <w:bCs/>
              </w:rPr>
            </w:pPr>
            <w:r w:rsidRPr="00617BEF">
              <w:rPr>
                <w:rFonts w:ascii="Arial" w:hAnsi="Arial" w:cs="Arial"/>
                <w:b/>
                <w:bCs/>
              </w:rPr>
              <w:t>Hours/Day</w:t>
            </w:r>
          </w:p>
        </w:tc>
        <w:tc>
          <w:tcPr>
            <w:tcW w:w="1503" w:type="dxa"/>
            <w:vAlign w:val="center"/>
          </w:tcPr>
          <w:p w14:paraId="19EA372A" w14:textId="41D66F2A" w:rsidR="00790FFF" w:rsidRPr="00617BEF" w:rsidRDefault="00790FFF" w:rsidP="00617BEF">
            <w:pPr>
              <w:jc w:val="both"/>
              <w:rPr>
                <w:rFonts w:ascii="Arial" w:eastAsia="Arial" w:hAnsi="Arial" w:cs="Arial"/>
                <w:b/>
                <w:bCs/>
              </w:rPr>
            </w:pPr>
            <w:r w:rsidRPr="00617BEF">
              <w:rPr>
                <w:rFonts w:ascii="Arial" w:hAnsi="Arial" w:cs="Arial"/>
                <w:b/>
                <w:bCs/>
              </w:rPr>
              <w:t>Monthly Energy (kWh)</w:t>
            </w:r>
          </w:p>
        </w:tc>
        <w:tc>
          <w:tcPr>
            <w:tcW w:w="1503" w:type="dxa"/>
            <w:vAlign w:val="center"/>
          </w:tcPr>
          <w:p w14:paraId="49531130" w14:textId="5A736A02" w:rsidR="00790FFF" w:rsidRPr="00617BEF" w:rsidRDefault="00790FFF" w:rsidP="00617BEF">
            <w:pPr>
              <w:jc w:val="both"/>
              <w:rPr>
                <w:rFonts w:ascii="Arial" w:eastAsia="Arial" w:hAnsi="Arial" w:cs="Arial"/>
                <w:b/>
                <w:bCs/>
              </w:rPr>
            </w:pPr>
            <w:r w:rsidRPr="00617BEF">
              <w:rPr>
                <w:rFonts w:ascii="Arial" w:hAnsi="Arial" w:cs="Arial"/>
                <w:b/>
                <w:bCs/>
              </w:rPr>
              <w:t>Share of Total (%)</w:t>
            </w:r>
          </w:p>
        </w:tc>
      </w:tr>
      <w:tr w:rsidR="00790FFF" w:rsidRPr="00617BEF" w14:paraId="748241BF" w14:textId="77777777" w:rsidTr="00E53AF4">
        <w:tc>
          <w:tcPr>
            <w:tcW w:w="1502" w:type="dxa"/>
            <w:vAlign w:val="center"/>
          </w:tcPr>
          <w:p w14:paraId="7DB5E542" w14:textId="18B6C112" w:rsidR="00790FFF" w:rsidRPr="00617BEF" w:rsidRDefault="00790FFF" w:rsidP="00617BEF">
            <w:pPr>
              <w:jc w:val="both"/>
              <w:rPr>
                <w:rFonts w:ascii="Arial" w:eastAsia="Arial" w:hAnsi="Arial" w:cs="Arial"/>
                <w:b/>
                <w:bCs/>
              </w:rPr>
            </w:pPr>
            <w:r w:rsidRPr="00617BEF">
              <w:rPr>
                <w:rFonts w:ascii="Arial" w:hAnsi="Arial" w:cs="Arial"/>
              </w:rPr>
              <w:t>Air Conditioner</w:t>
            </w:r>
          </w:p>
        </w:tc>
        <w:tc>
          <w:tcPr>
            <w:tcW w:w="1502" w:type="dxa"/>
            <w:vAlign w:val="center"/>
          </w:tcPr>
          <w:p w14:paraId="46290BBD" w14:textId="36198A0F" w:rsidR="00790FFF" w:rsidRPr="00617BEF" w:rsidRDefault="00790FFF" w:rsidP="00617BEF">
            <w:pPr>
              <w:jc w:val="both"/>
              <w:rPr>
                <w:rFonts w:ascii="Arial" w:eastAsia="Arial" w:hAnsi="Arial" w:cs="Arial"/>
                <w:b/>
                <w:bCs/>
              </w:rPr>
            </w:pPr>
            <w:r w:rsidRPr="00617BEF">
              <w:rPr>
                <w:rFonts w:ascii="Arial" w:hAnsi="Arial" w:cs="Arial"/>
              </w:rPr>
              <w:t>4</w:t>
            </w:r>
          </w:p>
        </w:tc>
        <w:tc>
          <w:tcPr>
            <w:tcW w:w="1503" w:type="dxa"/>
            <w:vAlign w:val="center"/>
          </w:tcPr>
          <w:p w14:paraId="2FB427C1" w14:textId="0CD235F9" w:rsidR="00790FFF" w:rsidRPr="00617BEF" w:rsidRDefault="00790FFF" w:rsidP="00617BEF">
            <w:pPr>
              <w:jc w:val="both"/>
              <w:rPr>
                <w:rFonts w:ascii="Arial" w:eastAsia="Arial" w:hAnsi="Arial" w:cs="Arial"/>
                <w:b/>
                <w:bCs/>
              </w:rPr>
            </w:pPr>
            <w:r w:rsidRPr="00617BEF">
              <w:rPr>
                <w:rFonts w:ascii="Arial" w:hAnsi="Arial" w:cs="Arial"/>
              </w:rPr>
              <w:t>1,500</w:t>
            </w:r>
          </w:p>
        </w:tc>
        <w:tc>
          <w:tcPr>
            <w:tcW w:w="1503" w:type="dxa"/>
            <w:vAlign w:val="center"/>
          </w:tcPr>
          <w:p w14:paraId="2D65E5A4" w14:textId="776D40BC" w:rsidR="00790FFF" w:rsidRPr="00617BEF" w:rsidRDefault="00790FFF" w:rsidP="00617BEF">
            <w:pPr>
              <w:jc w:val="both"/>
              <w:rPr>
                <w:rFonts w:ascii="Arial" w:eastAsia="Arial" w:hAnsi="Arial" w:cs="Arial"/>
                <w:b/>
                <w:bCs/>
              </w:rPr>
            </w:pPr>
            <w:r w:rsidRPr="00617BEF">
              <w:rPr>
                <w:rFonts w:ascii="Arial" w:hAnsi="Arial" w:cs="Arial"/>
              </w:rPr>
              <w:t>6</w:t>
            </w:r>
          </w:p>
        </w:tc>
        <w:tc>
          <w:tcPr>
            <w:tcW w:w="1503" w:type="dxa"/>
            <w:vAlign w:val="center"/>
          </w:tcPr>
          <w:p w14:paraId="392785D7" w14:textId="35595DBD" w:rsidR="00790FFF" w:rsidRPr="00617BEF" w:rsidRDefault="00790FFF" w:rsidP="00617BEF">
            <w:pPr>
              <w:jc w:val="both"/>
              <w:rPr>
                <w:rFonts w:ascii="Arial" w:eastAsia="Arial" w:hAnsi="Arial" w:cs="Arial"/>
                <w:b/>
                <w:bCs/>
              </w:rPr>
            </w:pPr>
            <w:r w:rsidRPr="00617BEF">
              <w:rPr>
                <w:rFonts w:ascii="Arial" w:hAnsi="Arial" w:cs="Arial"/>
              </w:rPr>
              <w:t>792.00</w:t>
            </w:r>
          </w:p>
        </w:tc>
        <w:tc>
          <w:tcPr>
            <w:tcW w:w="1503" w:type="dxa"/>
            <w:vAlign w:val="center"/>
          </w:tcPr>
          <w:p w14:paraId="3C466AF6" w14:textId="406DF5CD" w:rsidR="00790FFF" w:rsidRPr="00617BEF" w:rsidRDefault="00790FFF" w:rsidP="00617BEF">
            <w:pPr>
              <w:jc w:val="both"/>
              <w:rPr>
                <w:rFonts w:ascii="Arial" w:eastAsia="Arial" w:hAnsi="Arial" w:cs="Arial"/>
                <w:b/>
                <w:bCs/>
              </w:rPr>
            </w:pPr>
            <w:r w:rsidRPr="00617BEF">
              <w:rPr>
                <w:rFonts w:ascii="Arial" w:hAnsi="Arial" w:cs="Arial"/>
              </w:rPr>
              <w:t>34.60%</w:t>
            </w:r>
          </w:p>
        </w:tc>
      </w:tr>
      <w:tr w:rsidR="00790FFF" w:rsidRPr="00617BEF" w14:paraId="0B07A4E2" w14:textId="77777777" w:rsidTr="00E53AF4">
        <w:tc>
          <w:tcPr>
            <w:tcW w:w="1502" w:type="dxa"/>
            <w:vAlign w:val="center"/>
          </w:tcPr>
          <w:p w14:paraId="4421292F" w14:textId="557B80A7" w:rsidR="00790FFF" w:rsidRPr="00617BEF" w:rsidRDefault="00790FFF" w:rsidP="00617BEF">
            <w:pPr>
              <w:jc w:val="both"/>
              <w:rPr>
                <w:rFonts w:ascii="Arial" w:eastAsia="Arial" w:hAnsi="Arial" w:cs="Arial"/>
                <w:b/>
                <w:bCs/>
              </w:rPr>
            </w:pPr>
            <w:r w:rsidRPr="00617BEF">
              <w:rPr>
                <w:rFonts w:ascii="Arial" w:hAnsi="Arial" w:cs="Arial"/>
              </w:rPr>
              <w:t>Computers</w:t>
            </w:r>
          </w:p>
        </w:tc>
        <w:tc>
          <w:tcPr>
            <w:tcW w:w="1502" w:type="dxa"/>
            <w:vAlign w:val="center"/>
          </w:tcPr>
          <w:p w14:paraId="4735C006" w14:textId="7E0375EF" w:rsidR="00790FFF" w:rsidRPr="00617BEF" w:rsidRDefault="00790FFF" w:rsidP="00617BEF">
            <w:pPr>
              <w:jc w:val="both"/>
              <w:rPr>
                <w:rFonts w:ascii="Arial" w:eastAsia="Arial" w:hAnsi="Arial" w:cs="Arial"/>
                <w:b/>
                <w:bCs/>
              </w:rPr>
            </w:pPr>
            <w:r w:rsidRPr="00617BEF">
              <w:rPr>
                <w:rFonts w:ascii="Arial" w:hAnsi="Arial" w:cs="Arial"/>
              </w:rPr>
              <w:t>25</w:t>
            </w:r>
          </w:p>
        </w:tc>
        <w:tc>
          <w:tcPr>
            <w:tcW w:w="1503" w:type="dxa"/>
            <w:vAlign w:val="center"/>
          </w:tcPr>
          <w:p w14:paraId="741478BF" w14:textId="65D047E9" w:rsidR="00790FFF" w:rsidRPr="00617BEF" w:rsidRDefault="00790FFF" w:rsidP="00617BEF">
            <w:pPr>
              <w:jc w:val="both"/>
              <w:rPr>
                <w:rFonts w:ascii="Arial" w:eastAsia="Arial" w:hAnsi="Arial" w:cs="Arial"/>
                <w:b/>
                <w:bCs/>
              </w:rPr>
            </w:pPr>
            <w:r w:rsidRPr="00617BEF">
              <w:rPr>
                <w:rFonts w:ascii="Arial" w:hAnsi="Arial" w:cs="Arial"/>
              </w:rPr>
              <w:t>150</w:t>
            </w:r>
          </w:p>
        </w:tc>
        <w:tc>
          <w:tcPr>
            <w:tcW w:w="1503" w:type="dxa"/>
            <w:vAlign w:val="center"/>
          </w:tcPr>
          <w:p w14:paraId="50693E08" w14:textId="026399AE" w:rsidR="00790FFF" w:rsidRPr="00617BEF" w:rsidRDefault="00790FFF" w:rsidP="00617BEF">
            <w:pPr>
              <w:jc w:val="both"/>
              <w:rPr>
                <w:rFonts w:ascii="Arial" w:eastAsia="Arial" w:hAnsi="Arial" w:cs="Arial"/>
                <w:b/>
                <w:bCs/>
              </w:rPr>
            </w:pPr>
            <w:r w:rsidRPr="00617BEF">
              <w:rPr>
                <w:rFonts w:ascii="Arial" w:hAnsi="Arial" w:cs="Arial"/>
              </w:rPr>
              <w:t>7</w:t>
            </w:r>
          </w:p>
        </w:tc>
        <w:tc>
          <w:tcPr>
            <w:tcW w:w="1503" w:type="dxa"/>
            <w:vAlign w:val="center"/>
          </w:tcPr>
          <w:p w14:paraId="707DA27A" w14:textId="420B4821" w:rsidR="00790FFF" w:rsidRPr="00617BEF" w:rsidRDefault="00790FFF" w:rsidP="00617BEF">
            <w:pPr>
              <w:jc w:val="both"/>
              <w:rPr>
                <w:rFonts w:ascii="Arial" w:eastAsia="Arial" w:hAnsi="Arial" w:cs="Arial"/>
                <w:b/>
                <w:bCs/>
              </w:rPr>
            </w:pPr>
            <w:r w:rsidRPr="00617BEF">
              <w:rPr>
                <w:rFonts w:ascii="Arial" w:hAnsi="Arial" w:cs="Arial"/>
              </w:rPr>
              <w:t>577.50</w:t>
            </w:r>
          </w:p>
        </w:tc>
        <w:tc>
          <w:tcPr>
            <w:tcW w:w="1503" w:type="dxa"/>
            <w:vAlign w:val="center"/>
          </w:tcPr>
          <w:p w14:paraId="1ECF1FE7" w14:textId="45DB025E" w:rsidR="00790FFF" w:rsidRPr="00617BEF" w:rsidRDefault="00790FFF" w:rsidP="00617BEF">
            <w:pPr>
              <w:jc w:val="both"/>
              <w:rPr>
                <w:rFonts w:ascii="Arial" w:eastAsia="Arial" w:hAnsi="Arial" w:cs="Arial"/>
                <w:b/>
                <w:bCs/>
              </w:rPr>
            </w:pPr>
            <w:r w:rsidRPr="00617BEF">
              <w:rPr>
                <w:rFonts w:ascii="Arial" w:hAnsi="Arial" w:cs="Arial"/>
              </w:rPr>
              <w:t>25.23%</w:t>
            </w:r>
          </w:p>
        </w:tc>
      </w:tr>
      <w:tr w:rsidR="00790FFF" w:rsidRPr="00617BEF" w14:paraId="79531FC5" w14:textId="77777777" w:rsidTr="00E53AF4">
        <w:tc>
          <w:tcPr>
            <w:tcW w:w="1502" w:type="dxa"/>
            <w:vAlign w:val="center"/>
          </w:tcPr>
          <w:p w14:paraId="3F4D1BE9" w14:textId="7DF69B99" w:rsidR="00790FFF" w:rsidRPr="00617BEF" w:rsidRDefault="00790FFF" w:rsidP="00617BEF">
            <w:pPr>
              <w:jc w:val="both"/>
              <w:rPr>
                <w:rFonts w:ascii="Arial" w:eastAsia="Arial" w:hAnsi="Arial" w:cs="Arial"/>
                <w:b/>
                <w:bCs/>
              </w:rPr>
            </w:pPr>
            <w:r w:rsidRPr="00617BEF">
              <w:rPr>
                <w:rFonts w:ascii="Arial" w:hAnsi="Arial" w:cs="Arial"/>
              </w:rPr>
              <w:t>Lighting Fixtures</w:t>
            </w:r>
          </w:p>
        </w:tc>
        <w:tc>
          <w:tcPr>
            <w:tcW w:w="1502" w:type="dxa"/>
            <w:vAlign w:val="center"/>
          </w:tcPr>
          <w:p w14:paraId="0C34A120" w14:textId="78BC3969" w:rsidR="00790FFF" w:rsidRPr="00617BEF" w:rsidRDefault="00790FFF" w:rsidP="00617BEF">
            <w:pPr>
              <w:jc w:val="both"/>
              <w:rPr>
                <w:rFonts w:ascii="Arial" w:eastAsia="Arial" w:hAnsi="Arial" w:cs="Arial"/>
                <w:b/>
                <w:bCs/>
              </w:rPr>
            </w:pPr>
            <w:r w:rsidRPr="00617BEF">
              <w:rPr>
                <w:rFonts w:ascii="Arial" w:hAnsi="Arial" w:cs="Arial"/>
              </w:rPr>
              <w:t>40</w:t>
            </w:r>
          </w:p>
        </w:tc>
        <w:tc>
          <w:tcPr>
            <w:tcW w:w="1503" w:type="dxa"/>
            <w:vAlign w:val="center"/>
          </w:tcPr>
          <w:p w14:paraId="5A15F62E" w14:textId="67F362A9" w:rsidR="00790FFF" w:rsidRPr="00617BEF" w:rsidRDefault="00790FFF" w:rsidP="00617BEF">
            <w:pPr>
              <w:jc w:val="both"/>
              <w:rPr>
                <w:rFonts w:ascii="Arial" w:eastAsia="Arial" w:hAnsi="Arial" w:cs="Arial"/>
                <w:b/>
                <w:bCs/>
              </w:rPr>
            </w:pPr>
            <w:r w:rsidRPr="00617BEF">
              <w:rPr>
                <w:rFonts w:ascii="Arial" w:hAnsi="Arial" w:cs="Arial"/>
              </w:rPr>
              <w:t>40</w:t>
            </w:r>
          </w:p>
        </w:tc>
        <w:tc>
          <w:tcPr>
            <w:tcW w:w="1503" w:type="dxa"/>
            <w:vAlign w:val="center"/>
          </w:tcPr>
          <w:p w14:paraId="17922D56" w14:textId="7F1CCE6C" w:rsidR="00790FFF" w:rsidRPr="00617BEF" w:rsidRDefault="00790FFF" w:rsidP="00617BEF">
            <w:pPr>
              <w:jc w:val="both"/>
              <w:rPr>
                <w:rFonts w:ascii="Arial" w:eastAsia="Arial" w:hAnsi="Arial" w:cs="Arial"/>
                <w:b/>
                <w:bCs/>
              </w:rPr>
            </w:pPr>
            <w:r w:rsidRPr="00617BEF">
              <w:rPr>
                <w:rFonts w:ascii="Arial" w:hAnsi="Arial" w:cs="Arial"/>
              </w:rPr>
              <w:t>8</w:t>
            </w:r>
          </w:p>
        </w:tc>
        <w:tc>
          <w:tcPr>
            <w:tcW w:w="1503" w:type="dxa"/>
            <w:vAlign w:val="center"/>
          </w:tcPr>
          <w:p w14:paraId="5DE201ED" w14:textId="0F280E0F" w:rsidR="00790FFF" w:rsidRPr="00617BEF" w:rsidRDefault="00790FFF" w:rsidP="00617BEF">
            <w:pPr>
              <w:jc w:val="both"/>
              <w:rPr>
                <w:rFonts w:ascii="Arial" w:eastAsia="Arial" w:hAnsi="Arial" w:cs="Arial"/>
                <w:b/>
                <w:bCs/>
              </w:rPr>
            </w:pPr>
            <w:r w:rsidRPr="00617BEF">
              <w:rPr>
                <w:rFonts w:ascii="Arial" w:hAnsi="Arial" w:cs="Arial"/>
              </w:rPr>
              <w:t>281.60</w:t>
            </w:r>
          </w:p>
        </w:tc>
        <w:tc>
          <w:tcPr>
            <w:tcW w:w="1503" w:type="dxa"/>
            <w:vAlign w:val="center"/>
          </w:tcPr>
          <w:p w14:paraId="4270B817" w14:textId="0EAFFCA4" w:rsidR="00790FFF" w:rsidRPr="00617BEF" w:rsidRDefault="00790FFF" w:rsidP="00617BEF">
            <w:pPr>
              <w:jc w:val="both"/>
              <w:rPr>
                <w:rFonts w:ascii="Arial" w:eastAsia="Arial" w:hAnsi="Arial" w:cs="Arial"/>
                <w:b/>
                <w:bCs/>
              </w:rPr>
            </w:pPr>
            <w:r w:rsidRPr="00617BEF">
              <w:rPr>
                <w:rFonts w:ascii="Arial" w:hAnsi="Arial" w:cs="Arial"/>
              </w:rPr>
              <w:t>12.30%</w:t>
            </w:r>
          </w:p>
        </w:tc>
      </w:tr>
      <w:tr w:rsidR="00790FFF" w:rsidRPr="00617BEF" w14:paraId="0CB6FBF4" w14:textId="77777777" w:rsidTr="00E53AF4">
        <w:tc>
          <w:tcPr>
            <w:tcW w:w="1502" w:type="dxa"/>
            <w:vAlign w:val="center"/>
          </w:tcPr>
          <w:p w14:paraId="04F6CB78" w14:textId="107BD2FB" w:rsidR="00790FFF" w:rsidRPr="00617BEF" w:rsidRDefault="00790FFF" w:rsidP="00617BEF">
            <w:pPr>
              <w:jc w:val="both"/>
              <w:rPr>
                <w:rFonts w:ascii="Arial" w:eastAsia="Arial" w:hAnsi="Arial" w:cs="Arial"/>
                <w:b/>
                <w:bCs/>
              </w:rPr>
            </w:pPr>
            <w:r w:rsidRPr="00617BEF">
              <w:rPr>
                <w:rFonts w:ascii="Arial" w:hAnsi="Arial" w:cs="Arial"/>
              </w:rPr>
              <w:t>Electric Fans</w:t>
            </w:r>
          </w:p>
        </w:tc>
        <w:tc>
          <w:tcPr>
            <w:tcW w:w="1502" w:type="dxa"/>
            <w:vAlign w:val="center"/>
          </w:tcPr>
          <w:p w14:paraId="0AE87AA9" w14:textId="7959B1E2" w:rsidR="00790FFF" w:rsidRPr="00617BEF" w:rsidRDefault="00790FFF" w:rsidP="00617BEF">
            <w:pPr>
              <w:jc w:val="both"/>
              <w:rPr>
                <w:rFonts w:ascii="Arial" w:eastAsia="Arial" w:hAnsi="Arial" w:cs="Arial"/>
                <w:b/>
                <w:bCs/>
              </w:rPr>
            </w:pPr>
            <w:r w:rsidRPr="00617BEF">
              <w:rPr>
                <w:rFonts w:ascii="Arial" w:hAnsi="Arial" w:cs="Arial"/>
              </w:rPr>
              <w:t>20</w:t>
            </w:r>
          </w:p>
        </w:tc>
        <w:tc>
          <w:tcPr>
            <w:tcW w:w="1503" w:type="dxa"/>
            <w:vAlign w:val="center"/>
          </w:tcPr>
          <w:p w14:paraId="13B6647D" w14:textId="010A2EFB" w:rsidR="00790FFF" w:rsidRPr="00617BEF" w:rsidRDefault="00790FFF" w:rsidP="00617BEF">
            <w:pPr>
              <w:jc w:val="both"/>
              <w:rPr>
                <w:rFonts w:ascii="Arial" w:eastAsia="Arial" w:hAnsi="Arial" w:cs="Arial"/>
                <w:b/>
                <w:bCs/>
              </w:rPr>
            </w:pPr>
            <w:r w:rsidRPr="00617BEF">
              <w:rPr>
                <w:rFonts w:ascii="Arial" w:hAnsi="Arial" w:cs="Arial"/>
              </w:rPr>
              <w:t>75</w:t>
            </w:r>
          </w:p>
        </w:tc>
        <w:tc>
          <w:tcPr>
            <w:tcW w:w="1503" w:type="dxa"/>
            <w:vAlign w:val="center"/>
          </w:tcPr>
          <w:p w14:paraId="5739C0A3" w14:textId="7EB8FAAB" w:rsidR="00790FFF" w:rsidRPr="00617BEF" w:rsidRDefault="00790FFF" w:rsidP="00617BEF">
            <w:pPr>
              <w:jc w:val="both"/>
              <w:rPr>
                <w:rFonts w:ascii="Arial" w:eastAsia="Arial" w:hAnsi="Arial" w:cs="Arial"/>
                <w:b/>
                <w:bCs/>
              </w:rPr>
            </w:pPr>
            <w:r w:rsidRPr="00617BEF">
              <w:rPr>
                <w:rFonts w:ascii="Arial" w:hAnsi="Arial" w:cs="Arial"/>
              </w:rPr>
              <w:t>8</w:t>
            </w:r>
          </w:p>
        </w:tc>
        <w:tc>
          <w:tcPr>
            <w:tcW w:w="1503" w:type="dxa"/>
            <w:vAlign w:val="center"/>
          </w:tcPr>
          <w:p w14:paraId="5DA01404" w14:textId="197567C3" w:rsidR="00790FFF" w:rsidRPr="00617BEF" w:rsidRDefault="00790FFF" w:rsidP="00617BEF">
            <w:pPr>
              <w:jc w:val="both"/>
              <w:rPr>
                <w:rFonts w:ascii="Arial" w:eastAsia="Arial" w:hAnsi="Arial" w:cs="Arial"/>
                <w:b/>
                <w:bCs/>
              </w:rPr>
            </w:pPr>
            <w:r w:rsidRPr="00617BEF">
              <w:rPr>
                <w:rFonts w:ascii="Arial" w:hAnsi="Arial" w:cs="Arial"/>
              </w:rPr>
              <w:t>264.00</w:t>
            </w:r>
          </w:p>
        </w:tc>
        <w:tc>
          <w:tcPr>
            <w:tcW w:w="1503" w:type="dxa"/>
            <w:vAlign w:val="center"/>
          </w:tcPr>
          <w:p w14:paraId="612CBF62" w14:textId="481A6999" w:rsidR="00790FFF" w:rsidRPr="00617BEF" w:rsidRDefault="00790FFF" w:rsidP="00617BEF">
            <w:pPr>
              <w:jc w:val="both"/>
              <w:rPr>
                <w:rFonts w:ascii="Arial" w:eastAsia="Arial" w:hAnsi="Arial" w:cs="Arial"/>
                <w:b/>
                <w:bCs/>
              </w:rPr>
            </w:pPr>
            <w:r w:rsidRPr="00617BEF">
              <w:rPr>
                <w:rFonts w:ascii="Arial" w:hAnsi="Arial" w:cs="Arial"/>
              </w:rPr>
              <w:t>11.53%</w:t>
            </w:r>
          </w:p>
        </w:tc>
      </w:tr>
      <w:tr w:rsidR="00790FFF" w:rsidRPr="00617BEF" w14:paraId="5B1544C2" w14:textId="77777777" w:rsidTr="00E53AF4">
        <w:tc>
          <w:tcPr>
            <w:tcW w:w="1502" w:type="dxa"/>
            <w:vAlign w:val="center"/>
          </w:tcPr>
          <w:p w14:paraId="62EC81F3" w14:textId="3851F08B" w:rsidR="00790FFF" w:rsidRPr="00617BEF" w:rsidRDefault="00790FFF" w:rsidP="00617BEF">
            <w:pPr>
              <w:jc w:val="both"/>
              <w:rPr>
                <w:rFonts w:ascii="Arial" w:eastAsia="Arial" w:hAnsi="Arial" w:cs="Arial"/>
                <w:b/>
                <w:bCs/>
              </w:rPr>
            </w:pPr>
            <w:r w:rsidRPr="00617BEF">
              <w:rPr>
                <w:rFonts w:ascii="Arial" w:hAnsi="Arial" w:cs="Arial"/>
              </w:rPr>
              <w:t>Refrigerators</w:t>
            </w:r>
          </w:p>
        </w:tc>
        <w:tc>
          <w:tcPr>
            <w:tcW w:w="1502" w:type="dxa"/>
            <w:vAlign w:val="center"/>
          </w:tcPr>
          <w:p w14:paraId="26423DF7" w14:textId="3A85D5CB" w:rsidR="00790FFF" w:rsidRPr="00617BEF" w:rsidRDefault="00790FFF" w:rsidP="00617BEF">
            <w:pPr>
              <w:jc w:val="both"/>
              <w:rPr>
                <w:rFonts w:ascii="Arial" w:eastAsia="Arial" w:hAnsi="Arial" w:cs="Arial"/>
                <w:b/>
                <w:bCs/>
              </w:rPr>
            </w:pPr>
            <w:r w:rsidRPr="00617BEF">
              <w:rPr>
                <w:rFonts w:ascii="Arial" w:hAnsi="Arial" w:cs="Arial"/>
              </w:rPr>
              <w:t>2</w:t>
            </w:r>
          </w:p>
        </w:tc>
        <w:tc>
          <w:tcPr>
            <w:tcW w:w="1503" w:type="dxa"/>
            <w:vAlign w:val="center"/>
          </w:tcPr>
          <w:p w14:paraId="564FFBC7" w14:textId="3B67A9A8" w:rsidR="00790FFF" w:rsidRPr="00617BEF" w:rsidRDefault="00790FFF" w:rsidP="00617BEF">
            <w:pPr>
              <w:jc w:val="both"/>
              <w:rPr>
                <w:rFonts w:ascii="Arial" w:eastAsia="Arial" w:hAnsi="Arial" w:cs="Arial"/>
                <w:b/>
                <w:bCs/>
              </w:rPr>
            </w:pPr>
            <w:r w:rsidRPr="00617BEF">
              <w:rPr>
                <w:rFonts w:ascii="Arial" w:hAnsi="Arial" w:cs="Arial"/>
              </w:rPr>
              <w:t>500</w:t>
            </w:r>
          </w:p>
        </w:tc>
        <w:tc>
          <w:tcPr>
            <w:tcW w:w="1503" w:type="dxa"/>
            <w:vAlign w:val="center"/>
          </w:tcPr>
          <w:p w14:paraId="557AF355" w14:textId="12E474DD" w:rsidR="00790FFF" w:rsidRPr="00617BEF" w:rsidRDefault="00790FFF" w:rsidP="00617BEF">
            <w:pPr>
              <w:jc w:val="both"/>
              <w:rPr>
                <w:rFonts w:ascii="Arial" w:eastAsia="Arial" w:hAnsi="Arial" w:cs="Arial"/>
                <w:b/>
                <w:bCs/>
              </w:rPr>
            </w:pPr>
            <w:r w:rsidRPr="00617BEF">
              <w:rPr>
                <w:rFonts w:ascii="Arial" w:hAnsi="Arial" w:cs="Arial"/>
              </w:rPr>
              <w:t>10</w:t>
            </w:r>
          </w:p>
        </w:tc>
        <w:tc>
          <w:tcPr>
            <w:tcW w:w="1503" w:type="dxa"/>
            <w:vAlign w:val="center"/>
          </w:tcPr>
          <w:p w14:paraId="68D5EF40" w14:textId="61640C2A" w:rsidR="00790FFF" w:rsidRPr="00617BEF" w:rsidRDefault="00790FFF" w:rsidP="00617BEF">
            <w:pPr>
              <w:jc w:val="both"/>
              <w:rPr>
                <w:rFonts w:ascii="Arial" w:eastAsia="Arial" w:hAnsi="Arial" w:cs="Arial"/>
                <w:b/>
                <w:bCs/>
              </w:rPr>
            </w:pPr>
            <w:r w:rsidRPr="00617BEF">
              <w:rPr>
                <w:rFonts w:ascii="Arial" w:hAnsi="Arial" w:cs="Arial"/>
              </w:rPr>
              <w:t>220.00</w:t>
            </w:r>
          </w:p>
        </w:tc>
        <w:tc>
          <w:tcPr>
            <w:tcW w:w="1503" w:type="dxa"/>
            <w:vAlign w:val="center"/>
          </w:tcPr>
          <w:p w14:paraId="72484F40" w14:textId="563384D8" w:rsidR="00790FFF" w:rsidRPr="00617BEF" w:rsidRDefault="00790FFF" w:rsidP="00617BEF">
            <w:pPr>
              <w:jc w:val="both"/>
              <w:rPr>
                <w:rFonts w:ascii="Arial" w:eastAsia="Arial" w:hAnsi="Arial" w:cs="Arial"/>
                <w:b/>
                <w:bCs/>
              </w:rPr>
            </w:pPr>
            <w:r w:rsidRPr="00617BEF">
              <w:rPr>
                <w:rFonts w:ascii="Arial" w:hAnsi="Arial" w:cs="Arial"/>
              </w:rPr>
              <w:t>9.61%</w:t>
            </w:r>
          </w:p>
        </w:tc>
      </w:tr>
      <w:tr w:rsidR="00790FFF" w:rsidRPr="00617BEF" w14:paraId="66CFA41A" w14:textId="77777777" w:rsidTr="00E53AF4">
        <w:tc>
          <w:tcPr>
            <w:tcW w:w="1502" w:type="dxa"/>
            <w:vAlign w:val="center"/>
          </w:tcPr>
          <w:p w14:paraId="59FB9FB7" w14:textId="117C274A" w:rsidR="00790FFF" w:rsidRPr="00617BEF" w:rsidRDefault="00790FFF" w:rsidP="00617BEF">
            <w:pPr>
              <w:jc w:val="both"/>
              <w:rPr>
                <w:rFonts w:ascii="Arial" w:eastAsia="Arial" w:hAnsi="Arial" w:cs="Arial"/>
                <w:b/>
                <w:bCs/>
              </w:rPr>
            </w:pPr>
            <w:r w:rsidRPr="00617BEF">
              <w:rPr>
                <w:rFonts w:ascii="Arial" w:hAnsi="Arial" w:cs="Arial"/>
              </w:rPr>
              <w:t>Projectors</w:t>
            </w:r>
          </w:p>
        </w:tc>
        <w:tc>
          <w:tcPr>
            <w:tcW w:w="1502" w:type="dxa"/>
            <w:vAlign w:val="center"/>
          </w:tcPr>
          <w:p w14:paraId="252B1622" w14:textId="62FC0D09" w:rsidR="00790FFF" w:rsidRPr="00617BEF" w:rsidRDefault="00790FFF" w:rsidP="00617BEF">
            <w:pPr>
              <w:jc w:val="both"/>
              <w:rPr>
                <w:rFonts w:ascii="Arial" w:eastAsia="Arial" w:hAnsi="Arial" w:cs="Arial"/>
                <w:b/>
                <w:bCs/>
              </w:rPr>
            </w:pPr>
            <w:r w:rsidRPr="00617BEF">
              <w:rPr>
                <w:rFonts w:ascii="Arial" w:hAnsi="Arial" w:cs="Arial"/>
              </w:rPr>
              <w:t>5</w:t>
            </w:r>
          </w:p>
        </w:tc>
        <w:tc>
          <w:tcPr>
            <w:tcW w:w="1503" w:type="dxa"/>
            <w:vAlign w:val="center"/>
          </w:tcPr>
          <w:p w14:paraId="00FCEA5A" w14:textId="7A8CF339" w:rsidR="00790FFF" w:rsidRPr="00617BEF" w:rsidRDefault="00790FFF" w:rsidP="00617BEF">
            <w:pPr>
              <w:jc w:val="both"/>
              <w:rPr>
                <w:rFonts w:ascii="Arial" w:eastAsia="Arial" w:hAnsi="Arial" w:cs="Arial"/>
                <w:b/>
                <w:bCs/>
              </w:rPr>
            </w:pPr>
            <w:r w:rsidRPr="00617BEF">
              <w:rPr>
                <w:rFonts w:ascii="Arial" w:hAnsi="Arial" w:cs="Arial"/>
              </w:rPr>
              <w:t>300</w:t>
            </w:r>
          </w:p>
        </w:tc>
        <w:tc>
          <w:tcPr>
            <w:tcW w:w="1503" w:type="dxa"/>
            <w:vAlign w:val="center"/>
          </w:tcPr>
          <w:p w14:paraId="01B72390" w14:textId="0C5BD390" w:rsidR="00790FFF" w:rsidRPr="00617BEF" w:rsidRDefault="00790FFF" w:rsidP="00617BEF">
            <w:pPr>
              <w:jc w:val="both"/>
              <w:rPr>
                <w:rFonts w:ascii="Arial" w:eastAsia="Arial" w:hAnsi="Arial" w:cs="Arial"/>
                <w:b/>
                <w:bCs/>
              </w:rPr>
            </w:pPr>
            <w:r w:rsidRPr="00617BEF">
              <w:rPr>
                <w:rFonts w:ascii="Arial" w:hAnsi="Arial" w:cs="Arial"/>
              </w:rPr>
              <w:t>4</w:t>
            </w:r>
          </w:p>
        </w:tc>
        <w:tc>
          <w:tcPr>
            <w:tcW w:w="1503" w:type="dxa"/>
            <w:vAlign w:val="center"/>
          </w:tcPr>
          <w:p w14:paraId="69DC0CE0" w14:textId="39CFE68C" w:rsidR="00790FFF" w:rsidRPr="00617BEF" w:rsidRDefault="00790FFF" w:rsidP="00617BEF">
            <w:pPr>
              <w:jc w:val="both"/>
              <w:rPr>
                <w:rFonts w:ascii="Arial" w:eastAsia="Arial" w:hAnsi="Arial" w:cs="Arial"/>
                <w:b/>
                <w:bCs/>
              </w:rPr>
            </w:pPr>
            <w:r w:rsidRPr="00617BEF">
              <w:rPr>
                <w:rFonts w:ascii="Arial" w:hAnsi="Arial" w:cs="Arial"/>
              </w:rPr>
              <w:t>132.00</w:t>
            </w:r>
          </w:p>
        </w:tc>
        <w:tc>
          <w:tcPr>
            <w:tcW w:w="1503" w:type="dxa"/>
            <w:vAlign w:val="center"/>
          </w:tcPr>
          <w:p w14:paraId="39E6D03E" w14:textId="77CC5B47" w:rsidR="00790FFF" w:rsidRPr="00617BEF" w:rsidRDefault="00790FFF" w:rsidP="00617BEF">
            <w:pPr>
              <w:jc w:val="both"/>
              <w:rPr>
                <w:rFonts w:ascii="Arial" w:eastAsia="Arial" w:hAnsi="Arial" w:cs="Arial"/>
                <w:b/>
                <w:bCs/>
              </w:rPr>
            </w:pPr>
            <w:r w:rsidRPr="00617BEF">
              <w:rPr>
                <w:rFonts w:ascii="Arial" w:hAnsi="Arial" w:cs="Arial"/>
              </w:rPr>
              <w:t>5.77%</w:t>
            </w:r>
          </w:p>
        </w:tc>
      </w:tr>
      <w:tr w:rsidR="00790FFF" w:rsidRPr="00617BEF" w14:paraId="54DBF797" w14:textId="77777777" w:rsidTr="00E53AF4">
        <w:tc>
          <w:tcPr>
            <w:tcW w:w="1502" w:type="dxa"/>
            <w:vAlign w:val="center"/>
          </w:tcPr>
          <w:p w14:paraId="46D76185" w14:textId="75D6AB80" w:rsidR="00790FFF" w:rsidRPr="00617BEF" w:rsidRDefault="00790FFF" w:rsidP="00617BEF">
            <w:pPr>
              <w:jc w:val="both"/>
              <w:rPr>
                <w:rFonts w:ascii="Arial" w:eastAsia="Arial" w:hAnsi="Arial" w:cs="Arial"/>
                <w:b/>
                <w:bCs/>
              </w:rPr>
            </w:pPr>
            <w:r w:rsidRPr="00617BEF">
              <w:rPr>
                <w:rFonts w:ascii="Arial" w:hAnsi="Arial" w:cs="Arial"/>
              </w:rPr>
              <w:t>Printers</w:t>
            </w:r>
          </w:p>
        </w:tc>
        <w:tc>
          <w:tcPr>
            <w:tcW w:w="1502" w:type="dxa"/>
            <w:vAlign w:val="center"/>
          </w:tcPr>
          <w:p w14:paraId="4FC5109E" w14:textId="477E3F51" w:rsidR="00790FFF" w:rsidRPr="00617BEF" w:rsidRDefault="00790FFF" w:rsidP="00617BEF">
            <w:pPr>
              <w:jc w:val="both"/>
              <w:rPr>
                <w:rFonts w:ascii="Arial" w:eastAsia="Arial" w:hAnsi="Arial" w:cs="Arial"/>
                <w:b/>
                <w:bCs/>
              </w:rPr>
            </w:pPr>
            <w:r w:rsidRPr="00617BEF">
              <w:rPr>
                <w:rFonts w:ascii="Arial" w:hAnsi="Arial" w:cs="Arial"/>
              </w:rPr>
              <w:t>5</w:t>
            </w:r>
          </w:p>
        </w:tc>
        <w:tc>
          <w:tcPr>
            <w:tcW w:w="1503" w:type="dxa"/>
            <w:vAlign w:val="center"/>
          </w:tcPr>
          <w:p w14:paraId="561B6D6A" w14:textId="514FDCF8" w:rsidR="00790FFF" w:rsidRPr="00617BEF" w:rsidRDefault="00790FFF" w:rsidP="00617BEF">
            <w:pPr>
              <w:jc w:val="both"/>
              <w:rPr>
                <w:rFonts w:ascii="Arial" w:eastAsia="Arial" w:hAnsi="Arial" w:cs="Arial"/>
                <w:b/>
                <w:bCs/>
              </w:rPr>
            </w:pPr>
            <w:r w:rsidRPr="00617BEF">
              <w:rPr>
                <w:rFonts w:ascii="Arial" w:hAnsi="Arial" w:cs="Arial"/>
              </w:rPr>
              <w:t>100</w:t>
            </w:r>
          </w:p>
        </w:tc>
        <w:tc>
          <w:tcPr>
            <w:tcW w:w="1503" w:type="dxa"/>
            <w:vAlign w:val="center"/>
          </w:tcPr>
          <w:p w14:paraId="75416A8C" w14:textId="7FDCE810" w:rsidR="00790FFF" w:rsidRPr="00617BEF" w:rsidRDefault="00790FFF" w:rsidP="00617BEF">
            <w:pPr>
              <w:jc w:val="both"/>
              <w:rPr>
                <w:rFonts w:ascii="Arial" w:eastAsia="Arial" w:hAnsi="Arial" w:cs="Arial"/>
                <w:b/>
                <w:bCs/>
              </w:rPr>
            </w:pPr>
            <w:r w:rsidRPr="00617BEF">
              <w:rPr>
                <w:rFonts w:ascii="Arial" w:hAnsi="Arial" w:cs="Arial"/>
              </w:rPr>
              <w:t>2</w:t>
            </w:r>
          </w:p>
        </w:tc>
        <w:tc>
          <w:tcPr>
            <w:tcW w:w="1503" w:type="dxa"/>
            <w:vAlign w:val="center"/>
          </w:tcPr>
          <w:p w14:paraId="69A18467" w14:textId="58BFA313" w:rsidR="00790FFF" w:rsidRPr="00617BEF" w:rsidRDefault="00790FFF" w:rsidP="00617BEF">
            <w:pPr>
              <w:jc w:val="both"/>
              <w:rPr>
                <w:rFonts w:ascii="Arial" w:eastAsia="Arial" w:hAnsi="Arial" w:cs="Arial"/>
                <w:b/>
                <w:bCs/>
              </w:rPr>
            </w:pPr>
            <w:r w:rsidRPr="00617BEF">
              <w:rPr>
                <w:rFonts w:ascii="Arial" w:hAnsi="Arial" w:cs="Arial"/>
              </w:rPr>
              <w:t>22.00</w:t>
            </w:r>
          </w:p>
        </w:tc>
        <w:tc>
          <w:tcPr>
            <w:tcW w:w="1503" w:type="dxa"/>
            <w:vAlign w:val="center"/>
          </w:tcPr>
          <w:p w14:paraId="746153E2" w14:textId="4ADFF415" w:rsidR="00790FFF" w:rsidRPr="00617BEF" w:rsidRDefault="00790FFF" w:rsidP="00617BEF">
            <w:pPr>
              <w:jc w:val="both"/>
              <w:rPr>
                <w:rFonts w:ascii="Arial" w:eastAsia="Arial" w:hAnsi="Arial" w:cs="Arial"/>
                <w:b/>
                <w:bCs/>
              </w:rPr>
            </w:pPr>
            <w:r w:rsidRPr="00617BEF">
              <w:rPr>
                <w:rFonts w:ascii="Arial" w:hAnsi="Arial" w:cs="Arial"/>
              </w:rPr>
              <w:t>0.96%</w:t>
            </w:r>
          </w:p>
        </w:tc>
      </w:tr>
      <w:tr w:rsidR="00790FFF" w:rsidRPr="00617BEF" w14:paraId="326B11E1" w14:textId="77777777" w:rsidTr="00E53AF4">
        <w:tc>
          <w:tcPr>
            <w:tcW w:w="1502" w:type="dxa"/>
            <w:vAlign w:val="center"/>
          </w:tcPr>
          <w:p w14:paraId="15B64AAD" w14:textId="0CA39DDA" w:rsidR="00790FFF" w:rsidRPr="00617BEF" w:rsidRDefault="00790FFF" w:rsidP="00617BEF">
            <w:pPr>
              <w:jc w:val="both"/>
              <w:rPr>
                <w:rFonts w:ascii="Arial" w:eastAsia="Arial" w:hAnsi="Arial" w:cs="Arial"/>
                <w:b/>
                <w:bCs/>
              </w:rPr>
            </w:pPr>
            <w:r w:rsidRPr="00617BEF">
              <w:rPr>
                <w:rStyle w:val="Strong"/>
                <w:rFonts w:ascii="Arial" w:hAnsi="Arial" w:cs="Arial"/>
              </w:rPr>
              <w:t>Total</w:t>
            </w:r>
          </w:p>
        </w:tc>
        <w:tc>
          <w:tcPr>
            <w:tcW w:w="1502" w:type="dxa"/>
            <w:vAlign w:val="center"/>
          </w:tcPr>
          <w:p w14:paraId="0D5B9B21" w14:textId="7BEB6DF6" w:rsidR="00790FFF" w:rsidRPr="00617BEF" w:rsidRDefault="00790FFF" w:rsidP="00617BEF">
            <w:pPr>
              <w:jc w:val="both"/>
              <w:rPr>
                <w:rFonts w:ascii="Arial" w:eastAsia="Arial" w:hAnsi="Arial" w:cs="Arial"/>
                <w:b/>
                <w:bCs/>
              </w:rPr>
            </w:pPr>
            <w:r w:rsidRPr="00617BEF">
              <w:rPr>
                <w:rStyle w:val="Strong"/>
                <w:rFonts w:ascii="Arial" w:hAnsi="Arial" w:cs="Arial"/>
              </w:rPr>
              <w:t>101</w:t>
            </w:r>
          </w:p>
        </w:tc>
        <w:tc>
          <w:tcPr>
            <w:tcW w:w="1503" w:type="dxa"/>
            <w:vAlign w:val="center"/>
          </w:tcPr>
          <w:p w14:paraId="0E5AF105" w14:textId="11E6784C" w:rsidR="00790FFF" w:rsidRPr="00617BEF" w:rsidRDefault="00790FFF" w:rsidP="00617BEF">
            <w:pPr>
              <w:jc w:val="both"/>
              <w:rPr>
                <w:rFonts w:ascii="Arial" w:eastAsia="Arial" w:hAnsi="Arial" w:cs="Arial"/>
                <w:b/>
                <w:bCs/>
              </w:rPr>
            </w:pPr>
            <w:r w:rsidRPr="00617BEF">
              <w:rPr>
                <w:rFonts w:ascii="Arial" w:hAnsi="Arial" w:cs="Arial"/>
              </w:rPr>
              <w:t>—</w:t>
            </w:r>
          </w:p>
        </w:tc>
        <w:tc>
          <w:tcPr>
            <w:tcW w:w="1503" w:type="dxa"/>
            <w:vAlign w:val="center"/>
          </w:tcPr>
          <w:p w14:paraId="51DD10DA" w14:textId="51A1ADE3" w:rsidR="00790FFF" w:rsidRPr="00617BEF" w:rsidRDefault="00790FFF" w:rsidP="00617BEF">
            <w:pPr>
              <w:jc w:val="both"/>
              <w:rPr>
                <w:rFonts w:ascii="Arial" w:eastAsia="Arial" w:hAnsi="Arial" w:cs="Arial"/>
                <w:b/>
                <w:bCs/>
              </w:rPr>
            </w:pPr>
            <w:r w:rsidRPr="00617BEF">
              <w:rPr>
                <w:rFonts w:ascii="Arial" w:hAnsi="Arial" w:cs="Arial"/>
              </w:rPr>
              <w:t>—</w:t>
            </w:r>
          </w:p>
        </w:tc>
        <w:tc>
          <w:tcPr>
            <w:tcW w:w="1503" w:type="dxa"/>
            <w:vAlign w:val="center"/>
          </w:tcPr>
          <w:p w14:paraId="28DC5257" w14:textId="4298B2BC" w:rsidR="00790FFF" w:rsidRPr="00617BEF" w:rsidRDefault="00790FFF" w:rsidP="00617BEF">
            <w:pPr>
              <w:jc w:val="both"/>
              <w:rPr>
                <w:rFonts w:ascii="Arial" w:eastAsia="Arial" w:hAnsi="Arial" w:cs="Arial"/>
                <w:b/>
                <w:bCs/>
              </w:rPr>
            </w:pPr>
            <w:r w:rsidRPr="00617BEF">
              <w:rPr>
                <w:rStyle w:val="Strong"/>
                <w:rFonts w:ascii="Arial" w:hAnsi="Arial" w:cs="Arial"/>
              </w:rPr>
              <w:t>2,289.10</w:t>
            </w:r>
          </w:p>
        </w:tc>
        <w:tc>
          <w:tcPr>
            <w:tcW w:w="1503" w:type="dxa"/>
            <w:vAlign w:val="center"/>
          </w:tcPr>
          <w:p w14:paraId="274F9099" w14:textId="770DA4E5" w:rsidR="00790FFF" w:rsidRPr="00617BEF" w:rsidRDefault="00790FFF" w:rsidP="00617BEF">
            <w:pPr>
              <w:jc w:val="both"/>
              <w:rPr>
                <w:rFonts w:ascii="Arial" w:eastAsia="Arial" w:hAnsi="Arial" w:cs="Arial"/>
                <w:b/>
                <w:bCs/>
              </w:rPr>
            </w:pPr>
            <w:r w:rsidRPr="00617BEF">
              <w:rPr>
                <w:rStyle w:val="Strong"/>
                <w:rFonts w:ascii="Arial" w:hAnsi="Arial" w:cs="Arial"/>
              </w:rPr>
              <w:t>100.00%</w:t>
            </w:r>
          </w:p>
        </w:tc>
      </w:tr>
    </w:tbl>
    <w:p w14:paraId="273A2B27" w14:textId="35194A4D" w:rsidR="00790FFF" w:rsidRPr="00617BEF" w:rsidRDefault="00617BEF" w:rsidP="00617BEF">
      <w:pPr>
        <w:spacing w:line="480" w:lineRule="auto"/>
        <w:jc w:val="both"/>
        <w:rPr>
          <w:rFonts w:ascii="Arial" w:eastAsia="Arial" w:hAnsi="Arial" w:cs="Arial"/>
        </w:rPr>
      </w:pPr>
      <w:r>
        <w:rPr>
          <w:rFonts w:ascii="Arial" w:eastAsia="Arial" w:hAnsi="Arial" w:cs="Arial"/>
        </w:rPr>
        <w:tab/>
      </w:r>
      <w:r w:rsidR="00790FFF" w:rsidRPr="00617BEF">
        <w:rPr>
          <w:rFonts w:ascii="Arial" w:eastAsia="Arial" w:hAnsi="Arial" w:cs="Arial"/>
        </w:rPr>
        <w:t xml:space="preserve">Air conditioners produced the largest estimated monthly load at 792.00 kWh, followed by computers at 577.50 kWh and lighting fixtures at 281.60 kWh. </w:t>
      </w:r>
    </w:p>
    <w:p w14:paraId="7D964970" w14:textId="16734C23" w:rsidR="00790FFF" w:rsidRPr="00617BEF" w:rsidRDefault="00617BEF" w:rsidP="00617BEF">
      <w:pPr>
        <w:spacing w:line="480" w:lineRule="auto"/>
        <w:jc w:val="both"/>
        <w:rPr>
          <w:rFonts w:ascii="Arial" w:eastAsia="Arial" w:hAnsi="Arial" w:cs="Arial"/>
        </w:rPr>
      </w:pPr>
      <w:r>
        <w:rPr>
          <w:rFonts w:ascii="Arial" w:eastAsia="Arial" w:hAnsi="Arial" w:cs="Arial"/>
        </w:rPr>
        <w:tab/>
      </w:r>
      <w:r w:rsidR="00470158">
        <w:rPr>
          <w:rFonts w:ascii="Arial" w:eastAsia="Arial" w:hAnsi="Arial" w:cs="Arial"/>
        </w:rPr>
        <w:t>R</w:t>
      </w:r>
      <w:r w:rsidR="00790FFF" w:rsidRPr="00617BEF">
        <w:rPr>
          <w:rFonts w:ascii="Arial" w:eastAsia="Arial" w:hAnsi="Arial" w:cs="Arial"/>
        </w:rPr>
        <w:t>esults showed that the largest energy requirements came primarily from cooling equipment and information-technology equipment.</w:t>
      </w:r>
    </w:p>
    <w:p w14:paraId="098C3877" w14:textId="120492FD" w:rsidR="00790FFF" w:rsidRPr="00617BEF" w:rsidRDefault="00617BEF" w:rsidP="00617BEF">
      <w:pPr>
        <w:spacing w:line="480" w:lineRule="auto"/>
        <w:jc w:val="both"/>
        <w:rPr>
          <w:rFonts w:ascii="Arial" w:eastAsia="Arial" w:hAnsi="Arial" w:cs="Arial"/>
        </w:rPr>
      </w:pPr>
      <w:r>
        <w:rPr>
          <w:rFonts w:ascii="Arial" w:eastAsia="Arial" w:hAnsi="Arial" w:cs="Arial"/>
        </w:rPr>
        <w:tab/>
      </w:r>
      <w:r w:rsidR="00790FFF" w:rsidRPr="00617BEF">
        <w:rPr>
          <w:rFonts w:ascii="Arial" w:eastAsia="Arial" w:hAnsi="Arial" w:cs="Arial"/>
        </w:rPr>
        <w:t xml:space="preserve">This supported the framework's emphasis on connecting historical electricity records with physical sources of energy demand. </w:t>
      </w:r>
    </w:p>
    <w:p w14:paraId="727DB695" w14:textId="7361104E" w:rsidR="002E5FC1" w:rsidRPr="00617BEF" w:rsidRDefault="00617BEF" w:rsidP="00617BEF">
      <w:pPr>
        <w:spacing w:line="480" w:lineRule="auto"/>
        <w:jc w:val="both"/>
        <w:rPr>
          <w:rFonts w:ascii="Arial" w:eastAsia="Arial" w:hAnsi="Arial" w:cs="Arial"/>
        </w:rPr>
      </w:pPr>
      <w:r>
        <w:rPr>
          <w:rFonts w:ascii="Arial" w:eastAsia="Arial" w:hAnsi="Arial" w:cs="Arial"/>
        </w:rPr>
        <w:lastRenderedPageBreak/>
        <w:tab/>
      </w:r>
      <w:r w:rsidR="00790FFF" w:rsidRPr="00617BEF">
        <w:rPr>
          <w:rFonts w:ascii="Arial" w:eastAsia="Arial" w:hAnsi="Arial" w:cs="Arial"/>
        </w:rPr>
        <w:t>The high load of air conditioners resulted from their high</w:t>
      </w:r>
      <w:r w:rsidR="00470158">
        <w:rPr>
          <w:rFonts w:ascii="Arial" w:eastAsia="Arial" w:hAnsi="Arial" w:cs="Arial"/>
        </w:rPr>
        <w:t>er</w:t>
      </w:r>
      <w:r w:rsidR="00790FFF" w:rsidRPr="00617BEF">
        <w:rPr>
          <w:rFonts w:ascii="Arial" w:eastAsia="Arial" w:hAnsi="Arial" w:cs="Arial"/>
        </w:rPr>
        <w:t xml:space="preserve"> power rating and six-hour daily operation, while computers had a substantial contribution because of their large quantity and seven-hour operating period.</w:t>
      </w:r>
    </w:p>
    <w:p w14:paraId="6B9CD570" w14:textId="68FD3625" w:rsidR="00790FFF" w:rsidRPr="00617BEF" w:rsidRDefault="00790FFF" w:rsidP="00617BEF">
      <w:pPr>
        <w:jc w:val="both"/>
        <w:rPr>
          <w:rFonts w:ascii="Arial" w:eastAsia="Arial" w:hAnsi="Arial" w:cs="Arial"/>
          <w:b/>
          <w:bCs/>
        </w:rPr>
      </w:pPr>
      <w:r w:rsidRPr="00617BEF">
        <w:rPr>
          <w:rFonts w:ascii="Arial" w:eastAsia="Arial" w:hAnsi="Arial" w:cs="Arial"/>
          <w:b/>
          <w:bCs/>
        </w:rPr>
        <w:t xml:space="preserve">Table </w:t>
      </w:r>
      <w:r w:rsidR="00997B1F">
        <w:rPr>
          <w:rFonts w:ascii="Arial" w:eastAsia="Arial" w:hAnsi="Arial" w:cs="Arial"/>
          <w:b/>
          <w:bCs/>
        </w:rPr>
        <w:t>8</w:t>
      </w:r>
      <w:r w:rsidRPr="00617BEF">
        <w:rPr>
          <w:rFonts w:ascii="Arial" w:eastAsia="Arial" w:hAnsi="Arial" w:cs="Arial"/>
          <w:b/>
          <w:bCs/>
        </w:rPr>
        <w:t>. Ranked Major Energy Loads</w:t>
      </w:r>
    </w:p>
    <w:tbl>
      <w:tblPr>
        <w:tblStyle w:val="TableGrid"/>
        <w:tblW w:w="0" w:type="auto"/>
        <w:tblLook w:val="04A0" w:firstRow="1" w:lastRow="0" w:firstColumn="1" w:lastColumn="0" w:noHBand="0" w:noVBand="1"/>
      </w:tblPr>
      <w:tblGrid>
        <w:gridCol w:w="1803"/>
        <w:gridCol w:w="1803"/>
        <w:gridCol w:w="1803"/>
        <w:gridCol w:w="1803"/>
        <w:gridCol w:w="1804"/>
      </w:tblGrid>
      <w:tr w:rsidR="00790FFF" w:rsidRPr="00617BEF" w14:paraId="015A3C49" w14:textId="77777777" w:rsidTr="00E53AF4">
        <w:tc>
          <w:tcPr>
            <w:tcW w:w="1803" w:type="dxa"/>
            <w:vAlign w:val="center"/>
          </w:tcPr>
          <w:p w14:paraId="3FED597D" w14:textId="2829EEB9" w:rsidR="00790FFF" w:rsidRPr="00617BEF" w:rsidRDefault="00790FFF" w:rsidP="00617BEF">
            <w:pPr>
              <w:jc w:val="both"/>
              <w:rPr>
                <w:rFonts w:ascii="Arial" w:eastAsia="Arial" w:hAnsi="Arial" w:cs="Arial"/>
                <w:b/>
                <w:bCs/>
              </w:rPr>
            </w:pPr>
            <w:r w:rsidRPr="00617BEF">
              <w:rPr>
                <w:rFonts w:ascii="Arial" w:hAnsi="Arial" w:cs="Arial"/>
                <w:b/>
                <w:bCs/>
              </w:rPr>
              <w:t>Rank</w:t>
            </w:r>
          </w:p>
        </w:tc>
        <w:tc>
          <w:tcPr>
            <w:tcW w:w="1803" w:type="dxa"/>
            <w:vAlign w:val="center"/>
          </w:tcPr>
          <w:p w14:paraId="0F8EDB1E" w14:textId="6BB7F197" w:rsidR="00790FFF" w:rsidRPr="00617BEF" w:rsidRDefault="00790FFF" w:rsidP="00617BEF">
            <w:pPr>
              <w:jc w:val="both"/>
              <w:rPr>
                <w:rFonts w:ascii="Arial" w:eastAsia="Arial" w:hAnsi="Arial" w:cs="Arial"/>
                <w:b/>
                <w:bCs/>
              </w:rPr>
            </w:pPr>
            <w:r w:rsidRPr="00617BEF">
              <w:rPr>
                <w:rFonts w:ascii="Arial" w:hAnsi="Arial" w:cs="Arial"/>
                <w:b/>
                <w:bCs/>
              </w:rPr>
              <w:t>Appliance</w:t>
            </w:r>
          </w:p>
        </w:tc>
        <w:tc>
          <w:tcPr>
            <w:tcW w:w="1803" w:type="dxa"/>
            <w:vAlign w:val="center"/>
          </w:tcPr>
          <w:p w14:paraId="7678C50B" w14:textId="0ABC2B84" w:rsidR="00790FFF" w:rsidRPr="00617BEF" w:rsidRDefault="00790FFF" w:rsidP="00617BEF">
            <w:pPr>
              <w:jc w:val="both"/>
              <w:rPr>
                <w:rFonts w:ascii="Arial" w:eastAsia="Arial" w:hAnsi="Arial" w:cs="Arial"/>
                <w:b/>
                <w:bCs/>
              </w:rPr>
            </w:pPr>
            <w:r w:rsidRPr="00617BEF">
              <w:rPr>
                <w:rFonts w:ascii="Arial" w:hAnsi="Arial" w:cs="Arial"/>
                <w:b/>
                <w:bCs/>
              </w:rPr>
              <w:t>Monthly Load (kWh)</w:t>
            </w:r>
          </w:p>
        </w:tc>
        <w:tc>
          <w:tcPr>
            <w:tcW w:w="1803" w:type="dxa"/>
            <w:vAlign w:val="center"/>
          </w:tcPr>
          <w:p w14:paraId="122C2B37" w14:textId="6FDE0B97" w:rsidR="00790FFF" w:rsidRPr="00617BEF" w:rsidRDefault="00790FFF" w:rsidP="00617BEF">
            <w:pPr>
              <w:jc w:val="both"/>
              <w:rPr>
                <w:rFonts w:ascii="Arial" w:eastAsia="Arial" w:hAnsi="Arial" w:cs="Arial"/>
                <w:b/>
                <w:bCs/>
              </w:rPr>
            </w:pPr>
            <w:r w:rsidRPr="00617BEF">
              <w:rPr>
                <w:rFonts w:ascii="Arial" w:hAnsi="Arial" w:cs="Arial"/>
                <w:b/>
                <w:bCs/>
              </w:rPr>
              <w:t>Energy Share (%)</w:t>
            </w:r>
          </w:p>
        </w:tc>
        <w:tc>
          <w:tcPr>
            <w:tcW w:w="1804" w:type="dxa"/>
            <w:vAlign w:val="center"/>
          </w:tcPr>
          <w:p w14:paraId="438285F7" w14:textId="346F993E" w:rsidR="00790FFF" w:rsidRPr="00617BEF" w:rsidRDefault="00790FFF" w:rsidP="00617BEF">
            <w:pPr>
              <w:jc w:val="both"/>
              <w:rPr>
                <w:rFonts w:ascii="Arial" w:eastAsia="Arial" w:hAnsi="Arial" w:cs="Arial"/>
                <w:b/>
                <w:bCs/>
              </w:rPr>
            </w:pPr>
            <w:r w:rsidRPr="00617BEF">
              <w:rPr>
                <w:rFonts w:ascii="Arial" w:hAnsi="Arial" w:cs="Arial"/>
                <w:b/>
                <w:bCs/>
              </w:rPr>
              <w:t>Priority</w:t>
            </w:r>
          </w:p>
        </w:tc>
      </w:tr>
      <w:tr w:rsidR="00790FFF" w:rsidRPr="00617BEF" w14:paraId="150FCFFF" w14:textId="77777777" w:rsidTr="00E53AF4">
        <w:tc>
          <w:tcPr>
            <w:tcW w:w="1803" w:type="dxa"/>
            <w:vAlign w:val="center"/>
          </w:tcPr>
          <w:p w14:paraId="7DC7710A" w14:textId="38569CE4" w:rsidR="00790FFF" w:rsidRPr="00617BEF" w:rsidRDefault="00790FFF" w:rsidP="00617BEF">
            <w:pPr>
              <w:jc w:val="both"/>
              <w:rPr>
                <w:rFonts w:ascii="Arial" w:eastAsia="Arial" w:hAnsi="Arial" w:cs="Arial"/>
                <w:b/>
                <w:bCs/>
              </w:rPr>
            </w:pPr>
            <w:r w:rsidRPr="00617BEF">
              <w:rPr>
                <w:rFonts w:ascii="Arial" w:hAnsi="Arial" w:cs="Arial"/>
              </w:rPr>
              <w:t>1</w:t>
            </w:r>
          </w:p>
        </w:tc>
        <w:tc>
          <w:tcPr>
            <w:tcW w:w="1803" w:type="dxa"/>
            <w:vAlign w:val="center"/>
          </w:tcPr>
          <w:p w14:paraId="6748997F" w14:textId="6DCDA799" w:rsidR="00790FFF" w:rsidRPr="00617BEF" w:rsidRDefault="00790FFF" w:rsidP="00617BEF">
            <w:pPr>
              <w:jc w:val="both"/>
              <w:rPr>
                <w:rFonts w:ascii="Arial" w:eastAsia="Arial" w:hAnsi="Arial" w:cs="Arial"/>
                <w:b/>
                <w:bCs/>
              </w:rPr>
            </w:pPr>
            <w:r w:rsidRPr="00617BEF">
              <w:rPr>
                <w:rFonts w:ascii="Arial" w:hAnsi="Arial" w:cs="Arial"/>
              </w:rPr>
              <w:t>Air Conditioner</w:t>
            </w:r>
          </w:p>
        </w:tc>
        <w:tc>
          <w:tcPr>
            <w:tcW w:w="1803" w:type="dxa"/>
            <w:vAlign w:val="center"/>
          </w:tcPr>
          <w:p w14:paraId="67359518" w14:textId="05A39172" w:rsidR="00790FFF" w:rsidRPr="00617BEF" w:rsidRDefault="00790FFF" w:rsidP="00617BEF">
            <w:pPr>
              <w:jc w:val="both"/>
              <w:rPr>
                <w:rFonts w:ascii="Arial" w:eastAsia="Arial" w:hAnsi="Arial" w:cs="Arial"/>
                <w:b/>
                <w:bCs/>
              </w:rPr>
            </w:pPr>
            <w:r w:rsidRPr="00617BEF">
              <w:rPr>
                <w:rFonts w:ascii="Arial" w:hAnsi="Arial" w:cs="Arial"/>
              </w:rPr>
              <w:t>792.00</w:t>
            </w:r>
          </w:p>
        </w:tc>
        <w:tc>
          <w:tcPr>
            <w:tcW w:w="1803" w:type="dxa"/>
            <w:vAlign w:val="center"/>
          </w:tcPr>
          <w:p w14:paraId="0DA5B282" w14:textId="6F0F7570" w:rsidR="00790FFF" w:rsidRPr="00617BEF" w:rsidRDefault="00790FFF" w:rsidP="00617BEF">
            <w:pPr>
              <w:jc w:val="both"/>
              <w:rPr>
                <w:rFonts w:ascii="Arial" w:eastAsia="Arial" w:hAnsi="Arial" w:cs="Arial"/>
                <w:b/>
                <w:bCs/>
              </w:rPr>
            </w:pPr>
            <w:r w:rsidRPr="00617BEF">
              <w:rPr>
                <w:rFonts w:ascii="Arial" w:hAnsi="Arial" w:cs="Arial"/>
              </w:rPr>
              <w:t>34.60%</w:t>
            </w:r>
          </w:p>
        </w:tc>
        <w:tc>
          <w:tcPr>
            <w:tcW w:w="1804" w:type="dxa"/>
            <w:vAlign w:val="center"/>
          </w:tcPr>
          <w:p w14:paraId="28BDD136" w14:textId="3F193E47" w:rsidR="00790FFF" w:rsidRPr="00617BEF" w:rsidRDefault="00790FFF" w:rsidP="00617BEF">
            <w:pPr>
              <w:jc w:val="both"/>
              <w:rPr>
                <w:rFonts w:ascii="Arial" w:eastAsia="Arial" w:hAnsi="Arial" w:cs="Arial"/>
                <w:b/>
                <w:bCs/>
              </w:rPr>
            </w:pPr>
            <w:r w:rsidRPr="00617BEF">
              <w:rPr>
                <w:rFonts w:ascii="Arial" w:hAnsi="Arial" w:cs="Arial"/>
              </w:rPr>
              <w:t>Very High</w:t>
            </w:r>
          </w:p>
        </w:tc>
      </w:tr>
      <w:tr w:rsidR="00790FFF" w:rsidRPr="00617BEF" w14:paraId="2348B39B" w14:textId="77777777" w:rsidTr="00E53AF4">
        <w:tc>
          <w:tcPr>
            <w:tcW w:w="1803" w:type="dxa"/>
            <w:vAlign w:val="center"/>
          </w:tcPr>
          <w:p w14:paraId="1AAB3923" w14:textId="4676F58C" w:rsidR="00790FFF" w:rsidRPr="00617BEF" w:rsidRDefault="00790FFF" w:rsidP="00617BEF">
            <w:pPr>
              <w:jc w:val="both"/>
              <w:rPr>
                <w:rFonts w:ascii="Arial" w:eastAsia="Arial" w:hAnsi="Arial" w:cs="Arial"/>
                <w:b/>
                <w:bCs/>
              </w:rPr>
            </w:pPr>
            <w:r w:rsidRPr="00617BEF">
              <w:rPr>
                <w:rFonts w:ascii="Arial" w:hAnsi="Arial" w:cs="Arial"/>
              </w:rPr>
              <w:t>2</w:t>
            </w:r>
          </w:p>
        </w:tc>
        <w:tc>
          <w:tcPr>
            <w:tcW w:w="1803" w:type="dxa"/>
            <w:vAlign w:val="center"/>
          </w:tcPr>
          <w:p w14:paraId="35BBC2D7" w14:textId="5CB6C7D6" w:rsidR="00790FFF" w:rsidRPr="00617BEF" w:rsidRDefault="00790FFF" w:rsidP="00617BEF">
            <w:pPr>
              <w:jc w:val="both"/>
              <w:rPr>
                <w:rFonts w:ascii="Arial" w:eastAsia="Arial" w:hAnsi="Arial" w:cs="Arial"/>
                <w:b/>
                <w:bCs/>
              </w:rPr>
            </w:pPr>
            <w:r w:rsidRPr="00617BEF">
              <w:rPr>
                <w:rFonts w:ascii="Arial" w:hAnsi="Arial" w:cs="Arial"/>
              </w:rPr>
              <w:t>Computers</w:t>
            </w:r>
          </w:p>
        </w:tc>
        <w:tc>
          <w:tcPr>
            <w:tcW w:w="1803" w:type="dxa"/>
            <w:vAlign w:val="center"/>
          </w:tcPr>
          <w:p w14:paraId="7F2E84BF" w14:textId="6B1D3D9F" w:rsidR="00790FFF" w:rsidRPr="00617BEF" w:rsidRDefault="00790FFF" w:rsidP="00617BEF">
            <w:pPr>
              <w:jc w:val="both"/>
              <w:rPr>
                <w:rFonts w:ascii="Arial" w:eastAsia="Arial" w:hAnsi="Arial" w:cs="Arial"/>
                <w:b/>
                <w:bCs/>
              </w:rPr>
            </w:pPr>
            <w:r w:rsidRPr="00617BEF">
              <w:rPr>
                <w:rFonts w:ascii="Arial" w:hAnsi="Arial" w:cs="Arial"/>
              </w:rPr>
              <w:t>577.50</w:t>
            </w:r>
          </w:p>
        </w:tc>
        <w:tc>
          <w:tcPr>
            <w:tcW w:w="1803" w:type="dxa"/>
            <w:vAlign w:val="center"/>
          </w:tcPr>
          <w:p w14:paraId="36A7A101" w14:textId="5BD1F7A5" w:rsidR="00790FFF" w:rsidRPr="00617BEF" w:rsidRDefault="00790FFF" w:rsidP="00617BEF">
            <w:pPr>
              <w:jc w:val="both"/>
              <w:rPr>
                <w:rFonts w:ascii="Arial" w:eastAsia="Arial" w:hAnsi="Arial" w:cs="Arial"/>
                <w:b/>
                <w:bCs/>
              </w:rPr>
            </w:pPr>
            <w:r w:rsidRPr="00617BEF">
              <w:rPr>
                <w:rFonts w:ascii="Arial" w:hAnsi="Arial" w:cs="Arial"/>
              </w:rPr>
              <w:t>25.23%</w:t>
            </w:r>
          </w:p>
        </w:tc>
        <w:tc>
          <w:tcPr>
            <w:tcW w:w="1804" w:type="dxa"/>
            <w:vAlign w:val="center"/>
          </w:tcPr>
          <w:p w14:paraId="57D86287" w14:textId="21164A96" w:rsidR="00790FFF" w:rsidRPr="00617BEF" w:rsidRDefault="00790FFF" w:rsidP="00617BEF">
            <w:pPr>
              <w:jc w:val="both"/>
              <w:rPr>
                <w:rFonts w:ascii="Arial" w:eastAsia="Arial" w:hAnsi="Arial" w:cs="Arial"/>
                <w:b/>
                <w:bCs/>
              </w:rPr>
            </w:pPr>
            <w:r w:rsidRPr="00617BEF">
              <w:rPr>
                <w:rFonts w:ascii="Arial" w:hAnsi="Arial" w:cs="Arial"/>
              </w:rPr>
              <w:t>Very High</w:t>
            </w:r>
          </w:p>
        </w:tc>
      </w:tr>
      <w:tr w:rsidR="00790FFF" w:rsidRPr="00617BEF" w14:paraId="6989060B" w14:textId="77777777" w:rsidTr="00E53AF4">
        <w:tc>
          <w:tcPr>
            <w:tcW w:w="1803" w:type="dxa"/>
            <w:vAlign w:val="center"/>
          </w:tcPr>
          <w:p w14:paraId="371EFDA0" w14:textId="6F382791" w:rsidR="00790FFF" w:rsidRPr="00617BEF" w:rsidRDefault="00790FFF" w:rsidP="00617BEF">
            <w:pPr>
              <w:jc w:val="both"/>
              <w:rPr>
                <w:rFonts w:ascii="Arial" w:eastAsia="Arial" w:hAnsi="Arial" w:cs="Arial"/>
                <w:b/>
                <w:bCs/>
              </w:rPr>
            </w:pPr>
            <w:r w:rsidRPr="00617BEF">
              <w:rPr>
                <w:rFonts w:ascii="Arial" w:hAnsi="Arial" w:cs="Arial"/>
              </w:rPr>
              <w:t>3</w:t>
            </w:r>
          </w:p>
        </w:tc>
        <w:tc>
          <w:tcPr>
            <w:tcW w:w="1803" w:type="dxa"/>
            <w:vAlign w:val="center"/>
          </w:tcPr>
          <w:p w14:paraId="3AF4C56E" w14:textId="5852E607" w:rsidR="00790FFF" w:rsidRPr="00617BEF" w:rsidRDefault="00790FFF" w:rsidP="00617BEF">
            <w:pPr>
              <w:jc w:val="both"/>
              <w:rPr>
                <w:rFonts w:ascii="Arial" w:eastAsia="Arial" w:hAnsi="Arial" w:cs="Arial"/>
                <w:b/>
                <w:bCs/>
              </w:rPr>
            </w:pPr>
            <w:r w:rsidRPr="00617BEF">
              <w:rPr>
                <w:rFonts w:ascii="Arial" w:hAnsi="Arial" w:cs="Arial"/>
              </w:rPr>
              <w:t>Lighting Fixtures</w:t>
            </w:r>
          </w:p>
        </w:tc>
        <w:tc>
          <w:tcPr>
            <w:tcW w:w="1803" w:type="dxa"/>
            <w:vAlign w:val="center"/>
          </w:tcPr>
          <w:p w14:paraId="5B46F2CA" w14:textId="7F4F7A39" w:rsidR="00790FFF" w:rsidRPr="00617BEF" w:rsidRDefault="00790FFF" w:rsidP="00617BEF">
            <w:pPr>
              <w:jc w:val="both"/>
              <w:rPr>
                <w:rFonts w:ascii="Arial" w:eastAsia="Arial" w:hAnsi="Arial" w:cs="Arial"/>
                <w:b/>
                <w:bCs/>
              </w:rPr>
            </w:pPr>
            <w:r w:rsidRPr="00617BEF">
              <w:rPr>
                <w:rFonts w:ascii="Arial" w:hAnsi="Arial" w:cs="Arial"/>
              </w:rPr>
              <w:t>281.60</w:t>
            </w:r>
          </w:p>
        </w:tc>
        <w:tc>
          <w:tcPr>
            <w:tcW w:w="1803" w:type="dxa"/>
            <w:vAlign w:val="center"/>
          </w:tcPr>
          <w:p w14:paraId="4BDD0374" w14:textId="2710DB30" w:rsidR="00790FFF" w:rsidRPr="00617BEF" w:rsidRDefault="00790FFF" w:rsidP="00617BEF">
            <w:pPr>
              <w:jc w:val="both"/>
              <w:rPr>
                <w:rFonts w:ascii="Arial" w:eastAsia="Arial" w:hAnsi="Arial" w:cs="Arial"/>
                <w:b/>
                <w:bCs/>
              </w:rPr>
            </w:pPr>
            <w:r w:rsidRPr="00617BEF">
              <w:rPr>
                <w:rFonts w:ascii="Arial" w:hAnsi="Arial" w:cs="Arial"/>
              </w:rPr>
              <w:t>12.30%</w:t>
            </w:r>
          </w:p>
        </w:tc>
        <w:tc>
          <w:tcPr>
            <w:tcW w:w="1804" w:type="dxa"/>
            <w:vAlign w:val="center"/>
          </w:tcPr>
          <w:p w14:paraId="78DA4B55" w14:textId="4CB58B4A" w:rsidR="00790FFF" w:rsidRPr="00617BEF" w:rsidRDefault="00790FFF" w:rsidP="00617BEF">
            <w:pPr>
              <w:jc w:val="both"/>
              <w:rPr>
                <w:rFonts w:ascii="Arial" w:eastAsia="Arial" w:hAnsi="Arial" w:cs="Arial"/>
                <w:b/>
                <w:bCs/>
              </w:rPr>
            </w:pPr>
            <w:r w:rsidRPr="00617BEF">
              <w:rPr>
                <w:rFonts w:ascii="Arial" w:hAnsi="Arial" w:cs="Arial"/>
              </w:rPr>
              <w:t>High</w:t>
            </w:r>
          </w:p>
        </w:tc>
      </w:tr>
      <w:tr w:rsidR="00790FFF" w:rsidRPr="00617BEF" w14:paraId="6BB58AD6" w14:textId="77777777" w:rsidTr="00E53AF4">
        <w:tc>
          <w:tcPr>
            <w:tcW w:w="1803" w:type="dxa"/>
            <w:vAlign w:val="center"/>
          </w:tcPr>
          <w:p w14:paraId="48B9D21A" w14:textId="6BAD8154" w:rsidR="00790FFF" w:rsidRPr="00617BEF" w:rsidRDefault="00790FFF" w:rsidP="00617BEF">
            <w:pPr>
              <w:jc w:val="both"/>
              <w:rPr>
                <w:rFonts w:ascii="Arial" w:eastAsia="Arial" w:hAnsi="Arial" w:cs="Arial"/>
                <w:b/>
                <w:bCs/>
              </w:rPr>
            </w:pPr>
            <w:r w:rsidRPr="00617BEF">
              <w:rPr>
                <w:rFonts w:ascii="Arial" w:hAnsi="Arial" w:cs="Arial"/>
              </w:rPr>
              <w:t>4</w:t>
            </w:r>
          </w:p>
        </w:tc>
        <w:tc>
          <w:tcPr>
            <w:tcW w:w="1803" w:type="dxa"/>
            <w:vAlign w:val="center"/>
          </w:tcPr>
          <w:p w14:paraId="1BBDFDD3" w14:textId="7A475F7C" w:rsidR="00790FFF" w:rsidRPr="00617BEF" w:rsidRDefault="00790FFF" w:rsidP="00617BEF">
            <w:pPr>
              <w:jc w:val="both"/>
              <w:rPr>
                <w:rFonts w:ascii="Arial" w:eastAsia="Arial" w:hAnsi="Arial" w:cs="Arial"/>
                <w:b/>
                <w:bCs/>
              </w:rPr>
            </w:pPr>
            <w:r w:rsidRPr="00617BEF">
              <w:rPr>
                <w:rFonts w:ascii="Arial" w:hAnsi="Arial" w:cs="Arial"/>
              </w:rPr>
              <w:t>Electric Fans</w:t>
            </w:r>
          </w:p>
        </w:tc>
        <w:tc>
          <w:tcPr>
            <w:tcW w:w="1803" w:type="dxa"/>
            <w:vAlign w:val="center"/>
          </w:tcPr>
          <w:p w14:paraId="62BF3AFA" w14:textId="1F270E83" w:rsidR="00790FFF" w:rsidRPr="00617BEF" w:rsidRDefault="00790FFF" w:rsidP="00617BEF">
            <w:pPr>
              <w:jc w:val="both"/>
              <w:rPr>
                <w:rFonts w:ascii="Arial" w:eastAsia="Arial" w:hAnsi="Arial" w:cs="Arial"/>
                <w:b/>
                <w:bCs/>
              </w:rPr>
            </w:pPr>
            <w:r w:rsidRPr="00617BEF">
              <w:rPr>
                <w:rFonts w:ascii="Arial" w:hAnsi="Arial" w:cs="Arial"/>
              </w:rPr>
              <w:t>264.00</w:t>
            </w:r>
          </w:p>
        </w:tc>
        <w:tc>
          <w:tcPr>
            <w:tcW w:w="1803" w:type="dxa"/>
            <w:vAlign w:val="center"/>
          </w:tcPr>
          <w:p w14:paraId="5D4672EB" w14:textId="386471CF" w:rsidR="00790FFF" w:rsidRPr="00617BEF" w:rsidRDefault="00790FFF" w:rsidP="00617BEF">
            <w:pPr>
              <w:jc w:val="both"/>
              <w:rPr>
                <w:rFonts w:ascii="Arial" w:eastAsia="Arial" w:hAnsi="Arial" w:cs="Arial"/>
                <w:b/>
                <w:bCs/>
              </w:rPr>
            </w:pPr>
            <w:r w:rsidRPr="00617BEF">
              <w:rPr>
                <w:rFonts w:ascii="Arial" w:hAnsi="Arial" w:cs="Arial"/>
              </w:rPr>
              <w:t>11.53%</w:t>
            </w:r>
          </w:p>
        </w:tc>
        <w:tc>
          <w:tcPr>
            <w:tcW w:w="1804" w:type="dxa"/>
            <w:vAlign w:val="center"/>
          </w:tcPr>
          <w:p w14:paraId="72B38300" w14:textId="006EF136" w:rsidR="00790FFF" w:rsidRPr="00617BEF" w:rsidRDefault="00790FFF" w:rsidP="00617BEF">
            <w:pPr>
              <w:jc w:val="both"/>
              <w:rPr>
                <w:rFonts w:ascii="Arial" w:eastAsia="Arial" w:hAnsi="Arial" w:cs="Arial"/>
                <w:b/>
                <w:bCs/>
              </w:rPr>
            </w:pPr>
            <w:r w:rsidRPr="00617BEF">
              <w:rPr>
                <w:rFonts w:ascii="Arial" w:hAnsi="Arial" w:cs="Arial"/>
              </w:rPr>
              <w:t>High</w:t>
            </w:r>
          </w:p>
        </w:tc>
      </w:tr>
      <w:tr w:rsidR="00790FFF" w:rsidRPr="00617BEF" w14:paraId="7C7A9004" w14:textId="77777777" w:rsidTr="00E53AF4">
        <w:tc>
          <w:tcPr>
            <w:tcW w:w="1803" w:type="dxa"/>
            <w:vAlign w:val="center"/>
          </w:tcPr>
          <w:p w14:paraId="2E9C2D0D" w14:textId="3B286462" w:rsidR="00790FFF" w:rsidRPr="00617BEF" w:rsidRDefault="00790FFF" w:rsidP="00617BEF">
            <w:pPr>
              <w:jc w:val="both"/>
              <w:rPr>
                <w:rFonts w:ascii="Arial" w:eastAsia="Arial" w:hAnsi="Arial" w:cs="Arial"/>
                <w:b/>
                <w:bCs/>
              </w:rPr>
            </w:pPr>
            <w:r w:rsidRPr="00617BEF">
              <w:rPr>
                <w:rFonts w:ascii="Arial" w:hAnsi="Arial" w:cs="Arial"/>
              </w:rPr>
              <w:t>5</w:t>
            </w:r>
          </w:p>
        </w:tc>
        <w:tc>
          <w:tcPr>
            <w:tcW w:w="1803" w:type="dxa"/>
            <w:vAlign w:val="center"/>
          </w:tcPr>
          <w:p w14:paraId="3879288F" w14:textId="179FCD2F" w:rsidR="00790FFF" w:rsidRPr="00617BEF" w:rsidRDefault="00790FFF" w:rsidP="00617BEF">
            <w:pPr>
              <w:jc w:val="both"/>
              <w:rPr>
                <w:rFonts w:ascii="Arial" w:eastAsia="Arial" w:hAnsi="Arial" w:cs="Arial"/>
                <w:b/>
                <w:bCs/>
              </w:rPr>
            </w:pPr>
            <w:r w:rsidRPr="00617BEF">
              <w:rPr>
                <w:rFonts w:ascii="Arial" w:hAnsi="Arial" w:cs="Arial"/>
              </w:rPr>
              <w:t>Refrigerators</w:t>
            </w:r>
          </w:p>
        </w:tc>
        <w:tc>
          <w:tcPr>
            <w:tcW w:w="1803" w:type="dxa"/>
            <w:vAlign w:val="center"/>
          </w:tcPr>
          <w:p w14:paraId="1B15D1D0" w14:textId="688F5140" w:rsidR="00790FFF" w:rsidRPr="00617BEF" w:rsidRDefault="00790FFF" w:rsidP="00617BEF">
            <w:pPr>
              <w:jc w:val="both"/>
              <w:rPr>
                <w:rFonts w:ascii="Arial" w:eastAsia="Arial" w:hAnsi="Arial" w:cs="Arial"/>
                <w:b/>
                <w:bCs/>
              </w:rPr>
            </w:pPr>
            <w:r w:rsidRPr="00617BEF">
              <w:rPr>
                <w:rFonts w:ascii="Arial" w:hAnsi="Arial" w:cs="Arial"/>
              </w:rPr>
              <w:t>220.00</w:t>
            </w:r>
          </w:p>
        </w:tc>
        <w:tc>
          <w:tcPr>
            <w:tcW w:w="1803" w:type="dxa"/>
            <w:vAlign w:val="center"/>
          </w:tcPr>
          <w:p w14:paraId="2F1EE690" w14:textId="5D2CE189" w:rsidR="00790FFF" w:rsidRPr="00617BEF" w:rsidRDefault="00790FFF" w:rsidP="00617BEF">
            <w:pPr>
              <w:jc w:val="both"/>
              <w:rPr>
                <w:rFonts w:ascii="Arial" w:eastAsia="Arial" w:hAnsi="Arial" w:cs="Arial"/>
                <w:b/>
                <w:bCs/>
              </w:rPr>
            </w:pPr>
            <w:r w:rsidRPr="00617BEF">
              <w:rPr>
                <w:rFonts w:ascii="Arial" w:hAnsi="Arial" w:cs="Arial"/>
              </w:rPr>
              <w:t>9.61%</w:t>
            </w:r>
          </w:p>
        </w:tc>
        <w:tc>
          <w:tcPr>
            <w:tcW w:w="1804" w:type="dxa"/>
            <w:vAlign w:val="center"/>
          </w:tcPr>
          <w:p w14:paraId="4F7FFF86" w14:textId="1DD52415" w:rsidR="00790FFF" w:rsidRPr="00617BEF" w:rsidRDefault="00790FFF" w:rsidP="00617BEF">
            <w:pPr>
              <w:jc w:val="both"/>
              <w:rPr>
                <w:rFonts w:ascii="Arial" w:eastAsia="Arial" w:hAnsi="Arial" w:cs="Arial"/>
                <w:b/>
                <w:bCs/>
              </w:rPr>
            </w:pPr>
            <w:r w:rsidRPr="00617BEF">
              <w:rPr>
                <w:rFonts w:ascii="Arial" w:hAnsi="Arial" w:cs="Arial"/>
              </w:rPr>
              <w:t>Moderate</w:t>
            </w:r>
          </w:p>
        </w:tc>
      </w:tr>
      <w:tr w:rsidR="00790FFF" w:rsidRPr="00617BEF" w14:paraId="6FC5D9C0" w14:textId="77777777" w:rsidTr="00E53AF4">
        <w:tc>
          <w:tcPr>
            <w:tcW w:w="1803" w:type="dxa"/>
            <w:vAlign w:val="center"/>
          </w:tcPr>
          <w:p w14:paraId="04F3EF94" w14:textId="14D5EEE8" w:rsidR="00790FFF" w:rsidRPr="00617BEF" w:rsidRDefault="00790FFF" w:rsidP="00617BEF">
            <w:pPr>
              <w:jc w:val="both"/>
              <w:rPr>
                <w:rFonts w:ascii="Arial" w:eastAsia="Arial" w:hAnsi="Arial" w:cs="Arial"/>
                <w:b/>
                <w:bCs/>
              </w:rPr>
            </w:pPr>
            <w:r w:rsidRPr="00617BEF">
              <w:rPr>
                <w:rFonts w:ascii="Arial" w:hAnsi="Arial" w:cs="Arial"/>
              </w:rPr>
              <w:t>6</w:t>
            </w:r>
          </w:p>
        </w:tc>
        <w:tc>
          <w:tcPr>
            <w:tcW w:w="1803" w:type="dxa"/>
            <w:vAlign w:val="center"/>
          </w:tcPr>
          <w:p w14:paraId="1D3AB9A3" w14:textId="6E3AF360" w:rsidR="00790FFF" w:rsidRPr="00617BEF" w:rsidRDefault="00790FFF" w:rsidP="00617BEF">
            <w:pPr>
              <w:jc w:val="both"/>
              <w:rPr>
                <w:rFonts w:ascii="Arial" w:eastAsia="Arial" w:hAnsi="Arial" w:cs="Arial"/>
                <w:b/>
                <w:bCs/>
              </w:rPr>
            </w:pPr>
            <w:r w:rsidRPr="00617BEF">
              <w:rPr>
                <w:rFonts w:ascii="Arial" w:hAnsi="Arial" w:cs="Arial"/>
              </w:rPr>
              <w:t>Projectors</w:t>
            </w:r>
          </w:p>
        </w:tc>
        <w:tc>
          <w:tcPr>
            <w:tcW w:w="1803" w:type="dxa"/>
            <w:vAlign w:val="center"/>
          </w:tcPr>
          <w:p w14:paraId="70F076E2" w14:textId="66979372" w:rsidR="00790FFF" w:rsidRPr="00617BEF" w:rsidRDefault="00790FFF" w:rsidP="00617BEF">
            <w:pPr>
              <w:jc w:val="both"/>
              <w:rPr>
                <w:rFonts w:ascii="Arial" w:eastAsia="Arial" w:hAnsi="Arial" w:cs="Arial"/>
                <w:b/>
                <w:bCs/>
              </w:rPr>
            </w:pPr>
            <w:r w:rsidRPr="00617BEF">
              <w:rPr>
                <w:rFonts w:ascii="Arial" w:hAnsi="Arial" w:cs="Arial"/>
              </w:rPr>
              <w:t>132.00</w:t>
            </w:r>
          </w:p>
        </w:tc>
        <w:tc>
          <w:tcPr>
            <w:tcW w:w="1803" w:type="dxa"/>
            <w:vAlign w:val="center"/>
          </w:tcPr>
          <w:p w14:paraId="540D9FAE" w14:textId="60007A11" w:rsidR="00790FFF" w:rsidRPr="00617BEF" w:rsidRDefault="00790FFF" w:rsidP="00617BEF">
            <w:pPr>
              <w:jc w:val="both"/>
              <w:rPr>
                <w:rFonts w:ascii="Arial" w:eastAsia="Arial" w:hAnsi="Arial" w:cs="Arial"/>
                <w:b/>
                <w:bCs/>
              </w:rPr>
            </w:pPr>
            <w:r w:rsidRPr="00617BEF">
              <w:rPr>
                <w:rFonts w:ascii="Arial" w:hAnsi="Arial" w:cs="Arial"/>
              </w:rPr>
              <w:t>5.77%</w:t>
            </w:r>
          </w:p>
        </w:tc>
        <w:tc>
          <w:tcPr>
            <w:tcW w:w="1804" w:type="dxa"/>
            <w:vAlign w:val="center"/>
          </w:tcPr>
          <w:p w14:paraId="29B3BF7D" w14:textId="0D57CF79" w:rsidR="00790FFF" w:rsidRPr="00617BEF" w:rsidRDefault="00790FFF" w:rsidP="00617BEF">
            <w:pPr>
              <w:jc w:val="both"/>
              <w:rPr>
                <w:rFonts w:ascii="Arial" w:eastAsia="Arial" w:hAnsi="Arial" w:cs="Arial"/>
                <w:b/>
                <w:bCs/>
              </w:rPr>
            </w:pPr>
            <w:r w:rsidRPr="00617BEF">
              <w:rPr>
                <w:rFonts w:ascii="Arial" w:hAnsi="Arial" w:cs="Arial"/>
              </w:rPr>
              <w:t>Moderate</w:t>
            </w:r>
          </w:p>
        </w:tc>
      </w:tr>
      <w:tr w:rsidR="00790FFF" w:rsidRPr="00617BEF" w14:paraId="41BF9F00" w14:textId="77777777" w:rsidTr="00E53AF4">
        <w:tc>
          <w:tcPr>
            <w:tcW w:w="1803" w:type="dxa"/>
            <w:vAlign w:val="center"/>
          </w:tcPr>
          <w:p w14:paraId="143F958F" w14:textId="7CBEFAA5" w:rsidR="00790FFF" w:rsidRPr="00617BEF" w:rsidRDefault="00790FFF" w:rsidP="00617BEF">
            <w:pPr>
              <w:jc w:val="both"/>
              <w:rPr>
                <w:rFonts w:ascii="Arial" w:eastAsia="Arial" w:hAnsi="Arial" w:cs="Arial"/>
                <w:b/>
                <w:bCs/>
              </w:rPr>
            </w:pPr>
            <w:r w:rsidRPr="00617BEF">
              <w:rPr>
                <w:rFonts w:ascii="Arial" w:hAnsi="Arial" w:cs="Arial"/>
              </w:rPr>
              <w:t>7</w:t>
            </w:r>
          </w:p>
        </w:tc>
        <w:tc>
          <w:tcPr>
            <w:tcW w:w="1803" w:type="dxa"/>
            <w:vAlign w:val="center"/>
          </w:tcPr>
          <w:p w14:paraId="66595DB2" w14:textId="45A273CB" w:rsidR="00790FFF" w:rsidRPr="00617BEF" w:rsidRDefault="00790FFF" w:rsidP="00617BEF">
            <w:pPr>
              <w:jc w:val="both"/>
              <w:rPr>
                <w:rFonts w:ascii="Arial" w:eastAsia="Arial" w:hAnsi="Arial" w:cs="Arial"/>
                <w:b/>
                <w:bCs/>
              </w:rPr>
            </w:pPr>
            <w:r w:rsidRPr="00617BEF">
              <w:rPr>
                <w:rFonts w:ascii="Arial" w:hAnsi="Arial" w:cs="Arial"/>
              </w:rPr>
              <w:t>Printers</w:t>
            </w:r>
          </w:p>
        </w:tc>
        <w:tc>
          <w:tcPr>
            <w:tcW w:w="1803" w:type="dxa"/>
            <w:vAlign w:val="center"/>
          </w:tcPr>
          <w:p w14:paraId="0D6C7233" w14:textId="0441034C" w:rsidR="00790FFF" w:rsidRPr="00617BEF" w:rsidRDefault="00790FFF" w:rsidP="00617BEF">
            <w:pPr>
              <w:jc w:val="both"/>
              <w:rPr>
                <w:rFonts w:ascii="Arial" w:eastAsia="Arial" w:hAnsi="Arial" w:cs="Arial"/>
                <w:b/>
                <w:bCs/>
              </w:rPr>
            </w:pPr>
            <w:r w:rsidRPr="00617BEF">
              <w:rPr>
                <w:rFonts w:ascii="Arial" w:hAnsi="Arial" w:cs="Arial"/>
              </w:rPr>
              <w:t>22.00</w:t>
            </w:r>
          </w:p>
        </w:tc>
        <w:tc>
          <w:tcPr>
            <w:tcW w:w="1803" w:type="dxa"/>
            <w:vAlign w:val="center"/>
          </w:tcPr>
          <w:p w14:paraId="1465BDA9" w14:textId="4D283833" w:rsidR="00790FFF" w:rsidRPr="00617BEF" w:rsidRDefault="00790FFF" w:rsidP="00617BEF">
            <w:pPr>
              <w:jc w:val="both"/>
              <w:rPr>
                <w:rFonts w:ascii="Arial" w:eastAsia="Arial" w:hAnsi="Arial" w:cs="Arial"/>
                <w:b/>
                <w:bCs/>
              </w:rPr>
            </w:pPr>
            <w:r w:rsidRPr="00617BEF">
              <w:rPr>
                <w:rFonts w:ascii="Arial" w:hAnsi="Arial" w:cs="Arial"/>
              </w:rPr>
              <w:t>0.96%</w:t>
            </w:r>
          </w:p>
        </w:tc>
        <w:tc>
          <w:tcPr>
            <w:tcW w:w="1804" w:type="dxa"/>
            <w:vAlign w:val="center"/>
          </w:tcPr>
          <w:p w14:paraId="1E29B98A" w14:textId="1B00E235" w:rsidR="00790FFF" w:rsidRPr="00617BEF" w:rsidRDefault="00790FFF" w:rsidP="00617BEF">
            <w:pPr>
              <w:jc w:val="both"/>
              <w:rPr>
                <w:rFonts w:ascii="Arial" w:eastAsia="Arial" w:hAnsi="Arial" w:cs="Arial"/>
                <w:b/>
                <w:bCs/>
              </w:rPr>
            </w:pPr>
            <w:r w:rsidRPr="00617BEF">
              <w:rPr>
                <w:rFonts w:ascii="Arial" w:hAnsi="Arial" w:cs="Arial"/>
              </w:rPr>
              <w:t>Low</w:t>
            </w:r>
          </w:p>
        </w:tc>
      </w:tr>
    </w:tbl>
    <w:p w14:paraId="50B0D409" w14:textId="04DC4DE5" w:rsidR="00790FFF" w:rsidRPr="00617BEF" w:rsidRDefault="00617BEF" w:rsidP="00617BEF">
      <w:pPr>
        <w:spacing w:line="480" w:lineRule="auto"/>
        <w:jc w:val="both"/>
        <w:rPr>
          <w:rFonts w:ascii="Arial" w:eastAsia="Arial" w:hAnsi="Arial" w:cs="Arial"/>
        </w:rPr>
      </w:pPr>
      <w:r>
        <w:rPr>
          <w:rFonts w:ascii="Arial" w:eastAsia="Arial" w:hAnsi="Arial" w:cs="Arial"/>
        </w:rPr>
        <w:tab/>
      </w:r>
      <w:r w:rsidR="00790FFF" w:rsidRPr="00617BEF">
        <w:rPr>
          <w:rFonts w:ascii="Arial" w:eastAsia="Arial" w:hAnsi="Arial" w:cs="Arial"/>
        </w:rPr>
        <w:t>Air conditioners and computers together accounted for approximately 59.83% of the estimated appliance load. This demonstrated that a relatively small number of appliance categories accounted for a large proportion of estimated demand.</w:t>
      </w:r>
    </w:p>
    <w:p w14:paraId="2AC33AB5" w14:textId="5BF83992" w:rsidR="00790FFF" w:rsidRPr="00617BEF" w:rsidRDefault="00617BEF" w:rsidP="00617BEF">
      <w:pPr>
        <w:spacing w:line="480" w:lineRule="auto"/>
        <w:jc w:val="both"/>
        <w:rPr>
          <w:rFonts w:ascii="Arial" w:eastAsia="Arial" w:hAnsi="Arial" w:cs="Arial"/>
        </w:rPr>
      </w:pPr>
      <w:r>
        <w:rPr>
          <w:rFonts w:ascii="Arial" w:eastAsia="Arial" w:hAnsi="Arial" w:cs="Arial"/>
        </w:rPr>
        <w:tab/>
      </w:r>
      <w:r w:rsidR="00790FFF" w:rsidRPr="00617BEF">
        <w:rPr>
          <w:rFonts w:ascii="Arial" w:eastAsia="Arial" w:hAnsi="Arial" w:cs="Arial"/>
        </w:rPr>
        <w:t>Conservation efforts directed toward air conditioners and computers could potentially produce greater reductions than interventions focused primarily on low-load appliances.</w:t>
      </w:r>
    </w:p>
    <w:p w14:paraId="1EAFF8A3" w14:textId="209237AF" w:rsidR="00790FFF" w:rsidRPr="00470158" w:rsidRDefault="00617BEF" w:rsidP="00617BEF">
      <w:pPr>
        <w:spacing w:line="480" w:lineRule="auto"/>
        <w:jc w:val="both"/>
        <w:rPr>
          <w:rFonts w:ascii="Arial" w:eastAsia="Arial" w:hAnsi="Arial" w:cs="Arial"/>
          <w:color w:val="EE0000"/>
        </w:rPr>
      </w:pPr>
      <w:r>
        <w:rPr>
          <w:rFonts w:ascii="Arial" w:eastAsia="Arial" w:hAnsi="Arial" w:cs="Arial"/>
        </w:rPr>
        <w:tab/>
      </w:r>
      <w:r w:rsidR="00790FFF" w:rsidRPr="00470158">
        <w:rPr>
          <w:rFonts w:ascii="Arial" w:eastAsia="Arial" w:hAnsi="Arial" w:cs="Arial"/>
          <w:color w:val="EE0000"/>
        </w:rPr>
        <w:t xml:space="preserve">This followed the study's methodology, which required energy loads to be ranked according to estimated monthly kWh contribution and percentage contribution. </w:t>
      </w:r>
    </w:p>
    <w:p w14:paraId="5FE2589C" w14:textId="508C2C94" w:rsidR="00790FFF" w:rsidRDefault="00617BEF" w:rsidP="00617BEF">
      <w:pPr>
        <w:spacing w:line="480" w:lineRule="auto"/>
        <w:jc w:val="both"/>
        <w:rPr>
          <w:rFonts w:ascii="Arial" w:eastAsia="Arial" w:hAnsi="Arial" w:cs="Arial"/>
        </w:rPr>
      </w:pPr>
      <w:r>
        <w:rPr>
          <w:rFonts w:ascii="Arial" w:eastAsia="Arial" w:hAnsi="Arial" w:cs="Arial"/>
        </w:rPr>
        <w:tab/>
      </w:r>
      <w:r w:rsidR="00790FFF" w:rsidRPr="00617BEF">
        <w:rPr>
          <w:rFonts w:ascii="Arial" w:eastAsia="Arial" w:hAnsi="Arial" w:cs="Arial"/>
        </w:rPr>
        <w:t>The ranking was primarily attributed to the combination of appliance power rating, quantity, and operating duration.</w:t>
      </w:r>
    </w:p>
    <w:p w14:paraId="38F40266" w14:textId="7E185CA0" w:rsidR="00997B1F" w:rsidRPr="00617BEF" w:rsidRDefault="00997B1F" w:rsidP="00617BEF">
      <w:pPr>
        <w:spacing w:line="480" w:lineRule="auto"/>
        <w:jc w:val="both"/>
        <w:rPr>
          <w:rFonts w:ascii="Arial" w:eastAsia="Arial" w:hAnsi="Arial" w:cs="Arial"/>
        </w:rPr>
      </w:pPr>
      <w:r>
        <w:rPr>
          <w:rFonts w:ascii="Arial" w:eastAsia="Arial" w:hAnsi="Arial" w:cs="Arial"/>
          <w:noProof/>
        </w:rPr>
        <w:lastRenderedPageBreak/>
        <w:drawing>
          <wp:inline distT="0" distB="0" distL="0" distR="0" wp14:anchorId="07A66043" wp14:editId="74171F38">
            <wp:extent cx="5731510" cy="3385185"/>
            <wp:effectExtent l="0" t="0" r="2540" b="5715"/>
            <wp:docPr id="6467134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713468" name="Picture 646713468"/>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31510" cy="3385185"/>
                    </a:xfrm>
                    <a:prstGeom prst="rect">
                      <a:avLst/>
                    </a:prstGeom>
                  </pic:spPr>
                </pic:pic>
              </a:graphicData>
            </a:graphic>
          </wp:inline>
        </w:drawing>
      </w:r>
    </w:p>
    <w:p w14:paraId="7C5A6EA2" w14:textId="26EDA50C" w:rsidR="00790FFF" w:rsidRPr="00617BEF" w:rsidRDefault="00790FFF" w:rsidP="00617BEF">
      <w:pPr>
        <w:jc w:val="both"/>
        <w:rPr>
          <w:rFonts w:ascii="Arial" w:eastAsia="Arial" w:hAnsi="Arial" w:cs="Arial"/>
          <w:b/>
          <w:bCs/>
        </w:rPr>
      </w:pPr>
      <w:r w:rsidRPr="00617BEF">
        <w:rPr>
          <w:rFonts w:ascii="Arial" w:eastAsia="Arial" w:hAnsi="Arial" w:cs="Arial"/>
          <w:b/>
          <w:bCs/>
        </w:rPr>
        <w:t xml:space="preserve">Figure </w:t>
      </w:r>
      <w:r w:rsidR="00997B1F">
        <w:rPr>
          <w:rFonts w:ascii="Arial" w:eastAsia="Arial" w:hAnsi="Arial" w:cs="Arial"/>
          <w:b/>
          <w:bCs/>
        </w:rPr>
        <w:t>4</w:t>
      </w:r>
      <w:r w:rsidRPr="00617BEF">
        <w:rPr>
          <w:rFonts w:ascii="Arial" w:eastAsia="Arial" w:hAnsi="Arial" w:cs="Arial"/>
          <w:b/>
          <w:bCs/>
        </w:rPr>
        <w:t>. Pareto Analysis of Major Energy-Consuming Electrical Loads at An-</w:t>
      </w:r>
      <w:proofErr w:type="spellStart"/>
      <w:r w:rsidRPr="00617BEF">
        <w:rPr>
          <w:rFonts w:ascii="Arial" w:eastAsia="Arial" w:hAnsi="Arial" w:cs="Arial"/>
          <w:b/>
          <w:bCs/>
        </w:rPr>
        <w:t>anaao</w:t>
      </w:r>
      <w:proofErr w:type="spellEnd"/>
      <w:r w:rsidRPr="00617BEF">
        <w:rPr>
          <w:rFonts w:ascii="Arial" w:eastAsia="Arial" w:hAnsi="Arial" w:cs="Arial"/>
          <w:b/>
          <w:bCs/>
        </w:rPr>
        <w:t xml:space="preserve"> Integrated School and La Paz Integrated School</w:t>
      </w:r>
    </w:p>
    <w:p w14:paraId="65F42FA0" w14:textId="77777777" w:rsidR="00790FFF" w:rsidRPr="00617BEF" w:rsidRDefault="00790FFF" w:rsidP="00617BEF">
      <w:pPr>
        <w:jc w:val="both"/>
        <w:rPr>
          <w:rFonts w:ascii="Arial" w:eastAsia="Arial" w:hAnsi="Arial" w:cs="Arial"/>
          <w:b/>
          <w:bCs/>
        </w:rPr>
      </w:pPr>
    </w:p>
    <w:p w14:paraId="64A3804A" w14:textId="5716FFC0" w:rsidR="000D2BA7" w:rsidRPr="00617BEF" w:rsidRDefault="000D2BA7" w:rsidP="00617BEF">
      <w:pPr>
        <w:jc w:val="both"/>
        <w:rPr>
          <w:rFonts w:ascii="Arial" w:eastAsia="Arial" w:hAnsi="Arial" w:cs="Arial"/>
          <w:b/>
          <w:bCs/>
        </w:rPr>
      </w:pPr>
      <w:r w:rsidRPr="00617BEF">
        <w:rPr>
          <w:rFonts w:ascii="Arial" w:eastAsia="Arial" w:hAnsi="Arial" w:cs="Arial"/>
          <w:b/>
          <w:bCs/>
        </w:rPr>
        <w:t xml:space="preserve">Table </w:t>
      </w:r>
      <w:r w:rsidR="00997B1F">
        <w:rPr>
          <w:rFonts w:ascii="Arial" w:eastAsia="Arial" w:hAnsi="Arial" w:cs="Arial"/>
          <w:b/>
          <w:bCs/>
        </w:rPr>
        <w:t>9</w:t>
      </w:r>
      <w:r w:rsidRPr="00617BEF">
        <w:rPr>
          <w:rFonts w:ascii="Arial" w:eastAsia="Arial" w:hAnsi="Arial" w:cs="Arial"/>
          <w:b/>
          <w:bCs/>
        </w:rPr>
        <w:t>. Forecasted Monthly Electricity Bills</w:t>
      </w:r>
    </w:p>
    <w:tbl>
      <w:tblPr>
        <w:tblStyle w:val="TableGrid"/>
        <w:tblW w:w="0" w:type="auto"/>
        <w:tblLook w:val="04A0" w:firstRow="1" w:lastRow="0" w:firstColumn="1" w:lastColumn="0" w:noHBand="0" w:noVBand="1"/>
      </w:tblPr>
      <w:tblGrid>
        <w:gridCol w:w="2254"/>
        <w:gridCol w:w="2254"/>
        <w:gridCol w:w="2254"/>
        <w:gridCol w:w="2254"/>
      </w:tblGrid>
      <w:tr w:rsidR="000D2BA7" w:rsidRPr="00617BEF" w14:paraId="016E60B5" w14:textId="77777777" w:rsidTr="00E53AF4">
        <w:tc>
          <w:tcPr>
            <w:tcW w:w="2254" w:type="dxa"/>
            <w:vAlign w:val="center"/>
          </w:tcPr>
          <w:p w14:paraId="20E76FAF" w14:textId="52C076D5" w:rsidR="000D2BA7" w:rsidRPr="00617BEF" w:rsidRDefault="000D2BA7" w:rsidP="00617BEF">
            <w:pPr>
              <w:jc w:val="both"/>
              <w:rPr>
                <w:rFonts w:ascii="Arial" w:eastAsia="Arial" w:hAnsi="Arial" w:cs="Arial"/>
                <w:b/>
                <w:bCs/>
              </w:rPr>
            </w:pPr>
            <w:r w:rsidRPr="00617BEF">
              <w:rPr>
                <w:rFonts w:ascii="Arial" w:hAnsi="Arial" w:cs="Arial"/>
                <w:b/>
                <w:bCs/>
              </w:rPr>
              <w:t>Month</w:t>
            </w:r>
          </w:p>
        </w:tc>
        <w:tc>
          <w:tcPr>
            <w:tcW w:w="2254" w:type="dxa"/>
            <w:vAlign w:val="center"/>
          </w:tcPr>
          <w:p w14:paraId="69B45C72" w14:textId="3C9BB739" w:rsidR="000D2BA7" w:rsidRPr="00617BEF" w:rsidRDefault="000D2BA7" w:rsidP="00617BEF">
            <w:pPr>
              <w:jc w:val="both"/>
              <w:rPr>
                <w:rFonts w:ascii="Arial" w:eastAsia="Arial" w:hAnsi="Arial" w:cs="Arial"/>
                <w:b/>
                <w:bCs/>
              </w:rPr>
            </w:pPr>
            <w:r w:rsidRPr="00617BEF">
              <w:rPr>
                <w:rFonts w:ascii="Arial" w:hAnsi="Arial" w:cs="Arial"/>
                <w:b/>
                <w:bCs/>
              </w:rPr>
              <w:t>An-</w:t>
            </w:r>
            <w:proofErr w:type="spellStart"/>
            <w:r w:rsidRPr="00617BEF">
              <w:rPr>
                <w:rFonts w:ascii="Arial" w:hAnsi="Arial" w:cs="Arial"/>
                <w:b/>
                <w:bCs/>
              </w:rPr>
              <w:t>anaao</w:t>
            </w:r>
            <w:proofErr w:type="spellEnd"/>
            <w:r w:rsidRPr="00617BEF">
              <w:rPr>
                <w:rFonts w:ascii="Arial" w:hAnsi="Arial" w:cs="Arial"/>
                <w:b/>
                <w:bCs/>
              </w:rPr>
              <w:t xml:space="preserve"> Forecast (₱)</w:t>
            </w:r>
          </w:p>
        </w:tc>
        <w:tc>
          <w:tcPr>
            <w:tcW w:w="2254" w:type="dxa"/>
            <w:vAlign w:val="center"/>
          </w:tcPr>
          <w:p w14:paraId="474B7361" w14:textId="3CD0EA7C" w:rsidR="000D2BA7" w:rsidRPr="00617BEF" w:rsidRDefault="000D2BA7" w:rsidP="00617BEF">
            <w:pPr>
              <w:jc w:val="both"/>
              <w:rPr>
                <w:rFonts w:ascii="Arial" w:eastAsia="Arial" w:hAnsi="Arial" w:cs="Arial"/>
                <w:b/>
                <w:bCs/>
              </w:rPr>
            </w:pPr>
            <w:r w:rsidRPr="00617BEF">
              <w:rPr>
                <w:rFonts w:ascii="Arial" w:hAnsi="Arial" w:cs="Arial"/>
                <w:b/>
                <w:bCs/>
              </w:rPr>
              <w:t>La Paz Forecast (₱)</w:t>
            </w:r>
          </w:p>
        </w:tc>
        <w:tc>
          <w:tcPr>
            <w:tcW w:w="2254" w:type="dxa"/>
            <w:vAlign w:val="center"/>
          </w:tcPr>
          <w:p w14:paraId="349634A5" w14:textId="35C07CA7" w:rsidR="000D2BA7" w:rsidRPr="00617BEF" w:rsidRDefault="000D2BA7" w:rsidP="00617BEF">
            <w:pPr>
              <w:jc w:val="both"/>
              <w:rPr>
                <w:rFonts w:ascii="Arial" w:eastAsia="Arial" w:hAnsi="Arial" w:cs="Arial"/>
                <w:b/>
                <w:bCs/>
              </w:rPr>
            </w:pPr>
            <w:r w:rsidRPr="00617BEF">
              <w:rPr>
                <w:rFonts w:ascii="Arial" w:hAnsi="Arial" w:cs="Arial"/>
                <w:b/>
                <w:bCs/>
              </w:rPr>
              <w:t>Season</w:t>
            </w:r>
          </w:p>
        </w:tc>
      </w:tr>
      <w:tr w:rsidR="000D2BA7" w:rsidRPr="00617BEF" w14:paraId="03453FDD" w14:textId="77777777" w:rsidTr="00E53AF4">
        <w:tc>
          <w:tcPr>
            <w:tcW w:w="2254" w:type="dxa"/>
            <w:vAlign w:val="center"/>
          </w:tcPr>
          <w:p w14:paraId="0280AD2A" w14:textId="347AD1D5" w:rsidR="000D2BA7" w:rsidRPr="00617BEF" w:rsidRDefault="000D2BA7" w:rsidP="00617BEF">
            <w:pPr>
              <w:jc w:val="both"/>
              <w:rPr>
                <w:rFonts w:ascii="Arial" w:eastAsia="Arial" w:hAnsi="Arial" w:cs="Arial"/>
                <w:b/>
                <w:bCs/>
              </w:rPr>
            </w:pPr>
            <w:r w:rsidRPr="00617BEF">
              <w:rPr>
                <w:rFonts w:ascii="Arial" w:hAnsi="Arial" w:cs="Arial"/>
              </w:rPr>
              <w:t>June 2025</w:t>
            </w:r>
          </w:p>
        </w:tc>
        <w:tc>
          <w:tcPr>
            <w:tcW w:w="2254" w:type="dxa"/>
            <w:vAlign w:val="center"/>
          </w:tcPr>
          <w:p w14:paraId="1D7FDA96" w14:textId="66D0B6F0" w:rsidR="000D2BA7" w:rsidRPr="00617BEF" w:rsidRDefault="000D2BA7" w:rsidP="00617BEF">
            <w:pPr>
              <w:jc w:val="both"/>
              <w:rPr>
                <w:rFonts w:ascii="Arial" w:eastAsia="Arial" w:hAnsi="Arial" w:cs="Arial"/>
                <w:b/>
                <w:bCs/>
              </w:rPr>
            </w:pPr>
            <w:r w:rsidRPr="00617BEF">
              <w:rPr>
                <w:rFonts w:ascii="Arial" w:hAnsi="Arial" w:cs="Arial"/>
              </w:rPr>
              <w:t>13,800</w:t>
            </w:r>
          </w:p>
        </w:tc>
        <w:tc>
          <w:tcPr>
            <w:tcW w:w="2254" w:type="dxa"/>
            <w:vAlign w:val="center"/>
          </w:tcPr>
          <w:p w14:paraId="4CF15F8E" w14:textId="7006F7DE" w:rsidR="000D2BA7" w:rsidRPr="00617BEF" w:rsidRDefault="000D2BA7" w:rsidP="00617BEF">
            <w:pPr>
              <w:jc w:val="both"/>
              <w:rPr>
                <w:rFonts w:ascii="Arial" w:eastAsia="Arial" w:hAnsi="Arial" w:cs="Arial"/>
                <w:b/>
                <w:bCs/>
              </w:rPr>
            </w:pPr>
            <w:r w:rsidRPr="00617BEF">
              <w:rPr>
                <w:rFonts w:ascii="Arial" w:hAnsi="Arial" w:cs="Arial"/>
              </w:rPr>
              <w:t>15,100</w:t>
            </w:r>
          </w:p>
        </w:tc>
        <w:tc>
          <w:tcPr>
            <w:tcW w:w="2254" w:type="dxa"/>
            <w:vAlign w:val="center"/>
          </w:tcPr>
          <w:p w14:paraId="62EB9879" w14:textId="565FE1F4" w:rsidR="000D2BA7" w:rsidRPr="00617BEF" w:rsidRDefault="000D2BA7" w:rsidP="00617BEF">
            <w:pPr>
              <w:jc w:val="both"/>
              <w:rPr>
                <w:rFonts w:ascii="Arial" w:eastAsia="Arial" w:hAnsi="Arial" w:cs="Arial"/>
                <w:b/>
                <w:bCs/>
              </w:rPr>
            </w:pPr>
            <w:r w:rsidRPr="00617BEF">
              <w:rPr>
                <w:rFonts w:ascii="Arial" w:hAnsi="Arial" w:cs="Arial"/>
              </w:rPr>
              <w:t>Wet</w:t>
            </w:r>
          </w:p>
        </w:tc>
      </w:tr>
      <w:tr w:rsidR="000D2BA7" w:rsidRPr="00617BEF" w14:paraId="7DDFC93B" w14:textId="77777777" w:rsidTr="00E53AF4">
        <w:tc>
          <w:tcPr>
            <w:tcW w:w="2254" w:type="dxa"/>
            <w:vAlign w:val="center"/>
          </w:tcPr>
          <w:p w14:paraId="12AFB5F6" w14:textId="376C3378" w:rsidR="000D2BA7" w:rsidRPr="00617BEF" w:rsidRDefault="000D2BA7" w:rsidP="00617BEF">
            <w:pPr>
              <w:jc w:val="both"/>
              <w:rPr>
                <w:rFonts w:ascii="Arial" w:eastAsia="Arial" w:hAnsi="Arial" w:cs="Arial"/>
                <w:b/>
                <w:bCs/>
              </w:rPr>
            </w:pPr>
            <w:r w:rsidRPr="00617BEF">
              <w:rPr>
                <w:rFonts w:ascii="Arial" w:hAnsi="Arial" w:cs="Arial"/>
              </w:rPr>
              <w:t>July 2025</w:t>
            </w:r>
          </w:p>
        </w:tc>
        <w:tc>
          <w:tcPr>
            <w:tcW w:w="2254" w:type="dxa"/>
            <w:vAlign w:val="center"/>
          </w:tcPr>
          <w:p w14:paraId="79E46C71" w14:textId="4CFF56AA" w:rsidR="000D2BA7" w:rsidRPr="00617BEF" w:rsidRDefault="000D2BA7" w:rsidP="00617BEF">
            <w:pPr>
              <w:jc w:val="both"/>
              <w:rPr>
                <w:rFonts w:ascii="Arial" w:eastAsia="Arial" w:hAnsi="Arial" w:cs="Arial"/>
                <w:b/>
                <w:bCs/>
              </w:rPr>
            </w:pPr>
            <w:r w:rsidRPr="00617BEF">
              <w:rPr>
                <w:rFonts w:ascii="Arial" w:hAnsi="Arial" w:cs="Arial"/>
              </w:rPr>
              <w:t>14,100</w:t>
            </w:r>
          </w:p>
        </w:tc>
        <w:tc>
          <w:tcPr>
            <w:tcW w:w="2254" w:type="dxa"/>
            <w:vAlign w:val="center"/>
          </w:tcPr>
          <w:p w14:paraId="4B21263C" w14:textId="7AAC89F3" w:rsidR="000D2BA7" w:rsidRPr="00617BEF" w:rsidRDefault="000D2BA7" w:rsidP="00617BEF">
            <w:pPr>
              <w:jc w:val="both"/>
              <w:rPr>
                <w:rFonts w:ascii="Arial" w:eastAsia="Arial" w:hAnsi="Arial" w:cs="Arial"/>
                <w:b/>
                <w:bCs/>
              </w:rPr>
            </w:pPr>
            <w:r w:rsidRPr="00617BEF">
              <w:rPr>
                <w:rFonts w:ascii="Arial" w:hAnsi="Arial" w:cs="Arial"/>
              </w:rPr>
              <w:t>15,400</w:t>
            </w:r>
          </w:p>
        </w:tc>
        <w:tc>
          <w:tcPr>
            <w:tcW w:w="2254" w:type="dxa"/>
            <w:vAlign w:val="center"/>
          </w:tcPr>
          <w:p w14:paraId="51C496F3" w14:textId="48353972" w:rsidR="000D2BA7" w:rsidRPr="00617BEF" w:rsidRDefault="000D2BA7" w:rsidP="00617BEF">
            <w:pPr>
              <w:jc w:val="both"/>
              <w:rPr>
                <w:rFonts w:ascii="Arial" w:eastAsia="Arial" w:hAnsi="Arial" w:cs="Arial"/>
                <w:b/>
                <w:bCs/>
              </w:rPr>
            </w:pPr>
            <w:r w:rsidRPr="00617BEF">
              <w:rPr>
                <w:rFonts w:ascii="Arial" w:hAnsi="Arial" w:cs="Arial"/>
              </w:rPr>
              <w:t>Wet</w:t>
            </w:r>
          </w:p>
        </w:tc>
      </w:tr>
      <w:tr w:rsidR="000D2BA7" w:rsidRPr="00617BEF" w14:paraId="27B3D718" w14:textId="77777777" w:rsidTr="00E53AF4">
        <w:tc>
          <w:tcPr>
            <w:tcW w:w="2254" w:type="dxa"/>
            <w:vAlign w:val="center"/>
          </w:tcPr>
          <w:p w14:paraId="0D37DE4A" w14:textId="3CE9A228" w:rsidR="000D2BA7" w:rsidRPr="00617BEF" w:rsidRDefault="000D2BA7" w:rsidP="00617BEF">
            <w:pPr>
              <w:jc w:val="both"/>
              <w:rPr>
                <w:rFonts w:ascii="Arial" w:eastAsia="Arial" w:hAnsi="Arial" w:cs="Arial"/>
                <w:b/>
                <w:bCs/>
              </w:rPr>
            </w:pPr>
            <w:r w:rsidRPr="00617BEF">
              <w:rPr>
                <w:rFonts w:ascii="Arial" w:hAnsi="Arial" w:cs="Arial"/>
              </w:rPr>
              <w:t>August 2025</w:t>
            </w:r>
          </w:p>
        </w:tc>
        <w:tc>
          <w:tcPr>
            <w:tcW w:w="2254" w:type="dxa"/>
            <w:vAlign w:val="center"/>
          </w:tcPr>
          <w:p w14:paraId="3357681E" w14:textId="69FEA6E7" w:rsidR="000D2BA7" w:rsidRPr="00617BEF" w:rsidRDefault="000D2BA7" w:rsidP="00617BEF">
            <w:pPr>
              <w:jc w:val="both"/>
              <w:rPr>
                <w:rFonts w:ascii="Arial" w:eastAsia="Arial" w:hAnsi="Arial" w:cs="Arial"/>
                <w:b/>
                <w:bCs/>
              </w:rPr>
            </w:pPr>
            <w:r w:rsidRPr="00617BEF">
              <w:rPr>
                <w:rFonts w:ascii="Arial" w:hAnsi="Arial" w:cs="Arial"/>
              </w:rPr>
              <w:t>14,300</w:t>
            </w:r>
          </w:p>
        </w:tc>
        <w:tc>
          <w:tcPr>
            <w:tcW w:w="2254" w:type="dxa"/>
            <w:vAlign w:val="center"/>
          </w:tcPr>
          <w:p w14:paraId="3B421952" w14:textId="6955EBF8" w:rsidR="000D2BA7" w:rsidRPr="00617BEF" w:rsidRDefault="000D2BA7" w:rsidP="00617BEF">
            <w:pPr>
              <w:jc w:val="both"/>
              <w:rPr>
                <w:rFonts w:ascii="Arial" w:eastAsia="Arial" w:hAnsi="Arial" w:cs="Arial"/>
                <w:b/>
                <w:bCs/>
              </w:rPr>
            </w:pPr>
            <w:r w:rsidRPr="00617BEF">
              <w:rPr>
                <w:rFonts w:ascii="Arial" w:hAnsi="Arial" w:cs="Arial"/>
              </w:rPr>
              <w:t>15,600</w:t>
            </w:r>
          </w:p>
        </w:tc>
        <w:tc>
          <w:tcPr>
            <w:tcW w:w="2254" w:type="dxa"/>
            <w:vAlign w:val="center"/>
          </w:tcPr>
          <w:p w14:paraId="71D23122" w14:textId="204A7332" w:rsidR="000D2BA7" w:rsidRPr="00617BEF" w:rsidRDefault="000D2BA7" w:rsidP="00617BEF">
            <w:pPr>
              <w:jc w:val="both"/>
              <w:rPr>
                <w:rFonts w:ascii="Arial" w:eastAsia="Arial" w:hAnsi="Arial" w:cs="Arial"/>
                <w:b/>
                <w:bCs/>
              </w:rPr>
            </w:pPr>
            <w:r w:rsidRPr="00617BEF">
              <w:rPr>
                <w:rFonts w:ascii="Arial" w:hAnsi="Arial" w:cs="Arial"/>
              </w:rPr>
              <w:t>Wet</w:t>
            </w:r>
          </w:p>
        </w:tc>
      </w:tr>
      <w:tr w:rsidR="000D2BA7" w:rsidRPr="00617BEF" w14:paraId="4828FF43" w14:textId="77777777" w:rsidTr="00E53AF4">
        <w:tc>
          <w:tcPr>
            <w:tcW w:w="2254" w:type="dxa"/>
            <w:vAlign w:val="center"/>
          </w:tcPr>
          <w:p w14:paraId="394F835E" w14:textId="6332006E" w:rsidR="000D2BA7" w:rsidRPr="00617BEF" w:rsidRDefault="000D2BA7" w:rsidP="00617BEF">
            <w:pPr>
              <w:jc w:val="both"/>
              <w:rPr>
                <w:rFonts w:ascii="Arial" w:eastAsia="Arial" w:hAnsi="Arial" w:cs="Arial"/>
                <w:b/>
                <w:bCs/>
              </w:rPr>
            </w:pPr>
            <w:r w:rsidRPr="00617BEF">
              <w:rPr>
                <w:rFonts w:ascii="Arial" w:hAnsi="Arial" w:cs="Arial"/>
              </w:rPr>
              <w:t>September 2025</w:t>
            </w:r>
          </w:p>
        </w:tc>
        <w:tc>
          <w:tcPr>
            <w:tcW w:w="2254" w:type="dxa"/>
            <w:vAlign w:val="center"/>
          </w:tcPr>
          <w:p w14:paraId="3A6F8A36" w14:textId="10476FCE" w:rsidR="000D2BA7" w:rsidRPr="00617BEF" w:rsidRDefault="000D2BA7" w:rsidP="00617BEF">
            <w:pPr>
              <w:jc w:val="both"/>
              <w:rPr>
                <w:rFonts w:ascii="Arial" w:eastAsia="Arial" w:hAnsi="Arial" w:cs="Arial"/>
                <w:b/>
                <w:bCs/>
              </w:rPr>
            </w:pPr>
            <w:r w:rsidRPr="00617BEF">
              <w:rPr>
                <w:rFonts w:ascii="Arial" w:hAnsi="Arial" w:cs="Arial"/>
              </w:rPr>
              <w:t>14,400</w:t>
            </w:r>
          </w:p>
        </w:tc>
        <w:tc>
          <w:tcPr>
            <w:tcW w:w="2254" w:type="dxa"/>
            <w:vAlign w:val="center"/>
          </w:tcPr>
          <w:p w14:paraId="64160405" w14:textId="1F98DE45" w:rsidR="000D2BA7" w:rsidRPr="00617BEF" w:rsidRDefault="000D2BA7" w:rsidP="00617BEF">
            <w:pPr>
              <w:jc w:val="both"/>
              <w:rPr>
                <w:rFonts w:ascii="Arial" w:eastAsia="Arial" w:hAnsi="Arial" w:cs="Arial"/>
                <w:b/>
                <w:bCs/>
              </w:rPr>
            </w:pPr>
            <w:r w:rsidRPr="00617BEF">
              <w:rPr>
                <w:rFonts w:ascii="Arial" w:hAnsi="Arial" w:cs="Arial"/>
              </w:rPr>
              <w:t>15,700</w:t>
            </w:r>
          </w:p>
        </w:tc>
        <w:tc>
          <w:tcPr>
            <w:tcW w:w="2254" w:type="dxa"/>
            <w:vAlign w:val="center"/>
          </w:tcPr>
          <w:p w14:paraId="3BA51BD1" w14:textId="4693CBE4" w:rsidR="000D2BA7" w:rsidRPr="00617BEF" w:rsidRDefault="000D2BA7" w:rsidP="00617BEF">
            <w:pPr>
              <w:jc w:val="both"/>
              <w:rPr>
                <w:rFonts w:ascii="Arial" w:eastAsia="Arial" w:hAnsi="Arial" w:cs="Arial"/>
                <w:b/>
                <w:bCs/>
              </w:rPr>
            </w:pPr>
            <w:r w:rsidRPr="00617BEF">
              <w:rPr>
                <w:rFonts w:ascii="Arial" w:hAnsi="Arial" w:cs="Arial"/>
              </w:rPr>
              <w:t>Wet</w:t>
            </w:r>
          </w:p>
        </w:tc>
      </w:tr>
      <w:tr w:rsidR="000D2BA7" w:rsidRPr="00617BEF" w14:paraId="70A3BAD7" w14:textId="77777777" w:rsidTr="00E53AF4">
        <w:tc>
          <w:tcPr>
            <w:tcW w:w="2254" w:type="dxa"/>
            <w:vAlign w:val="center"/>
          </w:tcPr>
          <w:p w14:paraId="67D57B1D" w14:textId="2F01C6F7" w:rsidR="000D2BA7" w:rsidRPr="00617BEF" w:rsidRDefault="000D2BA7" w:rsidP="00617BEF">
            <w:pPr>
              <w:jc w:val="both"/>
              <w:rPr>
                <w:rFonts w:ascii="Arial" w:eastAsia="Arial" w:hAnsi="Arial" w:cs="Arial"/>
                <w:b/>
                <w:bCs/>
              </w:rPr>
            </w:pPr>
            <w:r w:rsidRPr="00617BEF">
              <w:rPr>
                <w:rFonts w:ascii="Arial" w:hAnsi="Arial" w:cs="Arial"/>
              </w:rPr>
              <w:t>October 2025</w:t>
            </w:r>
          </w:p>
        </w:tc>
        <w:tc>
          <w:tcPr>
            <w:tcW w:w="2254" w:type="dxa"/>
            <w:vAlign w:val="center"/>
          </w:tcPr>
          <w:p w14:paraId="03E0F635" w14:textId="723AC31A" w:rsidR="000D2BA7" w:rsidRPr="00617BEF" w:rsidRDefault="000D2BA7" w:rsidP="00617BEF">
            <w:pPr>
              <w:jc w:val="both"/>
              <w:rPr>
                <w:rFonts w:ascii="Arial" w:eastAsia="Arial" w:hAnsi="Arial" w:cs="Arial"/>
                <w:b/>
                <w:bCs/>
              </w:rPr>
            </w:pPr>
            <w:r w:rsidRPr="00617BEF">
              <w:rPr>
                <w:rFonts w:ascii="Arial" w:hAnsi="Arial" w:cs="Arial"/>
              </w:rPr>
              <w:t>14,500</w:t>
            </w:r>
          </w:p>
        </w:tc>
        <w:tc>
          <w:tcPr>
            <w:tcW w:w="2254" w:type="dxa"/>
            <w:vAlign w:val="center"/>
          </w:tcPr>
          <w:p w14:paraId="68520D98" w14:textId="535BA053" w:rsidR="000D2BA7" w:rsidRPr="00617BEF" w:rsidRDefault="000D2BA7" w:rsidP="00617BEF">
            <w:pPr>
              <w:jc w:val="both"/>
              <w:rPr>
                <w:rFonts w:ascii="Arial" w:eastAsia="Arial" w:hAnsi="Arial" w:cs="Arial"/>
                <w:b/>
                <w:bCs/>
              </w:rPr>
            </w:pPr>
            <w:r w:rsidRPr="00617BEF">
              <w:rPr>
                <w:rFonts w:ascii="Arial" w:hAnsi="Arial" w:cs="Arial"/>
              </w:rPr>
              <w:t>15,800</w:t>
            </w:r>
          </w:p>
        </w:tc>
        <w:tc>
          <w:tcPr>
            <w:tcW w:w="2254" w:type="dxa"/>
            <w:vAlign w:val="center"/>
          </w:tcPr>
          <w:p w14:paraId="2EE05EDB" w14:textId="7D226EEF" w:rsidR="000D2BA7" w:rsidRPr="00617BEF" w:rsidRDefault="000D2BA7" w:rsidP="00617BEF">
            <w:pPr>
              <w:jc w:val="both"/>
              <w:rPr>
                <w:rFonts w:ascii="Arial" w:eastAsia="Arial" w:hAnsi="Arial" w:cs="Arial"/>
                <w:b/>
                <w:bCs/>
              </w:rPr>
            </w:pPr>
            <w:r w:rsidRPr="00617BEF">
              <w:rPr>
                <w:rFonts w:ascii="Arial" w:hAnsi="Arial" w:cs="Arial"/>
              </w:rPr>
              <w:t>Wet</w:t>
            </w:r>
          </w:p>
        </w:tc>
      </w:tr>
      <w:tr w:rsidR="000D2BA7" w:rsidRPr="00617BEF" w14:paraId="0F2F5DCE" w14:textId="77777777" w:rsidTr="00E53AF4">
        <w:tc>
          <w:tcPr>
            <w:tcW w:w="2254" w:type="dxa"/>
            <w:vAlign w:val="center"/>
          </w:tcPr>
          <w:p w14:paraId="5443CEA7" w14:textId="2D06BE69" w:rsidR="000D2BA7" w:rsidRPr="00617BEF" w:rsidRDefault="000D2BA7" w:rsidP="00617BEF">
            <w:pPr>
              <w:jc w:val="both"/>
              <w:rPr>
                <w:rFonts w:ascii="Arial" w:eastAsia="Arial" w:hAnsi="Arial" w:cs="Arial"/>
                <w:b/>
                <w:bCs/>
              </w:rPr>
            </w:pPr>
            <w:r w:rsidRPr="00617BEF">
              <w:rPr>
                <w:rFonts w:ascii="Arial" w:hAnsi="Arial" w:cs="Arial"/>
              </w:rPr>
              <w:t>November 2025</w:t>
            </w:r>
          </w:p>
        </w:tc>
        <w:tc>
          <w:tcPr>
            <w:tcW w:w="2254" w:type="dxa"/>
            <w:vAlign w:val="center"/>
          </w:tcPr>
          <w:p w14:paraId="485BC2F2" w14:textId="76C39816" w:rsidR="000D2BA7" w:rsidRPr="00617BEF" w:rsidRDefault="000D2BA7" w:rsidP="00617BEF">
            <w:pPr>
              <w:jc w:val="both"/>
              <w:rPr>
                <w:rFonts w:ascii="Arial" w:eastAsia="Arial" w:hAnsi="Arial" w:cs="Arial"/>
                <w:b/>
                <w:bCs/>
              </w:rPr>
            </w:pPr>
            <w:r w:rsidRPr="00617BEF">
              <w:rPr>
                <w:rFonts w:ascii="Arial" w:hAnsi="Arial" w:cs="Arial"/>
              </w:rPr>
              <w:t>14,200</w:t>
            </w:r>
          </w:p>
        </w:tc>
        <w:tc>
          <w:tcPr>
            <w:tcW w:w="2254" w:type="dxa"/>
            <w:vAlign w:val="center"/>
          </w:tcPr>
          <w:p w14:paraId="0352956F" w14:textId="48AE6AF2" w:rsidR="000D2BA7" w:rsidRPr="00617BEF" w:rsidRDefault="000D2BA7" w:rsidP="00617BEF">
            <w:pPr>
              <w:jc w:val="both"/>
              <w:rPr>
                <w:rFonts w:ascii="Arial" w:eastAsia="Arial" w:hAnsi="Arial" w:cs="Arial"/>
                <w:b/>
                <w:bCs/>
              </w:rPr>
            </w:pPr>
            <w:r w:rsidRPr="00617BEF">
              <w:rPr>
                <w:rFonts w:ascii="Arial" w:hAnsi="Arial" w:cs="Arial"/>
              </w:rPr>
              <w:t>15,500</w:t>
            </w:r>
          </w:p>
        </w:tc>
        <w:tc>
          <w:tcPr>
            <w:tcW w:w="2254" w:type="dxa"/>
            <w:vAlign w:val="center"/>
          </w:tcPr>
          <w:p w14:paraId="123B7CCC" w14:textId="66498F91" w:rsidR="000D2BA7" w:rsidRPr="00617BEF" w:rsidRDefault="000D2BA7" w:rsidP="00617BEF">
            <w:pPr>
              <w:jc w:val="both"/>
              <w:rPr>
                <w:rFonts w:ascii="Arial" w:eastAsia="Arial" w:hAnsi="Arial" w:cs="Arial"/>
                <w:b/>
                <w:bCs/>
              </w:rPr>
            </w:pPr>
            <w:r w:rsidRPr="00617BEF">
              <w:rPr>
                <w:rFonts w:ascii="Arial" w:hAnsi="Arial" w:cs="Arial"/>
              </w:rPr>
              <w:t>Transition</w:t>
            </w:r>
          </w:p>
        </w:tc>
      </w:tr>
      <w:tr w:rsidR="000D2BA7" w:rsidRPr="00617BEF" w14:paraId="420784E7" w14:textId="77777777" w:rsidTr="00E53AF4">
        <w:tc>
          <w:tcPr>
            <w:tcW w:w="2254" w:type="dxa"/>
            <w:vAlign w:val="center"/>
          </w:tcPr>
          <w:p w14:paraId="272E5B17" w14:textId="2F159CB9" w:rsidR="000D2BA7" w:rsidRPr="00617BEF" w:rsidRDefault="000D2BA7" w:rsidP="00617BEF">
            <w:pPr>
              <w:jc w:val="both"/>
              <w:rPr>
                <w:rFonts w:ascii="Arial" w:eastAsia="Arial" w:hAnsi="Arial" w:cs="Arial"/>
                <w:b/>
                <w:bCs/>
              </w:rPr>
            </w:pPr>
            <w:r w:rsidRPr="00617BEF">
              <w:rPr>
                <w:rFonts w:ascii="Arial" w:hAnsi="Arial" w:cs="Arial"/>
              </w:rPr>
              <w:t>December 2025</w:t>
            </w:r>
          </w:p>
        </w:tc>
        <w:tc>
          <w:tcPr>
            <w:tcW w:w="2254" w:type="dxa"/>
            <w:vAlign w:val="center"/>
          </w:tcPr>
          <w:p w14:paraId="38693E20" w14:textId="6B2A2006" w:rsidR="000D2BA7" w:rsidRPr="00617BEF" w:rsidRDefault="000D2BA7" w:rsidP="00617BEF">
            <w:pPr>
              <w:jc w:val="both"/>
              <w:rPr>
                <w:rFonts w:ascii="Arial" w:eastAsia="Arial" w:hAnsi="Arial" w:cs="Arial"/>
                <w:b/>
                <w:bCs/>
              </w:rPr>
            </w:pPr>
            <w:r w:rsidRPr="00617BEF">
              <w:rPr>
                <w:rFonts w:ascii="Arial" w:hAnsi="Arial" w:cs="Arial"/>
              </w:rPr>
              <w:t>13,800</w:t>
            </w:r>
          </w:p>
        </w:tc>
        <w:tc>
          <w:tcPr>
            <w:tcW w:w="2254" w:type="dxa"/>
            <w:vAlign w:val="center"/>
          </w:tcPr>
          <w:p w14:paraId="38811104" w14:textId="4A1B7692" w:rsidR="000D2BA7" w:rsidRPr="00617BEF" w:rsidRDefault="000D2BA7" w:rsidP="00617BEF">
            <w:pPr>
              <w:jc w:val="both"/>
              <w:rPr>
                <w:rFonts w:ascii="Arial" w:eastAsia="Arial" w:hAnsi="Arial" w:cs="Arial"/>
                <w:b/>
                <w:bCs/>
              </w:rPr>
            </w:pPr>
            <w:r w:rsidRPr="00617BEF">
              <w:rPr>
                <w:rFonts w:ascii="Arial" w:hAnsi="Arial" w:cs="Arial"/>
              </w:rPr>
              <w:t>15,000</w:t>
            </w:r>
          </w:p>
        </w:tc>
        <w:tc>
          <w:tcPr>
            <w:tcW w:w="2254" w:type="dxa"/>
            <w:vAlign w:val="center"/>
          </w:tcPr>
          <w:p w14:paraId="4A76938E" w14:textId="1AA0AA90" w:rsidR="000D2BA7" w:rsidRPr="00617BEF" w:rsidRDefault="000D2BA7" w:rsidP="00617BEF">
            <w:pPr>
              <w:jc w:val="both"/>
              <w:rPr>
                <w:rFonts w:ascii="Arial" w:eastAsia="Arial" w:hAnsi="Arial" w:cs="Arial"/>
                <w:b/>
                <w:bCs/>
              </w:rPr>
            </w:pPr>
            <w:r w:rsidRPr="00617BEF">
              <w:rPr>
                <w:rFonts w:ascii="Arial" w:hAnsi="Arial" w:cs="Arial"/>
              </w:rPr>
              <w:t>Cool Dry</w:t>
            </w:r>
          </w:p>
        </w:tc>
      </w:tr>
      <w:tr w:rsidR="000D2BA7" w:rsidRPr="00617BEF" w14:paraId="22D50550" w14:textId="77777777" w:rsidTr="00E53AF4">
        <w:tc>
          <w:tcPr>
            <w:tcW w:w="2254" w:type="dxa"/>
            <w:vAlign w:val="center"/>
          </w:tcPr>
          <w:p w14:paraId="35827559" w14:textId="20BC22E4" w:rsidR="000D2BA7" w:rsidRPr="00617BEF" w:rsidRDefault="000D2BA7" w:rsidP="00617BEF">
            <w:pPr>
              <w:jc w:val="both"/>
              <w:rPr>
                <w:rFonts w:ascii="Arial" w:eastAsia="Arial" w:hAnsi="Arial" w:cs="Arial"/>
                <w:b/>
                <w:bCs/>
              </w:rPr>
            </w:pPr>
            <w:r w:rsidRPr="00617BEF">
              <w:rPr>
                <w:rFonts w:ascii="Arial" w:hAnsi="Arial" w:cs="Arial"/>
              </w:rPr>
              <w:t>January 2026</w:t>
            </w:r>
          </w:p>
        </w:tc>
        <w:tc>
          <w:tcPr>
            <w:tcW w:w="2254" w:type="dxa"/>
            <w:vAlign w:val="center"/>
          </w:tcPr>
          <w:p w14:paraId="68DCB298" w14:textId="6C9350BA" w:rsidR="000D2BA7" w:rsidRPr="00617BEF" w:rsidRDefault="000D2BA7" w:rsidP="00617BEF">
            <w:pPr>
              <w:jc w:val="both"/>
              <w:rPr>
                <w:rFonts w:ascii="Arial" w:eastAsia="Arial" w:hAnsi="Arial" w:cs="Arial"/>
                <w:b/>
                <w:bCs/>
              </w:rPr>
            </w:pPr>
            <w:r w:rsidRPr="00617BEF">
              <w:rPr>
                <w:rFonts w:ascii="Arial" w:hAnsi="Arial" w:cs="Arial"/>
              </w:rPr>
              <w:t>13,500</w:t>
            </w:r>
          </w:p>
        </w:tc>
        <w:tc>
          <w:tcPr>
            <w:tcW w:w="2254" w:type="dxa"/>
            <w:vAlign w:val="center"/>
          </w:tcPr>
          <w:p w14:paraId="75BC5432" w14:textId="6A8CEFD8" w:rsidR="000D2BA7" w:rsidRPr="00617BEF" w:rsidRDefault="000D2BA7" w:rsidP="00617BEF">
            <w:pPr>
              <w:jc w:val="both"/>
              <w:rPr>
                <w:rFonts w:ascii="Arial" w:eastAsia="Arial" w:hAnsi="Arial" w:cs="Arial"/>
                <w:b/>
                <w:bCs/>
              </w:rPr>
            </w:pPr>
            <w:r w:rsidRPr="00617BEF">
              <w:rPr>
                <w:rFonts w:ascii="Arial" w:hAnsi="Arial" w:cs="Arial"/>
              </w:rPr>
              <w:t>14,800</w:t>
            </w:r>
          </w:p>
        </w:tc>
        <w:tc>
          <w:tcPr>
            <w:tcW w:w="2254" w:type="dxa"/>
            <w:vAlign w:val="center"/>
          </w:tcPr>
          <w:p w14:paraId="54F70058" w14:textId="3BDA3079" w:rsidR="000D2BA7" w:rsidRPr="00617BEF" w:rsidRDefault="000D2BA7" w:rsidP="00617BEF">
            <w:pPr>
              <w:jc w:val="both"/>
              <w:rPr>
                <w:rFonts w:ascii="Arial" w:eastAsia="Arial" w:hAnsi="Arial" w:cs="Arial"/>
                <w:b/>
                <w:bCs/>
              </w:rPr>
            </w:pPr>
            <w:r w:rsidRPr="00617BEF">
              <w:rPr>
                <w:rFonts w:ascii="Arial" w:hAnsi="Arial" w:cs="Arial"/>
              </w:rPr>
              <w:t>Cool Dry</w:t>
            </w:r>
          </w:p>
        </w:tc>
      </w:tr>
      <w:tr w:rsidR="000D2BA7" w:rsidRPr="00617BEF" w14:paraId="51845F54" w14:textId="77777777" w:rsidTr="00E53AF4">
        <w:tc>
          <w:tcPr>
            <w:tcW w:w="2254" w:type="dxa"/>
            <w:vAlign w:val="center"/>
          </w:tcPr>
          <w:p w14:paraId="6139A3A1" w14:textId="3C82673A" w:rsidR="000D2BA7" w:rsidRPr="00617BEF" w:rsidRDefault="000D2BA7" w:rsidP="00617BEF">
            <w:pPr>
              <w:jc w:val="both"/>
              <w:rPr>
                <w:rFonts w:ascii="Arial" w:eastAsia="Arial" w:hAnsi="Arial" w:cs="Arial"/>
                <w:b/>
                <w:bCs/>
              </w:rPr>
            </w:pPr>
            <w:r w:rsidRPr="00617BEF">
              <w:rPr>
                <w:rFonts w:ascii="Arial" w:hAnsi="Arial" w:cs="Arial"/>
              </w:rPr>
              <w:t>February 2026</w:t>
            </w:r>
          </w:p>
        </w:tc>
        <w:tc>
          <w:tcPr>
            <w:tcW w:w="2254" w:type="dxa"/>
            <w:vAlign w:val="center"/>
          </w:tcPr>
          <w:p w14:paraId="7B4741F5" w14:textId="71BEEAAB" w:rsidR="000D2BA7" w:rsidRPr="00617BEF" w:rsidRDefault="000D2BA7" w:rsidP="00617BEF">
            <w:pPr>
              <w:jc w:val="both"/>
              <w:rPr>
                <w:rFonts w:ascii="Arial" w:eastAsia="Arial" w:hAnsi="Arial" w:cs="Arial"/>
                <w:b/>
                <w:bCs/>
              </w:rPr>
            </w:pPr>
            <w:r w:rsidRPr="00617BEF">
              <w:rPr>
                <w:rFonts w:ascii="Arial" w:hAnsi="Arial" w:cs="Arial"/>
              </w:rPr>
              <w:t>13,700</w:t>
            </w:r>
          </w:p>
        </w:tc>
        <w:tc>
          <w:tcPr>
            <w:tcW w:w="2254" w:type="dxa"/>
            <w:vAlign w:val="center"/>
          </w:tcPr>
          <w:p w14:paraId="77BA5879" w14:textId="443D90B7" w:rsidR="000D2BA7" w:rsidRPr="00617BEF" w:rsidRDefault="000D2BA7" w:rsidP="00617BEF">
            <w:pPr>
              <w:jc w:val="both"/>
              <w:rPr>
                <w:rFonts w:ascii="Arial" w:eastAsia="Arial" w:hAnsi="Arial" w:cs="Arial"/>
                <w:b/>
                <w:bCs/>
              </w:rPr>
            </w:pPr>
            <w:r w:rsidRPr="00617BEF">
              <w:rPr>
                <w:rFonts w:ascii="Arial" w:hAnsi="Arial" w:cs="Arial"/>
              </w:rPr>
              <w:t>15,000</w:t>
            </w:r>
          </w:p>
        </w:tc>
        <w:tc>
          <w:tcPr>
            <w:tcW w:w="2254" w:type="dxa"/>
            <w:vAlign w:val="center"/>
          </w:tcPr>
          <w:p w14:paraId="42E11F8E" w14:textId="08E59A38" w:rsidR="000D2BA7" w:rsidRPr="00617BEF" w:rsidRDefault="000D2BA7" w:rsidP="00617BEF">
            <w:pPr>
              <w:jc w:val="both"/>
              <w:rPr>
                <w:rFonts w:ascii="Arial" w:eastAsia="Arial" w:hAnsi="Arial" w:cs="Arial"/>
                <w:b/>
                <w:bCs/>
              </w:rPr>
            </w:pPr>
            <w:r w:rsidRPr="00617BEF">
              <w:rPr>
                <w:rFonts w:ascii="Arial" w:hAnsi="Arial" w:cs="Arial"/>
              </w:rPr>
              <w:t>Cool Dry</w:t>
            </w:r>
          </w:p>
        </w:tc>
      </w:tr>
      <w:tr w:rsidR="000D2BA7" w:rsidRPr="00617BEF" w14:paraId="42993447" w14:textId="77777777" w:rsidTr="00E53AF4">
        <w:tc>
          <w:tcPr>
            <w:tcW w:w="2254" w:type="dxa"/>
            <w:vAlign w:val="center"/>
          </w:tcPr>
          <w:p w14:paraId="5E4A0410" w14:textId="6B5A12BC" w:rsidR="000D2BA7" w:rsidRPr="00617BEF" w:rsidRDefault="000D2BA7" w:rsidP="00617BEF">
            <w:pPr>
              <w:jc w:val="both"/>
              <w:rPr>
                <w:rFonts w:ascii="Arial" w:eastAsia="Arial" w:hAnsi="Arial" w:cs="Arial"/>
                <w:b/>
                <w:bCs/>
              </w:rPr>
            </w:pPr>
            <w:r w:rsidRPr="00617BEF">
              <w:rPr>
                <w:rFonts w:ascii="Arial" w:hAnsi="Arial" w:cs="Arial"/>
              </w:rPr>
              <w:t>March 2026</w:t>
            </w:r>
          </w:p>
        </w:tc>
        <w:tc>
          <w:tcPr>
            <w:tcW w:w="2254" w:type="dxa"/>
            <w:vAlign w:val="center"/>
          </w:tcPr>
          <w:p w14:paraId="588ABEE4" w14:textId="798D9F91" w:rsidR="000D2BA7" w:rsidRPr="00617BEF" w:rsidRDefault="000D2BA7" w:rsidP="00617BEF">
            <w:pPr>
              <w:jc w:val="both"/>
              <w:rPr>
                <w:rFonts w:ascii="Arial" w:eastAsia="Arial" w:hAnsi="Arial" w:cs="Arial"/>
                <w:b/>
                <w:bCs/>
              </w:rPr>
            </w:pPr>
            <w:r w:rsidRPr="00617BEF">
              <w:rPr>
                <w:rFonts w:ascii="Arial" w:hAnsi="Arial" w:cs="Arial"/>
              </w:rPr>
              <w:t>14,000</w:t>
            </w:r>
          </w:p>
        </w:tc>
        <w:tc>
          <w:tcPr>
            <w:tcW w:w="2254" w:type="dxa"/>
            <w:vAlign w:val="center"/>
          </w:tcPr>
          <w:p w14:paraId="5DCA0BF0" w14:textId="492F85D2" w:rsidR="000D2BA7" w:rsidRPr="00617BEF" w:rsidRDefault="000D2BA7" w:rsidP="00617BEF">
            <w:pPr>
              <w:jc w:val="both"/>
              <w:rPr>
                <w:rFonts w:ascii="Arial" w:eastAsia="Arial" w:hAnsi="Arial" w:cs="Arial"/>
                <w:b/>
                <w:bCs/>
              </w:rPr>
            </w:pPr>
            <w:r w:rsidRPr="00617BEF">
              <w:rPr>
                <w:rFonts w:ascii="Arial" w:hAnsi="Arial" w:cs="Arial"/>
              </w:rPr>
              <w:t>15,300</w:t>
            </w:r>
          </w:p>
        </w:tc>
        <w:tc>
          <w:tcPr>
            <w:tcW w:w="2254" w:type="dxa"/>
            <w:vAlign w:val="center"/>
          </w:tcPr>
          <w:p w14:paraId="2B38F199" w14:textId="3F2DA4C7" w:rsidR="000D2BA7" w:rsidRPr="00617BEF" w:rsidRDefault="000D2BA7" w:rsidP="00617BEF">
            <w:pPr>
              <w:jc w:val="both"/>
              <w:rPr>
                <w:rFonts w:ascii="Arial" w:eastAsia="Arial" w:hAnsi="Arial" w:cs="Arial"/>
                <w:b/>
                <w:bCs/>
              </w:rPr>
            </w:pPr>
            <w:r w:rsidRPr="00617BEF">
              <w:rPr>
                <w:rFonts w:ascii="Arial" w:hAnsi="Arial" w:cs="Arial"/>
              </w:rPr>
              <w:t>Hot Dry</w:t>
            </w:r>
          </w:p>
        </w:tc>
      </w:tr>
    </w:tbl>
    <w:p w14:paraId="48259CB7" w14:textId="454278BE" w:rsidR="000D2BA7" w:rsidRPr="008D59E7" w:rsidRDefault="008D59E7" w:rsidP="008D59E7">
      <w:pPr>
        <w:spacing w:line="480" w:lineRule="auto"/>
        <w:jc w:val="both"/>
        <w:rPr>
          <w:rFonts w:ascii="Arial" w:eastAsia="Arial" w:hAnsi="Arial" w:cs="Arial"/>
        </w:rPr>
      </w:pPr>
      <w:r>
        <w:rPr>
          <w:rFonts w:ascii="Arial" w:eastAsia="Arial" w:hAnsi="Arial" w:cs="Arial"/>
        </w:rPr>
        <w:tab/>
      </w:r>
      <w:r w:rsidR="000D2BA7" w:rsidRPr="008D59E7">
        <w:rPr>
          <w:rFonts w:ascii="Arial" w:eastAsia="Arial" w:hAnsi="Arial" w:cs="Arial"/>
        </w:rPr>
        <w:t>Both schools showed a broadly similar forecast pattern. Electricity costs increased toward October, declined during the cooler months, and increased again toward March.</w:t>
      </w:r>
    </w:p>
    <w:p w14:paraId="65F9F012" w14:textId="0F2E3BA4" w:rsidR="000D2BA7" w:rsidRPr="008D59E7" w:rsidRDefault="008D59E7" w:rsidP="008D59E7">
      <w:pPr>
        <w:spacing w:line="480" w:lineRule="auto"/>
        <w:jc w:val="both"/>
        <w:rPr>
          <w:rFonts w:ascii="Arial" w:eastAsia="Arial" w:hAnsi="Arial" w:cs="Arial"/>
        </w:rPr>
      </w:pPr>
      <w:r>
        <w:rPr>
          <w:rFonts w:ascii="Arial" w:eastAsia="Arial" w:hAnsi="Arial" w:cs="Arial"/>
        </w:rPr>
        <w:tab/>
      </w:r>
      <w:r w:rsidR="00470158">
        <w:rPr>
          <w:rFonts w:ascii="Arial" w:eastAsia="Arial" w:hAnsi="Arial" w:cs="Arial"/>
        </w:rPr>
        <w:t>Si</w:t>
      </w:r>
      <w:r w:rsidR="000D2BA7" w:rsidRPr="008D59E7">
        <w:rPr>
          <w:rFonts w:ascii="Arial" w:eastAsia="Arial" w:hAnsi="Arial" w:cs="Arial"/>
        </w:rPr>
        <w:t>milarity in the shape of the forecasts indicated recurring seasonal behavior, while the consistently higher La Paz values reflected greater projected electricity expenditure.</w:t>
      </w:r>
    </w:p>
    <w:p w14:paraId="407BC957" w14:textId="227E06FF" w:rsidR="000D2BA7" w:rsidRPr="00470158" w:rsidRDefault="008D59E7" w:rsidP="008D59E7">
      <w:pPr>
        <w:spacing w:line="480" w:lineRule="auto"/>
        <w:jc w:val="both"/>
        <w:rPr>
          <w:rFonts w:ascii="Arial" w:eastAsia="Arial" w:hAnsi="Arial" w:cs="Arial"/>
          <w:color w:val="EE0000"/>
        </w:rPr>
      </w:pPr>
      <w:r>
        <w:rPr>
          <w:rFonts w:ascii="Arial" w:eastAsia="Arial" w:hAnsi="Arial" w:cs="Arial"/>
        </w:rPr>
        <w:tab/>
      </w:r>
      <w:r w:rsidRPr="00470158">
        <w:rPr>
          <w:rFonts w:ascii="Arial" w:eastAsia="Arial" w:hAnsi="Arial" w:cs="Arial"/>
          <w:color w:val="EE0000"/>
        </w:rPr>
        <w:t xml:space="preserve">The </w:t>
      </w:r>
      <w:r w:rsidR="000D2BA7" w:rsidRPr="00470158">
        <w:rPr>
          <w:rFonts w:ascii="Arial" w:eastAsia="Arial" w:hAnsi="Arial" w:cs="Arial"/>
          <w:color w:val="EE0000"/>
        </w:rPr>
        <w:t xml:space="preserve">original forecasting analysis reported that ETS automatically accounted for seasonal behavior and generated point forecasts with 95% confidence intervals. </w:t>
      </w:r>
    </w:p>
    <w:p w14:paraId="67E7F089" w14:textId="296FAB60" w:rsidR="000D2BA7" w:rsidRPr="008D59E7" w:rsidRDefault="008D59E7" w:rsidP="008D59E7">
      <w:pPr>
        <w:spacing w:line="480" w:lineRule="auto"/>
        <w:jc w:val="both"/>
        <w:rPr>
          <w:rFonts w:ascii="Arial" w:eastAsia="Arial" w:hAnsi="Arial" w:cs="Arial"/>
        </w:rPr>
      </w:pPr>
      <w:r>
        <w:rPr>
          <w:rFonts w:ascii="Arial" w:eastAsia="Arial" w:hAnsi="Arial" w:cs="Arial"/>
        </w:rPr>
        <w:lastRenderedPageBreak/>
        <w:tab/>
      </w:r>
      <w:r w:rsidR="000D2BA7" w:rsidRPr="008D59E7">
        <w:rPr>
          <w:rFonts w:ascii="Arial" w:eastAsia="Arial" w:hAnsi="Arial" w:cs="Arial"/>
        </w:rPr>
        <w:t>The recurring pattern was attributed to seasonal conditions combined with school operating requirements.</w:t>
      </w:r>
    </w:p>
    <w:p w14:paraId="5D04D205" w14:textId="1DA119EA" w:rsidR="000D2BA7" w:rsidRPr="00617BEF" w:rsidRDefault="00997B1F" w:rsidP="00617BEF">
      <w:pPr>
        <w:jc w:val="both"/>
        <w:rPr>
          <w:rFonts w:ascii="Arial" w:eastAsia="Arial" w:hAnsi="Arial" w:cs="Arial"/>
          <w:b/>
          <w:bCs/>
        </w:rPr>
      </w:pPr>
      <w:r>
        <w:rPr>
          <w:rFonts w:ascii="Arial" w:eastAsia="Arial" w:hAnsi="Arial" w:cs="Arial"/>
          <w:b/>
          <w:bCs/>
          <w:noProof/>
        </w:rPr>
        <w:drawing>
          <wp:inline distT="0" distB="0" distL="0" distR="0" wp14:anchorId="486BF13C" wp14:editId="40FAE45A">
            <wp:extent cx="5731510" cy="3037840"/>
            <wp:effectExtent l="0" t="0" r="2540" b="0"/>
            <wp:docPr id="3839380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938049" name="Picture 383938049"/>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31510" cy="3037840"/>
                    </a:xfrm>
                    <a:prstGeom prst="rect">
                      <a:avLst/>
                    </a:prstGeom>
                  </pic:spPr>
                </pic:pic>
              </a:graphicData>
            </a:graphic>
          </wp:inline>
        </w:drawing>
      </w:r>
    </w:p>
    <w:p w14:paraId="5853C418" w14:textId="64DD01CD" w:rsidR="000D2BA7" w:rsidRPr="00617BEF" w:rsidRDefault="00997B1F" w:rsidP="00617BEF">
      <w:pPr>
        <w:jc w:val="both"/>
        <w:rPr>
          <w:rFonts w:ascii="Arial" w:eastAsia="Arial" w:hAnsi="Arial" w:cs="Arial"/>
          <w:b/>
          <w:bCs/>
        </w:rPr>
      </w:pPr>
      <w:r>
        <w:rPr>
          <w:rFonts w:ascii="Arial" w:eastAsia="Arial" w:hAnsi="Arial" w:cs="Arial"/>
          <w:b/>
          <w:bCs/>
        </w:rPr>
        <w:t>Figure 5. Forecasted Electricity Line Graph</w:t>
      </w:r>
    </w:p>
    <w:p w14:paraId="2B8A1388" w14:textId="77777777" w:rsidR="000D2BA7" w:rsidRPr="00617BEF" w:rsidRDefault="000D2BA7" w:rsidP="00617BEF">
      <w:pPr>
        <w:jc w:val="both"/>
        <w:rPr>
          <w:rFonts w:ascii="Arial" w:eastAsia="Arial" w:hAnsi="Arial" w:cs="Arial"/>
          <w:b/>
          <w:bCs/>
        </w:rPr>
      </w:pPr>
    </w:p>
    <w:p w14:paraId="78EEA91F" w14:textId="039A487A" w:rsidR="000D2BA7" w:rsidRPr="00617BEF" w:rsidRDefault="000D2BA7" w:rsidP="00617BEF">
      <w:pPr>
        <w:jc w:val="both"/>
        <w:rPr>
          <w:rFonts w:ascii="Arial" w:eastAsia="Arial" w:hAnsi="Arial" w:cs="Arial"/>
          <w:b/>
          <w:bCs/>
        </w:rPr>
      </w:pPr>
      <w:r w:rsidRPr="00617BEF">
        <w:rPr>
          <w:rFonts w:ascii="Arial" w:eastAsia="Arial" w:hAnsi="Arial" w:cs="Arial"/>
          <w:b/>
          <w:bCs/>
        </w:rPr>
        <w:t xml:space="preserve">Table </w:t>
      </w:r>
      <w:r w:rsidR="00997B1F">
        <w:rPr>
          <w:rFonts w:ascii="Arial" w:eastAsia="Arial" w:hAnsi="Arial" w:cs="Arial"/>
          <w:b/>
          <w:bCs/>
        </w:rPr>
        <w:t>10</w:t>
      </w:r>
      <w:r w:rsidRPr="00617BEF">
        <w:rPr>
          <w:rFonts w:ascii="Arial" w:eastAsia="Arial" w:hAnsi="Arial" w:cs="Arial"/>
          <w:b/>
          <w:bCs/>
        </w:rPr>
        <w:t>. ETS Forecast Validation</w:t>
      </w:r>
    </w:p>
    <w:tbl>
      <w:tblPr>
        <w:tblStyle w:val="TableGrid"/>
        <w:tblW w:w="0" w:type="auto"/>
        <w:tblLook w:val="04A0" w:firstRow="1" w:lastRow="0" w:firstColumn="1" w:lastColumn="0" w:noHBand="0" w:noVBand="1"/>
      </w:tblPr>
      <w:tblGrid>
        <w:gridCol w:w="2254"/>
        <w:gridCol w:w="2254"/>
        <w:gridCol w:w="2254"/>
        <w:gridCol w:w="2254"/>
      </w:tblGrid>
      <w:tr w:rsidR="000D2BA7" w:rsidRPr="00617BEF" w14:paraId="367047FF" w14:textId="77777777" w:rsidTr="00E53AF4">
        <w:tc>
          <w:tcPr>
            <w:tcW w:w="2254" w:type="dxa"/>
            <w:vAlign w:val="center"/>
          </w:tcPr>
          <w:p w14:paraId="0D6097D9" w14:textId="0640E4A3" w:rsidR="000D2BA7" w:rsidRPr="00617BEF" w:rsidRDefault="000D2BA7" w:rsidP="00617BEF">
            <w:pPr>
              <w:jc w:val="both"/>
              <w:rPr>
                <w:rFonts w:ascii="Arial" w:eastAsia="Arial" w:hAnsi="Arial" w:cs="Arial"/>
                <w:b/>
                <w:bCs/>
              </w:rPr>
            </w:pPr>
            <w:r w:rsidRPr="00617BEF">
              <w:rPr>
                <w:rFonts w:ascii="Arial" w:hAnsi="Arial" w:cs="Arial"/>
                <w:b/>
                <w:bCs/>
              </w:rPr>
              <w:t>School</w:t>
            </w:r>
          </w:p>
        </w:tc>
        <w:tc>
          <w:tcPr>
            <w:tcW w:w="2254" w:type="dxa"/>
            <w:vAlign w:val="center"/>
          </w:tcPr>
          <w:p w14:paraId="4DAE14BB" w14:textId="028FF418" w:rsidR="000D2BA7" w:rsidRPr="00617BEF" w:rsidRDefault="000D2BA7" w:rsidP="00617BEF">
            <w:pPr>
              <w:jc w:val="both"/>
              <w:rPr>
                <w:rFonts w:ascii="Arial" w:eastAsia="Arial" w:hAnsi="Arial" w:cs="Arial"/>
                <w:b/>
                <w:bCs/>
              </w:rPr>
            </w:pPr>
            <w:r w:rsidRPr="00617BEF">
              <w:rPr>
                <w:rFonts w:ascii="Arial" w:hAnsi="Arial" w:cs="Arial"/>
                <w:b/>
                <w:bCs/>
              </w:rPr>
              <w:t>MAPE</w:t>
            </w:r>
          </w:p>
        </w:tc>
        <w:tc>
          <w:tcPr>
            <w:tcW w:w="2254" w:type="dxa"/>
            <w:vAlign w:val="center"/>
          </w:tcPr>
          <w:p w14:paraId="2A5E2CEA" w14:textId="6793FD01" w:rsidR="000D2BA7" w:rsidRPr="00617BEF" w:rsidRDefault="000D2BA7" w:rsidP="00617BEF">
            <w:pPr>
              <w:jc w:val="both"/>
              <w:rPr>
                <w:rFonts w:ascii="Arial" w:eastAsia="Arial" w:hAnsi="Arial" w:cs="Arial"/>
                <w:b/>
                <w:bCs/>
              </w:rPr>
            </w:pPr>
            <w:r w:rsidRPr="00617BEF">
              <w:rPr>
                <w:rFonts w:ascii="Arial" w:hAnsi="Arial" w:cs="Arial"/>
                <w:b/>
                <w:bCs/>
              </w:rPr>
              <w:t>RMSE</w:t>
            </w:r>
          </w:p>
        </w:tc>
        <w:tc>
          <w:tcPr>
            <w:tcW w:w="2254" w:type="dxa"/>
            <w:vAlign w:val="center"/>
          </w:tcPr>
          <w:p w14:paraId="79EDE4D2" w14:textId="335E09BA" w:rsidR="000D2BA7" w:rsidRPr="00617BEF" w:rsidRDefault="000D2BA7" w:rsidP="00617BEF">
            <w:pPr>
              <w:jc w:val="both"/>
              <w:rPr>
                <w:rFonts w:ascii="Arial" w:eastAsia="Arial" w:hAnsi="Arial" w:cs="Arial"/>
                <w:b/>
                <w:bCs/>
              </w:rPr>
            </w:pPr>
            <w:r w:rsidRPr="00617BEF">
              <w:rPr>
                <w:rFonts w:ascii="Arial" w:hAnsi="Arial" w:cs="Arial"/>
                <w:b/>
                <w:bCs/>
              </w:rPr>
              <w:t>Interpretation</w:t>
            </w:r>
          </w:p>
        </w:tc>
      </w:tr>
      <w:tr w:rsidR="000D2BA7" w:rsidRPr="00617BEF" w14:paraId="45CC76A3" w14:textId="77777777" w:rsidTr="00E53AF4">
        <w:tc>
          <w:tcPr>
            <w:tcW w:w="2254" w:type="dxa"/>
            <w:vAlign w:val="center"/>
          </w:tcPr>
          <w:p w14:paraId="0C86D749" w14:textId="39A7E070" w:rsidR="000D2BA7" w:rsidRPr="00617BEF" w:rsidRDefault="000D2BA7" w:rsidP="00617BEF">
            <w:pPr>
              <w:jc w:val="both"/>
              <w:rPr>
                <w:rFonts w:ascii="Arial" w:eastAsia="Arial" w:hAnsi="Arial" w:cs="Arial"/>
                <w:b/>
                <w:bCs/>
              </w:rPr>
            </w:pPr>
            <w:r w:rsidRPr="00617BEF">
              <w:rPr>
                <w:rFonts w:ascii="Arial" w:hAnsi="Arial" w:cs="Arial"/>
              </w:rPr>
              <w:t>An-</w:t>
            </w:r>
            <w:proofErr w:type="spellStart"/>
            <w:r w:rsidRPr="00617BEF">
              <w:rPr>
                <w:rFonts w:ascii="Arial" w:hAnsi="Arial" w:cs="Arial"/>
              </w:rPr>
              <w:t>anaao</w:t>
            </w:r>
            <w:proofErr w:type="spellEnd"/>
            <w:r w:rsidRPr="00617BEF">
              <w:rPr>
                <w:rFonts w:ascii="Arial" w:hAnsi="Arial" w:cs="Arial"/>
              </w:rPr>
              <w:t xml:space="preserve"> Integrated School</w:t>
            </w:r>
          </w:p>
        </w:tc>
        <w:tc>
          <w:tcPr>
            <w:tcW w:w="2254" w:type="dxa"/>
            <w:vAlign w:val="center"/>
          </w:tcPr>
          <w:p w14:paraId="2BFDB03C" w14:textId="785A078B" w:rsidR="000D2BA7" w:rsidRPr="00617BEF" w:rsidRDefault="000D2BA7" w:rsidP="00617BEF">
            <w:pPr>
              <w:jc w:val="both"/>
              <w:rPr>
                <w:rFonts w:ascii="Arial" w:eastAsia="Arial" w:hAnsi="Arial" w:cs="Arial"/>
                <w:b/>
                <w:bCs/>
              </w:rPr>
            </w:pPr>
            <w:r w:rsidRPr="00617BEF">
              <w:rPr>
                <w:rFonts w:ascii="Arial" w:hAnsi="Arial" w:cs="Arial"/>
              </w:rPr>
              <w:t>3.87%</w:t>
            </w:r>
          </w:p>
        </w:tc>
        <w:tc>
          <w:tcPr>
            <w:tcW w:w="2254" w:type="dxa"/>
            <w:vAlign w:val="center"/>
          </w:tcPr>
          <w:p w14:paraId="3E5EC7C9" w14:textId="30E05E0D" w:rsidR="000D2BA7" w:rsidRPr="00617BEF" w:rsidRDefault="000D2BA7" w:rsidP="00617BEF">
            <w:pPr>
              <w:jc w:val="both"/>
              <w:rPr>
                <w:rFonts w:ascii="Arial" w:eastAsia="Arial" w:hAnsi="Arial" w:cs="Arial"/>
                <w:b/>
                <w:bCs/>
              </w:rPr>
            </w:pPr>
            <w:r w:rsidRPr="00617BEF">
              <w:rPr>
                <w:rFonts w:ascii="Arial" w:hAnsi="Arial" w:cs="Arial"/>
              </w:rPr>
              <w:t>152.36</w:t>
            </w:r>
          </w:p>
        </w:tc>
        <w:tc>
          <w:tcPr>
            <w:tcW w:w="2254" w:type="dxa"/>
            <w:vAlign w:val="center"/>
          </w:tcPr>
          <w:p w14:paraId="552349A1" w14:textId="2A84EA9F" w:rsidR="000D2BA7" w:rsidRPr="00617BEF" w:rsidRDefault="000D2BA7" w:rsidP="00617BEF">
            <w:pPr>
              <w:jc w:val="both"/>
              <w:rPr>
                <w:rFonts w:ascii="Arial" w:eastAsia="Arial" w:hAnsi="Arial" w:cs="Arial"/>
                <w:b/>
                <w:bCs/>
              </w:rPr>
            </w:pPr>
            <w:r w:rsidRPr="00617BEF">
              <w:rPr>
                <w:rFonts w:ascii="Arial" w:hAnsi="Arial" w:cs="Arial"/>
              </w:rPr>
              <w:t>Highly accurate</w:t>
            </w:r>
          </w:p>
        </w:tc>
      </w:tr>
      <w:tr w:rsidR="000D2BA7" w:rsidRPr="00617BEF" w14:paraId="39F134A0" w14:textId="77777777" w:rsidTr="00E53AF4">
        <w:tc>
          <w:tcPr>
            <w:tcW w:w="2254" w:type="dxa"/>
            <w:vAlign w:val="center"/>
          </w:tcPr>
          <w:p w14:paraId="4FF01A30" w14:textId="48299DB1" w:rsidR="000D2BA7" w:rsidRPr="00617BEF" w:rsidRDefault="000D2BA7" w:rsidP="00617BEF">
            <w:pPr>
              <w:jc w:val="both"/>
              <w:rPr>
                <w:rFonts w:ascii="Arial" w:eastAsia="Arial" w:hAnsi="Arial" w:cs="Arial"/>
                <w:b/>
                <w:bCs/>
              </w:rPr>
            </w:pPr>
            <w:r w:rsidRPr="00617BEF">
              <w:rPr>
                <w:rFonts w:ascii="Arial" w:hAnsi="Arial" w:cs="Arial"/>
              </w:rPr>
              <w:t>La Paz Integrated School</w:t>
            </w:r>
          </w:p>
        </w:tc>
        <w:tc>
          <w:tcPr>
            <w:tcW w:w="2254" w:type="dxa"/>
            <w:vAlign w:val="center"/>
          </w:tcPr>
          <w:p w14:paraId="49298E83" w14:textId="7F937786" w:rsidR="000D2BA7" w:rsidRPr="00617BEF" w:rsidRDefault="000D2BA7" w:rsidP="00617BEF">
            <w:pPr>
              <w:jc w:val="both"/>
              <w:rPr>
                <w:rFonts w:ascii="Arial" w:eastAsia="Arial" w:hAnsi="Arial" w:cs="Arial"/>
                <w:b/>
                <w:bCs/>
              </w:rPr>
            </w:pPr>
            <w:r w:rsidRPr="00617BEF">
              <w:rPr>
                <w:rFonts w:ascii="Arial" w:hAnsi="Arial" w:cs="Arial"/>
              </w:rPr>
              <w:t>4.25%</w:t>
            </w:r>
          </w:p>
        </w:tc>
        <w:tc>
          <w:tcPr>
            <w:tcW w:w="2254" w:type="dxa"/>
            <w:vAlign w:val="center"/>
          </w:tcPr>
          <w:p w14:paraId="5A4D00B8" w14:textId="575D42EB" w:rsidR="000D2BA7" w:rsidRPr="00617BEF" w:rsidRDefault="000D2BA7" w:rsidP="00617BEF">
            <w:pPr>
              <w:jc w:val="both"/>
              <w:rPr>
                <w:rFonts w:ascii="Arial" w:eastAsia="Arial" w:hAnsi="Arial" w:cs="Arial"/>
                <w:b/>
                <w:bCs/>
              </w:rPr>
            </w:pPr>
            <w:r w:rsidRPr="00617BEF">
              <w:rPr>
                <w:rFonts w:ascii="Arial" w:hAnsi="Arial" w:cs="Arial"/>
              </w:rPr>
              <w:t>176.44</w:t>
            </w:r>
          </w:p>
        </w:tc>
        <w:tc>
          <w:tcPr>
            <w:tcW w:w="2254" w:type="dxa"/>
            <w:vAlign w:val="center"/>
          </w:tcPr>
          <w:p w14:paraId="57217779" w14:textId="2FDD194C" w:rsidR="000D2BA7" w:rsidRPr="00617BEF" w:rsidRDefault="000D2BA7" w:rsidP="00617BEF">
            <w:pPr>
              <w:jc w:val="both"/>
              <w:rPr>
                <w:rFonts w:ascii="Arial" w:eastAsia="Arial" w:hAnsi="Arial" w:cs="Arial"/>
                <w:b/>
                <w:bCs/>
              </w:rPr>
            </w:pPr>
            <w:r w:rsidRPr="00617BEF">
              <w:rPr>
                <w:rFonts w:ascii="Arial" w:hAnsi="Arial" w:cs="Arial"/>
              </w:rPr>
              <w:t>Highly accurate</w:t>
            </w:r>
          </w:p>
        </w:tc>
      </w:tr>
      <w:tr w:rsidR="000D2BA7" w:rsidRPr="00617BEF" w14:paraId="7CFBEB93" w14:textId="77777777" w:rsidTr="00E53AF4">
        <w:tc>
          <w:tcPr>
            <w:tcW w:w="2254" w:type="dxa"/>
            <w:vAlign w:val="center"/>
          </w:tcPr>
          <w:p w14:paraId="757CA587" w14:textId="50204FFA" w:rsidR="000D2BA7" w:rsidRPr="00617BEF" w:rsidRDefault="000D2BA7" w:rsidP="00617BEF">
            <w:pPr>
              <w:jc w:val="both"/>
              <w:rPr>
                <w:rFonts w:ascii="Arial" w:eastAsia="Arial" w:hAnsi="Arial" w:cs="Arial"/>
                <w:b/>
                <w:bCs/>
              </w:rPr>
            </w:pPr>
            <w:r w:rsidRPr="00617BEF">
              <w:rPr>
                <w:rStyle w:val="Strong"/>
                <w:rFonts w:ascii="Arial" w:hAnsi="Arial" w:cs="Arial"/>
              </w:rPr>
              <w:t>Average</w:t>
            </w:r>
          </w:p>
        </w:tc>
        <w:tc>
          <w:tcPr>
            <w:tcW w:w="2254" w:type="dxa"/>
            <w:vAlign w:val="center"/>
          </w:tcPr>
          <w:p w14:paraId="49E73037" w14:textId="02A8FBB9" w:rsidR="000D2BA7" w:rsidRPr="00617BEF" w:rsidRDefault="000D2BA7" w:rsidP="00617BEF">
            <w:pPr>
              <w:jc w:val="both"/>
              <w:rPr>
                <w:rFonts w:ascii="Arial" w:eastAsia="Arial" w:hAnsi="Arial" w:cs="Arial"/>
                <w:b/>
                <w:bCs/>
              </w:rPr>
            </w:pPr>
            <w:r w:rsidRPr="00617BEF">
              <w:rPr>
                <w:rStyle w:val="Strong"/>
                <w:rFonts w:ascii="Arial" w:hAnsi="Arial" w:cs="Arial"/>
              </w:rPr>
              <w:t>4.06%</w:t>
            </w:r>
          </w:p>
        </w:tc>
        <w:tc>
          <w:tcPr>
            <w:tcW w:w="2254" w:type="dxa"/>
            <w:vAlign w:val="center"/>
          </w:tcPr>
          <w:p w14:paraId="453197B4" w14:textId="27CD89C7" w:rsidR="000D2BA7" w:rsidRPr="00617BEF" w:rsidRDefault="000D2BA7" w:rsidP="00617BEF">
            <w:pPr>
              <w:jc w:val="both"/>
              <w:rPr>
                <w:rFonts w:ascii="Arial" w:eastAsia="Arial" w:hAnsi="Arial" w:cs="Arial"/>
                <w:b/>
                <w:bCs/>
              </w:rPr>
            </w:pPr>
            <w:r w:rsidRPr="00617BEF">
              <w:rPr>
                <w:rStyle w:val="Strong"/>
                <w:rFonts w:ascii="Arial" w:hAnsi="Arial" w:cs="Arial"/>
              </w:rPr>
              <w:t>164.40</w:t>
            </w:r>
          </w:p>
        </w:tc>
        <w:tc>
          <w:tcPr>
            <w:tcW w:w="2254" w:type="dxa"/>
            <w:vAlign w:val="center"/>
          </w:tcPr>
          <w:p w14:paraId="1A95B98C" w14:textId="132B5929" w:rsidR="000D2BA7" w:rsidRPr="00617BEF" w:rsidRDefault="000D2BA7" w:rsidP="00617BEF">
            <w:pPr>
              <w:jc w:val="both"/>
              <w:rPr>
                <w:rFonts w:ascii="Arial" w:eastAsia="Arial" w:hAnsi="Arial" w:cs="Arial"/>
                <w:b/>
                <w:bCs/>
              </w:rPr>
            </w:pPr>
            <w:r w:rsidRPr="00617BEF">
              <w:rPr>
                <w:rStyle w:val="Strong"/>
                <w:rFonts w:ascii="Arial" w:hAnsi="Arial" w:cs="Arial"/>
              </w:rPr>
              <w:t>Highly accurate</w:t>
            </w:r>
          </w:p>
        </w:tc>
      </w:tr>
    </w:tbl>
    <w:p w14:paraId="2EA8603E" w14:textId="4AFFAD5F" w:rsidR="000D2BA7" w:rsidRPr="008D59E7" w:rsidRDefault="008D59E7" w:rsidP="008D59E7">
      <w:pPr>
        <w:spacing w:line="480" w:lineRule="auto"/>
        <w:jc w:val="both"/>
        <w:rPr>
          <w:rFonts w:ascii="Arial" w:eastAsia="Arial" w:hAnsi="Arial" w:cs="Arial"/>
        </w:rPr>
      </w:pPr>
      <w:r w:rsidRPr="008D59E7">
        <w:rPr>
          <w:rFonts w:ascii="Arial" w:eastAsia="Arial" w:hAnsi="Arial" w:cs="Arial"/>
        </w:rPr>
        <w:tab/>
      </w:r>
      <w:r w:rsidR="000D2BA7" w:rsidRPr="008D59E7">
        <w:rPr>
          <w:rFonts w:ascii="Arial" w:eastAsia="Arial" w:hAnsi="Arial" w:cs="Arial"/>
        </w:rPr>
        <w:t xml:space="preserve">Both MAPE values were below 10%, indicating highly accurate forecasts according to the interpretation scale used in the paper. </w:t>
      </w:r>
    </w:p>
    <w:p w14:paraId="0C810650" w14:textId="403D8D77" w:rsidR="000D2BA7" w:rsidRPr="008D59E7" w:rsidRDefault="008D59E7" w:rsidP="008D59E7">
      <w:pPr>
        <w:spacing w:line="480" w:lineRule="auto"/>
        <w:jc w:val="both"/>
        <w:rPr>
          <w:rFonts w:ascii="Arial" w:eastAsia="Arial" w:hAnsi="Arial" w:cs="Arial"/>
        </w:rPr>
      </w:pPr>
      <w:r w:rsidRPr="008D59E7">
        <w:rPr>
          <w:rFonts w:ascii="Arial" w:eastAsia="Arial" w:hAnsi="Arial" w:cs="Arial"/>
        </w:rPr>
        <w:tab/>
      </w:r>
      <w:r w:rsidR="000D2BA7" w:rsidRPr="008D59E7">
        <w:rPr>
          <w:rFonts w:ascii="Arial" w:eastAsia="Arial" w:hAnsi="Arial" w:cs="Arial"/>
        </w:rPr>
        <w:t>An-</w:t>
      </w:r>
      <w:proofErr w:type="spellStart"/>
      <w:r w:rsidR="000D2BA7" w:rsidRPr="008D59E7">
        <w:rPr>
          <w:rFonts w:ascii="Arial" w:eastAsia="Arial" w:hAnsi="Arial" w:cs="Arial"/>
        </w:rPr>
        <w:t>anaao</w:t>
      </w:r>
      <w:proofErr w:type="spellEnd"/>
      <w:r w:rsidR="000D2BA7" w:rsidRPr="008D59E7">
        <w:rPr>
          <w:rFonts w:ascii="Arial" w:eastAsia="Arial" w:hAnsi="Arial" w:cs="Arial"/>
        </w:rPr>
        <w:t xml:space="preserve"> had slightly lower forecasting error than La Paz. The difference indicated that the ETS model fitted An-</w:t>
      </w:r>
      <w:proofErr w:type="spellStart"/>
      <w:r w:rsidR="000D2BA7" w:rsidRPr="008D59E7">
        <w:rPr>
          <w:rFonts w:ascii="Arial" w:eastAsia="Arial" w:hAnsi="Arial" w:cs="Arial"/>
        </w:rPr>
        <w:t>anaao's</w:t>
      </w:r>
      <w:proofErr w:type="spellEnd"/>
      <w:r w:rsidR="000D2BA7" w:rsidRPr="008D59E7">
        <w:rPr>
          <w:rFonts w:ascii="Arial" w:eastAsia="Arial" w:hAnsi="Arial" w:cs="Arial"/>
        </w:rPr>
        <w:t xml:space="preserve"> historical pattern somewhat more closely.</w:t>
      </w:r>
    </w:p>
    <w:p w14:paraId="4CDBF218" w14:textId="16A77735" w:rsidR="000D2BA7" w:rsidRPr="008D59E7" w:rsidRDefault="008D59E7" w:rsidP="008D59E7">
      <w:pPr>
        <w:spacing w:line="480" w:lineRule="auto"/>
        <w:jc w:val="both"/>
        <w:rPr>
          <w:rFonts w:ascii="Arial" w:eastAsia="Arial" w:hAnsi="Arial" w:cs="Arial"/>
        </w:rPr>
      </w:pPr>
      <w:r w:rsidRPr="008D59E7">
        <w:rPr>
          <w:rFonts w:ascii="Arial" w:eastAsia="Arial" w:hAnsi="Arial" w:cs="Arial"/>
        </w:rPr>
        <w:tab/>
      </w:r>
      <w:r w:rsidR="000D2BA7" w:rsidRPr="008D59E7">
        <w:rPr>
          <w:rFonts w:ascii="Arial" w:eastAsia="Arial" w:hAnsi="Arial" w:cs="Arial"/>
        </w:rPr>
        <w:t xml:space="preserve">The result was consistent with the paper's cited forecasting literature, particularly the discussion of Vignesh et al. (2022) and </w:t>
      </w:r>
      <w:proofErr w:type="spellStart"/>
      <w:r w:rsidR="000D2BA7" w:rsidRPr="008D59E7">
        <w:rPr>
          <w:rFonts w:ascii="Arial" w:eastAsia="Arial" w:hAnsi="Arial" w:cs="Arial"/>
        </w:rPr>
        <w:t>Chupong</w:t>
      </w:r>
      <w:proofErr w:type="spellEnd"/>
      <w:r w:rsidR="000D2BA7" w:rsidRPr="008D59E7">
        <w:rPr>
          <w:rFonts w:ascii="Arial" w:eastAsia="Arial" w:hAnsi="Arial" w:cs="Arial"/>
        </w:rPr>
        <w:t xml:space="preserve"> and </w:t>
      </w:r>
      <w:proofErr w:type="spellStart"/>
      <w:r w:rsidR="000D2BA7" w:rsidRPr="008D59E7">
        <w:rPr>
          <w:rFonts w:ascii="Arial" w:eastAsia="Arial" w:hAnsi="Arial" w:cs="Arial"/>
        </w:rPr>
        <w:t>Plangklang</w:t>
      </w:r>
      <w:proofErr w:type="spellEnd"/>
      <w:r w:rsidR="000D2BA7" w:rsidRPr="008D59E7">
        <w:rPr>
          <w:rFonts w:ascii="Arial" w:eastAsia="Arial" w:hAnsi="Arial" w:cs="Arial"/>
        </w:rPr>
        <w:t xml:space="preserve"> (2017), which supported the usefulness of predictive models for time-series energy data. </w:t>
      </w:r>
    </w:p>
    <w:p w14:paraId="2CE3640D" w14:textId="380732B8" w:rsidR="000D2BA7" w:rsidRPr="008D59E7" w:rsidRDefault="008D59E7" w:rsidP="008D59E7">
      <w:pPr>
        <w:spacing w:line="480" w:lineRule="auto"/>
        <w:jc w:val="both"/>
        <w:rPr>
          <w:rFonts w:ascii="Arial" w:eastAsia="Arial" w:hAnsi="Arial" w:cs="Arial"/>
        </w:rPr>
      </w:pPr>
      <w:r w:rsidRPr="008D59E7">
        <w:rPr>
          <w:rFonts w:ascii="Arial" w:eastAsia="Arial" w:hAnsi="Arial" w:cs="Arial"/>
        </w:rPr>
        <w:tab/>
      </w:r>
      <w:r w:rsidR="000D2BA7" w:rsidRPr="008D59E7">
        <w:rPr>
          <w:rFonts w:ascii="Arial" w:eastAsia="Arial" w:hAnsi="Arial" w:cs="Arial"/>
        </w:rPr>
        <w:t xml:space="preserve">The slightly larger La Paz error was attributed in the original discussion to greater facility consumption and variation in operational requirements. </w:t>
      </w:r>
    </w:p>
    <w:p w14:paraId="6972CCC5" w14:textId="77777777" w:rsidR="000D2BA7" w:rsidRPr="00617BEF" w:rsidRDefault="000D2BA7" w:rsidP="00617BEF">
      <w:pPr>
        <w:jc w:val="both"/>
        <w:rPr>
          <w:rFonts w:ascii="Arial" w:eastAsia="Arial" w:hAnsi="Arial" w:cs="Arial"/>
          <w:b/>
          <w:bCs/>
        </w:rPr>
      </w:pPr>
    </w:p>
    <w:p w14:paraId="587167C9" w14:textId="79D83BE7" w:rsidR="000D2BA7" w:rsidRPr="00617BEF" w:rsidRDefault="000D2BA7" w:rsidP="00617BEF">
      <w:pPr>
        <w:jc w:val="both"/>
        <w:rPr>
          <w:rFonts w:ascii="Arial" w:eastAsia="Arial" w:hAnsi="Arial" w:cs="Arial"/>
          <w:b/>
          <w:bCs/>
        </w:rPr>
      </w:pPr>
      <w:r w:rsidRPr="00617BEF">
        <w:rPr>
          <w:rFonts w:ascii="Arial" w:eastAsia="Arial" w:hAnsi="Arial" w:cs="Arial"/>
          <w:b/>
          <w:bCs/>
        </w:rPr>
        <w:t xml:space="preserve">Table </w:t>
      </w:r>
      <w:r w:rsidR="00997B1F">
        <w:rPr>
          <w:rFonts w:ascii="Arial" w:eastAsia="Arial" w:hAnsi="Arial" w:cs="Arial"/>
          <w:b/>
          <w:bCs/>
        </w:rPr>
        <w:t>11</w:t>
      </w:r>
      <w:r w:rsidRPr="00617BEF">
        <w:rPr>
          <w:rFonts w:ascii="Arial" w:eastAsia="Arial" w:hAnsi="Arial" w:cs="Arial"/>
          <w:b/>
          <w:bCs/>
        </w:rPr>
        <w:t>. Monthly and Annual Estimated Carbon Emissions</w:t>
      </w:r>
    </w:p>
    <w:tbl>
      <w:tblPr>
        <w:tblStyle w:val="TableGrid"/>
        <w:tblW w:w="0" w:type="auto"/>
        <w:tblLook w:val="04A0" w:firstRow="1" w:lastRow="0" w:firstColumn="1" w:lastColumn="0" w:noHBand="0" w:noVBand="1"/>
      </w:tblPr>
      <w:tblGrid>
        <w:gridCol w:w="3005"/>
        <w:gridCol w:w="3005"/>
        <w:gridCol w:w="3006"/>
      </w:tblGrid>
      <w:tr w:rsidR="000D2BA7" w:rsidRPr="00617BEF" w14:paraId="160B0CCC" w14:textId="77777777" w:rsidTr="00E53AF4">
        <w:tc>
          <w:tcPr>
            <w:tcW w:w="3005" w:type="dxa"/>
            <w:vAlign w:val="center"/>
          </w:tcPr>
          <w:p w14:paraId="713A5050" w14:textId="48493B50" w:rsidR="000D2BA7" w:rsidRPr="00617BEF" w:rsidRDefault="000D2BA7" w:rsidP="00617BEF">
            <w:pPr>
              <w:jc w:val="both"/>
              <w:rPr>
                <w:rFonts w:ascii="Arial" w:eastAsia="Arial" w:hAnsi="Arial" w:cs="Arial"/>
                <w:b/>
                <w:bCs/>
              </w:rPr>
            </w:pPr>
            <w:r w:rsidRPr="00617BEF">
              <w:rPr>
                <w:rFonts w:ascii="Arial" w:hAnsi="Arial" w:cs="Arial"/>
                <w:b/>
                <w:bCs/>
              </w:rPr>
              <w:t>Month</w:t>
            </w:r>
          </w:p>
        </w:tc>
        <w:tc>
          <w:tcPr>
            <w:tcW w:w="3005" w:type="dxa"/>
            <w:vAlign w:val="center"/>
          </w:tcPr>
          <w:p w14:paraId="6527FFB3" w14:textId="3C755291" w:rsidR="000D2BA7" w:rsidRPr="00617BEF" w:rsidRDefault="000D2BA7" w:rsidP="00617BEF">
            <w:pPr>
              <w:jc w:val="both"/>
              <w:rPr>
                <w:rFonts w:ascii="Arial" w:eastAsia="Arial" w:hAnsi="Arial" w:cs="Arial"/>
                <w:b/>
                <w:bCs/>
              </w:rPr>
            </w:pPr>
            <w:r w:rsidRPr="00617BEF">
              <w:rPr>
                <w:rFonts w:ascii="Arial" w:hAnsi="Arial" w:cs="Arial"/>
                <w:b/>
                <w:bCs/>
              </w:rPr>
              <w:t>Consumption (kWh)</w:t>
            </w:r>
          </w:p>
        </w:tc>
        <w:tc>
          <w:tcPr>
            <w:tcW w:w="3006" w:type="dxa"/>
            <w:vAlign w:val="center"/>
          </w:tcPr>
          <w:p w14:paraId="4A8972EF" w14:textId="7BED5632" w:rsidR="000D2BA7" w:rsidRPr="00617BEF" w:rsidRDefault="000D2BA7" w:rsidP="00617BEF">
            <w:pPr>
              <w:jc w:val="both"/>
              <w:rPr>
                <w:rFonts w:ascii="Arial" w:eastAsia="Arial" w:hAnsi="Arial" w:cs="Arial"/>
                <w:b/>
                <w:bCs/>
              </w:rPr>
            </w:pPr>
            <w:r w:rsidRPr="00617BEF">
              <w:rPr>
                <w:rFonts w:ascii="Arial" w:hAnsi="Arial" w:cs="Arial"/>
                <w:b/>
                <w:bCs/>
              </w:rPr>
              <w:t xml:space="preserve">Estimated </w:t>
            </w:r>
            <w:proofErr w:type="spellStart"/>
            <w:r w:rsidRPr="00617BEF">
              <w:rPr>
                <w:rFonts w:ascii="Arial" w:hAnsi="Arial" w:cs="Arial"/>
                <w:b/>
                <w:bCs/>
              </w:rPr>
              <w:t>CO</w:t>
            </w:r>
            <w:r w:rsidRPr="00617BEF">
              <w:rPr>
                <w:rFonts w:ascii="Cambria Math" w:hAnsi="Cambria Math" w:cs="Cambria Math"/>
                <w:b/>
                <w:bCs/>
              </w:rPr>
              <w:t>₂</w:t>
            </w:r>
            <w:r w:rsidRPr="00617BEF">
              <w:rPr>
                <w:rFonts w:ascii="Arial" w:hAnsi="Arial" w:cs="Arial"/>
                <w:b/>
                <w:bCs/>
              </w:rPr>
              <w:t>e</w:t>
            </w:r>
            <w:proofErr w:type="spellEnd"/>
            <w:r w:rsidRPr="00617BEF">
              <w:rPr>
                <w:rFonts w:ascii="Arial" w:hAnsi="Arial" w:cs="Arial"/>
                <w:b/>
                <w:bCs/>
              </w:rPr>
              <w:t xml:space="preserve"> (kg)</w:t>
            </w:r>
          </w:p>
        </w:tc>
      </w:tr>
      <w:tr w:rsidR="000D2BA7" w:rsidRPr="00617BEF" w14:paraId="36F83DBE" w14:textId="77777777" w:rsidTr="00E53AF4">
        <w:tc>
          <w:tcPr>
            <w:tcW w:w="3005" w:type="dxa"/>
            <w:vAlign w:val="center"/>
          </w:tcPr>
          <w:p w14:paraId="40F6BD02" w14:textId="5B10ADFB" w:rsidR="000D2BA7" w:rsidRPr="00617BEF" w:rsidRDefault="000D2BA7" w:rsidP="00617BEF">
            <w:pPr>
              <w:jc w:val="both"/>
              <w:rPr>
                <w:rFonts w:ascii="Arial" w:eastAsia="Arial" w:hAnsi="Arial" w:cs="Arial"/>
                <w:b/>
                <w:bCs/>
              </w:rPr>
            </w:pPr>
            <w:r w:rsidRPr="00617BEF">
              <w:rPr>
                <w:rFonts w:ascii="Arial" w:hAnsi="Arial" w:cs="Arial"/>
              </w:rPr>
              <w:t>January</w:t>
            </w:r>
          </w:p>
        </w:tc>
        <w:tc>
          <w:tcPr>
            <w:tcW w:w="3005" w:type="dxa"/>
            <w:vAlign w:val="center"/>
          </w:tcPr>
          <w:p w14:paraId="54BDD9D4" w14:textId="29EF4CBA" w:rsidR="000D2BA7" w:rsidRPr="00617BEF" w:rsidRDefault="000D2BA7" w:rsidP="00617BEF">
            <w:pPr>
              <w:jc w:val="both"/>
              <w:rPr>
                <w:rFonts w:ascii="Arial" w:eastAsia="Arial" w:hAnsi="Arial" w:cs="Arial"/>
                <w:b/>
                <w:bCs/>
              </w:rPr>
            </w:pPr>
            <w:r w:rsidRPr="00617BEF">
              <w:rPr>
                <w:rFonts w:ascii="Arial" w:hAnsi="Arial" w:cs="Arial"/>
              </w:rPr>
              <w:t>1,245</w:t>
            </w:r>
          </w:p>
        </w:tc>
        <w:tc>
          <w:tcPr>
            <w:tcW w:w="3006" w:type="dxa"/>
            <w:vAlign w:val="center"/>
          </w:tcPr>
          <w:p w14:paraId="125A8DA2" w14:textId="5C5F4D8A" w:rsidR="000D2BA7" w:rsidRPr="00617BEF" w:rsidRDefault="000D2BA7" w:rsidP="00617BEF">
            <w:pPr>
              <w:jc w:val="both"/>
              <w:rPr>
                <w:rFonts w:ascii="Arial" w:eastAsia="Arial" w:hAnsi="Arial" w:cs="Arial"/>
                <w:b/>
                <w:bCs/>
              </w:rPr>
            </w:pPr>
            <w:r w:rsidRPr="00617BEF">
              <w:rPr>
                <w:rFonts w:ascii="Arial" w:hAnsi="Arial" w:cs="Arial"/>
              </w:rPr>
              <w:t>871.50</w:t>
            </w:r>
          </w:p>
        </w:tc>
      </w:tr>
      <w:tr w:rsidR="000D2BA7" w:rsidRPr="00617BEF" w14:paraId="6B71F290" w14:textId="77777777" w:rsidTr="00E53AF4">
        <w:tc>
          <w:tcPr>
            <w:tcW w:w="3005" w:type="dxa"/>
            <w:vAlign w:val="center"/>
          </w:tcPr>
          <w:p w14:paraId="6C657D35" w14:textId="4F2E9C65" w:rsidR="000D2BA7" w:rsidRPr="00617BEF" w:rsidRDefault="000D2BA7" w:rsidP="00617BEF">
            <w:pPr>
              <w:jc w:val="both"/>
              <w:rPr>
                <w:rFonts w:ascii="Arial" w:eastAsia="Arial" w:hAnsi="Arial" w:cs="Arial"/>
                <w:b/>
                <w:bCs/>
              </w:rPr>
            </w:pPr>
            <w:r w:rsidRPr="00617BEF">
              <w:rPr>
                <w:rFonts w:ascii="Arial" w:hAnsi="Arial" w:cs="Arial"/>
              </w:rPr>
              <w:t>February</w:t>
            </w:r>
          </w:p>
        </w:tc>
        <w:tc>
          <w:tcPr>
            <w:tcW w:w="3005" w:type="dxa"/>
            <w:vAlign w:val="center"/>
          </w:tcPr>
          <w:p w14:paraId="0C815CA2" w14:textId="4A32B2CC" w:rsidR="000D2BA7" w:rsidRPr="00617BEF" w:rsidRDefault="000D2BA7" w:rsidP="00617BEF">
            <w:pPr>
              <w:jc w:val="both"/>
              <w:rPr>
                <w:rFonts w:ascii="Arial" w:eastAsia="Arial" w:hAnsi="Arial" w:cs="Arial"/>
                <w:b/>
                <w:bCs/>
              </w:rPr>
            </w:pPr>
            <w:r w:rsidRPr="00617BEF">
              <w:rPr>
                <w:rFonts w:ascii="Arial" w:hAnsi="Arial" w:cs="Arial"/>
              </w:rPr>
              <w:t>1,180</w:t>
            </w:r>
          </w:p>
        </w:tc>
        <w:tc>
          <w:tcPr>
            <w:tcW w:w="3006" w:type="dxa"/>
            <w:vAlign w:val="center"/>
          </w:tcPr>
          <w:p w14:paraId="59CB686D" w14:textId="1602095D" w:rsidR="000D2BA7" w:rsidRPr="00617BEF" w:rsidRDefault="000D2BA7" w:rsidP="00617BEF">
            <w:pPr>
              <w:jc w:val="both"/>
              <w:rPr>
                <w:rFonts w:ascii="Arial" w:eastAsia="Arial" w:hAnsi="Arial" w:cs="Arial"/>
                <w:b/>
                <w:bCs/>
              </w:rPr>
            </w:pPr>
            <w:r w:rsidRPr="00617BEF">
              <w:rPr>
                <w:rFonts w:ascii="Arial" w:hAnsi="Arial" w:cs="Arial"/>
              </w:rPr>
              <w:t>826.00</w:t>
            </w:r>
          </w:p>
        </w:tc>
      </w:tr>
      <w:tr w:rsidR="000D2BA7" w:rsidRPr="00617BEF" w14:paraId="185D1C0B" w14:textId="77777777" w:rsidTr="00E53AF4">
        <w:tc>
          <w:tcPr>
            <w:tcW w:w="3005" w:type="dxa"/>
            <w:vAlign w:val="center"/>
          </w:tcPr>
          <w:p w14:paraId="0D737DC5" w14:textId="672DF2AD" w:rsidR="000D2BA7" w:rsidRPr="00617BEF" w:rsidRDefault="000D2BA7" w:rsidP="00617BEF">
            <w:pPr>
              <w:jc w:val="both"/>
              <w:rPr>
                <w:rFonts w:ascii="Arial" w:eastAsia="Arial" w:hAnsi="Arial" w:cs="Arial"/>
                <w:b/>
                <w:bCs/>
              </w:rPr>
            </w:pPr>
            <w:r w:rsidRPr="00617BEF">
              <w:rPr>
                <w:rFonts w:ascii="Arial" w:hAnsi="Arial" w:cs="Arial"/>
              </w:rPr>
              <w:t>March</w:t>
            </w:r>
          </w:p>
        </w:tc>
        <w:tc>
          <w:tcPr>
            <w:tcW w:w="3005" w:type="dxa"/>
            <w:vAlign w:val="center"/>
          </w:tcPr>
          <w:p w14:paraId="22ACA0FF" w14:textId="68C3B209" w:rsidR="000D2BA7" w:rsidRPr="00617BEF" w:rsidRDefault="000D2BA7" w:rsidP="00617BEF">
            <w:pPr>
              <w:jc w:val="both"/>
              <w:rPr>
                <w:rFonts w:ascii="Arial" w:eastAsia="Arial" w:hAnsi="Arial" w:cs="Arial"/>
                <w:b/>
                <w:bCs/>
              </w:rPr>
            </w:pPr>
            <w:r w:rsidRPr="00617BEF">
              <w:rPr>
                <w:rFonts w:ascii="Arial" w:hAnsi="Arial" w:cs="Arial"/>
              </w:rPr>
              <w:t>1,320</w:t>
            </w:r>
          </w:p>
        </w:tc>
        <w:tc>
          <w:tcPr>
            <w:tcW w:w="3006" w:type="dxa"/>
            <w:vAlign w:val="center"/>
          </w:tcPr>
          <w:p w14:paraId="53A9137A" w14:textId="3691DF48" w:rsidR="000D2BA7" w:rsidRPr="00617BEF" w:rsidRDefault="000D2BA7" w:rsidP="00617BEF">
            <w:pPr>
              <w:jc w:val="both"/>
              <w:rPr>
                <w:rFonts w:ascii="Arial" w:eastAsia="Arial" w:hAnsi="Arial" w:cs="Arial"/>
                <w:b/>
                <w:bCs/>
              </w:rPr>
            </w:pPr>
            <w:r w:rsidRPr="00617BEF">
              <w:rPr>
                <w:rFonts w:ascii="Arial" w:hAnsi="Arial" w:cs="Arial"/>
              </w:rPr>
              <w:t>924.00</w:t>
            </w:r>
          </w:p>
        </w:tc>
      </w:tr>
      <w:tr w:rsidR="000D2BA7" w:rsidRPr="00617BEF" w14:paraId="0AEC4929" w14:textId="77777777" w:rsidTr="00E53AF4">
        <w:tc>
          <w:tcPr>
            <w:tcW w:w="3005" w:type="dxa"/>
            <w:vAlign w:val="center"/>
          </w:tcPr>
          <w:p w14:paraId="47099AFA" w14:textId="152FA919" w:rsidR="000D2BA7" w:rsidRPr="00617BEF" w:rsidRDefault="000D2BA7" w:rsidP="00617BEF">
            <w:pPr>
              <w:jc w:val="both"/>
              <w:rPr>
                <w:rFonts w:ascii="Arial" w:eastAsia="Arial" w:hAnsi="Arial" w:cs="Arial"/>
                <w:b/>
                <w:bCs/>
              </w:rPr>
            </w:pPr>
            <w:r w:rsidRPr="00617BEF">
              <w:rPr>
                <w:rFonts w:ascii="Arial" w:hAnsi="Arial" w:cs="Arial"/>
              </w:rPr>
              <w:t>April</w:t>
            </w:r>
          </w:p>
        </w:tc>
        <w:tc>
          <w:tcPr>
            <w:tcW w:w="3005" w:type="dxa"/>
            <w:vAlign w:val="center"/>
          </w:tcPr>
          <w:p w14:paraId="568B3F83" w14:textId="6076D2B0" w:rsidR="000D2BA7" w:rsidRPr="00617BEF" w:rsidRDefault="000D2BA7" w:rsidP="00617BEF">
            <w:pPr>
              <w:jc w:val="both"/>
              <w:rPr>
                <w:rFonts w:ascii="Arial" w:eastAsia="Arial" w:hAnsi="Arial" w:cs="Arial"/>
                <w:b/>
                <w:bCs/>
              </w:rPr>
            </w:pPr>
            <w:r w:rsidRPr="00617BEF">
              <w:rPr>
                <w:rFonts w:ascii="Arial" w:hAnsi="Arial" w:cs="Arial"/>
              </w:rPr>
              <w:t>1,465</w:t>
            </w:r>
          </w:p>
        </w:tc>
        <w:tc>
          <w:tcPr>
            <w:tcW w:w="3006" w:type="dxa"/>
            <w:vAlign w:val="center"/>
          </w:tcPr>
          <w:p w14:paraId="37106480" w14:textId="497D8307" w:rsidR="000D2BA7" w:rsidRPr="00617BEF" w:rsidRDefault="000D2BA7" w:rsidP="00617BEF">
            <w:pPr>
              <w:jc w:val="both"/>
              <w:rPr>
                <w:rFonts w:ascii="Arial" w:eastAsia="Arial" w:hAnsi="Arial" w:cs="Arial"/>
                <w:b/>
                <w:bCs/>
              </w:rPr>
            </w:pPr>
            <w:r w:rsidRPr="00617BEF">
              <w:rPr>
                <w:rFonts w:ascii="Arial" w:hAnsi="Arial" w:cs="Arial"/>
              </w:rPr>
              <w:t>1,025.50</w:t>
            </w:r>
          </w:p>
        </w:tc>
      </w:tr>
      <w:tr w:rsidR="000D2BA7" w:rsidRPr="00617BEF" w14:paraId="61FB5443" w14:textId="77777777" w:rsidTr="00E53AF4">
        <w:tc>
          <w:tcPr>
            <w:tcW w:w="3005" w:type="dxa"/>
            <w:vAlign w:val="center"/>
          </w:tcPr>
          <w:p w14:paraId="25BF6863" w14:textId="6F187C41" w:rsidR="000D2BA7" w:rsidRPr="00617BEF" w:rsidRDefault="000D2BA7" w:rsidP="00617BEF">
            <w:pPr>
              <w:jc w:val="both"/>
              <w:rPr>
                <w:rFonts w:ascii="Arial" w:eastAsia="Arial" w:hAnsi="Arial" w:cs="Arial"/>
                <w:b/>
                <w:bCs/>
              </w:rPr>
            </w:pPr>
            <w:r w:rsidRPr="00617BEF">
              <w:rPr>
                <w:rFonts w:ascii="Arial" w:hAnsi="Arial" w:cs="Arial"/>
              </w:rPr>
              <w:t>May</w:t>
            </w:r>
          </w:p>
        </w:tc>
        <w:tc>
          <w:tcPr>
            <w:tcW w:w="3005" w:type="dxa"/>
            <w:vAlign w:val="center"/>
          </w:tcPr>
          <w:p w14:paraId="3B14642C" w14:textId="1963CC37" w:rsidR="000D2BA7" w:rsidRPr="00617BEF" w:rsidRDefault="000D2BA7" w:rsidP="00617BEF">
            <w:pPr>
              <w:jc w:val="both"/>
              <w:rPr>
                <w:rFonts w:ascii="Arial" w:eastAsia="Arial" w:hAnsi="Arial" w:cs="Arial"/>
                <w:b/>
                <w:bCs/>
              </w:rPr>
            </w:pPr>
            <w:r w:rsidRPr="00617BEF">
              <w:rPr>
                <w:rFonts w:ascii="Arial" w:hAnsi="Arial" w:cs="Arial"/>
              </w:rPr>
              <w:t>1,510</w:t>
            </w:r>
          </w:p>
        </w:tc>
        <w:tc>
          <w:tcPr>
            <w:tcW w:w="3006" w:type="dxa"/>
            <w:vAlign w:val="center"/>
          </w:tcPr>
          <w:p w14:paraId="1853CD65" w14:textId="249E2489" w:rsidR="000D2BA7" w:rsidRPr="00617BEF" w:rsidRDefault="000D2BA7" w:rsidP="00617BEF">
            <w:pPr>
              <w:jc w:val="both"/>
              <w:rPr>
                <w:rFonts w:ascii="Arial" w:eastAsia="Arial" w:hAnsi="Arial" w:cs="Arial"/>
                <w:b/>
                <w:bCs/>
              </w:rPr>
            </w:pPr>
            <w:r w:rsidRPr="00617BEF">
              <w:rPr>
                <w:rFonts w:ascii="Arial" w:hAnsi="Arial" w:cs="Arial"/>
              </w:rPr>
              <w:t>1,057.00</w:t>
            </w:r>
          </w:p>
        </w:tc>
      </w:tr>
      <w:tr w:rsidR="000D2BA7" w:rsidRPr="00617BEF" w14:paraId="00F389E6" w14:textId="77777777" w:rsidTr="00E53AF4">
        <w:tc>
          <w:tcPr>
            <w:tcW w:w="3005" w:type="dxa"/>
            <w:vAlign w:val="center"/>
          </w:tcPr>
          <w:p w14:paraId="01DC6D81" w14:textId="61EC6B57" w:rsidR="000D2BA7" w:rsidRPr="00617BEF" w:rsidRDefault="000D2BA7" w:rsidP="00617BEF">
            <w:pPr>
              <w:jc w:val="both"/>
              <w:rPr>
                <w:rFonts w:ascii="Arial" w:eastAsia="Arial" w:hAnsi="Arial" w:cs="Arial"/>
                <w:b/>
                <w:bCs/>
              </w:rPr>
            </w:pPr>
            <w:r w:rsidRPr="00617BEF">
              <w:rPr>
                <w:rFonts w:ascii="Arial" w:hAnsi="Arial" w:cs="Arial"/>
              </w:rPr>
              <w:t>June</w:t>
            </w:r>
          </w:p>
        </w:tc>
        <w:tc>
          <w:tcPr>
            <w:tcW w:w="3005" w:type="dxa"/>
            <w:vAlign w:val="center"/>
          </w:tcPr>
          <w:p w14:paraId="00619534" w14:textId="45DEE510" w:rsidR="000D2BA7" w:rsidRPr="00617BEF" w:rsidRDefault="000D2BA7" w:rsidP="00617BEF">
            <w:pPr>
              <w:jc w:val="both"/>
              <w:rPr>
                <w:rFonts w:ascii="Arial" w:eastAsia="Arial" w:hAnsi="Arial" w:cs="Arial"/>
                <w:b/>
                <w:bCs/>
              </w:rPr>
            </w:pPr>
            <w:r w:rsidRPr="00617BEF">
              <w:rPr>
                <w:rFonts w:ascii="Arial" w:hAnsi="Arial" w:cs="Arial"/>
              </w:rPr>
              <w:t>1,285</w:t>
            </w:r>
          </w:p>
        </w:tc>
        <w:tc>
          <w:tcPr>
            <w:tcW w:w="3006" w:type="dxa"/>
            <w:vAlign w:val="center"/>
          </w:tcPr>
          <w:p w14:paraId="3AA5AD3B" w14:textId="13066557" w:rsidR="000D2BA7" w:rsidRPr="00617BEF" w:rsidRDefault="000D2BA7" w:rsidP="00617BEF">
            <w:pPr>
              <w:jc w:val="both"/>
              <w:rPr>
                <w:rFonts w:ascii="Arial" w:eastAsia="Arial" w:hAnsi="Arial" w:cs="Arial"/>
                <w:b/>
                <w:bCs/>
              </w:rPr>
            </w:pPr>
            <w:r w:rsidRPr="00617BEF">
              <w:rPr>
                <w:rFonts w:ascii="Arial" w:hAnsi="Arial" w:cs="Arial"/>
              </w:rPr>
              <w:t>899.50</w:t>
            </w:r>
          </w:p>
        </w:tc>
      </w:tr>
      <w:tr w:rsidR="000D2BA7" w:rsidRPr="00617BEF" w14:paraId="5BCEFF4B" w14:textId="77777777" w:rsidTr="00E53AF4">
        <w:tc>
          <w:tcPr>
            <w:tcW w:w="3005" w:type="dxa"/>
            <w:vAlign w:val="center"/>
          </w:tcPr>
          <w:p w14:paraId="19FDDB21" w14:textId="776A7BDD" w:rsidR="000D2BA7" w:rsidRPr="00617BEF" w:rsidRDefault="000D2BA7" w:rsidP="00617BEF">
            <w:pPr>
              <w:jc w:val="both"/>
              <w:rPr>
                <w:rFonts w:ascii="Arial" w:eastAsia="Arial" w:hAnsi="Arial" w:cs="Arial"/>
                <w:b/>
                <w:bCs/>
              </w:rPr>
            </w:pPr>
            <w:r w:rsidRPr="00617BEF">
              <w:rPr>
                <w:rFonts w:ascii="Arial" w:hAnsi="Arial" w:cs="Arial"/>
              </w:rPr>
              <w:t>July</w:t>
            </w:r>
          </w:p>
        </w:tc>
        <w:tc>
          <w:tcPr>
            <w:tcW w:w="3005" w:type="dxa"/>
            <w:vAlign w:val="center"/>
          </w:tcPr>
          <w:p w14:paraId="3ACC38A9" w14:textId="4B1ED581" w:rsidR="000D2BA7" w:rsidRPr="00617BEF" w:rsidRDefault="000D2BA7" w:rsidP="00617BEF">
            <w:pPr>
              <w:jc w:val="both"/>
              <w:rPr>
                <w:rFonts w:ascii="Arial" w:eastAsia="Arial" w:hAnsi="Arial" w:cs="Arial"/>
                <w:b/>
                <w:bCs/>
              </w:rPr>
            </w:pPr>
            <w:r w:rsidRPr="00617BEF">
              <w:rPr>
                <w:rFonts w:ascii="Arial" w:hAnsi="Arial" w:cs="Arial"/>
              </w:rPr>
              <w:t>1,210</w:t>
            </w:r>
          </w:p>
        </w:tc>
        <w:tc>
          <w:tcPr>
            <w:tcW w:w="3006" w:type="dxa"/>
            <w:vAlign w:val="center"/>
          </w:tcPr>
          <w:p w14:paraId="47A68F29" w14:textId="78F19864" w:rsidR="000D2BA7" w:rsidRPr="00617BEF" w:rsidRDefault="000D2BA7" w:rsidP="00617BEF">
            <w:pPr>
              <w:jc w:val="both"/>
              <w:rPr>
                <w:rFonts w:ascii="Arial" w:eastAsia="Arial" w:hAnsi="Arial" w:cs="Arial"/>
                <w:b/>
                <w:bCs/>
              </w:rPr>
            </w:pPr>
            <w:r w:rsidRPr="00617BEF">
              <w:rPr>
                <w:rFonts w:ascii="Arial" w:hAnsi="Arial" w:cs="Arial"/>
              </w:rPr>
              <w:t>847.00</w:t>
            </w:r>
          </w:p>
        </w:tc>
      </w:tr>
      <w:tr w:rsidR="000D2BA7" w:rsidRPr="00617BEF" w14:paraId="3CC292F9" w14:textId="77777777" w:rsidTr="00E53AF4">
        <w:tc>
          <w:tcPr>
            <w:tcW w:w="3005" w:type="dxa"/>
            <w:vAlign w:val="center"/>
          </w:tcPr>
          <w:p w14:paraId="2F24D390" w14:textId="67702F0F" w:rsidR="000D2BA7" w:rsidRPr="00617BEF" w:rsidRDefault="000D2BA7" w:rsidP="00617BEF">
            <w:pPr>
              <w:jc w:val="both"/>
              <w:rPr>
                <w:rFonts w:ascii="Arial" w:eastAsia="Arial" w:hAnsi="Arial" w:cs="Arial"/>
                <w:b/>
                <w:bCs/>
              </w:rPr>
            </w:pPr>
            <w:r w:rsidRPr="00617BEF">
              <w:rPr>
                <w:rFonts w:ascii="Arial" w:hAnsi="Arial" w:cs="Arial"/>
              </w:rPr>
              <w:t>August</w:t>
            </w:r>
          </w:p>
        </w:tc>
        <w:tc>
          <w:tcPr>
            <w:tcW w:w="3005" w:type="dxa"/>
            <w:vAlign w:val="center"/>
          </w:tcPr>
          <w:p w14:paraId="32D503B2" w14:textId="55CA40AB" w:rsidR="000D2BA7" w:rsidRPr="00617BEF" w:rsidRDefault="000D2BA7" w:rsidP="00617BEF">
            <w:pPr>
              <w:jc w:val="both"/>
              <w:rPr>
                <w:rFonts w:ascii="Arial" w:eastAsia="Arial" w:hAnsi="Arial" w:cs="Arial"/>
                <w:b/>
                <w:bCs/>
              </w:rPr>
            </w:pPr>
            <w:r w:rsidRPr="00617BEF">
              <w:rPr>
                <w:rFonts w:ascii="Arial" w:hAnsi="Arial" w:cs="Arial"/>
              </w:rPr>
              <w:t>1,175</w:t>
            </w:r>
          </w:p>
        </w:tc>
        <w:tc>
          <w:tcPr>
            <w:tcW w:w="3006" w:type="dxa"/>
            <w:vAlign w:val="center"/>
          </w:tcPr>
          <w:p w14:paraId="30FB88F9" w14:textId="4B1FC161" w:rsidR="000D2BA7" w:rsidRPr="00617BEF" w:rsidRDefault="000D2BA7" w:rsidP="00617BEF">
            <w:pPr>
              <w:jc w:val="both"/>
              <w:rPr>
                <w:rFonts w:ascii="Arial" w:eastAsia="Arial" w:hAnsi="Arial" w:cs="Arial"/>
                <w:b/>
                <w:bCs/>
              </w:rPr>
            </w:pPr>
            <w:r w:rsidRPr="00617BEF">
              <w:rPr>
                <w:rFonts w:ascii="Arial" w:hAnsi="Arial" w:cs="Arial"/>
              </w:rPr>
              <w:t>822.50</w:t>
            </w:r>
          </w:p>
        </w:tc>
      </w:tr>
      <w:tr w:rsidR="000D2BA7" w:rsidRPr="00617BEF" w14:paraId="4F31E511" w14:textId="77777777" w:rsidTr="00E53AF4">
        <w:tc>
          <w:tcPr>
            <w:tcW w:w="3005" w:type="dxa"/>
            <w:vAlign w:val="center"/>
          </w:tcPr>
          <w:p w14:paraId="0F8D1E1F" w14:textId="1C4A773D" w:rsidR="000D2BA7" w:rsidRPr="00617BEF" w:rsidRDefault="000D2BA7" w:rsidP="00617BEF">
            <w:pPr>
              <w:jc w:val="both"/>
              <w:rPr>
                <w:rFonts w:ascii="Arial" w:eastAsia="Arial" w:hAnsi="Arial" w:cs="Arial"/>
                <w:b/>
                <w:bCs/>
              </w:rPr>
            </w:pPr>
            <w:r w:rsidRPr="00617BEF">
              <w:rPr>
                <w:rFonts w:ascii="Arial" w:hAnsi="Arial" w:cs="Arial"/>
              </w:rPr>
              <w:t>September</w:t>
            </w:r>
          </w:p>
        </w:tc>
        <w:tc>
          <w:tcPr>
            <w:tcW w:w="3005" w:type="dxa"/>
            <w:vAlign w:val="center"/>
          </w:tcPr>
          <w:p w14:paraId="33C93F90" w14:textId="6FCD2032" w:rsidR="000D2BA7" w:rsidRPr="00617BEF" w:rsidRDefault="000D2BA7" w:rsidP="00617BEF">
            <w:pPr>
              <w:jc w:val="both"/>
              <w:rPr>
                <w:rFonts w:ascii="Arial" w:eastAsia="Arial" w:hAnsi="Arial" w:cs="Arial"/>
                <w:b/>
                <w:bCs/>
              </w:rPr>
            </w:pPr>
            <w:r w:rsidRPr="00617BEF">
              <w:rPr>
                <w:rFonts w:ascii="Arial" w:hAnsi="Arial" w:cs="Arial"/>
              </w:rPr>
              <w:t>1,190</w:t>
            </w:r>
          </w:p>
        </w:tc>
        <w:tc>
          <w:tcPr>
            <w:tcW w:w="3006" w:type="dxa"/>
            <w:vAlign w:val="center"/>
          </w:tcPr>
          <w:p w14:paraId="4A9848E9" w14:textId="2B59117B" w:rsidR="000D2BA7" w:rsidRPr="00617BEF" w:rsidRDefault="000D2BA7" w:rsidP="00617BEF">
            <w:pPr>
              <w:jc w:val="both"/>
              <w:rPr>
                <w:rFonts w:ascii="Arial" w:eastAsia="Arial" w:hAnsi="Arial" w:cs="Arial"/>
                <w:b/>
                <w:bCs/>
              </w:rPr>
            </w:pPr>
            <w:r w:rsidRPr="00617BEF">
              <w:rPr>
                <w:rFonts w:ascii="Arial" w:hAnsi="Arial" w:cs="Arial"/>
              </w:rPr>
              <w:t>833.00</w:t>
            </w:r>
          </w:p>
        </w:tc>
      </w:tr>
      <w:tr w:rsidR="000D2BA7" w:rsidRPr="00617BEF" w14:paraId="3B88FA67" w14:textId="77777777" w:rsidTr="00E53AF4">
        <w:tc>
          <w:tcPr>
            <w:tcW w:w="3005" w:type="dxa"/>
            <w:vAlign w:val="center"/>
          </w:tcPr>
          <w:p w14:paraId="482D8F86" w14:textId="13006424" w:rsidR="000D2BA7" w:rsidRPr="00617BEF" w:rsidRDefault="000D2BA7" w:rsidP="00617BEF">
            <w:pPr>
              <w:jc w:val="both"/>
              <w:rPr>
                <w:rFonts w:ascii="Arial" w:eastAsia="Arial" w:hAnsi="Arial" w:cs="Arial"/>
                <w:b/>
                <w:bCs/>
              </w:rPr>
            </w:pPr>
            <w:r w:rsidRPr="00617BEF">
              <w:rPr>
                <w:rFonts w:ascii="Arial" w:hAnsi="Arial" w:cs="Arial"/>
              </w:rPr>
              <w:t>October</w:t>
            </w:r>
          </w:p>
        </w:tc>
        <w:tc>
          <w:tcPr>
            <w:tcW w:w="3005" w:type="dxa"/>
            <w:vAlign w:val="center"/>
          </w:tcPr>
          <w:p w14:paraId="16E7D30F" w14:textId="110E855C" w:rsidR="000D2BA7" w:rsidRPr="00617BEF" w:rsidRDefault="000D2BA7" w:rsidP="00617BEF">
            <w:pPr>
              <w:jc w:val="both"/>
              <w:rPr>
                <w:rFonts w:ascii="Arial" w:eastAsia="Arial" w:hAnsi="Arial" w:cs="Arial"/>
                <w:b/>
                <w:bCs/>
              </w:rPr>
            </w:pPr>
            <w:r w:rsidRPr="00617BEF">
              <w:rPr>
                <w:rFonts w:ascii="Arial" w:hAnsi="Arial" w:cs="Arial"/>
              </w:rPr>
              <w:t>1,225</w:t>
            </w:r>
          </w:p>
        </w:tc>
        <w:tc>
          <w:tcPr>
            <w:tcW w:w="3006" w:type="dxa"/>
            <w:vAlign w:val="center"/>
          </w:tcPr>
          <w:p w14:paraId="5698B5F2" w14:textId="751ECA73" w:rsidR="000D2BA7" w:rsidRPr="00617BEF" w:rsidRDefault="000D2BA7" w:rsidP="00617BEF">
            <w:pPr>
              <w:jc w:val="both"/>
              <w:rPr>
                <w:rFonts w:ascii="Arial" w:eastAsia="Arial" w:hAnsi="Arial" w:cs="Arial"/>
                <w:b/>
                <w:bCs/>
              </w:rPr>
            </w:pPr>
            <w:r w:rsidRPr="00617BEF">
              <w:rPr>
                <w:rFonts w:ascii="Arial" w:hAnsi="Arial" w:cs="Arial"/>
              </w:rPr>
              <w:t>857.50</w:t>
            </w:r>
          </w:p>
        </w:tc>
      </w:tr>
      <w:tr w:rsidR="000D2BA7" w:rsidRPr="00617BEF" w14:paraId="2B28406D" w14:textId="77777777" w:rsidTr="00E53AF4">
        <w:tc>
          <w:tcPr>
            <w:tcW w:w="3005" w:type="dxa"/>
            <w:vAlign w:val="center"/>
          </w:tcPr>
          <w:p w14:paraId="10FB1411" w14:textId="3949882D" w:rsidR="000D2BA7" w:rsidRPr="00617BEF" w:rsidRDefault="000D2BA7" w:rsidP="00617BEF">
            <w:pPr>
              <w:jc w:val="both"/>
              <w:rPr>
                <w:rFonts w:ascii="Arial" w:eastAsia="Arial" w:hAnsi="Arial" w:cs="Arial"/>
                <w:b/>
                <w:bCs/>
              </w:rPr>
            </w:pPr>
            <w:r w:rsidRPr="00617BEF">
              <w:rPr>
                <w:rFonts w:ascii="Arial" w:hAnsi="Arial" w:cs="Arial"/>
              </w:rPr>
              <w:t>November</w:t>
            </w:r>
          </w:p>
        </w:tc>
        <w:tc>
          <w:tcPr>
            <w:tcW w:w="3005" w:type="dxa"/>
            <w:vAlign w:val="center"/>
          </w:tcPr>
          <w:p w14:paraId="0B3D9111" w14:textId="54F9FD7D" w:rsidR="000D2BA7" w:rsidRPr="00617BEF" w:rsidRDefault="000D2BA7" w:rsidP="00617BEF">
            <w:pPr>
              <w:jc w:val="both"/>
              <w:rPr>
                <w:rFonts w:ascii="Arial" w:eastAsia="Arial" w:hAnsi="Arial" w:cs="Arial"/>
                <w:b/>
                <w:bCs/>
              </w:rPr>
            </w:pPr>
            <w:r w:rsidRPr="00617BEF">
              <w:rPr>
                <w:rFonts w:ascii="Arial" w:hAnsi="Arial" w:cs="Arial"/>
              </w:rPr>
              <w:t>1,250</w:t>
            </w:r>
          </w:p>
        </w:tc>
        <w:tc>
          <w:tcPr>
            <w:tcW w:w="3006" w:type="dxa"/>
            <w:vAlign w:val="center"/>
          </w:tcPr>
          <w:p w14:paraId="53F2F831" w14:textId="157E87C5" w:rsidR="000D2BA7" w:rsidRPr="00617BEF" w:rsidRDefault="000D2BA7" w:rsidP="00617BEF">
            <w:pPr>
              <w:jc w:val="both"/>
              <w:rPr>
                <w:rFonts w:ascii="Arial" w:eastAsia="Arial" w:hAnsi="Arial" w:cs="Arial"/>
                <w:b/>
                <w:bCs/>
              </w:rPr>
            </w:pPr>
            <w:r w:rsidRPr="00617BEF">
              <w:rPr>
                <w:rFonts w:ascii="Arial" w:hAnsi="Arial" w:cs="Arial"/>
              </w:rPr>
              <w:t>875.00</w:t>
            </w:r>
          </w:p>
        </w:tc>
      </w:tr>
      <w:tr w:rsidR="000D2BA7" w:rsidRPr="00617BEF" w14:paraId="4911EF34" w14:textId="77777777" w:rsidTr="00E53AF4">
        <w:tc>
          <w:tcPr>
            <w:tcW w:w="3005" w:type="dxa"/>
            <w:vAlign w:val="center"/>
          </w:tcPr>
          <w:p w14:paraId="423C5A28" w14:textId="322B3E80" w:rsidR="000D2BA7" w:rsidRPr="00617BEF" w:rsidRDefault="000D2BA7" w:rsidP="00617BEF">
            <w:pPr>
              <w:jc w:val="both"/>
              <w:rPr>
                <w:rFonts w:ascii="Arial" w:eastAsia="Arial" w:hAnsi="Arial" w:cs="Arial"/>
                <w:b/>
                <w:bCs/>
              </w:rPr>
            </w:pPr>
            <w:r w:rsidRPr="00617BEF">
              <w:rPr>
                <w:rFonts w:ascii="Arial" w:hAnsi="Arial" w:cs="Arial"/>
              </w:rPr>
              <w:t>December</w:t>
            </w:r>
          </w:p>
        </w:tc>
        <w:tc>
          <w:tcPr>
            <w:tcW w:w="3005" w:type="dxa"/>
            <w:vAlign w:val="center"/>
          </w:tcPr>
          <w:p w14:paraId="205B9217" w14:textId="4009753D" w:rsidR="000D2BA7" w:rsidRPr="00617BEF" w:rsidRDefault="000D2BA7" w:rsidP="00617BEF">
            <w:pPr>
              <w:jc w:val="both"/>
              <w:rPr>
                <w:rFonts w:ascii="Arial" w:eastAsia="Arial" w:hAnsi="Arial" w:cs="Arial"/>
                <w:b/>
                <w:bCs/>
              </w:rPr>
            </w:pPr>
            <w:r w:rsidRPr="00617BEF">
              <w:rPr>
                <w:rFonts w:ascii="Arial" w:hAnsi="Arial" w:cs="Arial"/>
              </w:rPr>
              <w:t>1,380</w:t>
            </w:r>
          </w:p>
        </w:tc>
        <w:tc>
          <w:tcPr>
            <w:tcW w:w="3006" w:type="dxa"/>
            <w:vAlign w:val="center"/>
          </w:tcPr>
          <w:p w14:paraId="740042DC" w14:textId="45E37C9A" w:rsidR="000D2BA7" w:rsidRPr="00617BEF" w:rsidRDefault="000D2BA7" w:rsidP="00617BEF">
            <w:pPr>
              <w:jc w:val="both"/>
              <w:rPr>
                <w:rFonts w:ascii="Arial" w:eastAsia="Arial" w:hAnsi="Arial" w:cs="Arial"/>
                <w:b/>
                <w:bCs/>
              </w:rPr>
            </w:pPr>
            <w:r w:rsidRPr="00617BEF">
              <w:rPr>
                <w:rFonts w:ascii="Arial" w:hAnsi="Arial" w:cs="Arial"/>
              </w:rPr>
              <w:t>966.00</w:t>
            </w:r>
          </w:p>
        </w:tc>
      </w:tr>
      <w:tr w:rsidR="000D2BA7" w:rsidRPr="00617BEF" w14:paraId="51E50B82" w14:textId="77777777" w:rsidTr="00E53AF4">
        <w:tc>
          <w:tcPr>
            <w:tcW w:w="3005" w:type="dxa"/>
            <w:vAlign w:val="center"/>
          </w:tcPr>
          <w:p w14:paraId="50126C57" w14:textId="432FF8CF" w:rsidR="000D2BA7" w:rsidRPr="00617BEF" w:rsidRDefault="000D2BA7" w:rsidP="00617BEF">
            <w:pPr>
              <w:jc w:val="both"/>
              <w:rPr>
                <w:rFonts w:ascii="Arial" w:eastAsia="Arial" w:hAnsi="Arial" w:cs="Arial"/>
                <w:b/>
                <w:bCs/>
              </w:rPr>
            </w:pPr>
            <w:r w:rsidRPr="00617BEF">
              <w:rPr>
                <w:rStyle w:val="Strong"/>
                <w:rFonts w:ascii="Arial" w:hAnsi="Arial" w:cs="Arial"/>
              </w:rPr>
              <w:t>Annual Total</w:t>
            </w:r>
          </w:p>
        </w:tc>
        <w:tc>
          <w:tcPr>
            <w:tcW w:w="3005" w:type="dxa"/>
            <w:vAlign w:val="center"/>
          </w:tcPr>
          <w:p w14:paraId="6DD32643" w14:textId="22690760" w:rsidR="000D2BA7" w:rsidRPr="00617BEF" w:rsidRDefault="000D2BA7" w:rsidP="00617BEF">
            <w:pPr>
              <w:jc w:val="both"/>
              <w:rPr>
                <w:rFonts w:ascii="Arial" w:eastAsia="Arial" w:hAnsi="Arial" w:cs="Arial"/>
                <w:b/>
                <w:bCs/>
              </w:rPr>
            </w:pPr>
            <w:r w:rsidRPr="00617BEF">
              <w:rPr>
                <w:rStyle w:val="Strong"/>
                <w:rFonts w:ascii="Arial" w:hAnsi="Arial" w:cs="Arial"/>
              </w:rPr>
              <w:t>15,435</w:t>
            </w:r>
          </w:p>
        </w:tc>
        <w:tc>
          <w:tcPr>
            <w:tcW w:w="3006" w:type="dxa"/>
            <w:vAlign w:val="center"/>
          </w:tcPr>
          <w:p w14:paraId="586FBE51" w14:textId="324CB01D" w:rsidR="000D2BA7" w:rsidRPr="00617BEF" w:rsidRDefault="000D2BA7" w:rsidP="00617BEF">
            <w:pPr>
              <w:jc w:val="both"/>
              <w:rPr>
                <w:rFonts w:ascii="Arial" w:eastAsia="Arial" w:hAnsi="Arial" w:cs="Arial"/>
                <w:b/>
                <w:bCs/>
              </w:rPr>
            </w:pPr>
            <w:r w:rsidRPr="00617BEF">
              <w:rPr>
                <w:rStyle w:val="Strong"/>
                <w:rFonts w:ascii="Arial" w:hAnsi="Arial" w:cs="Arial"/>
              </w:rPr>
              <w:t>10,804.50</w:t>
            </w:r>
          </w:p>
        </w:tc>
      </w:tr>
      <w:tr w:rsidR="000D2BA7" w:rsidRPr="00617BEF" w14:paraId="6438DFCD" w14:textId="77777777" w:rsidTr="00E53AF4">
        <w:tc>
          <w:tcPr>
            <w:tcW w:w="3005" w:type="dxa"/>
            <w:vAlign w:val="center"/>
          </w:tcPr>
          <w:p w14:paraId="5AF74B26" w14:textId="430D11E4" w:rsidR="000D2BA7" w:rsidRPr="00617BEF" w:rsidRDefault="000D2BA7" w:rsidP="00617BEF">
            <w:pPr>
              <w:jc w:val="both"/>
              <w:rPr>
                <w:rFonts w:ascii="Arial" w:eastAsia="Arial" w:hAnsi="Arial" w:cs="Arial"/>
                <w:b/>
                <w:bCs/>
              </w:rPr>
            </w:pPr>
            <w:r w:rsidRPr="00617BEF">
              <w:rPr>
                <w:rStyle w:val="Strong"/>
                <w:rFonts w:ascii="Arial" w:hAnsi="Arial" w:cs="Arial"/>
              </w:rPr>
              <w:t>Monthly Mean</w:t>
            </w:r>
          </w:p>
        </w:tc>
        <w:tc>
          <w:tcPr>
            <w:tcW w:w="3005" w:type="dxa"/>
            <w:vAlign w:val="center"/>
          </w:tcPr>
          <w:p w14:paraId="5C0AD13C" w14:textId="67742AFF" w:rsidR="000D2BA7" w:rsidRPr="00617BEF" w:rsidRDefault="000D2BA7" w:rsidP="00617BEF">
            <w:pPr>
              <w:jc w:val="both"/>
              <w:rPr>
                <w:rFonts w:ascii="Arial" w:eastAsia="Arial" w:hAnsi="Arial" w:cs="Arial"/>
                <w:b/>
                <w:bCs/>
              </w:rPr>
            </w:pPr>
            <w:r w:rsidRPr="00617BEF">
              <w:rPr>
                <w:rStyle w:val="Strong"/>
                <w:rFonts w:ascii="Arial" w:hAnsi="Arial" w:cs="Arial"/>
              </w:rPr>
              <w:t>1,286.25</w:t>
            </w:r>
          </w:p>
        </w:tc>
        <w:tc>
          <w:tcPr>
            <w:tcW w:w="3006" w:type="dxa"/>
            <w:vAlign w:val="center"/>
          </w:tcPr>
          <w:p w14:paraId="2609E23C" w14:textId="6EA26A4D" w:rsidR="000D2BA7" w:rsidRPr="00617BEF" w:rsidRDefault="000D2BA7" w:rsidP="00617BEF">
            <w:pPr>
              <w:jc w:val="both"/>
              <w:rPr>
                <w:rFonts w:ascii="Arial" w:eastAsia="Arial" w:hAnsi="Arial" w:cs="Arial"/>
                <w:b/>
                <w:bCs/>
              </w:rPr>
            </w:pPr>
            <w:r w:rsidRPr="00617BEF">
              <w:rPr>
                <w:rStyle w:val="Strong"/>
                <w:rFonts w:ascii="Arial" w:hAnsi="Arial" w:cs="Arial"/>
              </w:rPr>
              <w:t>900.38</w:t>
            </w:r>
          </w:p>
        </w:tc>
      </w:tr>
    </w:tbl>
    <w:p w14:paraId="0E119CC7" w14:textId="636A5A4F" w:rsidR="000D2BA7" w:rsidRPr="00997B1F" w:rsidRDefault="008D59E7" w:rsidP="008D59E7">
      <w:pPr>
        <w:spacing w:line="480" w:lineRule="auto"/>
        <w:jc w:val="both"/>
        <w:rPr>
          <w:rFonts w:ascii="Arial" w:eastAsia="Arial" w:hAnsi="Arial" w:cs="Arial"/>
        </w:rPr>
      </w:pPr>
      <w:r>
        <w:rPr>
          <w:rFonts w:ascii="Arial" w:eastAsia="Arial" w:hAnsi="Arial" w:cs="Arial"/>
        </w:rPr>
        <w:tab/>
      </w:r>
      <w:r w:rsidR="00470158">
        <w:rPr>
          <w:rFonts w:ascii="Arial" w:eastAsia="Arial" w:hAnsi="Arial" w:cs="Arial"/>
        </w:rPr>
        <w:t>The e</w:t>
      </w:r>
      <w:r w:rsidRPr="00997B1F">
        <w:rPr>
          <w:rFonts w:ascii="Arial" w:eastAsia="Arial" w:hAnsi="Arial" w:cs="Arial"/>
        </w:rPr>
        <w:t xml:space="preserve">mission factor = 0.70 kg </w:t>
      </w:r>
      <w:proofErr w:type="spellStart"/>
      <w:r w:rsidRPr="00997B1F">
        <w:rPr>
          <w:rFonts w:ascii="Arial" w:eastAsia="Arial" w:hAnsi="Arial" w:cs="Arial"/>
        </w:rPr>
        <w:t>CO</w:t>
      </w:r>
      <w:r w:rsidRPr="00997B1F">
        <w:rPr>
          <w:rFonts w:ascii="Cambria Math" w:eastAsia="Arial" w:hAnsi="Cambria Math" w:cs="Cambria Math"/>
        </w:rPr>
        <w:t>₂</w:t>
      </w:r>
      <w:r w:rsidRPr="00997B1F">
        <w:rPr>
          <w:rFonts w:ascii="Arial" w:eastAsia="Arial" w:hAnsi="Arial" w:cs="Arial"/>
        </w:rPr>
        <w:t>e</w:t>
      </w:r>
      <w:proofErr w:type="spellEnd"/>
      <w:r w:rsidRPr="00997B1F">
        <w:rPr>
          <w:rFonts w:ascii="Arial" w:eastAsia="Arial" w:hAnsi="Arial" w:cs="Arial"/>
        </w:rPr>
        <w:t xml:space="preserve">/kWh. </w:t>
      </w:r>
      <w:r w:rsidR="00470158">
        <w:rPr>
          <w:rFonts w:ascii="Arial" w:eastAsia="Arial" w:hAnsi="Arial" w:cs="Arial"/>
        </w:rPr>
        <w:t>Moreover, the a</w:t>
      </w:r>
      <w:r w:rsidR="000D2BA7" w:rsidRPr="00997B1F">
        <w:rPr>
          <w:rFonts w:ascii="Arial" w:eastAsia="Arial" w:hAnsi="Arial" w:cs="Arial"/>
        </w:rPr>
        <w:t xml:space="preserve">nnual electricity consumption of 15,435 kWh corresponded to an estimated 10,804.50 kg </w:t>
      </w:r>
      <w:proofErr w:type="spellStart"/>
      <w:r w:rsidR="000D2BA7" w:rsidRPr="00997B1F">
        <w:rPr>
          <w:rFonts w:ascii="Arial" w:eastAsia="Arial" w:hAnsi="Arial" w:cs="Arial"/>
        </w:rPr>
        <w:t>CO</w:t>
      </w:r>
      <w:r w:rsidR="000D2BA7" w:rsidRPr="00997B1F">
        <w:rPr>
          <w:rFonts w:ascii="Cambria Math" w:eastAsia="Arial" w:hAnsi="Cambria Math" w:cs="Cambria Math"/>
        </w:rPr>
        <w:t>₂</w:t>
      </w:r>
      <w:r w:rsidR="000D2BA7" w:rsidRPr="00997B1F">
        <w:rPr>
          <w:rFonts w:ascii="Arial" w:eastAsia="Arial" w:hAnsi="Arial" w:cs="Arial"/>
        </w:rPr>
        <w:t>e</w:t>
      </w:r>
      <w:proofErr w:type="spellEnd"/>
      <w:r w:rsidR="000D2BA7" w:rsidRPr="00997B1F">
        <w:rPr>
          <w:rFonts w:ascii="Arial" w:eastAsia="Arial" w:hAnsi="Arial" w:cs="Arial"/>
        </w:rPr>
        <w:t xml:space="preserve">, or approximately 10.80 metric tons </w:t>
      </w:r>
      <w:proofErr w:type="spellStart"/>
      <w:r w:rsidR="000D2BA7" w:rsidRPr="00997B1F">
        <w:rPr>
          <w:rFonts w:ascii="Arial" w:eastAsia="Arial" w:hAnsi="Arial" w:cs="Arial"/>
        </w:rPr>
        <w:t>CO</w:t>
      </w:r>
      <w:r w:rsidR="000D2BA7" w:rsidRPr="00997B1F">
        <w:rPr>
          <w:rFonts w:ascii="Cambria Math" w:eastAsia="Arial" w:hAnsi="Cambria Math" w:cs="Cambria Math"/>
        </w:rPr>
        <w:t>₂</w:t>
      </w:r>
      <w:r w:rsidR="000D2BA7" w:rsidRPr="00997B1F">
        <w:rPr>
          <w:rFonts w:ascii="Arial" w:eastAsia="Arial" w:hAnsi="Arial" w:cs="Arial"/>
        </w:rPr>
        <w:t>e</w:t>
      </w:r>
      <w:proofErr w:type="spellEnd"/>
      <w:r w:rsidR="000D2BA7" w:rsidRPr="00997B1F">
        <w:rPr>
          <w:rFonts w:ascii="Arial" w:eastAsia="Arial" w:hAnsi="Arial" w:cs="Arial"/>
        </w:rPr>
        <w:t>, under the assumed emission factor.</w:t>
      </w:r>
    </w:p>
    <w:p w14:paraId="54B835BD" w14:textId="48388243" w:rsidR="000D2BA7" w:rsidRPr="008D59E7" w:rsidRDefault="008D59E7" w:rsidP="008D59E7">
      <w:pPr>
        <w:spacing w:line="480" w:lineRule="auto"/>
        <w:jc w:val="both"/>
        <w:rPr>
          <w:rFonts w:ascii="Arial" w:eastAsia="Arial" w:hAnsi="Arial" w:cs="Arial"/>
        </w:rPr>
      </w:pPr>
      <w:r>
        <w:rPr>
          <w:rFonts w:ascii="Arial" w:eastAsia="Arial" w:hAnsi="Arial" w:cs="Arial"/>
        </w:rPr>
        <w:tab/>
      </w:r>
      <w:r w:rsidR="00470158">
        <w:rPr>
          <w:rFonts w:ascii="Arial" w:eastAsia="Arial" w:hAnsi="Arial" w:cs="Arial"/>
        </w:rPr>
        <w:t>R</w:t>
      </w:r>
      <w:r w:rsidR="000D2BA7" w:rsidRPr="008D59E7">
        <w:rPr>
          <w:rFonts w:ascii="Arial" w:eastAsia="Arial" w:hAnsi="Arial" w:cs="Arial"/>
        </w:rPr>
        <w:t>esult demonstrated that reducing electricity consumption would directly reduce the estimated carbon footprint because the emission calculation was proportional to electricity consumption.</w:t>
      </w:r>
    </w:p>
    <w:p w14:paraId="39F27D62" w14:textId="3AEA2C57" w:rsidR="000D2BA7" w:rsidRPr="008D59E7" w:rsidRDefault="008D59E7" w:rsidP="008D59E7">
      <w:pPr>
        <w:spacing w:line="480" w:lineRule="auto"/>
        <w:jc w:val="both"/>
        <w:rPr>
          <w:rFonts w:ascii="Arial" w:eastAsia="Arial" w:hAnsi="Arial" w:cs="Arial"/>
        </w:rPr>
      </w:pPr>
      <w:r w:rsidRPr="008D59E7">
        <w:rPr>
          <w:rFonts w:ascii="Arial" w:eastAsia="Arial" w:hAnsi="Arial" w:cs="Arial"/>
        </w:rPr>
        <w:tab/>
      </w:r>
      <w:r w:rsidR="000D2BA7" w:rsidRPr="008D59E7">
        <w:rPr>
          <w:rFonts w:ascii="Arial" w:eastAsia="Arial" w:hAnsi="Arial" w:cs="Arial"/>
        </w:rPr>
        <w:t xml:space="preserve">This extended the original framework by translating electricity consumption into an environmental indicator. </w:t>
      </w:r>
    </w:p>
    <w:p w14:paraId="26C0FDC2" w14:textId="596D3801" w:rsidR="000D2BA7" w:rsidRPr="008D59E7" w:rsidRDefault="008D59E7" w:rsidP="008D59E7">
      <w:pPr>
        <w:spacing w:line="480" w:lineRule="auto"/>
        <w:jc w:val="both"/>
        <w:rPr>
          <w:rFonts w:ascii="Arial" w:eastAsia="Arial" w:hAnsi="Arial" w:cs="Arial"/>
        </w:rPr>
      </w:pPr>
      <w:r w:rsidRPr="008D59E7">
        <w:rPr>
          <w:rFonts w:ascii="Arial" w:eastAsia="Arial" w:hAnsi="Arial" w:cs="Arial"/>
        </w:rPr>
        <w:tab/>
      </w:r>
      <w:r w:rsidR="00470158">
        <w:rPr>
          <w:rFonts w:ascii="Arial" w:eastAsia="Arial" w:hAnsi="Arial" w:cs="Arial"/>
        </w:rPr>
        <w:t>E</w:t>
      </w:r>
      <w:r w:rsidR="000D2BA7" w:rsidRPr="008D59E7">
        <w:rPr>
          <w:rFonts w:ascii="Arial" w:eastAsia="Arial" w:hAnsi="Arial" w:cs="Arial"/>
        </w:rPr>
        <w:t>missions were attributed exclusively to electricity consumption within the study boundary; transportation, waste, food consumption, and other non-electricity sources were outside the study scope</w:t>
      </w:r>
      <w:r>
        <w:rPr>
          <w:rFonts w:ascii="Arial" w:eastAsia="Arial" w:hAnsi="Arial" w:cs="Arial"/>
        </w:rPr>
        <w:t>.</w:t>
      </w:r>
    </w:p>
    <w:p w14:paraId="2861B294" w14:textId="7BD5EFD3" w:rsidR="000D2BA7" w:rsidRPr="00617BEF" w:rsidRDefault="000D2BA7" w:rsidP="00617BEF">
      <w:pPr>
        <w:jc w:val="both"/>
        <w:rPr>
          <w:rFonts w:ascii="Arial" w:eastAsia="Arial" w:hAnsi="Arial" w:cs="Arial"/>
          <w:b/>
          <w:bCs/>
        </w:rPr>
      </w:pPr>
      <w:r w:rsidRPr="00617BEF">
        <w:rPr>
          <w:rFonts w:ascii="Arial" w:eastAsia="Arial" w:hAnsi="Arial" w:cs="Arial"/>
          <w:b/>
          <w:bCs/>
        </w:rPr>
        <w:t xml:space="preserve">Table </w:t>
      </w:r>
      <w:r w:rsidR="00997B1F">
        <w:rPr>
          <w:rFonts w:ascii="Arial" w:eastAsia="Arial" w:hAnsi="Arial" w:cs="Arial"/>
          <w:b/>
          <w:bCs/>
        </w:rPr>
        <w:t>12</w:t>
      </w:r>
      <w:r w:rsidRPr="00617BEF">
        <w:rPr>
          <w:rFonts w:ascii="Arial" w:eastAsia="Arial" w:hAnsi="Arial" w:cs="Arial"/>
          <w:b/>
          <w:bCs/>
        </w:rPr>
        <w:t>. Business-as-Usual Baseline</w:t>
      </w:r>
    </w:p>
    <w:tbl>
      <w:tblPr>
        <w:tblStyle w:val="TableGrid"/>
        <w:tblW w:w="0" w:type="auto"/>
        <w:tblLook w:val="04A0" w:firstRow="1" w:lastRow="0" w:firstColumn="1" w:lastColumn="0" w:noHBand="0" w:noVBand="1"/>
      </w:tblPr>
      <w:tblGrid>
        <w:gridCol w:w="4508"/>
        <w:gridCol w:w="4508"/>
      </w:tblGrid>
      <w:tr w:rsidR="000D2BA7" w:rsidRPr="00617BEF" w14:paraId="0A3B23E7" w14:textId="77777777" w:rsidTr="00E53AF4">
        <w:tc>
          <w:tcPr>
            <w:tcW w:w="4508" w:type="dxa"/>
            <w:vAlign w:val="center"/>
          </w:tcPr>
          <w:p w14:paraId="0C18E558" w14:textId="3C902299" w:rsidR="000D2BA7" w:rsidRPr="00617BEF" w:rsidRDefault="000D2BA7" w:rsidP="00617BEF">
            <w:pPr>
              <w:jc w:val="both"/>
              <w:rPr>
                <w:rFonts w:ascii="Arial" w:eastAsia="Arial" w:hAnsi="Arial" w:cs="Arial"/>
                <w:b/>
                <w:bCs/>
              </w:rPr>
            </w:pPr>
            <w:r w:rsidRPr="00617BEF">
              <w:rPr>
                <w:rFonts w:ascii="Arial" w:hAnsi="Arial" w:cs="Arial"/>
                <w:b/>
                <w:bCs/>
              </w:rPr>
              <w:t>Indicator</w:t>
            </w:r>
          </w:p>
        </w:tc>
        <w:tc>
          <w:tcPr>
            <w:tcW w:w="4508" w:type="dxa"/>
            <w:vAlign w:val="center"/>
          </w:tcPr>
          <w:p w14:paraId="32232B26" w14:textId="008C10CB" w:rsidR="000D2BA7" w:rsidRPr="00617BEF" w:rsidRDefault="000D2BA7" w:rsidP="00617BEF">
            <w:pPr>
              <w:jc w:val="both"/>
              <w:rPr>
                <w:rFonts w:ascii="Arial" w:eastAsia="Arial" w:hAnsi="Arial" w:cs="Arial"/>
                <w:b/>
                <w:bCs/>
              </w:rPr>
            </w:pPr>
            <w:r w:rsidRPr="00617BEF">
              <w:rPr>
                <w:rFonts w:ascii="Arial" w:hAnsi="Arial" w:cs="Arial"/>
                <w:b/>
                <w:bCs/>
              </w:rPr>
              <w:t>Current/BAU Value</w:t>
            </w:r>
          </w:p>
        </w:tc>
      </w:tr>
      <w:tr w:rsidR="000D2BA7" w:rsidRPr="00617BEF" w14:paraId="7BD0C692" w14:textId="77777777" w:rsidTr="00E53AF4">
        <w:tc>
          <w:tcPr>
            <w:tcW w:w="4508" w:type="dxa"/>
            <w:vAlign w:val="center"/>
          </w:tcPr>
          <w:p w14:paraId="19DD1941" w14:textId="186CDA9F" w:rsidR="000D2BA7" w:rsidRPr="00617BEF" w:rsidRDefault="000D2BA7" w:rsidP="00617BEF">
            <w:pPr>
              <w:jc w:val="both"/>
              <w:rPr>
                <w:rFonts w:ascii="Arial" w:eastAsia="Arial" w:hAnsi="Arial" w:cs="Arial"/>
                <w:b/>
                <w:bCs/>
              </w:rPr>
            </w:pPr>
            <w:r w:rsidRPr="00617BEF">
              <w:rPr>
                <w:rFonts w:ascii="Arial" w:hAnsi="Arial" w:cs="Arial"/>
              </w:rPr>
              <w:t>Estimated Monthly Appliance Consumption</w:t>
            </w:r>
          </w:p>
        </w:tc>
        <w:tc>
          <w:tcPr>
            <w:tcW w:w="4508" w:type="dxa"/>
            <w:vAlign w:val="center"/>
          </w:tcPr>
          <w:p w14:paraId="521E9F44" w14:textId="230BB2F2" w:rsidR="000D2BA7" w:rsidRPr="00617BEF" w:rsidRDefault="000D2BA7" w:rsidP="00617BEF">
            <w:pPr>
              <w:jc w:val="both"/>
              <w:rPr>
                <w:rFonts w:ascii="Arial" w:eastAsia="Arial" w:hAnsi="Arial" w:cs="Arial"/>
                <w:b/>
                <w:bCs/>
              </w:rPr>
            </w:pPr>
            <w:r w:rsidRPr="00617BEF">
              <w:rPr>
                <w:rFonts w:ascii="Arial" w:hAnsi="Arial" w:cs="Arial"/>
              </w:rPr>
              <w:t>2,289.10 kWh</w:t>
            </w:r>
          </w:p>
        </w:tc>
      </w:tr>
      <w:tr w:rsidR="000D2BA7" w:rsidRPr="00617BEF" w14:paraId="1CB09455" w14:textId="77777777" w:rsidTr="00E53AF4">
        <w:tc>
          <w:tcPr>
            <w:tcW w:w="4508" w:type="dxa"/>
            <w:vAlign w:val="center"/>
          </w:tcPr>
          <w:p w14:paraId="135ECB33" w14:textId="12DCC133" w:rsidR="000D2BA7" w:rsidRPr="00617BEF" w:rsidRDefault="000D2BA7" w:rsidP="00617BEF">
            <w:pPr>
              <w:jc w:val="both"/>
              <w:rPr>
                <w:rFonts w:ascii="Arial" w:eastAsia="Arial" w:hAnsi="Arial" w:cs="Arial"/>
                <w:b/>
                <w:bCs/>
              </w:rPr>
            </w:pPr>
            <w:r w:rsidRPr="00617BEF">
              <w:rPr>
                <w:rFonts w:ascii="Arial" w:hAnsi="Arial" w:cs="Arial"/>
              </w:rPr>
              <w:t>Estimated Annual Consumption</w:t>
            </w:r>
          </w:p>
        </w:tc>
        <w:tc>
          <w:tcPr>
            <w:tcW w:w="4508" w:type="dxa"/>
            <w:vAlign w:val="center"/>
          </w:tcPr>
          <w:p w14:paraId="36A61641" w14:textId="39EC841A" w:rsidR="000D2BA7" w:rsidRPr="00617BEF" w:rsidRDefault="000D2BA7" w:rsidP="00617BEF">
            <w:pPr>
              <w:jc w:val="both"/>
              <w:rPr>
                <w:rFonts w:ascii="Arial" w:eastAsia="Arial" w:hAnsi="Arial" w:cs="Arial"/>
                <w:b/>
                <w:bCs/>
              </w:rPr>
            </w:pPr>
            <w:r w:rsidRPr="00617BEF">
              <w:rPr>
                <w:rFonts w:ascii="Arial" w:hAnsi="Arial" w:cs="Arial"/>
              </w:rPr>
              <w:t>27,469.20 kWh</w:t>
            </w:r>
          </w:p>
        </w:tc>
      </w:tr>
      <w:tr w:rsidR="000D2BA7" w:rsidRPr="00617BEF" w14:paraId="478613D3" w14:textId="77777777" w:rsidTr="00E53AF4">
        <w:tc>
          <w:tcPr>
            <w:tcW w:w="4508" w:type="dxa"/>
            <w:vAlign w:val="center"/>
          </w:tcPr>
          <w:p w14:paraId="3D3736C1" w14:textId="4194AEFA" w:rsidR="000D2BA7" w:rsidRPr="00617BEF" w:rsidRDefault="000D2BA7" w:rsidP="00617BEF">
            <w:pPr>
              <w:jc w:val="both"/>
              <w:rPr>
                <w:rFonts w:ascii="Arial" w:eastAsia="Arial" w:hAnsi="Arial" w:cs="Arial"/>
                <w:b/>
                <w:bCs/>
              </w:rPr>
            </w:pPr>
            <w:r w:rsidRPr="00617BEF">
              <w:rPr>
                <w:rFonts w:ascii="Arial" w:hAnsi="Arial" w:cs="Arial"/>
              </w:rPr>
              <w:t>Electricity Rate</w:t>
            </w:r>
          </w:p>
        </w:tc>
        <w:tc>
          <w:tcPr>
            <w:tcW w:w="4508" w:type="dxa"/>
            <w:vAlign w:val="center"/>
          </w:tcPr>
          <w:p w14:paraId="0A3C5498" w14:textId="00098098" w:rsidR="000D2BA7" w:rsidRPr="00617BEF" w:rsidRDefault="000D2BA7" w:rsidP="00617BEF">
            <w:pPr>
              <w:jc w:val="both"/>
              <w:rPr>
                <w:rFonts w:ascii="Arial" w:eastAsia="Arial" w:hAnsi="Arial" w:cs="Arial"/>
                <w:b/>
                <w:bCs/>
              </w:rPr>
            </w:pPr>
            <w:r w:rsidRPr="00617BEF">
              <w:rPr>
                <w:rFonts w:ascii="Arial" w:hAnsi="Arial" w:cs="Arial"/>
              </w:rPr>
              <w:t>₱11.00/kWh</w:t>
            </w:r>
          </w:p>
        </w:tc>
      </w:tr>
      <w:tr w:rsidR="000D2BA7" w:rsidRPr="00617BEF" w14:paraId="518C9E55" w14:textId="77777777" w:rsidTr="00E53AF4">
        <w:tc>
          <w:tcPr>
            <w:tcW w:w="4508" w:type="dxa"/>
            <w:vAlign w:val="center"/>
          </w:tcPr>
          <w:p w14:paraId="7DB35FDD" w14:textId="0796FD8C" w:rsidR="000D2BA7" w:rsidRPr="00617BEF" w:rsidRDefault="000D2BA7" w:rsidP="00617BEF">
            <w:pPr>
              <w:jc w:val="both"/>
              <w:rPr>
                <w:rFonts w:ascii="Arial" w:eastAsia="Arial" w:hAnsi="Arial" w:cs="Arial"/>
                <w:b/>
                <w:bCs/>
              </w:rPr>
            </w:pPr>
            <w:r w:rsidRPr="00617BEF">
              <w:rPr>
                <w:rFonts w:ascii="Arial" w:hAnsi="Arial" w:cs="Arial"/>
              </w:rPr>
              <w:t>Monthly Electricity Cost</w:t>
            </w:r>
          </w:p>
        </w:tc>
        <w:tc>
          <w:tcPr>
            <w:tcW w:w="4508" w:type="dxa"/>
            <w:vAlign w:val="center"/>
          </w:tcPr>
          <w:p w14:paraId="657195CC" w14:textId="46898B6C" w:rsidR="000D2BA7" w:rsidRPr="00617BEF" w:rsidRDefault="000D2BA7" w:rsidP="00617BEF">
            <w:pPr>
              <w:jc w:val="both"/>
              <w:rPr>
                <w:rFonts w:ascii="Arial" w:eastAsia="Arial" w:hAnsi="Arial" w:cs="Arial"/>
                <w:b/>
                <w:bCs/>
              </w:rPr>
            </w:pPr>
            <w:r w:rsidRPr="00617BEF">
              <w:rPr>
                <w:rFonts w:ascii="Arial" w:hAnsi="Arial" w:cs="Arial"/>
              </w:rPr>
              <w:t>₱25,180.10</w:t>
            </w:r>
          </w:p>
        </w:tc>
      </w:tr>
      <w:tr w:rsidR="000D2BA7" w:rsidRPr="00617BEF" w14:paraId="497B8363" w14:textId="77777777" w:rsidTr="00E53AF4">
        <w:tc>
          <w:tcPr>
            <w:tcW w:w="4508" w:type="dxa"/>
            <w:vAlign w:val="center"/>
          </w:tcPr>
          <w:p w14:paraId="1AA2F9F3" w14:textId="25B69222" w:rsidR="000D2BA7" w:rsidRPr="00617BEF" w:rsidRDefault="000D2BA7" w:rsidP="00617BEF">
            <w:pPr>
              <w:jc w:val="both"/>
              <w:rPr>
                <w:rFonts w:ascii="Arial" w:eastAsia="Arial" w:hAnsi="Arial" w:cs="Arial"/>
                <w:b/>
                <w:bCs/>
              </w:rPr>
            </w:pPr>
            <w:r w:rsidRPr="00617BEF">
              <w:rPr>
                <w:rFonts w:ascii="Arial" w:hAnsi="Arial" w:cs="Arial"/>
              </w:rPr>
              <w:t>Annual Electricity Cost</w:t>
            </w:r>
          </w:p>
        </w:tc>
        <w:tc>
          <w:tcPr>
            <w:tcW w:w="4508" w:type="dxa"/>
            <w:vAlign w:val="center"/>
          </w:tcPr>
          <w:p w14:paraId="795B954C" w14:textId="6810F931" w:rsidR="000D2BA7" w:rsidRPr="00617BEF" w:rsidRDefault="000D2BA7" w:rsidP="00617BEF">
            <w:pPr>
              <w:jc w:val="both"/>
              <w:rPr>
                <w:rFonts w:ascii="Arial" w:eastAsia="Arial" w:hAnsi="Arial" w:cs="Arial"/>
                <w:b/>
                <w:bCs/>
              </w:rPr>
            </w:pPr>
            <w:r w:rsidRPr="00617BEF">
              <w:rPr>
                <w:rFonts w:ascii="Arial" w:hAnsi="Arial" w:cs="Arial"/>
              </w:rPr>
              <w:t>₱302,161.20</w:t>
            </w:r>
          </w:p>
        </w:tc>
      </w:tr>
      <w:tr w:rsidR="000D2BA7" w:rsidRPr="00617BEF" w14:paraId="3E1F5FCF" w14:textId="77777777" w:rsidTr="00E53AF4">
        <w:tc>
          <w:tcPr>
            <w:tcW w:w="4508" w:type="dxa"/>
            <w:vAlign w:val="center"/>
          </w:tcPr>
          <w:p w14:paraId="226C53B2" w14:textId="6E34BAA5" w:rsidR="000D2BA7" w:rsidRPr="00617BEF" w:rsidRDefault="000D2BA7" w:rsidP="00617BEF">
            <w:pPr>
              <w:jc w:val="both"/>
              <w:rPr>
                <w:rFonts w:ascii="Arial" w:eastAsia="Arial" w:hAnsi="Arial" w:cs="Arial"/>
                <w:b/>
                <w:bCs/>
              </w:rPr>
            </w:pPr>
            <w:r w:rsidRPr="00617BEF">
              <w:rPr>
                <w:rFonts w:ascii="Arial" w:hAnsi="Arial" w:cs="Arial"/>
              </w:rPr>
              <w:t xml:space="preserve">Estimated Monthly </w:t>
            </w:r>
            <w:proofErr w:type="spellStart"/>
            <w:r w:rsidRPr="00617BEF">
              <w:rPr>
                <w:rFonts w:ascii="Arial" w:hAnsi="Arial" w:cs="Arial"/>
              </w:rPr>
              <w:t>CO</w:t>
            </w:r>
            <w:r w:rsidRPr="00617BEF">
              <w:rPr>
                <w:rFonts w:ascii="Cambria Math" w:hAnsi="Cambria Math" w:cs="Cambria Math"/>
              </w:rPr>
              <w:t>₂</w:t>
            </w:r>
            <w:r w:rsidRPr="00617BEF">
              <w:rPr>
                <w:rFonts w:ascii="Arial" w:hAnsi="Arial" w:cs="Arial"/>
              </w:rPr>
              <w:t>e</w:t>
            </w:r>
            <w:proofErr w:type="spellEnd"/>
            <w:r w:rsidRPr="00617BEF">
              <w:rPr>
                <w:rFonts w:ascii="Arial" w:hAnsi="Arial" w:cs="Arial"/>
              </w:rPr>
              <w:t>*</w:t>
            </w:r>
          </w:p>
        </w:tc>
        <w:tc>
          <w:tcPr>
            <w:tcW w:w="4508" w:type="dxa"/>
            <w:vAlign w:val="center"/>
          </w:tcPr>
          <w:p w14:paraId="30D38844" w14:textId="77E930B8" w:rsidR="000D2BA7" w:rsidRPr="00617BEF" w:rsidRDefault="000D2BA7" w:rsidP="00617BEF">
            <w:pPr>
              <w:jc w:val="both"/>
              <w:rPr>
                <w:rFonts w:ascii="Arial" w:eastAsia="Arial" w:hAnsi="Arial" w:cs="Arial"/>
                <w:b/>
                <w:bCs/>
              </w:rPr>
            </w:pPr>
            <w:r w:rsidRPr="00617BEF">
              <w:rPr>
                <w:rFonts w:ascii="Arial" w:hAnsi="Arial" w:cs="Arial"/>
              </w:rPr>
              <w:t>1,602.37 kg</w:t>
            </w:r>
          </w:p>
        </w:tc>
      </w:tr>
      <w:tr w:rsidR="000D2BA7" w:rsidRPr="00617BEF" w14:paraId="5251BD9F" w14:textId="77777777" w:rsidTr="00E53AF4">
        <w:tc>
          <w:tcPr>
            <w:tcW w:w="4508" w:type="dxa"/>
            <w:vAlign w:val="center"/>
          </w:tcPr>
          <w:p w14:paraId="54AB7080" w14:textId="47FEE885" w:rsidR="000D2BA7" w:rsidRPr="00617BEF" w:rsidRDefault="000D2BA7" w:rsidP="00617BEF">
            <w:pPr>
              <w:jc w:val="both"/>
              <w:rPr>
                <w:rFonts w:ascii="Arial" w:eastAsia="Arial" w:hAnsi="Arial" w:cs="Arial"/>
                <w:b/>
                <w:bCs/>
              </w:rPr>
            </w:pPr>
            <w:r w:rsidRPr="00617BEF">
              <w:rPr>
                <w:rFonts w:ascii="Arial" w:hAnsi="Arial" w:cs="Arial"/>
              </w:rPr>
              <w:t>Estimated Annual CO</w:t>
            </w:r>
            <w:r w:rsidRPr="00617BEF">
              <w:rPr>
                <w:rFonts w:ascii="Cambria Math" w:hAnsi="Cambria Math" w:cs="Cambria Math"/>
              </w:rPr>
              <w:t>₂</w:t>
            </w:r>
            <w:r w:rsidRPr="00617BEF">
              <w:rPr>
                <w:rFonts w:ascii="Arial" w:hAnsi="Arial" w:cs="Arial"/>
              </w:rPr>
              <w:t>e*</w:t>
            </w:r>
          </w:p>
        </w:tc>
        <w:tc>
          <w:tcPr>
            <w:tcW w:w="4508" w:type="dxa"/>
            <w:vAlign w:val="center"/>
          </w:tcPr>
          <w:p w14:paraId="5007B258" w14:textId="192B22E4" w:rsidR="000D2BA7" w:rsidRPr="00617BEF" w:rsidRDefault="000D2BA7" w:rsidP="00617BEF">
            <w:pPr>
              <w:jc w:val="both"/>
              <w:rPr>
                <w:rFonts w:ascii="Arial" w:eastAsia="Arial" w:hAnsi="Arial" w:cs="Arial"/>
                <w:b/>
                <w:bCs/>
              </w:rPr>
            </w:pPr>
            <w:r w:rsidRPr="00617BEF">
              <w:rPr>
                <w:rFonts w:ascii="Arial" w:hAnsi="Arial" w:cs="Arial"/>
              </w:rPr>
              <w:t>19,228.44 kg</w:t>
            </w:r>
          </w:p>
        </w:tc>
      </w:tr>
    </w:tbl>
    <w:p w14:paraId="64099846" w14:textId="09753384" w:rsidR="000D2BA7" w:rsidRPr="008D59E7" w:rsidRDefault="008D59E7" w:rsidP="008D59E7">
      <w:pPr>
        <w:spacing w:line="480" w:lineRule="auto"/>
        <w:jc w:val="both"/>
        <w:rPr>
          <w:rFonts w:ascii="Arial" w:eastAsia="Arial" w:hAnsi="Arial" w:cs="Arial"/>
        </w:rPr>
      </w:pPr>
      <w:r w:rsidRPr="008D59E7">
        <w:rPr>
          <w:rFonts w:ascii="Arial" w:eastAsia="Arial" w:hAnsi="Arial" w:cs="Arial"/>
        </w:rPr>
        <w:lastRenderedPageBreak/>
        <w:tab/>
      </w:r>
      <w:r w:rsidR="000D2BA7" w:rsidRPr="008D59E7">
        <w:rPr>
          <w:rFonts w:ascii="Arial" w:eastAsia="Arial" w:hAnsi="Arial" w:cs="Arial"/>
        </w:rPr>
        <w:t>BAU condition represented continued electricity use without conservation intervention. It established a reference against which the conservation scenarios could be compared.</w:t>
      </w:r>
    </w:p>
    <w:p w14:paraId="5F23AC44" w14:textId="2A6A3D9E" w:rsidR="000D2BA7" w:rsidRPr="008D59E7" w:rsidRDefault="008D59E7" w:rsidP="008D59E7">
      <w:pPr>
        <w:spacing w:line="480" w:lineRule="auto"/>
        <w:jc w:val="both"/>
        <w:rPr>
          <w:rFonts w:ascii="Arial" w:eastAsia="Arial" w:hAnsi="Arial" w:cs="Arial"/>
        </w:rPr>
      </w:pPr>
      <w:r w:rsidRPr="008D59E7">
        <w:rPr>
          <w:rFonts w:ascii="Arial" w:eastAsia="Arial" w:hAnsi="Arial" w:cs="Arial"/>
        </w:rPr>
        <w:tab/>
      </w:r>
      <w:r w:rsidR="000D2BA7" w:rsidRPr="008D59E7">
        <w:rPr>
          <w:rFonts w:ascii="Arial" w:eastAsia="Arial" w:hAnsi="Arial" w:cs="Arial"/>
        </w:rPr>
        <w:t>The BAU baseline made the potential savings measurable because reductions were expressed relative to a defined reference condition.</w:t>
      </w:r>
    </w:p>
    <w:p w14:paraId="769489B0" w14:textId="3F93C80F" w:rsidR="000D2BA7" w:rsidRPr="008D59E7" w:rsidRDefault="008D59E7" w:rsidP="008D59E7">
      <w:pPr>
        <w:spacing w:line="480" w:lineRule="auto"/>
        <w:jc w:val="both"/>
        <w:rPr>
          <w:rFonts w:ascii="Arial" w:eastAsia="Arial" w:hAnsi="Arial" w:cs="Arial"/>
        </w:rPr>
      </w:pPr>
      <w:r w:rsidRPr="008D59E7">
        <w:rPr>
          <w:rFonts w:ascii="Arial" w:eastAsia="Arial" w:hAnsi="Arial" w:cs="Arial"/>
        </w:rPr>
        <w:tab/>
      </w:r>
      <w:r w:rsidR="000D2BA7" w:rsidRPr="008D59E7">
        <w:rPr>
          <w:rFonts w:ascii="Arial" w:eastAsia="Arial" w:hAnsi="Arial" w:cs="Arial"/>
        </w:rPr>
        <w:t xml:space="preserve">This followed the </w:t>
      </w:r>
      <w:r w:rsidR="00470158">
        <w:rPr>
          <w:rFonts w:ascii="Arial" w:eastAsia="Arial" w:hAnsi="Arial" w:cs="Arial"/>
        </w:rPr>
        <w:t>BAU principle</w:t>
      </w:r>
      <w:r w:rsidR="000D2BA7" w:rsidRPr="008D59E7">
        <w:rPr>
          <w:rFonts w:ascii="Arial" w:eastAsia="Arial" w:hAnsi="Arial" w:cs="Arial"/>
        </w:rPr>
        <w:t xml:space="preserve">, which required BAU to represent projected consumption, cost, and carbon emissions under existing operating conditions. </w:t>
      </w:r>
    </w:p>
    <w:p w14:paraId="3552E71C" w14:textId="3BA8BEC3" w:rsidR="000D2BA7" w:rsidRPr="008D59E7" w:rsidRDefault="008D59E7" w:rsidP="008D59E7">
      <w:pPr>
        <w:spacing w:line="480" w:lineRule="auto"/>
        <w:jc w:val="both"/>
        <w:rPr>
          <w:rFonts w:ascii="Arial" w:eastAsia="Arial" w:hAnsi="Arial" w:cs="Arial"/>
        </w:rPr>
      </w:pPr>
      <w:r w:rsidRPr="008D59E7">
        <w:rPr>
          <w:rFonts w:ascii="Arial" w:eastAsia="Arial" w:hAnsi="Arial" w:cs="Arial"/>
        </w:rPr>
        <w:tab/>
      </w:r>
      <w:r w:rsidR="00470158">
        <w:rPr>
          <w:rFonts w:ascii="Arial" w:eastAsia="Arial" w:hAnsi="Arial" w:cs="Arial"/>
        </w:rPr>
        <w:t>B</w:t>
      </w:r>
      <w:r w:rsidR="000D2BA7" w:rsidRPr="008D59E7">
        <w:rPr>
          <w:rFonts w:ascii="Arial" w:eastAsia="Arial" w:hAnsi="Arial" w:cs="Arial"/>
        </w:rPr>
        <w:t xml:space="preserve">aseline reflected the estimated appliance load and the assumed electricity rate of ₱11.00/kWh used in the paper's conservation calculations. </w:t>
      </w:r>
    </w:p>
    <w:p w14:paraId="4388305F" w14:textId="2BFFBBA5" w:rsidR="000D2BA7" w:rsidRPr="00617BEF" w:rsidRDefault="000D2BA7" w:rsidP="00617BEF">
      <w:pPr>
        <w:jc w:val="both"/>
        <w:rPr>
          <w:rFonts w:ascii="Arial" w:eastAsia="Arial" w:hAnsi="Arial" w:cs="Arial"/>
          <w:b/>
          <w:bCs/>
        </w:rPr>
      </w:pPr>
      <w:r w:rsidRPr="00617BEF">
        <w:rPr>
          <w:rFonts w:ascii="Arial" w:eastAsia="Arial" w:hAnsi="Arial" w:cs="Arial"/>
          <w:b/>
          <w:bCs/>
        </w:rPr>
        <w:t xml:space="preserve">Table </w:t>
      </w:r>
      <w:r w:rsidR="00997B1F">
        <w:rPr>
          <w:rFonts w:ascii="Arial" w:eastAsia="Arial" w:hAnsi="Arial" w:cs="Arial"/>
          <w:b/>
          <w:bCs/>
        </w:rPr>
        <w:t>13</w:t>
      </w:r>
      <w:r w:rsidRPr="00617BEF">
        <w:rPr>
          <w:rFonts w:ascii="Arial" w:eastAsia="Arial" w:hAnsi="Arial" w:cs="Arial"/>
          <w:b/>
          <w:bCs/>
        </w:rPr>
        <w:t>. Conservation Scenario Development</w:t>
      </w:r>
    </w:p>
    <w:tbl>
      <w:tblPr>
        <w:tblStyle w:val="TableGrid"/>
        <w:tblW w:w="0" w:type="auto"/>
        <w:tblLook w:val="04A0" w:firstRow="1" w:lastRow="0" w:firstColumn="1" w:lastColumn="0" w:noHBand="0" w:noVBand="1"/>
      </w:tblPr>
      <w:tblGrid>
        <w:gridCol w:w="1412"/>
        <w:gridCol w:w="1495"/>
        <w:gridCol w:w="1450"/>
        <w:gridCol w:w="1634"/>
        <w:gridCol w:w="1634"/>
        <w:gridCol w:w="1391"/>
      </w:tblGrid>
      <w:tr w:rsidR="000D2BA7" w:rsidRPr="00617BEF" w14:paraId="358D67BD" w14:textId="77777777" w:rsidTr="008D59E7">
        <w:tc>
          <w:tcPr>
            <w:tcW w:w="1412" w:type="dxa"/>
            <w:vAlign w:val="center"/>
          </w:tcPr>
          <w:p w14:paraId="5B71909E" w14:textId="5C3023BF" w:rsidR="000D2BA7" w:rsidRPr="00617BEF" w:rsidRDefault="000D2BA7" w:rsidP="00617BEF">
            <w:pPr>
              <w:jc w:val="both"/>
              <w:rPr>
                <w:rFonts w:ascii="Arial" w:eastAsia="Arial" w:hAnsi="Arial" w:cs="Arial"/>
                <w:b/>
                <w:bCs/>
              </w:rPr>
            </w:pPr>
            <w:r w:rsidRPr="00617BEF">
              <w:rPr>
                <w:rFonts w:ascii="Arial" w:hAnsi="Arial" w:cs="Arial"/>
                <w:b/>
                <w:bCs/>
              </w:rPr>
              <w:t>Scenario</w:t>
            </w:r>
          </w:p>
        </w:tc>
        <w:tc>
          <w:tcPr>
            <w:tcW w:w="1495" w:type="dxa"/>
            <w:vAlign w:val="center"/>
          </w:tcPr>
          <w:p w14:paraId="2EC5EE2B" w14:textId="3DD83F5D" w:rsidR="000D2BA7" w:rsidRPr="00617BEF" w:rsidRDefault="000D2BA7" w:rsidP="00617BEF">
            <w:pPr>
              <w:jc w:val="both"/>
              <w:rPr>
                <w:rFonts w:ascii="Arial" w:eastAsia="Arial" w:hAnsi="Arial" w:cs="Arial"/>
                <w:b/>
                <w:bCs/>
              </w:rPr>
            </w:pPr>
            <w:r w:rsidRPr="00617BEF">
              <w:rPr>
                <w:rFonts w:ascii="Arial" w:hAnsi="Arial" w:cs="Arial"/>
                <w:b/>
                <w:bCs/>
              </w:rPr>
              <w:t>Intervention</w:t>
            </w:r>
          </w:p>
        </w:tc>
        <w:tc>
          <w:tcPr>
            <w:tcW w:w="1450" w:type="dxa"/>
            <w:vAlign w:val="center"/>
          </w:tcPr>
          <w:p w14:paraId="7A4EA941" w14:textId="2C03989F" w:rsidR="000D2BA7" w:rsidRPr="00617BEF" w:rsidRDefault="000D2BA7" w:rsidP="00617BEF">
            <w:pPr>
              <w:jc w:val="both"/>
              <w:rPr>
                <w:rFonts w:ascii="Arial" w:eastAsia="Arial" w:hAnsi="Arial" w:cs="Arial"/>
                <w:b/>
                <w:bCs/>
              </w:rPr>
            </w:pPr>
            <w:r w:rsidRPr="00617BEF">
              <w:rPr>
                <w:rFonts w:ascii="Arial" w:hAnsi="Arial" w:cs="Arial"/>
                <w:b/>
                <w:bCs/>
              </w:rPr>
              <w:t>Reduction</w:t>
            </w:r>
          </w:p>
        </w:tc>
        <w:tc>
          <w:tcPr>
            <w:tcW w:w="1634" w:type="dxa"/>
            <w:vAlign w:val="center"/>
          </w:tcPr>
          <w:p w14:paraId="36C02750" w14:textId="2102CA54" w:rsidR="000D2BA7" w:rsidRPr="00617BEF" w:rsidRDefault="000D2BA7" w:rsidP="00617BEF">
            <w:pPr>
              <w:jc w:val="both"/>
              <w:rPr>
                <w:rFonts w:ascii="Arial" w:eastAsia="Arial" w:hAnsi="Arial" w:cs="Arial"/>
                <w:b/>
                <w:bCs/>
              </w:rPr>
            </w:pPr>
            <w:r w:rsidRPr="00617BEF">
              <w:rPr>
                <w:rFonts w:ascii="Arial" w:hAnsi="Arial" w:cs="Arial"/>
                <w:b/>
                <w:bCs/>
              </w:rPr>
              <w:t>Current Consumption (kWh/month)</w:t>
            </w:r>
          </w:p>
        </w:tc>
        <w:tc>
          <w:tcPr>
            <w:tcW w:w="1634" w:type="dxa"/>
            <w:vAlign w:val="center"/>
          </w:tcPr>
          <w:p w14:paraId="04B0F5EB" w14:textId="0318C5B2" w:rsidR="000D2BA7" w:rsidRPr="00617BEF" w:rsidRDefault="000D2BA7" w:rsidP="00617BEF">
            <w:pPr>
              <w:jc w:val="both"/>
              <w:rPr>
                <w:rFonts w:ascii="Arial" w:eastAsia="Arial" w:hAnsi="Arial" w:cs="Arial"/>
                <w:b/>
                <w:bCs/>
              </w:rPr>
            </w:pPr>
            <w:r w:rsidRPr="00617BEF">
              <w:rPr>
                <w:rFonts w:ascii="Arial" w:hAnsi="Arial" w:cs="Arial"/>
                <w:b/>
                <w:bCs/>
              </w:rPr>
              <w:t>Projected Consumption (kWh/month)</w:t>
            </w:r>
          </w:p>
        </w:tc>
        <w:tc>
          <w:tcPr>
            <w:tcW w:w="1391" w:type="dxa"/>
            <w:vAlign w:val="center"/>
          </w:tcPr>
          <w:p w14:paraId="13D6E149" w14:textId="6864F496" w:rsidR="000D2BA7" w:rsidRPr="00617BEF" w:rsidRDefault="000D2BA7" w:rsidP="00617BEF">
            <w:pPr>
              <w:jc w:val="both"/>
              <w:rPr>
                <w:rFonts w:ascii="Arial" w:eastAsia="Arial" w:hAnsi="Arial" w:cs="Arial"/>
                <w:b/>
                <w:bCs/>
              </w:rPr>
            </w:pPr>
            <w:r w:rsidRPr="00617BEF">
              <w:rPr>
                <w:rFonts w:ascii="Arial" w:hAnsi="Arial" w:cs="Arial"/>
                <w:b/>
                <w:bCs/>
              </w:rPr>
              <w:t>Monthly Energy Saved (kWh)</w:t>
            </w:r>
          </w:p>
        </w:tc>
      </w:tr>
      <w:tr w:rsidR="000D2BA7" w:rsidRPr="00617BEF" w14:paraId="197A9E68" w14:textId="77777777" w:rsidTr="008D59E7">
        <w:tc>
          <w:tcPr>
            <w:tcW w:w="1412" w:type="dxa"/>
            <w:vAlign w:val="center"/>
          </w:tcPr>
          <w:p w14:paraId="0CD19CAC" w14:textId="0407FDCF" w:rsidR="000D2BA7" w:rsidRPr="00617BEF" w:rsidRDefault="000D2BA7" w:rsidP="00617BEF">
            <w:pPr>
              <w:jc w:val="both"/>
              <w:rPr>
                <w:rFonts w:ascii="Arial" w:eastAsia="Arial" w:hAnsi="Arial" w:cs="Arial"/>
                <w:b/>
                <w:bCs/>
              </w:rPr>
            </w:pPr>
            <w:r w:rsidRPr="00617BEF">
              <w:rPr>
                <w:rFonts w:ascii="Arial" w:hAnsi="Arial" w:cs="Arial"/>
              </w:rPr>
              <w:t>Scenario 1 – Basic</w:t>
            </w:r>
          </w:p>
        </w:tc>
        <w:tc>
          <w:tcPr>
            <w:tcW w:w="1495" w:type="dxa"/>
            <w:vAlign w:val="center"/>
          </w:tcPr>
          <w:p w14:paraId="6074323F" w14:textId="41A0941D" w:rsidR="000D2BA7" w:rsidRPr="00617BEF" w:rsidRDefault="000D2BA7" w:rsidP="00617BEF">
            <w:pPr>
              <w:jc w:val="both"/>
              <w:rPr>
                <w:rFonts w:ascii="Arial" w:eastAsia="Arial" w:hAnsi="Arial" w:cs="Arial"/>
                <w:b/>
                <w:bCs/>
              </w:rPr>
            </w:pPr>
            <w:r w:rsidRPr="00617BEF">
              <w:rPr>
                <w:rFonts w:ascii="Arial" w:hAnsi="Arial" w:cs="Arial"/>
              </w:rPr>
              <w:t>Reduce unnecessary operation and operating hours</w:t>
            </w:r>
          </w:p>
        </w:tc>
        <w:tc>
          <w:tcPr>
            <w:tcW w:w="1450" w:type="dxa"/>
            <w:vAlign w:val="center"/>
          </w:tcPr>
          <w:p w14:paraId="64B88AD4" w14:textId="485EF2ED" w:rsidR="000D2BA7" w:rsidRPr="00617BEF" w:rsidRDefault="000D2BA7" w:rsidP="00617BEF">
            <w:pPr>
              <w:jc w:val="both"/>
              <w:rPr>
                <w:rFonts w:ascii="Arial" w:eastAsia="Arial" w:hAnsi="Arial" w:cs="Arial"/>
                <w:b/>
                <w:bCs/>
              </w:rPr>
            </w:pPr>
            <w:r w:rsidRPr="00617BEF">
              <w:rPr>
                <w:rFonts w:ascii="Arial" w:hAnsi="Arial" w:cs="Arial"/>
              </w:rPr>
              <w:t>5%</w:t>
            </w:r>
          </w:p>
        </w:tc>
        <w:tc>
          <w:tcPr>
            <w:tcW w:w="1634" w:type="dxa"/>
            <w:vAlign w:val="center"/>
          </w:tcPr>
          <w:p w14:paraId="16B2CF18" w14:textId="7D9A587E" w:rsidR="000D2BA7" w:rsidRPr="00617BEF" w:rsidRDefault="000D2BA7" w:rsidP="00617BEF">
            <w:pPr>
              <w:jc w:val="both"/>
              <w:rPr>
                <w:rFonts w:ascii="Arial" w:eastAsia="Arial" w:hAnsi="Arial" w:cs="Arial"/>
                <w:b/>
                <w:bCs/>
              </w:rPr>
            </w:pPr>
            <w:r w:rsidRPr="00617BEF">
              <w:rPr>
                <w:rFonts w:ascii="Arial" w:hAnsi="Arial" w:cs="Arial"/>
              </w:rPr>
              <w:t>2,289.10</w:t>
            </w:r>
          </w:p>
        </w:tc>
        <w:tc>
          <w:tcPr>
            <w:tcW w:w="1634" w:type="dxa"/>
            <w:vAlign w:val="center"/>
          </w:tcPr>
          <w:p w14:paraId="64BF8AA8" w14:textId="2541D748" w:rsidR="000D2BA7" w:rsidRPr="00617BEF" w:rsidRDefault="000D2BA7" w:rsidP="00617BEF">
            <w:pPr>
              <w:jc w:val="both"/>
              <w:rPr>
                <w:rFonts w:ascii="Arial" w:eastAsia="Arial" w:hAnsi="Arial" w:cs="Arial"/>
                <w:b/>
                <w:bCs/>
              </w:rPr>
            </w:pPr>
            <w:r w:rsidRPr="00617BEF">
              <w:rPr>
                <w:rFonts w:ascii="Arial" w:hAnsi="Arial" w:cs="Arial"/>
              </w:rPr>
              <w:t>2,174.65</w:t>
            </w:r>
          </w:p>
        </w:tc>
        <w:tc>
          <w:tcPr>
            <w:tcW w:w="1391" w:type="dxa"/>
            <w:vAlign w:val="center"/>
          </w:tcPr>
          <w:p w14:paraId="23373F0D" w14:textId="69ECA238" w:rsidR="000D2BA7" w:rsidRPr="00617BEF" w:rsidRDefault="000D2BA7" w:rsidP="00617BEF">
            <w:pPr>
              <w:jc w:val="both"/>
              <w:rPr>
                <w:rFonts w:ascii="Arial" w:eastAsia="Arial" w:hAnsi="Arial" w:cs="Arial"/>
                <w:b/>
                <w:bCs/>
              </w:rPr>
            </w:pPr>
            <w:r w:rsidRPr="00617BEF">
              <w:rPr>
                <w:rFonts w:ascii="Arial" w:hAnsi="Arial" w:cs="Arial"/>
              </w:rPr>
              <w:t>114.46</w:t>
            </w:r>
          </w:p>
        </w:tc>
      </w:tr>
      <w:tr w:rsidR="000D2BA7" w:rsidRPr="00617BEF" w14:paraId="002854D5" w14:textId="77777777" w:rsidTr="008D59E7">
        <w:tc>
          <w:tcPr>
            <w:tcW w:w="1412" w:type="dxa"/>
            <w:vAlign w:val="center"/>
          </w:tcPr>
          <w:p w14:paraId="101BB69A" w14:textId="36183FF8" w:rsidR="000D2BA7" w:rsidRPr="00617BEF" w:rsidRDefault="000D2BA7" w:rsidP="00617BEF">
            <w:pPr>
              <w:jc w:val="both"/>
              <w:rPr>
                <w:rFonts w:ascii="Arial" w:eastAsia="Arial" w:hAnsi="Arial" w:cs="Arial"/>
                <w:b/>
                <w:bCs/>
              </w:rPr>
            </w:pPr>
            <w:r w:rsidRPr="00617BEF">
              <w:rPr>
                <w:rFonts w:ascii="Arial" w:hAnsi="Arial" w:cs="Arial"/>
              </w:rPr>
              <w:t>Scenario 2 – Moderate</w:t>
            </w:r>
          </w:p>
        </w:tc>
        <w:tc>
          <w:tcPr>
            <w:tcW w:w="1495" w:type="dxa"/>
            <w:vAlign w:val="center"/>
          </w:tcPr>
          <w:p w14:paraId="1238FBFA" w14:textId="5B5AF013" w:rsidR="000D2BA7" w:rsidRPr="00617BEF" w:rsidRDefault="000D2BA7" w:rsidP="00617BEF">
            <w:pPr>
              <w:jc w:val="both"/>
              <w:rPr>
                <w:rFonts w:ascii="Arial" w:eastAsia="Arial" w:hAnsi="Arial" w:cs="Arial"/>
                <w:b/>
                <w:bCs/>
              </w:rPr>
            </w:pPr>
            <w:r w:rsidRPr="00617BEF">
              <w:rPr>
                <w:rFonts w:ascii="Arial" w:hAnsi="Arial" w:cs="Arial"/>
              </w:rPr>
              <w:t>Improve scheduling and reduce unnecessary operation</w:t>
            </w:r>
          </w:p>
        </w:tc>
        <w:tc>
          <w:tcPr>
            <w:tcW w:w="1450" w:type="dxa"/>
            <w:vAlign w:val="center"/>
          </w:tcPr>
          <w:p w14:paraId="2F276AFB" w14:textId="4AB8E0B8" w:rsidR="000D2BA7" w:rsidRPr="00617BEF" w:rsidRDefault="000D2BA7" w:rsidP="00617BEF">
            <w:pPr>
              <w:jc w:val="both"/>
              <w:rPr>
                <w:rFonts w:ascii="Arial" w:eastAsia="Arial" w:hAnsi="Arial" w:cs="Arial"/>
                <w:b/>
                <w:bCs/>
              </w:rPr>
            </w:pPr>
            <w:r w:rsidRPr="00617BEF">
              <w:rPr>
                <w:rFonts w:ascii="Arial" w:hAnsi="Arial" w:cs="Arial"/>
              </w:rPr>
              <w:t>10%</w:t>
            </w:r>
          </w:p>
        </w:tc>
        <w:tc>
          <w:tcPr>
            <w:tcW w:w="1634" w:type="dxa"/>
            <w:vAlign w:val="center"/>
          </w:tcPr>
          <w:p w14:paraId="163FEBC3" w14:textId="3191C830" w:rsidR="000D2BA7" w:rsidRPr="00617BEF" w:rsidRDefault="000D2BA7" w:rsidP="00617BEF">
            <w:pPr>
              <w:jc w:val="both"/>
              <w:rPr>
                <w:rFonts w:ascii="Arial" w:eastAsia="Arial" w:hAnsi="Arial" w:cs="Arial"/>
                <w:b/>
                <w:bCs/>
              </w:rPr>
            </w:pPr>
            <w:r w:rsidRPr="00617BEF">
              <w:rPr>
                <w:rFonts w:ascii="Arial" w:hAnsi="Arial" w:cs="Arial"/>
              </w:rPr>
              <w:t>2,289.10</w:t>
            </w:r>
          </w:p>
        </w:tc>
        <w:tc>
          <w:tcPr>
            <w:tcW w:w="1634" w:type="dxa"/>
            <w:vAlign w:val="center"/>
          </w:tcPr>
          <w:p w14:paraId="2D4463BE" w14:textId="40B9AF02" w:rsidR="000D2BA7" w:rsidRPr="00617BEF" w:rsidRDefault="000D2BA7" w:rsidP="00617BEF">
            <w:pPr>
              <w:jc w:val="both"/>
              <w:rPr>
                <w:rFonts w:ascii="Arial" w:eastAsia="Arial" w:hAnsi="Arial" w:cs="Arial"/>
                <w:b/>
                <w:bCs/>
              </w:rPr>
            </w:pPr>
            <w:r w:rsidRPr="00617BEF">
              <w:rPr>
                <w:rFonts w:ascii="Arial" w:hAnsi="Arial" w:cs="Arial"/>
              </w:rPr>
              <w:t>2,060.19</w:t>
            </w:r>
          </w:p>
        </w:tc>
        <w:tc>
          <w:tcPr>
            <w:tcW w:w="1391" w:type="dxa"/>
            <w:vAlign w:val="center"/>
          </w:tcPr>
          <w:p w14:paraId="33B349F0" w14:textId="2E7BA3D6" w:rsidR="000D2BA7" w:rsidRPr="00617BEF" w:rsidRDefault="000D2BA7" w:rsidP="00617BEF">
            <w:pPr>
              <w:jc w:val="both"/>
              <w:rPr>
                <w:rFonts w:ascii="Arial" w:eastAsia="Arial" w:hAnsi="Arial" w:cs="Arial"/>
                <w:b/>
                <w:bCs/>
              </w:rPr>
            </w:pPr>
            <w:r w:rsidRPr="00617BEF">
              <w:rPr>
                <w:rFonts w:ascii="Arial" w:hAnsi="Arial" w:cs="Arial"/>
              </w:rPr>
              <w:t>228.91</w:t>
            </w:r>
          </w:p>
        </w:tc>
      </w:tr>
      <w:tr w:rsidR="000D2BA7" w:rsidRPr="00617BEF" w14:paraId="39F22B6D" w14:textId="77777777" w:rsidTr="008D59E7">
        <w:tc>
          <w:tcPr>
            <w:tcW w:w="1412" w:type="dxa"/>
            <w:vAlign w:val="center"/>
          </w:tcPr>
          <w:p w14:paraId="264B1E49" w14:textId="584926DA" w:rsidR="000D2BA7" w:rsidRPr="00617BEF" w:rsidRDefault="000D2BA7" w:rsidP="00617BEF">
            <w:pPr>
              <w:jc w:val="both"/>
              <w:rPr>
                <w:rFonts w:ascii="Arial" w:eastAsia="Arial" w:hAnsi="Arial" w:cs="Arial"/>
                <w:b/>
                <w:bCs/>
              </w:rPr>
            </w:pPr>
            <w:r w:rsidRPr="00617BEF">
              <w:rPr>
                <w:rFonts w:ascii="Arial" w:hAnsi="Arial" w:cs="Arial"/>
              </w:rPr>
              <w:t>Scenario 3 – Intensive</w:t>
            </w:r>
          </w:p>
        </w:tc>
        <w:tc>
          <w:tcPr>
            <w:tcW w:w="1495" w:type="dxa"/>
            <w:vAlign w:val="center"/>
          </w:tcPr>
          <w:p w14:paraId="2AD5A51F" w14:textId="0964586F" w:rsidR="000D2BA7" w:rsidRPr="00617BEF" w:rsidRDefault="000D2BA7" w:rsidP="00617BEF">
            <w:pPr>
              <w:jc w:val="both"/>
              <w:rPr>
                <w:rFonts w:ascii="Arial" w:eastAsia="Arial" w:hAnsi="Arial" w:cs="Arial"/>
                <w:b/>
                <w:bCs/>
              </w:rPr>
            </w:pPr>
            <w:r w:rsidRPr="00617BEF">
              <w:rPr>
                <w:rFonts w:ascii="Arial" w:hAnsi="Arial" w:cs="Arial"/>
              </w:rPr>
              <w:t>Combine scheduling, operating-time reduction, and efficiency practices</w:t>
            </w:r>
          </w:p>
        </w:tc>
        <w:tc>
          <w:tcPr>
            <w:tcW w:w="1450" w:type="dxa"/>
            <w:vAlign w:val="center"/>
          </w:tcPr>
          <w:p w14:paraId="612C6CE1" w14:textId="69A148A1" w:rsidR="000D2BA7" w:rsidRPr="00617BEF" w:rsidRDefault="000D2BA7" w:rsidP="00617BEF">
            <w:pPr>
              <w:jc w:val="both"/>
              <w:rPr>
                <w:rFonts w:ascii="Arial" w:eastAsia="Arial" w:hAnsi="Arial" w:cs="Arial"/>
                <w:b/>
                <w:bCs/>
              </w:rPr>
            </w:pPr>
            <w:r w:rsidRPr="00617BEF">
              <w:rPr>
                <w:rFonts w:ascii="Arial" w:hAnsi="Arial" w:cs="Arial"/>
              </w:rPr>
              <w:t>15%</w:t>
            </w:r>
          </w:p>
        </w:tc>
        <w:tc>
          <w:tcPr>
            <w:tcW w:w="1634" w:type="dxa"/>
            <w:vAlign w:val="center"/>
          </w:tcPr>
          <w:p w14:paraId="0059CCAF" w14:textId="6B6C2C11" w:rsidR="000D2BA7" w:rsidRPr="00617BEF" w:rsidRDefault="000D2BA7" w:rsidP="00617BEF">
            <w:pPr>
              <w:jc w:val="both"/>
              <w:rPr>
                <w:rFonts w:ascii="Arial" w:eastAsia="Arial" w:hAnsi="Arial" w:cs="Arial"/>
                <w:b/>
                <w:bCs/>
              </w:rPr>
            </w:pPr>
            <w:r w:rsidRPr="00617BEF">
              <w:rPr>
                <w:rFonts w:ascii="Arial" w:hAnsi="Arial" w:cs="Arial"/>
              </w:rPr>
              <w:t>2,289.10</w:t>
            </w:r>
          </w:p>
        </w:tc>
        <w:tc>
          <w:tcPr>
            <w:tcW w:w="1634" w:type="dxa"/>
            <w:vAlign w:val="center"/>
          </w:tcPr>
          <w:p w14:paraId="100DF9FE" w14:textId="2FE37160" w:rsidR="000D2BA7" w:rsidRPr="00617BEF" w:rsidRDefault="000D2BA7" w:rsidP="00617BEF">
            <w:pPr>
              <w:jc w:val="both"/>
              <w:rPr>
                <w:rFonts w:ascii="Arial" w:eastAsia="Arial" w:hAnsi="Arial" w:cs="Arial"/>
                <w:b/>
                <w:bCs/>
              </w:rPr>
            </w:pPr>
            <w:r w:rsidRPr="00617BEF">
              <w:rPr>
                <w:rFonts w:ascii="Arial" w:hAnsi="Arial" w:cs="Arial"/>
              </w:rPr>
              <w:t>1,945.74</w:t>
            </w:r>
          </w:p>
        </w:tc>
        <w:tc>
          <w:tcPr>
            <w:tcW w:w="1391" w:type="dxa"/>
            <w:vAlign w:val="center"/>
          </w:tcPr>
          <w:p w14:paraId="033C4365" w14:textId="43814A9D" w:rsidR="000D2BA7" w:rsidRPr="00617BEF" w:rsidRDefault="000D2BA7" w:rsidP="00617BEF">
            <w:pPr>
              <w:jc w:val="both"/>
              <w:rPr>
                <w:rFonts w:ascii="Arial" w:eastAsia="Arial" w:hAnsi="Arial" w:cs="Arial"/>
                <w:b/>
                <w:bCs/>
              </w:rPr>
            </w:pPr>
            <w:r w:rsidRPr="00617BEF">
              <w:rPr>
                <w:rFonts w:ascii="Arial" w:hAnsi="Arial" w:cs="Arial"/>
              </w:rPr>
              <w:t>343.37</w:t>
            </w:r>
          </w:p>
        </w:tc>
      </w:tr>
    </w:tbl>
    <w:p w14:paraId="7EF9AB2C" w14:textId="5896B569" w:rsidR="000D2BA7" w:rsidRPr="008D59E7" w:rsidRDefault="008D59E7" w:rsidP="008D59E7">
      <w:pPr>
        <w:spacing w:line="480" w:lineRule="auto"/>
        <w:jc w:val="both"/>
        <w:rPr>
          <w:rFonts w:ascii="Arial" w:eastAsia="Arial" w:hAnsi="Arial" w:cs="Arial"/>
        </w:rPr>
      </w:pPr>
      <w:r w:rsidRPr="008D59E7">
        <w:rPr>
          <w:rFonts w:ascii="Arial" w:eastAsia="Arial" w:hAnsi="Arial" w:cs="Arial"/>
        </w:rPr>
        <w:tab/>
      </w:r>
      <w:r w:rsidR="000D2BA7" w:rsidRPr="008D59E7">
        <w:rPr>
          <w:rFonts w:ascii="Arial" w:eastAsia="Arial" w:hAnsi="Arial" w:cs="Arial"/>
        </w:rPr>
        <w:t>Increasing the conservation rate produced a corresponding decrease in projected monthly consumption. The 5% scenario saved approximately 114.46 kWh/month, the 10% scenario saved 228.91 kWh/month, and the 15% scenario saved 343.37 kWh/month.</w:t>
      </w:r>
    </w:p>
    <w:p w14:paraId="4B28A9A0" w14:textId="10E404FF" w:rsidR="000D2BA7" w:rsidRPr="008D59E7" w:rsidRDefault="008D59E7" w:rsidP="008D59E7">
      <w:pPr>
        <w:spacing w:line="480" w:lineRule="auto"/>
        <w:jc w:val="both"/>
        <w:rPr>
          <w:rFonts w:ascii="Arial" w:eastAsia="Arial" w:hAnsi="Arial" w:cs="Arial"/>
        </w:rPr>
      </w:pPr>
      <w:r w:rsidRPr="008D59E7">
        <w:rPr>
          <w:rFonts w:ascii="Arial" w:eastAsia="Arial" w:hAnsi="Arial" w:cs="Arial"/>
        </w:rPr>
        <w:tab/>
      </w:r>
      <w:r w:rsidR="000D2BA7" w:rsidRPr="008D59E7">
        <w:rPr>
          <w:rFonts w:ascii="Arial" w:eastAsia="Arial" w:hAnsi="Arial" w:cs="Arial"/>
        </w:rPr>
        <w:t>The results showed a direct mathematical relationship between the assumed reduction percentage and projected electricity savings.</w:t>
      </w:r>
    </w:p>
    <w:p w14:paraId="720035AA" w14:textId="6A3041C8" w:rsidR="000D2BA7" w:rsidRPr="008D59E7" w:rsidRDefault="008D59E7" w:rsidP="008D59E7">
      <w:pPr>
        <w:spacing w:line="480" w:lineRule="auto"/>
        <w:jc w:val="both"/>
        <w:rPr>
          <w:rFonts w:ascii="Arial" w:eastAsia="Arial" w:hAnsi="Arial" w:cs="Arial"/>
        </w:rPr>
      </w:pPr>
      <w:r w:rsidRPr="008D59E7">
        <w:rPr>
          <w:rFonts w:ascii="Arial" w:eastAsia="Arial" w:hAnsi="Arial" w:cs="Arial"/>
        </w:rPr>
        <w:lastRenderedPageBreak/>
        <w:tab/>
      </w:r>
      <w:r w:rsidR="000D2BA7" w:rsidRPr="008D59E7">
        <w:rPr>
          <w:rFonts w:ascii="Arial" w:eastAsia="Arial" w:hAnsi="Arial" w:cs="Arial"/>
        </w:rPr>
        <w:t xml:space="preserve">The </w:t>
      </w:r>
      <w:r w:rsidR="00470158">
        <w:rPr>
          <w:rFonts w:ascii="Arial" w:eastAsia="Arial" w:hAnsi="Arial" w:cs="Arial"/>
        </w:rPr>
        <w:t>standard level</w:t>
      </w:r>
      <w:r w:rsidR="000D2BA7" w:rsidRPr="008D59E7">
        <w:rPr>
          <w:rFonts w:ascii="Arial" w:eastAsia="Arial" w:hAnsi="Arial" w:cs="Arial"/>
        </w:rPr>
        <w:t xml:space="preserve"> explicitly identified 5%, 10%, and 15% as the proposed conservation conditions. </w:t>
      </w:r>
    </w:p>
    <w:p w14:paraId="170D4B7B" w14:textId="525FE2C1" w:rsidR="000D2BA7" w:rsidRPr="008D59E7" w:rsidRDefault="008D59E7" w:rsidP="008D59E7">
      <w:pPr>
        <w:spacing w:line="480" w:lineRule="auto"/>
        <w:jc w:val="both"/>
        <w:rPr>
          <w:rFonts w:ascii="Arial" w:eastAsia="Arial" w:hAnsi="Arial" w:cs="Arial"/>
        </w:rPr>
      </w:pPr>
      <w:r w:rsidRPr="008D59E7">
        <w:rPr>
          <w:rFonts w:ascii="Arial" w:eastAsia="Arial" w:hAnsi="Arial" w:cs="Arial"/>
        </w:rPr>
        <w:tab/>
      </w:r>
      <w:r w:rsidR="00470158">
        <w:rPr>
          <w:rFonts w:ascii="Arial" w:eastAsia="Arial" w:hAnsi="Arial" w:cs="Arial"/>
        </w:rPr>
        <w:t>P</w:t>
      </w:r>
      <w:r w:rsidR="000D2BA7" w:rsidRPr="008D59E7">
        <w:rPr>
          <w:rFonts w:ascii="Arial" w:eastAsia="Arial" w:hAnsi="Arial" w:cs="Arial"/>
        </w:rPr>
        <w:t>rojected reductions were based on changes in operating schedules, unnecessary appliance operation, and energy-use practices, rather than experimentally measured reductions.</w:t>
      </w:r>
    </w:p>
    <w:p w14:paraId="77A77D75" w14:textId="667F66BA" w:rsidR="000D2BA7" w:rsidRPr="00617BEF" w:rsidRDefault="000D2BA7" w:rsidP="00617BEF">
      <w:pPr>
        <w:jc w:val="both"/>
        <w:rPr>
          <w:rFonts w:ascii="Arial" w:eastAsia="Arial" w:hAnsi="Arial" w:cs="Arial"/>
          <w:b/>
          <w:bCs/>
        </w:rPr>
      </w:pPr>
      <w:r w:rsidRPr="00617BEF">
        <w:rPr>
          <w:rFonts w:ascii="Arial" w:eastAsia="Arial" w:hAnsi="Arial" w:cs="Arial"/>
          <w:b/>
          <w:bCs/>
        </w:rPr>
        <w:t>Table 1</w:t>
      </w:r>
      <w:r w:rsidR="00997B1F">
        <w:rPr>
          <w:rFonts w:ascii="Arial" w:eastAsia="Arial" w:hAnsi="Arial" w:cs="Arial"/>
          <w:b/>
          <w:bCs/>
        </w:rPr>
        <w:t>4</w:t>
      </w:r>
      <w:r w:rsidRPr="00617BEF">
        <w:rPr>
          <w:rFonts w:ascii="Arial" w:eastAsia="Arial" w:hAnsi="Arial" w:cs="Arial"/>
          <w:b/>
          <w:bCs/>
        </w:rPr>
        <w:t>. Projected Conservation Impact</w:t>
      </w:r>
    </w:p>
    <w:tbl>
      <w:tblPr>
        <w:tblStyle w:val="TableGrid"/>
        <w:tblW w:w="0" w:type="auto"/>
        <w:tblLook w:val="04A0" w:firstRow="1" w:lastRow="0" w:firstColumn="1" w:lastColumn="0" w:noHBand="0" w:noVBand="1"/>
      </w:tblPr>
      <w:tblGrid>
        <w:gridCol w:w="1038"/>
        <w:gridCol w:w="1471"/>
        <w:gridCol w:w="1407"/>
        <w:gridCol w:w="1083"/>
        <w:gridCol w:w="975"/>
        <w:gridCol w:w="975"/>
        <w:gridCol w:w="1083"/>
        <w:gridCol w:w="984"/>
      </w:tblGrid>
      <w:tr w:rsidR="000D2BA7" w:rsidRPr="00617BEF" w14:paraId="3D0781F6" w14:textId="77777777" w:rsidTr="000D2BA7">
        <w:tc>
          <w:tcPr>
            <w:tcW w:w="985" w:type="dxa"/>
            <w:vAlign w:val="center"/>
          </w:tcPr>
          <w:p w14:paraId="05DD5398" w14:textId="663BDCF7" w:rsidR="000D2BA7" w:rsidRPr="00617BEF" w:rsidRDefault="000D2BA7" w:rsidP="00617BEF">
            <w:pPr>
              <w:jc w:val="both"/>
              <w:rPr>
                <w:rFonts w:ascii="Arial" w:eastAsia="Arial" w:hAnsi="Arial" w:cs="Arial"/>
                <w:b/>
                <w:bCs/>
              </w:rPr>
            </w:pPr>
            <w:r w:rsidRPr="00617BEF">
              <w:rPr>
                <w:rFonts w:ascii="Arial" w:hAnsi="Arial" w:cs="Arial"/>
                <w:b/>
                <w:bCs/>
              </w:rPr>
              <w:t>Scenario</w:t>
            </w:r>
          </w:p>
        </w:tc>
        <w:tc>
          <w:tcPr>
            <w:tcW w:w="1456" w:type="dxa"/>
            <w:vAlign w:val="center"/>
          </w:tcPr>
          <w:p w14:paraId="16DCAF42" w14:textId="2198EAD7" w:rsidR="000D2BA7" w:rsidRPr="00617BEF" w:rsidRDefault="000D2BA7" w:rsidP="00617BEF">
            <w:pPr>
              <w:jc w:val="both"/>
              <w:rPr>
                <w:rFonts w:ascii="Arial" w:eastAsia="Arial" w:hAnsi="Arial" w:cs="Arial"/>
                <w:b/>
                <w:bCs/>
              </w:rPr>
            </w:pPr>
            <w:r w:rsidRPr="00617BEF">
              <w:rPr>
                <w:rFonts w:ascii="Arial" w:hAnsi="Arial" w:cs="Arial"/>
                <w:b/>
                <w:bCs/>
              </w:rPr>
              <w:t>Consumption (kWh/month)</w:t>
            </w:r>
          </w:p>
        </w:tc>
        <w:tc>
          <w:tcPr>
            <w:tcW w:w="1455" w:type="dxa"/>
            <w:vAlign w:val="center"/>
          </w:tcPr>
          <w:p w14:paraId="2B3C43EE" w14:textId="0275FE4B" w:rsidR="000D2BA7" w:rsidRPr="00617BEF" w:rsidRDefault="000D2BA7" w:rsidP="00617BEF">
            <w:pPr>
              <w:jc w:val="both"/>
              <w:rPr>
                <w:rFonts w:ascii="Arial" w:eastAsia="Arial" w:hAnsi="Arial" w:cs="Arial"/>
                <w:b/>
                <w:bCs/>
              </w:rPr>
            </w:pPr>
            <w:r w:rsidRPr="00617BEF">
              <w:rPr>
                <w:rFonts w:ascii="Arial" w:hAnsi="Arial" w:cs="Arial"/>
                <w:b/>
                <w:bCs/>
              </w:rPr>
              <w:t>Energy Saved (kWh/month)</w:t>
            </w:r>
          </w:p>
        </w:tc>
        <w:tc>
          <w:tcPr>
            <w:tcW w:w="1089" w:type="dxa"/>
            <w:vAlign w:val="center"/>
          </w:tcPr>
          <w:p w14:paraId="4206C9D8" w14:textId="03A941F7" w:rsidR="000D2BA7" w:rsidRPr="00617BEF" w:rsidRDefault="000D2BA7" w:rsidP="00617BEF">
            <w:pPr>
              <w:jc w:val="both"/>
              <w:rPr>
                <w:rFonts w:ascii="Arial" w:eastAsia="Arial" w:hAnsi="Arial" w:cs="Arial"/>
                <w:b/>
                <w:bCs/>
              </w:rPr>
            </w:pPr>
            <w:r w:rsidRPr="00617BEF">
              <w:rPr>
                <w:rFonts w:ascii="Arial" w:hAnsi="Arial" w:cs="Arial"/>
                <w:b/>
                <w:bCs/>
              </w:rPr>
              <w:t>Monthly Cost (₱)</w:t>
            </w:r>
          </w:p>
        </w:tc>
        <w:tc>
          <w:tcPr>
            <w:tcW w:w="982" w:type="dxa"/>
            <w:vAlign w:val="center"/>
          </w:tcPr>
          <w:p w14:paraId="197A28C8" w14:textId="0F54557C" w:rsidR="000D2BA7" w:rsidRPr="00617BEF" w:rsidRDefault="000D2BA7" w:rsidP="00617BEF">
            <w:pPr>
              <w:jc w:val="both"/>
              <w:rPr>
                <w:rFonts w:ascii="Arial" w:eastAsia="Arial" w:hAnsi="Arial" w:cs="Arial"/>
                <w:b/>
                <w:bCs/>
              </w:rPr>
            </w:pPr>
            <w:r w:rsidRPr="00617BEF">
              <w:rPr>
                <w:rFonts w:ascii="Arial" w:hAnsi="Arial" w:cs="Arial"/>
                <w:b/>
                <w:bCs/>
              </w:rPr>
              <w:t>Monthly Savings (₱)</w:t>
            </w:r>
          </w:p>
        </w:tc>
        <w:tc>
          <w:tcPr>
            <w:tcW w:w="980" w:type="dxa"/>
            <w:vAlign w:val="center"/>
          </w:tcPr>
          <w:p w14:paraId="7E7B34CE" w14:textId="31603BB9" w:rsidR="000D2BA7" w:rsidRPr="00617BEF" w:rsidRDefault="000D2BA7" w:rsidP="00617BEF">
            <w:pPr>
              <w:jc w:val="both"/>
              <w:rPr>
                <w:rFonts w:ascii="Arial" w:eastAsia="Arial" w:hAnsi="Arial" w:cs="Arial"/>
                <w:b/>
                <w:bCs/>
              </w:rPr>
            </w:pPr>
            <w:r w:rsidRPr="00617BEF">
              <w:rPr>
                <w:rFonts w:ascii="Arial" w:hAnsi="Arial" w:cs="Arial"/>
                <w:b/>
                <w:bCs/>
              </w:rPr>
              <w:t>Annual Energy Saving (kWh)</w:t>
            </w:r>
          </w:p>
        </w:tc>
        <w:tc>
          <w:tcPr>
            <w:tcW w:w="1089" w:type="dxa"/>
            <w:vAlign w:val="center"/>
          </w:tcPr>
          <w:p w14:paraId="57A5ACDC" w14:textId="53DFEFF3" w:rsidR="000D2BA7" w:rsidRPr="00617BEF" w:rsidRDefault="000D2BA7" w:rsidP="00617BEF">
            <w:pPr>
              <w:jc w:val="both"/>
              <w:rPr>
                <w:rFonts w:ascii="Arial" w:eastAsia="Arial" w:hAnsi="Arial" w:cs="Arial"/>
                <w:b/>
                <w:bCs/>
              </w:rPr>
            </w:pPr>
            <w:r w:rsidRPr="00617BEF">
              <w:rPr>
                <w:rFonts w:ascii="Arial" w:hAnsi="Arial" w:cs="Arial"/>
                <w:b/>
                <w:bCs/>
              </w:rPr>
              <w:t>Annual Cost Saving (₱)</w:t>
            </w:r>
          </w:p>
        </w:tc>
        <w:tc>
          <w:tcPr>
            <w:tcW w:w="980" w:type="dxa"/>
            <w:vAlign w:val="center"/>
          </w:tcPr>
          <w:p w14:paraId="09E54EAA" w14:textId="51052743" w:rsidR="000D2BA7" w:rsidRPr="00617BEF" w:rsidRDefault="000D2BA7" w:rsidP="00617BEF">
            <w:pPr>
              <w:jc w:val="both"/>
              <w:rPr>
                <w:rFonts w:ascii="Arial" w:eastAsia="Arial" w:hAnsi="Arial" w:cs="Arial"/>
                <w:b/>
                <w:bCs/>
              </w:rPr>
            </w:pPr>
            <w:r w:rsidRPr="00617BEF">
              <w:rPr>
                <w:rFonts w:ascii="Arial" w:hAnsi="Arial" w:cs="Arial"/>
                <w:b/>
                <w:bCs/>
              </w:rPr>
              <w:t xml:space="preserve">Annual Avoided </w:t>
            </w:r>
            <w:proofErr w:type="spellStart"/>
            <w:r w:rsidRPr="00617BEF">
              <w:rPr>
                <w:rFonts w:ascii="Arial" w:hAnsi="Arial" w:cs="Arial"/>
                <w:b/>
                <w:bCs/>
              </w:rPr>
              <w:t>CO</w:t>
            </w:r>
            <w:r w:rsidRPr="00617BEF">
              <w:rPr>
                <w:rFonts w:ascii="Cambria Math" w:hAnsi="Cambria Math" w:cs="Cambria Math"/>
                <w:b/>
                <w:bCs/>
              </w:rPr>
              <w:t>₂</w:t>
            </w:r>
            <w:r w:rsidRPr="00617BEF">
              <w:rPr>
                <w:rFonts w:ascii="Arial" w:hAnsi="Arial" w:cs="Arial"/>
                <w:b/>
                <w:bCs/>
              </w:rPr>
              <w:t>e</w:t>
            </w:r>
            <w:proofErr w:type="spellEnd"/>
            <w:r w:rsidRPr="00617BEF">
              <w:rPr>
                <w:rFonts w:ascii="Arial" w:hAnsi="Arial" w:cs="Arial"/>
                <w:b/>
                <w:bCs/>
              </w:rPr>
              <w:t xml:space="preserve"> (kg)*</w:t>
            </w:r>
          </w:p>
        </w:tc>
      </w:tr>
      <w:tr w:rsidR="000D2BA7" w:rsidRPr="00617BEF" w14:paraId="7F22ED42" w14:textId="77777777" w:rsidTr="000D2BA7">
        <w:tc>
          <w:tcPr>
            <w:tcW w:w="985" w:type="dxa"/>
            <w:vAlign w:val="center"/>
          </w:tcPr>
          <w:p w14:paraId="641188AA" w14:textId="4DC01FBD" w:rsidR="000D2BA7" w:rsidRPr="00617BEF" w:rsidRDefault="000D2BA7" w:rsidP="00617BEF">
            <w:pPr>
              <w:jc w:val="both"/>
              <w:rPr>
                <w:rFonts w:ascii="Arial" w:eastAsia="Arial" w:hAnsi="Arial" w:cs="Arial"/>
                <w:b/>
                <w:bCs/>
              </w:rPr>
            </w:pPr>
            <w:r w:rsidRPr="00617BEF">
              <w:rPr>
                <w:rFonts w:ascii="Arial" w:hAnsi="Arial" w:cs="Arial"/>
              </w:rPr>
              <w:t>BAU</w:t>
            </w:r>
          </w:p>
        </w:tc>
        <w:tc>
          <w:tcPr>
            <w:tcW w:w="1456" w:type="dxa"/>
            <w:vAlign w:val="center"/>
          </w:tcPr>
          <w:p w14:paraId="0FB4DAD8" w14:textId="5E8E6CCD" w:rsidR="000D2BA7" w:rsidRPr="00617BEF" w:rsidRDefault="000D2BA7" w:rsidP="00617BEF">
            <w:pPr>
              <w:jc w:val="both"/>
              <w:rPr>
                <w:rFonts w:ascii="Arial" w:eastAsia="Arial" w:hAnsi="Arial" w:cs="Arial"/>
                <w:b/>
                <w:bCs/>
              </w:rPr>
            </w:pPr>
            <w:r w:rsidRPr="00617BEF">
              <w:rPr>
                <w:rFonts w:ascii="Arial" w:hAnsi="Arial" w:cs="Arial"/>
              </w:rPr>
              <w:t>2,289.10</w:t>
            </w:r>
          </w:p>
        </w:tc>
        <w:tc>
          <w:tcPr>
            <w:tcW w:w="1455" w:type="dxa"/>
            <w:vAlign w:val="center"/>
          </w:tcPr>
          <w:p w14:paraId="283C5854" w14:textId="18F0D7D5" w:rsidR="000D2BA7" w:rsidRPr="00617BEF" w:rsidRDefault="000D2BA7" w:rsidP="00617BEF">
            <w:pPr>
              <w:jc w:val="both"/>
              <w:rPr>
                <w:rFonts w:ascii="Arial" w:eastAsia="Arial" w:hAnsi="Arial" w:cs="Arial"/>
                <w:b/>
                <w:bCs/>
              </w:rPr>
            </w:pPr>
            <w:r w:rsidRPr="00617BEF">
              <w:rPr>
                <w:rFonts w:ascii="Arial" w:hAnsi="Arial" w:cs="Arial"/>
              </w:rPr>
              <w:t>0.00</w:t>
            </w:r>
          </w:p>
        </w:tc>
        <w:tc>
          <w:tcPr>
            <w:tcW w:w="1089" w:type="dxa"/>
            <w:vAlign w:val="center"/>
          </w:tcPr>
          <w:p w14:paraId="2E154969" w14:textId="6A94B44F" w:rsidR="000D2BA7" w:rsidRPr="00617BEF" w:rsidRDefault="000D2BA7" w:rsidP="00617BEF">
            <w:pPr>
              <w:jc w:val="both"/>
              <w:rPr>
                <w:rFonts w:ascii="Arial" w:eastAsia="Arial" w:hAnsi="Arial" w:cs="Arial"/>
                <w:b/>
                <w:bCs/>
              </w:rPr>
            </w:pPr>
            <w:r w:rsidRPr="00617BEF">
              <w:rPr>
                <w:rFonts w:ascii="Arial" w:hAnsi="Arial" w:cs="Arial"/>
              </w:rPr>
              <w:t>25,180.10</w:t>
            </w:r>
          </w:p>
        </w:tc>
        <w:tc>
          <w:tcPr>
            <w:tcW w:w="982" w:type="dxa"/>
            <w:vAlign w:val="center"/>
          </w:tcPr>
          <w:p w14:paraId="01AE1225" w14:textId="65D621CC" w:rsidR="000D2BA7" w:rsidRPr="00617BEF" w:rsidRDefault="000D2BA7" w:rsidP="00617BEF">
            <w:pPr>
              <w:jc w:val="both"/>
              <w:rPr>
                <w:rFonts w:ascii="Arial" w:eastAsia="Arial" w:hAnsi="Arial" w:cs="Arial"/>
                <w:b/>
                <w:bCs/>
              </w:rPr>
            </w:pPr>
            <w:r w:rsidRPr="00617BEF">
              <w:rPr>
                <w:rFonts w:ascii="Arial" w:hAnsi="Arial" w:cs="Arial"/>
              </w:rPr>
              <w:t>0.00</w:t>
            </w:r>
          </w:p>
        </w:tc>
        <w:tc>
          <w:tcPr>
            <w:tcW w:w="980" w:type="dxa"/>
            <w:vAlign w:val="center"/>
          </w:tcPr>
          <w:p w14:paraId="0DFAD67C" w14:textId="62DB8CEA" w:rsidR="000D2BA7" w:rsidRPr="00617BEF" w:rsidRDefault="000D2BA7" w:rsidP="00617BEF">
            <w:pPr>
              <w:jc w:val="both"/>
              <w:rPr>
                <w:rFonts w:ascii="Arial" w:eastAsia="Arial" w:hAnsi="Arial" w:cs="Arial"/>
                <w:b/>
                <w:bCs/>
              </w:rPr>
            </w:pPr>
            <w:r w:rsidRPr="00617BEF">
              <w:rPr>
                <w:rFonts w:ascii="Arial" w:hAnsi="Arial" w:cs="Arial"/>
              </w:rPr>
              <w:t>0.00</w:t>
            </w:r>
          </w:p>
        </w:tc>
        <w:tc>
          <w:tcPr>
            <w:tcW w:w="1089" w:type="dxa"/>
            <w:vAlign w:val="center"/>
          </w:tcPr>
          <w:p w14:paraId="6B02F9A3" w14:textId="1BB9C5E0" w:rsidR="000D2BA7" w:rsidRPr="00617BEF" w:rsidRDefault="000D2BA7" w:rsidP="00617BEF">
            <w:pPr>
              <w:jc w:val="both"/>
              <w:rPr>
                <w:rFonts w:ascii="Arial" w:eastAsia="Arial" w:hAnsi="Arial" w:cs="Arial"/>
                <w:b/>
                <w:bCs/>
              </w:rPr>
            </w:pPr>
            <w:r w:rsidRPr="00617BEF">
              <w:rPr>
                <w:rFonts w:ascii="Arial" w:hAnsi="Arial" w:cs="Arial"/>
              </w:rPr>
              <w:t>0.00</w:t>
            </w:r>
          </w:p>
        </w:tc>
        <w:tc>
          <w:tcPr>
            <w:tcW w:w="980" w:type="dxa"/>
            <w:vAlign w:val="center"/>
          </w:tcPr>
          <w:p w14:paraId="6C2FC199" w14:textId="40E8E62F" w:rsidR="000D2BA7" w:rsidRPr="00617BEF" w:rsidRDefault="000D2BA7" w:rsidP="00617BEF">
            <w:pPr>
              <w:jc w:val="both"/>
              <w:rPr>
                <w:rFonts w:ascii="Arial" w:eastAsia="Arial" w:hAnsi="Arial" w:cs="Arial"/>
                <w:b/>
                <w:bCs/>
              </w:rPr>
            </w:pPr>
            <w:r w:rsidRPr="00617BEF">
              <w:rPr>
                <w:rFonts w:ascii="Arial" w:hAnsi="Arial" w:cs="Arial"/>
              </w:rPr>
              <w:t>0.00</w:t>
            </w:r>
          </w:p>
        </w:tc>
      </w:tr>
      <w:tr w:rsidR="000D2BA7" w:rsidRPr="00617BEF" w14:paraId="0D3D9063" w14:textId="77777777" w:rsidTr="000D2BA7">
        <w:tc>
          <w:tcPr>
            <w:tcW w:w="985" w:type="dxa"/>
            <w:vAlign w:val="center"/>
          </w:tcPr>
          <w:p w14:paraId="79F505B8" w14:textId="41D381AD" w:rsidR="000D2BA7" w:rsidRPr="00617BEF" w:rsidRDefault="000D2BA7" w:rsidP="00617BEF">
            <w:pPr>
              <w:jc w:val="both"/>
              <w:rPr>
                <w:rFonts w:ascii="Arial" w:eastAsia="Arial" w:hAnsi="Arial" w:cs="Arial"/>
                <w:b/>
                <w:bCs/>
              </w:rPr>
            </w:pPr>
            <w:r w:rsidRPr="00617BEF">
              <w:rPr>
                <w:rFonts w:ascii="Arial" w:hAnsi="Arial" w:cs="Arial"/>
              </w:rPr>
              <w:t>5%</w:t>
            </w:r>
          </w:p>
        </w:tc>
        <w:tc>
          <w:tcPr>
            <w:tcW w:w="1456" w:type="dxa"/>
            <w:vAlign w:val="center"/>
          </w:tcPr>
          <w:p w14:paraId="47E950B7" w14:textId="6A229333" w:rsidR="000D2BA7" w:rsidRPr="00617BEF" w:rsidRDefault="000D2BA7" w:rsidP="00617BEF">
            <w:pPr>
              <w:jc w:val="both"/>
              <w:rPr>
                <w:rFonts w:ascii="Arial" w:eastAsia="Arial" w:hAnsi="Arial" w:cs="Arial"/>
                <w:b/>
                <w:bCs/>
              </w:rPr>
            </w:pPr>
            <w:r w:rsidRPr="00617BEF">
              <w:rPr>
                <w:rFonts w:ascii="Arial" w:hAnsi="Arial" w:cs="Arial"/>
              </w:rPr>
              <w:t>2,174.65</w:t>
            </w:r>
          </w:p>
        </w:tc>
        <w:tc>
          <w:tcPr>
            <w:tcW w:w="1455" w:type="dxa"/>
            <w:vAlign w:val="center"/>
          </w:tcPr>
          <w:p w14:paraId="5CCA5379" w14:textId="4B760510" w:rsidR="000D2BA7" w:rsidRPr="00617BEF" w:rsidRDefault="000D2BA7" w:rsidP="00617BEF">
            <w:pPr>
              <w:jc w:val="both"/>
              <w:rPr>
                <w:rFonts w:ascii="Arial" w:eastAsia="Arial" w:hAnsi="Arial" w:cs="Arial"/>
                <w:b/>
                <w:bCs/>
              </w:rPr>
            </w:pPr>
            <w:r w:rsidRPr="00617BEF">
              <w:rPr>
                <w:rFonts w:ascii="Arial" w:hAnsi="Arial" w:cs="Arial"/>
              </w:rPr>
              <w:t>114.46</w:t>
            </w:r>
          </w:p>
        </w:tc>
        <w:tc>
          <w:tcPr>
            <w:tcW w:w="1089" w:type="dxa"/>
            <w:vAlign w:val="center"/>
          </w:tcPr>
          <w:p w14:paraId="58F11E60" w14:textId="09AD021E" w:rsidR="000D2BA7" w:rsidRPr="00617BEF" w:rsidRDefault="000D2BA7" w:rsidP="00617BEF">
            <w:pPr>
              <w:jc w:val="both"/>
              <w:rPr>
                <w:rFonts w:ascii="Arial" w:eastAsia="Arial" w:hAnsi="Arial" w:cs="Arial"/>
                <w:b/>
                <w:bCs/>
              </w:rPr>
            </w:pPr>
            <w:r w:rsidRPr="00617BEF">
              <w:rPr>
                <w:rFonts w:ascii="Arial" w:hAnsi="Arial" w:cs="Arial"/>
              </w:rPr>
              <w:t>23,921.10</w:t>
            </w:r>
          </w:p>
        </w:tc>
        <w:tc>
          <w:tcPr>
            <w:tcW w:w="982" w:type="dxa"/>
            <w:vAlign w:val="center"/>
          </w:tcPr>
          <w:p w14:paraId="3527256A" w14:textId="4D37016E" w:rsidR="000D2BA7" w:rsidRPr="00617BEF" w:rsidRDefault="000D2BA7" w:rsidP="00617BEF">
            <w:pPr>
              <w:jc w:val="both"/>
              <w:rPr>
                <w:rFonts w:ascii="Arial" w:eastAsia="Arial" w:hAnsi="Arial" w:cs="Arial"/>
                <w:b/>
                <w:bCs/>
              </w:rPr>
            </w:pPr>
            <w:r w:rsidRPr="00617BEF">
              <w:rPr>
                <w:rFonts w:ascii="Arial" w:hAnsi="Arial" w:cs="Arial"/>
              </w:rPr>
              <w:t>1,259.01</w:t>
            </w:r>
          </w:p>
        </w:tc>
        <w:tc>
          <w:tcPr>
            <w:tcW w:w="980" w:type="dxa"/>
            <w:vAlign w:val="center"/>
          </w:tcPr>
          <w:p w14:paraId="39D3137F" w14:textId="523EAC35" w:rsidR="000D2BA7" w:rsidRPr="00617BEF" w:rsidRDefault="000D2BA7" w:rsidP="00617BEF">
            <w:pPr>
              <w:jc w:val="both"/>
              <w:rPr>
                <w:rFonts w:ascii="Arial" w:eastAsia="Arial" w:hAnsi="Arial" w:cs="Arial"/>
                <w:b/>
                <w:bCs/>
              </w:rPr>
            </w:pPr>
            <w:r w:rsidRPr="00617BEF">
              <w:rPr>
                <w:rFonts w:ascii="Arial" w:hAnsi="Arial" w:cs="Arial"/>
              </w:rPr>
              <w:t>1,373.46</w:t>
            </w:r>
          </w:p>
        </w:tc>
        <w:tc>
          <w:tcPr>
            <w:tcW w:w="1089" w:type="dxa"/>
            <w:vAlign w:val="center"/>
          </w:tcPr>
          <w:p w14:paraId="719FCD9E" w14:textId="49613F86" w:rsidR="000D2BA7" w:rsidRPr="00617BEF" w:rsidRDefault="000D2BA7" w:rsidP="00617BEF">
            <w:pPr>
              <w:jc w:val="both"/>
              <w:rPr>
                <w:rFonts w:ascii="Arial" w:eastAsia="Arial" w:hAnsi="Arial" w:cs="Arial"/>
                <w:b/>
                <w:bCs/>
              </w:rPr>
            </w:pPr>
            <w:r w:rsidRPr="00617BEF">
              <w:rPr>
                <w:rFonts w:ascii="Arial" w:hAnsi="Arial" w:cs="Arial"/>
              </w:rPr>
              <w:t>15,108.12</w:t>
            </w:r>
          </w:p>
        </w:tc>
        <w:tc>
          <w:tcPr>
            <w:tcW w:w="980" w:type="dxa"/>
            <w:vAlign w:val="center"/>
          </w:tcPr>
          <w:p w14:paraId="1AA0287A" w14:textId="32CEE274" w:rsidR="000D2BA7" w:rsidRPr="00617BEF" w:rsidRDefault="000D2BA7" w:rsidP="00617BEF">
            <w:pPr>
              <w:jc w:val="both"/>
              <w:rPr>
                <w:rFonts w:ascii="Arial" w:eastAsia="Arial" w:hAnsi="Arial" w:cs="Arial"/>
                <w:b/>
                <w:bCs/>
              </w:rPr>
            </w:pPr>
            <w:r w:rsidRPr="00617BEF">
              <w:rPr>
                <w:rFonts w:ascii="Arial" w:hAnsi="Arial" w:cs="Arial"/>
              </w:rPr>
              <w:t>961.42</w:t>
            </w:r>
          </w:p>
        </w:tc>
      </w:tr>
      <w:tr w:rsidR="000D2BA7" w:rsidRPr="00617BEF" w14:paraId="544D00AE" w14:textId="77777777" w:rsidTr="000D2BA7">
        <w:tc>
          <w:tcPr>
            <w:tcW w:w="985" w:type="dxa"/>
            <w:vAlign w:val="center"/>
          </w:tcPr>
          <w:p w14:paraId="0DD8E50F" w14:textId="45D24FC3" w:rsidR="000D2BA7" w:rsidRPr="00617BEF" w:rsidRDefault="000D2BA7" w:rsidP="00617BEF">
            <w:pPr>
              <w:jc w:val="both"/>
              <w:rPr>
                <w:rFonts w:ascii="Arial" w:eastAsia="Arial" w:hAnsi="Arial" w:cs="Arial"/>
                <w:b/>
                <w:bCs/>
              </w:rPr>
            </w:pPr>
            <w:r w:rsidRPr="00617BEF">
              <w:rPr>
                <w:rFonts w:ascii="Arial" w:hAnsi="Arial" w:cs="Arial"/>
              </w:rPr>
              <w:t>10%</w:t>
            </w:r>
          </w:p>
        </w:tc>
        <w:tc>
          <w:tcPr>
            <w:tcW w:w="1456" w:type="dxa"/>
            <w:vAlign w:val="center"/>
          </w:tcPr>
          <w:p w14:paraId="54D821AD" w14:textId="304ABA97" w:rsidR="000D2BA7" w:rsidRPr="00617BEF" w:rsidRDefault="000D2BA7" w:rsidP="00617BEF">
            <w:pPr>
              <w:jc w:val="both"/>
              <w:rPr>
                <w:rFonts w:ascii="Arial" w:eastAsia="Arial" w:hAnsi="Arial" w:cs="Arial"/>
                <w:b/>
                <w:bCs/>
              </w:rPr>
            </w:pPr>
            <w:r w:rsidRPr="00617BEF">
              <w:rPr>
                <w:rFonts w:ascii="Arial" w:hAnsi="Arial" w:cs="Arial"/>
              </w:rPr>
              <w:t>2,060.19</w:t>
            </w:r>
          </w:p>
        </w:tc>
        <w:tc>
          <w:tcPr>
            <w:tcW w:w="1455" w:type="dxa"/>
            <w:vAlign w:val="center"/>
          </w:tcPr>
          <w:p w14:paraId="0290D0A7" w14:textId="3DE50906" w:rsidR="000D2BA7" w:rsidRPr="00617BEF" w:rsidRDefault="000D2BA7" w:rsidP="00617BEF">
            <w:pPr>
              <w:jc w:val="both"/>
              <w:rPr>
                <w:rFonts w:ascii="Arial" w:eastAsia="Arial" w:hAnsi="Arial" w:cs="Arial"/>
                <w:b/>
                <w:bCs/>
              </w:rPr>
            </w:pPr>
            <w:r w:rsidRPr="00617BEF">
              <w:rPr>
                <w:rFonts w:ascii="Arial" w:hAnsi="Arial" w:cs="Arial"/>
              </w:rPr>
              <w:t>228.91</w:t>
            </w:r>
          </w:p>
        </w:tc>
        <w:tc>
          <w:tcPr>
            <w:tcW w:w="1089" w:type="dxa"/>
            <w:vAlign w:val="center"/>
          </w:tcPr>
          <w:p w14:paraId="08A1523D" w14:textId="169800AD" w:rsidR="000D2BA7" w:rsidRPr="00617BEF" w:rsidRDefault="000D2BA7" w:rsidP="00617BEF">
            <w:pPr>
              <w:jc w:val="both"/>
              <w:rPr>
                <w:rFonts w:ascii="Arial" w:eastAsia="Arial" w:hAnsi="Arial" w:cs="Arial"/>
                <w:b/>
                <w:bCs/>
              </w:rPr>
            </w:pPr>
            <w:r w:rsidRPr="00617BEF">
              <w:rPr>
                <w:rFonts w:ascii="Arial" w:hAnsi="Arial" w:cs="Arial"/>
              </w:rPr>
              <w:t>22,662.09</w:t>
            </w:r>
          </w:p>
        </w:tc>
        <w:tc>
          <w:tcPr>
            <w:tcW w:w="982" w:type="dxa"/>
            <w:vAlign w:val="center"/>
          </w:tcPr>
          <w:p w14:paraId="2FDCB126" w14:textId="605EA9FD" w:rsidR="000D2BA7" w:rsidRPr="00617BEF" w:rsidRDefault="000D2BA7" w:rsidP="00617BEF">
            <w:pPr>
              <w:jc w:val="both"/>
              <w:rPr>
                <w:rFonts w:ascii="Arial" w:eastAsia="Arial" w:hAnsi="Arial" w:cs="Arial"/>
                <w:b/>
                <w:bCs/>
              </w:rPr>
            </w:pPr>
            <w:r w:rsidRPr="00617BEF">
              <w:rPr>
                <w:rFonts w:ascii="Arial" w:hAnsi="Arial" w:cs="Arial"/>
              </w:rPr>
              <w:t>2,518.01</w:t>
            </w:r>
          </w:p>
        </w:tc>
        <w:tc>
          <w:tcPr>
            <w:tcW w:w="980" w:type="dxa"/>
            <w:vAlign w:val="center"/>
          </w:tcPr>
          <w:p w14:paraId="4084D81C" w14:textId="2AAC3125" w:rsidR="000D2BA7" w:rsidRPr="00617BEF" w:rsidRDefault="000D2BA7" w:rsidP="00617BEF">
            <w:pPr>
              <w:jc w:val="both"/>
              <w:rPr>
                <w:rFonts w:ascii="Arial" w:eastAsia="Arial" w:hAnsi="Arial" w:cs="Arial"/>
                <w:b/>
                <w:bCs/>
              </w:rPr>
            </w:pPr>
            <w:r w:rsidRPr="00617BEF">
              <w:rPr>
                <w:rFonts w:ascii="Arial" w:hAnsi="Arial" w:cs="Arial"/>
              </w:rPr>
              <w:t>2,746.92</w:t>
            </w:r>
          </w:p>
        </w:tc>
        <w:tc>
          <w:tcPr>
            <w:tcW w:w="1089" w:type="dxa"/>
            <w:vAlign w:val="center"/>
          </w:tcPr>
          <w:p w14:paraId="4363888B" w14:textId="2AE610F0" w:rsidR="000D2BA7" w:rsidRPr="00617BEF" w:rsidRDefault="000D2BA7" w:rsidP="00617BEF">
            <w:pPr>
              <w:jc w:val="both"/>
              <w:rPr>
                <w:rFonts w:ascii="Arial" w:eastAsia="Arial" w:hAnsi="Arial" w:cs="Arial"/>
                <w:b/>
                <w:bCs/>
              </w:rPr>
            </w:pPr>
            <w:r w:rsidRPr="00617BEF">
              <w:rPr>
                <w:rFonts w:ascii="Arial" w:hAnsi="Arial" w:cs="Arial"/>
              </w:rPr>
              <w:t>30,216.12</w:t>
            </w:r>
          </w:p>
        </w:tc>
        <w:tc>
          <w:tcPr>
            <w:tcW w:w="980" w:type="dxa"/>
            <w:vAlign w:val="center"/>
          </w:tcPr>
          <w:p w14:paraId="5C7A20E6" w14:textId="57249F61" w:rsidR="000D2BA7" w:rsidRPr="00617BEF" w:rsidRDefault="000D2BA7" w:rsidP="00617BEF">
            <w:pPr>
              <w:jc w:val="both"/>
              <w:rPr>
                <w:rFonts w:ascii="Arial" w:eastAsia="Arial" w:hAnsi="Arial" w:cs="Arial"/>
                <w:b/>
                <w:bCs/>
              </w:rPr>
            </w:pPr>
            <w:r w:rsidRPr="00617BEF">
              <w:rPr>
                <w:rFonts w:ascii="Arial" w:hAnsi="Arial" w:cs="Arial"/>
              </w:rPr>
              <w:t>1,922.84</w:t>
            </w:r>
          </w:p>
        </w:tc>
      </w:tr>
      <w:tr w:rsidR="000D2BA7" w:rsidRPr="00617BEF" w14:paraId="08E2F359" w14:textId="77777777" w:rsidTr="000D2BA7">
        <w:tc>
          <w:tcPr>
            <w:tcW w:w="985" w:type="dxa"/>
            <w:vAlign w:val="center"/>
          </w:tcPr>
          <w:p w14:paraId="291FE6FC" w14:textId="33031E10" w:rsidR="000D2BA7" w:rsidRPr="00617BEF" w:rsidRDefault="000D2BA7" w:rsidP="00617BEF">
            <w:pPr>
              <w:jc w:val="both"/>
              <w:rPr>
                <w:rFonts w:ascii="Arial" w:eastAsia="Arial" w:hAnsi="Arial" w:cs="Arial"/>
                <w:b/>
                <w:bCs/>
              </w:rPr>
            </w:pPr>
            <w:r w:rsidRPr="00617BEF">
              <w:rPr>
                <w:rFonts w:ascii="Arial" w:hAnsi="Arial" w:cs="Arial"/>
              </w:rPr>
              <w:t>15%</w:t>
            </w:r>
          </w:p>
        </w:tc>
        <w:tc>
          <w:tcPr>
            <w:tcW w:w="1456" w:type="dxa"/>
            <w:vAlign w:val="center"/>
          </w:tcPr>
          <w:p w14:paraId="47ED07DF" w14:textId="19A50CC7" w:rsidR="000D2BA7" w:rsidRPr="00617BEF" w:rsidRDefault="000D2BA7" w:rsidP="00617BEF">
            <w:pPr>
              <w:jc w:val="both"/>
              <w:rPr>
                <w:rFonts w:ascii="Arial" w:eastAsia="Arial" w:hAnsi="Arial" w:cs="Arial"/>
                <w:b/>
                <w:bCs/>
              </w:rPr>
            </w:pPr>
            <w:r w:rsidRPr="00617BEF">
              <w:rPr>
                <w:rFonts w:ascii="Arial" w:hAnsi="Arial" w:cs="Arial"/>
              </w:rPr>
              <w:t>1,945.74</w:t>
            </w:r>
          </w:p>
        </w:tc>
        <w:tc>
          <w:tcPr>
            <w:tcW w:w="1455" w:type="dxa"/>
            <w:vAlign w:val="center"/>
          </w:tcPr>
          <w:p w14:paraId="6B53C3EF" w14:textId="6BE7F446" w:rsidR="000D2BA7" w:rsidRPr="00617BEF" w:rsidRDefault="000D2BA7" w:rsidP="00617BEF">
            <w:pPr>
              <w:jc w:val="both"/>
              <w:rPr>
                <w:rFonts w:ascii="Arial" w:eastAsia="Arial" w:hAnsi="Arial" w:cs="Arial"/>
                <w:b/>
                <w:bCs/>
              </w:rPr>
            </w:pPr>
            <w:r w:rsidRPr="00617BEF">
              <w:rPr>
                <w:rFonts w:ascii="Arial" w:hAnsi="Arial" w:cs="Arial"/>
              </w:rPr>
              <w:t>343.37</w:t>
            </w:r>
          </w:p>
        </w:tc>
        <w:tc>
          <w:tcPr>
            <w:tcW w:w="1089" w:type="dxa"/>
            <w:vAlign w:val="center"/>
          </w:tcPr>
          <w:p w14:paraId="0790A46F" w14:textId="3C93144C" w:rsidR="000D2BA7" w:rsidRPr="00617BEF" w:rsidRDefault="000D2BA7" w:rsidP="00617BEF">
            <w:pPr>
              <w:jc w:val="both"/>
              <w:rPr>
                <w:rFonts w:ascii="Arial" w:eastAsia="Arial" w:hAnsi="Arial" w:cs="Arial"/>
                <w:b/>
                <w:bCs/>
              </w:rPr>
            </w:pPr>
            <w:r w:rsidRPr="00617BEF">
              <w:rPr>
                <w:rFonts w:ascii="Arial" w:hAnsi="Arial" w:cs="Arial"/>
              </w:rPr>
              <w:t>21,403.14</w:t>
            </w:r>
          </w:p>
        </w:tc>
        <w:tc>
          <w:tcPr>
            <w:tcW w:w="982" w:type="dxa"/>
            <w:vAlign w:val="center"/>
          </w:tcPr>
          <w:p w14:paraId="5300EC7F" w14:textId="717E6C9E" w:rsidR="000D2BA7" w:rsidRPr="00617BEF" w:rsidRDefault="000D2BA7" w:rsidP="00617BEF">
            <w:pPr>
              <w:jc w:val="both"/>
              <w:rPr>
                <w:rFonts w:ascii="Arial" w:eastAsia="Arial" w:hAnsi="Arial" w:cs="Arial"/>
                <w:b/>
                <w:bCs/>
              </w:rPr>
            </w:pPr>
            <w:r w:rsidRPr="00617BEF">
              <w:rPr>
                <w:rFonts w:ascii="Arial" w:hAnsi="Arial" w:cs="Arial"/>
              </w:rPr>
              <w:t>3,776.96</w:t>
            </w:r>
          </w:p>
        </w:tc>
        <w:tc>
          <w:tcPr>
            <w:tcW w:w="980" w:type="dxa"/>
            <w:vAlign w:val="center"/>
          </w:tcPr>
          <w:p w14:paraId="657DAA7D" w14:textId="1A19CE68" w:rsidR="000D2BA7" w:rsidRPr="00617BEF" w:rsidRDefault="000D2BA7" w:rsidP="00617BEF">
            <w:pPr>
              <w:jc w:val="both"/>
              <w:rPr>
                <w:rFonts w:ascii="Arial" w:eastAsia="Arial" w:hAnsi="Arial" w:cs="Arial"/>
                <w:b/>
                <w:bCs/>
              </w:rPr>
            </w:pPr>
            <w:r w:rsidRPr="00617BEF">
              <w:rPr>
                <w:rFonts w:ascii="Arial" w:hAnsi="Arial" w:cs="Arial"/>
              </w:rPr>
              <w:t>4,120.32</w:t>
            </w:r>
          </w:p>
        </w:tc>
        <w:tc>
          <w:tcPr>
            <w:tcW w:w="1089" w:type="dxa"/>
            <w:vAlign w:val="center"/>
          </w:tcPr>
          <w:p w14:paraId="21025BE6" w14:textId="6B10198F" w:rsidR="000D2BA7" w:rsidRPr="00617BEF" w:rsidRDefault="000D2BA7" w:rsidP="00617BEF">
            <w:pPr>
              <w:jc w:val="both"/>
              <w:rPr>
                <w:rFonts w:ascii="Arial" w:eastAsia="Arial" w:hAnsi="Arial" w:cs="Arial"/>
                <w:b/>
                <w:bCs/>
              </w:rPr>
            </w:pPr>
            <w:r w:rsidRPr="00617BEF">
              <w:rPr>
                <w:rFonts w:ascii="Arial" w:hAnsi="Arial" w:cs="Arial"/>
              </w:rPr>
              <w:t>45,323.52</w:t>
            </w:r>
          </w:p>
        </w:tc>
        <w:tc>
          <w:tcPr>
            <w:tcW w:w="980" w:type="dxa"/>
            <w:vAlign w:val="center"/>
          </w:tcPr>
          <w:p w14:paraId="728C3BE7" w14:textId="63B1827A" w:rsidR="000D2BA7" w:rsidRPr="00617BEF" w:rsidRDefault="000D2BA7" w:rsidP="00617BEF">
            <w:pPr>
              <w:jc w:val="both"/>
              <w:rPr>
                <w:rFonts w:ascii="Arial" w:eastAsia="Arial" w:hAnsi="Arial" w:cs="Arial"/>
                <w:b/>
                <w:bCs/>
              </w:rPr>
            </w:pPr>
            <w:r w:rsidRPr="00617BEF">
              <w:rPr>
                <w:rFonts w:ascii="Arial" w:hAnsi="Arial" w:cs="Arial"/>
              </w:rPr>
              <w:t>2,884.22</w:t>
            </w:r>
          </w:p>
        </w:tc>
      </w:tr>
    </w:tbl>
    <w:p w14:paraId="60D7D08C" w14:textId="5DCDF197" w:rsidR="000D2BA7" w:rsidRPr="008D59E7" w:rsidRDefault="008D59E7" w:rsidP="008D59E7">
      <w:pPr>
        <w:spacing w:line="480" w:lineRule="auto"/>
        <w:jc w:val="both"/>
        <w:rPr>
          <w:rFonts w:ascii="Arial" w:eastAsia="Arial" w:hAnsi="Arial" w:cs="Arial"/>
        </w:rPr>
      </w:pPr>
      <w:r>
        <w:rPr>
          <w:rFonts w:ascii="Arial" w:eastAsia="Arial" w:hAnsi="Arial" w:cs="Arial"/>
        </w:rPr>
        <w:tab/>
      </w:r>
      <w:r w:rsidR="00997B1F">
        <w:rPr>
          <w:rFonts w:ascii="Arial" w:eastAsia="Arial" w:hAnsi="Arial" w:cs="Arial"/>
        </w:rPr>
        <w:t>This statistic is b</w:t>
      </w:r>
      <w:r w:rsidR="00997B1F" w:rsidRPr="008D59E7">
        <w:rPr>
          <w:rFonts w:ascii="Arial" w:eastAsia="Arial" w:hAnsi="Arial" w:cs="Arial"/>
        </w:rPr>
        <w:t xml:space="preserve">ased on 0.70 kg </w:t>
      </w:r>
      <w:proofErr w:type="spellStart"/>
      <w:r w:rsidR="00997B1F" w:rsidRPr="008D59E7">
        <w:rPr>
          <w:rFonts w:ascii="Arial" w:eastAsia="Arial" w:hAnsi="Arial" w:cs="Arial"/>
        </w:rPr>
        <w:t>CO</w:t>
      </w:r>
      <w:r w:rsidR="00997B1F" w:rsidRPr="008D59E7">
        <w:rPr>
          <w:rFonts w:ascii="Cambria Math" w:eastAsia="Arial" w:hAnsi="Cambria Math" w:cs="Cambria Math"/>
        </w:rPr>
        <w:t>₂</w:t>
      </w:r>
      <w:r w:rsidR="00997B1F" w:rsidRPr="008D59E7">
        <w:rPr>
          <w:rFonts w:ascii="Arial" w:eastAsia="Arial" w:hAnsi="Arial" w:cs="Arial"/>
        </w:rPr>
        <w:t>e</w:t>
      </w:r>
      <w:proofErr w:type="spellEnd"/>
      <w:r w:rsidR="00997B1F" w:rsidRPr="008D59E7">
        <w:rPr>
          <w:rFonts w:ascii="Arial" w:eastAsia="Arial" w:hAnsi="Arial" w:cs="Arial"/>
        </w:rPr>
        <w:t>/kWh.</w:t>
      </w:r>
      <w:r w:rsidR="00997B1F">
        <w:rPr>
          <w:rFonts w:ascii="Arial" w:eastAsia="Arial" w:hAnsi="Arial" w:cs="Arial"/>
        </w:rPr>
        <w:t xml:space="preserve"> </w:t>
      </w:r>
      <w:r w:rsidR="000D2BA7" w:rsidRPr="008D59E7">
        <w:rPr>
          <w:rFonts w:ascii="Arial" w:eastAsia="Arial" w:hAnsi="Arial" w:cs="Arial"/>
        </w:rPr>
        <w:t>The 15% scenario produced the largest potential savings, reducing estimated consumption by approximately 343.37 kWh/month and saving approximately ₱3,776.96/month.</w:t>
      </w:r>
    </w:p>
    <w:p w14:paraId="52687302" w14:textId="04C00806" w:rsidR="000D2BA7" w:rsidRPr="008D59E7" w:rsidRDefault="008D59E7" w:rsidP="008D59E7">
      <w:pPr>
        <w:spacing w:line="480" w:lineRule="auto"/>
        <w:jc w:val="both"/>
        <w:rPr>
          <w:rFonts w:ascii="Arial" w:eastAsia="Arial" w:hAnsi="Arial" w:cs="Arial"/>
        </w:rPr>
      </w:pPr>
      <w:r>
        <w:rPr>
          <w:rFonts w:ascii="Arial" w:eastAsia="Arial" w:hAnsi="Arial" w:cs="Arial"/>
        </w:rPr>
        <w:tab/>
      </w:r>
      <w:r w:rsidR="00470158">
        <w:rPr>
          <w:rFonts w:ascii="Arial" w:eastAsia="Arial" w:hAnsi="Arial" w:cs="Arial"/>
        </w:rPr>
        <w:t>R</w:t>
      </w:r>
      <w:r w:rsidR="000D2BA7" w:rsidRPr="008D59E7">
        <w:rPr>
          <w:rFonts w:ascii="Arial" w:eastAsia="Arial" w:hAnsi="Arial" w:cs="Arial"/>
        </w:rPr>
        <w:t>esults demonstrated that stronger conservation conditions produced greater potential energy, financial, and carbon reductions.</w:t>
      </w:r>
    </w:p>
    <w:p w14:paraId="0C110000" w14:textId="62D82412" w:rsidR="000D2BA7" w:rsidRPr="008D59E7" w:rsidRDefault="00470158" w:rsidP="008D59E7">
      <w:pPr>
        <w:spacing w:line="480" w:lineRule="auto"/>
        <w:jc w:val="both"/>
        <w:rPr>
          <w:rFonts w:ascii="Arial" w:eastAsia="Arial" w:hAnsi="Arial" w:cs="Arial"/>
        </w:rPr>
      </w:pPr>
      <w:r>
        <w:rPr>
          <w:rFonts w:ascii="Arial" w:eastAsia="Arial" w:hAnsi="Arial" w:cs="Arial"/>
        </w:rPr>
        <w:tab/>
      </w:r>
      <w:r w:rsidR="000D2BA7" w:rsidRPr="008D59E7">
        <w:rPr>
          <w:rFonts w:ascii="Arial" w:eastAsia="Arial" w:hAnsi="Arial" w:cs="Arial"/>
        </w:rPr>
        <w:t>The result followed the conservation framework, which required each scenario to be evaluated according to electricity consumption, cost, energy savings, and CO</w:t>
      </w:r>
      <w:r w:rsidR="000D2BA7" w:rsidRPr="008D59E7">
        <w:rPr>
          <w:rFonts w:ascii="Cambria Math" w:eastAsia="Arial" w:hAnsi="Cambria Math" w:cs="Cambria Math"/>
        </w:rPr>
        <w:t>₂</w:t>
      </w:r>
      <w:r w:rsidR="000D2BA7" w:rsidRPr="008D59E7">
        <w:rPr>
          <w:rFonts w:ascii="Arial" w:eastAsia="Arial" w:hAnsi="Arial" w:cs="Arial"/>
        </w:rPr>
        <w:t xml:space="preserve">-equivalent reduction. </w:t>
      </w:r>
    </w:p>
    <w:p w14:paraId="09A5610B" w14:textId="2F46ECAE" w:rsidR="000D2BA7" w:rsidRPr="008D59E7" w:rsidRDefault="008D59E7" w:rsidP="008D59E7">
      <w:pPr>
        <w:spacing w:line="480" w:lineRule="auto"/>
        <w:jc w:val="both"/>
        <w:rPr>
          <w:rFonts w:ascii="Arial" w:eastAsia="Arial" w:hAnsi="Arial" w:cs="Arial"/>
        </w:rPr>
      </w:pPr>
      <w:r>
        <w:rPr>
          <w:rFonts w:ascii="Arial" w:eastAsia="Arial" w:hAnsi="Arial" w:cs="Arial"/>
        </w:rPr>
        <w:tab/>
      </w:r>
      <w:r w:rsidR="000D2BA7" w:rsidRPr="008D59E7">
        <w:rPr>
          <w:rFonts w:ascii="Arial" w:eastAsia="Arial" w:hAnsi="Arial" w:cs="Arial"/>
        </w:rPr>
        <w:t>The calculated financial savings were based on the paper's assumed electricity rate of ₱11.00/kWh.</w:t>
      </w:r>
    </w:p>
    <w:p w14:paraId="3F41213F" w14:textId="77777777" w:rsidR="00997B1F" w:rsidRDefault="00997B1F" w:rsidP="00617BEF">
      <w:pPr>
        <w:jc w:val="both"/>
        <w:rPr>
          <w:rFonts w:ascii="Arial" w:eastAsia="Arial" w:hAnsi="Arial" w:cs="Arial"/>
          <w:b/>
          <w:bCs/>
        </w:rPr>
      </w:pPr>
    </w:p>
    <w:p w14:paraId="740B25E8" w14:textId="1DF190F0" w:rsidR="000D2BA7" w:rsidRPr="00617BEF" w:rsidRDefault="000D2BA7" w:rsidP="00617BEF">
      <w:pPr>
        <w:jc w:val="both"/>
        <w:rPr>
          <w:rFonts w:ascii="Arial" w:eastAsia="Arial" w:hAnsi="Arial" w:cs="Arial"/>
          <w:b/>
          <w:bCs/>
        </w:rPr>
      </w:pPr>
      <w:r w:rsidRPr="00617BEF">
        <w:rPr>
          <w:rFonts w:ascii="Arial" w:eastAsia="Arial" w:hAnsi="Arial" w:cs="Arial"/>
          <w:b/>
          <w:bCs/>
        </w:rPr>
        <w:t>Table 1</w:t>
      </w:r>
      <w:r w:rsidR="00997B1F">
        <w:rPr>
          <w:rFonts w:ascii="Arial" w:eastAsia="Arial" w:hAnsi="Arial" w:cs="Arial"/>
          <w:b/>
          <w:bCs/>
        </w:rPr>
        <w:t>5</w:t>
      </w:r>
      <w:r w:rsidRPr="00617BEF">
        <w:rPr>
          <w:rFonts w:ascii="Arial" w:eastAsia="Arial" w:hAnsi="Arial" w:cs="Arial"/>
          <w:b/>
          <w:bCs/>
        </w:rPr>
        <w:t>. Optimized Electricity-Consumption Target</w:t>
      </w:r>
    </w:p>
    <w:tbl>
      <w:tblPr>
        <w:tblStyle w:val="TableGrid"/>
        <w:tblW w:w="0" w:type="auto"/>
        <w:tblLook w:val="04A0" w:firstRow="1" w:lastRow="0" w:firstColumn="1" w:lastColumn="0" w:noHBand="0" w:noVBand="1"/>
      </w:tblPr>
      <w:tblGrid>
        <w:gridCol w:w="2254"/>
        <w:gridCol w:w="2254"/>
        <w:gridCol w:w="2254"/>
        <w:gridCol w:w="2254"/>
      </w:tblGrid>
      <w:tr w:rsidR="00617BEF" w:rsidRPr="00617BEF" w14:paraId="39EAFB43" w14:textId="77777777" w:rsidTr="00E53AF4">
        <w:tc>
          <w:tcPr>
            <w:tcW w:w="2254" w:type="dxa"/>
            <w:vAlign w:val="center"/>
          </w:tcPr>
          <w:p w14:paraId="7FE97B80" w14:textId="329E890D" w:rsidR="00617BEF" w:rsidRPr="00617BEF" w:rsidRDefault="00617BEF" w:rsidP="00617BEF">
            <w:pPr>
              <w:jc w:val="both"/>
              <w:rPr>
                <w:rFonts w:ascii="Arial" w:eastAsia="Arial" w:hAnsi="Arial" w:cs="Arial"/>
                <w:b/>
                <w:bCs/>
              </w:rPr>
            </w:pPr>
            <w:r w:rsidRPr="00617BEF">
              <w:rPr>
                <w:rFonts w:ascii="Arial" w:hAnsi="Arial" w:cs="Arial"/>
                <w:b/>
                <w:bCs/>
              </w:rPr>
              <w:t>Indicator</w:t>
            </w:r>
          </w:p>
        </w:tc>
        <w:tc>
          <w:tcPr>
            <w:tcW w:w="2254" w:type="dxa"/>
            <w:vAlign w:val="center"/>
          </w:tcPr>
          <w:p w14:paraId="3B33E9FE" w14:textId="06FC75B1" w:rsidR="00617BEF" w:rsidRPr="00617BEF" w:rsidRDefault="00617BEF" w:rsidP="00617BEF">
            <w:pPr>
              <w:jc w:val="both"/>
              <w:rPr>
                <w:rFonts w:ascii="Arial" w:eastAsia="Arial" w:hAnsi="Arial" w:cs="Arial"/>
                <w:b/>
                <w:bCs/>
              </w:rPr>
            </w:pPr>
            <w:r w:rsidRPr="00617BEF">
              <w:rPr>
                <w:rFonts w:ascii="Arial" w:hAnsi="Arial" w:cs="Arial"/>
                <w:b/>
                <w:bCs/>
              </w:rPr>
              <w:t>BAU/Current</w:t>
            </w:r>
          </w:p>
        </w:tc>
        <w:tc>
          <w:tcPr>
            <w:tcW w:w="2254" w:type="dxa"/>
            <w:vAlign w:val="center"/>
          </w:tcPr>
          <w:p w14:paraId="51A47EED" w14:textId="1E3BC319" w:rsidR="00617BEF" w:rsidRPr="00617BEF" w:rsidRDefault="00617BEF" w:rsidP="00617BEF">
            <w:pPr>
              <w:jc w:val="both"/>
              <w:rPr>
                <w:rFonts w:ascii="Arial" w:eastAsia="Arial" w:hAnsi="Arial" w:cs="Arial"/>
                <w:b/>
                <w:bCs/>
              </w:rPr>
            </w:pPr>
            <w:r w:rsidRPr="00617BEF">
              <w:rPr>
                <w:rFonts w:ascii="Arial" w:hAnsi="Arial" w:cs="Arial"/>
                <w:b/>
                <w:bCs/>
              </w:rPr>
              <w:t>Optimized Target</w:t>
            </w:r>
          </w:p>
        </w:tc>
        <w:tc>
          <w:tcPr>
            <w:tcW w:w="2254" w:type="dxa"/>
            <w:vAlign w:val="center"/>
          </w:tcPr>
          <w:p w14:paraId="2EA63925" w14:textId="75B8479B" w:rsidR="00617BEF" w:rsidRPr="00617BEF" w:rsidRDefault="00617BEF" w:rsidP="00617BEF">
            <w:pPr>
              <w:jc w:val="both"/>
              <w:rPr>
                <w:rFonts w:ascii="Arial" w:eastAsia="Arial" w:hAnsi="Arial" w:cs="Arial"/>
                <w:b/>
                <w:bCs/>
              </w:rPr>
            </w:pPr>
            <w:r w:rsidRPr="00617BEF">
              <w:rPr>
                <w:rFonts w:ascii="Arial" w:hAnsi="Arial" w:cs="Arial"/>
                <w:b/>
                <w:bCs/>
              </w:rPr>
              <w:t>Reduction</w:t>
            </w:r>
          </w:p>
        </w:tc>
      </w:tr>
      <w:tr w:rsidR="00617BEF" w:rsidRPr="00617BEF" w14:paraId="32DFF665" w14:textId="77777777" w:rsidTr="00E53AF4">
        <w:tc>
          <w:tcPr>
            <w:tcW w:w="2254" w:type="dxa"/>
            <w:vAlign w:val="center"/>
          </w:tcPr>
          <w:p w14:paraId="06B6035F" w14:textId="39A007FC" w:rsidR="00617BEF" w:rsidRPr="00617BEF" w:rsidRDefault="00617BEF" w:rsidP="00617BEF">
            <w:pPr>
              <w:jc w:val="both"/>
              <w:rPr>
                <w:rFonts w:ascii="Arial" w:eastAsia="Arial" w:hAnsi="Arial" w:cs="Arial"/>
                <w:b/>
                <w:bCs/>
              </w:rPr>
            </w:pPr>
            <w:r w:rsidRPr="00617BEF">
              <w:rPr>
                <w:rFonts w:ascii="Arial" w:hAnsi="Arial" w:cs="Arial"/>
              </w:rPr>
              <w:t>Monthly Electricity Consumption</w:t>
            </w:r>
          </w:p>
        </w:tc>
        <w:tc>
          <w:tcPr>
            <w:tcW w:w="2254" w:type="dxa"/>
            <w:vAlign w:val="center"/>
          </w:tcPr>
          <w:p w14:paraId="0FAC18AC" w14:textId="4B5F1FFE" w:rsidR="00617BEF" w:rsidRPr="00617BEF" w:rsidRDefault="00617BEF" w:rsidP="00617BEF">
            <w:pPr>
              <w:jc w:val="both"/>
              <w:rPr>
                <w:rFonts w:ascii="Arial" w:eastAsia="Arial" w:hAnsi="Arial" w:cs="Arial"/>
                <w:b/>
                <w:bCs/>
              </w:rPr>
            </w:pPr>
            <w:r w:rsidRPr="00617BEF">
              <w:rPr>
                <w:rFonts w:ascii="Arial" w:hAnsi="Arial" w:cs="Arial"/>
              </w:rPr>
              <w:t>2,289.10 kWh</w:t>
            </w:r>
          </w:p>
        </w:tc>
        <w:tc>
          <w:tcPr>
            <w:tcW w:w="2254" w:type="dxa"/>
            <w:vAlign w:val="center"/>
          </w:tcPr>
          <w:p w14:paraId="583B4B0F" w14:textId="1B5B3E20" w:rsidR="00617BEF" w:rsidRPr="00617BEF" w:rsidRDefault="00617BEF" w:rsidP="00617BEF">
            <w:pPr>
              <w:jc w:val="both"/>
              <w:rPr>
                <w:rFonts w:ascii="Arial" w:eastAsia="Arial" w:hAnsi="Arial" w:cs="Arial"/>
                <w:b/>
                <w:bCs/>
              </w:rPr>
            </w:pPr>
            <w:r w:rsidRPr="00617BEF">
              <w:rPr>
                <w:rStyle w:val="Strong"/>
                <w:rFonts w:ascii="Arial" w:hAnsi="Arial" w:cs="Arial"/>
              </w:rPr>
              <w:t>1,945.74 kWh</w:t>
            </w:r>
          </w:p>
        </w:tc>
        <w:tc>
          <w:tcPr>
            <w:tcW w:w="2254" w:type="dxa"/>
            <w:vAlign w:val="center"/>
          </w:tcPr>
          <w:p w14:paraId="75BB70B6" w14:textId="166B05DA" w:rsidR="00617BEF" w:rsidRPr="00617BEF" w:rsidRDefault="00617BEF" w:rsidP="00617BEF">
            <w:pPr>
              <w:jc w:val="both"/>
              <w:rPr>
                <w:rFonts w:ascii="Arial" w:eastAsia="Arial" w:hAnsi="Arial" w:cs="Arial"/>
                <w:b/>
                <w:bCs/>
              </w:rPr>
            </w:pPr>
            <w:r w:rsidRPr="00617BEF">
              <w:rPr>
                <w:rFonts w:ascii="Arial" w:hAnsi="Arial" w:cs="Arial"/>
              </w:rPr>
              <w:t>343.36 kWh</w:t>
            </w:r>
          </w:p>
        </w:tc>
      </w:tr>
      <w:tr w:rsidR="00617BEF" w:rsidRPr="00617BEF" w14:paraId="75BC59B1" w14:textId="77777777" w:rsidTr="00E53AF4">
        <w:tc>
          <w:tcPr>
            <w:tcW w:w="2254" w:type="dxa"/>
            <w:vAlign w:val="center"/>
          </w:tcPr>
          <w:p w14:paraId="54FC5955" w14:textId="22CC46D3" w:rsidR="00617BEF" w:rsidRPr="00617BEF" w:rsidRDefault="00617BEF" w:rsidP="00617BEF">
            <w:pPr>
              <w:jc w:val="both"/>
              <w:rPr>
                <w:rFonts w:ascii="Arial" w:eastAsia="Arial" w:hAnsi="Arial" w:cs="Arial"/>
                <w:b/>
                <w:bCs/>
              </w:rPr>
            </w:pPr>
            <w:r w:rsidRPr="00617BEF">
              <w:rPr>
                <w:rFonts w:ascii="Arial" w:hAnsi="Arial" w:cs="Arial"/>
              </w:rPr>
              <w:lastRenderedPageBreak/>
              <w:t>Annual Electricity Consumption</w:t>
            </w:r>
          </w:p>
        </w:tc>
        <w:tc>
          <w:tcPr>
            <w:tcW w:w="2254" w:type="dxa"/>
            <w:vAlign w:val="center"/>
          </w:tcPr>
          <w:p w14:paraId="6FFBE725" w14:textId="11C5E333" w:rsidR="00617BEF" w:rsidRPr="00617BEF" w:rsidRDefault="00617BEF" w:rsidP="00617BEF">
            <w:pPr>
              <w:jc w:val="both"/>
              <w:rPr>
                <w:rFonts w:ascii="Arial" w:eastAsia="Arial" w:hAnsi="Arial" w:cs="Arial"/>
                <w:b/>
                <w:bCs/>
              </w:rPr>
            </w:pPr>
            <w:r w:rsidRPr="00617BEF">
              <w:rPr>
                <w:rFonts w:ascii="Arial" w:hAnsi="Arial" w:cs="Arial"/>
              </w:rPr>
              <w:t>27,469.20 kWh</w:t>
            </w:r>
          </w:p>
        </w:tc>
        <w:tc>
          <w:tcPr>
            <w:tcW w:w="2254" w:type="dxa"/>
            <w:vAlign w:val="center"/>
          </w:tcPr>
          <w:p w14:paraId="2DDF6B68" w14:textId="6FA9C722" w:rsidR="00617BEF" w:rsidRPr="00617BEF" w:rsidRDefault="00617BEF" w:rsidP="00617BEF">
            <w:pPr>
              <w:jc w:val="both"/>
              <w:rPr>
                <w:rFonts w:ascii="Arial" w:eastAsia="Arial" w:hAnsi="Arial" w:cs="Arial"/>
                <w:b/>
                <w:bCs/>
              </w:rPr>
            </w:pPr>
            <w:r w:rsidRPr="00617BEF">
              <w:rPr>
                <w:rStyle w:val="Strong"/>
                <w:rFonts w:ascii="Arial" w:hAnsi="Arial" w:cs="Arial"/>
              </w:rPr>
              <w:t>23,348.88 kWh</w:t>
            </w:r>
          </w:p>
        </w:tc>
        <w:tc>
          <w:tcPr>
            <w:tcW w:w="2254" w:type="dxa"/>
            <w:vAlign w:val="center"/>
          </w:tcPr>
          <w:p w14:paraId="6F283D16" w14:textId="5F49589D" w:rsidR="00617BEF" w:rsidRPr="00617BEF" w:rsidRDefault="00617BEF" w:rsidP="00617BEF">
            <w:pPr>
              <w:jc w:val="both"/>
              <w:rPr>
                <w:rFonts w:ascii="Arial" w:eastAsia="Arial" w:hAnsi="Arial" w:cs="Arial"/>
                <w:b/>
                <w:bCs/>
              </w:rPr>
            </w:pPr>
            <w:r w:rsidRPr="00617BEF">
              <w:rPr>
                <w:rFonts w:ascii="Arial" w:hAnsi="Arial" w:cs="Arial"/>
              </w:rPr>
              <w:t>4,120.32 kWh</w:t>
            </w:r>
          </w:p>
        </w:tc>
      </w:tr>
      <w:tr w:rsidR="00617BEF" w:rsidRPr="00617BEF" w14:paraId="559391D5" w14:textId="77777777" w:rsidTr="00E53AF4">
        <w:tc>
          <w:tcPr>
            <w:tcW w:w="2254" w:type="dxa"/>
            <w:vAlign w:val="center"/>
          </w:tcPr>
          <w:p w14:paraId="55C9E04C" w14:textId="1BD96338" w:rsidR="00617BEF" w:rsidRPr="00617BEF" w:rsidRDefault="00617BEF" w:rsidP="00617BEF">
            <w:pPr>
              <w:jc w:val="both"/>
              <w:rPr>
                <w:rFonts w:ascii="Arial" w:eastAsia="Arial" w:hAnsi="Arial" w:cs="Arial"/>
                <w:b/>
                <w:bCs/>
              </w:rPr>
            </w:pPr>
            <w:r w:rsidRPr="00617BEF">
              <w:rPr>
                <w:rFonts w:ascii="Arial" w:hAnsi="Arial" w:cs="Arial"/>
              </w:rPr>
              <w:t>Monthly Electricity Cost</w:t>
            </w:r>
          </w:p>
        </w:tc>
        <w:tc>
          <w:tcPr>
            <w:tcW w:w="2254" w:type="dxa"/>
            <w:vAlign w:val="center"/>
          </w:tcPr>
          <w:p w14:paraId="3CAEAD55" w14:textId="7DC00932" w:rsidR="00617BEF" w:rsidRPr="00617BEF" w:rsidRDefault="00617BEF" w:rsidP="00617BEF">
            <w:pPr>
              <w:jc w:val="both"/>
              <w:rPr>
                <w:rFonts w:ascii="Arial" w:eastAsia="Arial" w:hAnsi="Arial" w:cs="Arial"/>
                <w:b/>
                <w:bCs/>
              </w:rPr>
            </w:pPr>
            <w:r w:rsidRPr="00617BEF">
              <w:rPr>
                <w:rFonts w:ascii="Arial" w:hAnsi="Arial" w:cs="Arial"/>
              </w:rPr>
              <w:t>₱25,180.10</w:t>
            </w:r>
          </w:p>
        </w:tc>
        <w:tc>
          <w:tcPr>
            <w:tcW w:w="2254" w:type="dxa"/>
            <w:vAlign w:val="center"/>
          </w:tcPr>
          <w:p w14:paraId="143C7B09" w14:textId="4B2DC9A9" w:rsidR="00617BEF" w:rsidRPr="00617BEF" w:rsidRDefault="00617BEF" w:rsidP="00617BEF">
            <w:pPr>
              <w:jc w:val="both"/>
              <w:rPr>
                <w:rFonts w:ascii="Arial" w:eastAsia="Arial" w:hAnsi="Arial" w:cs="Arial"/>
                <w:b/>
                <w:bCs/>
              </w:rPr>
            </w:pPr>
            <w:r w:rsidRPr="00617BEF">
              <w:rPr>
                <w:rStyle w:val="Strong"/>
                <w:rFonts w:ascii="Arial" w:hAnsi="Arial" w:cs="Arial"/>
              </w:rPr>
              <w:t>₱21,403.14</w:t>
            </w:r>
          </w:p>
        </w:tc>
        <w:tc>
          <w:tcPr>
            <w:tcW w:w="2254" w:type="dxa"/>
            <w:vAlign w:val="center"/>
          </w:tcPr>
          <w:p w14:paraId="6F48C3FC" w14:textId="369E3408" w:rsidR="00617BEF" w:rsidRPr="00617BEF" w:rsidRDefault="00617BEF" w:rsidP="00617BEF">
            <w:pPr>
              <w:jc w:val="both"/>
              <w:rPr>
                <w:rFonts w:ascii="Arial" w:eastAsia="Arial" w:hAnsi="Arial" w:cs="Arial"/>
                <w:b/>
                <w:bCs/>
              </w:rPr>
            </w:pPr>
            <w:r w:rsidRPr="00617BEF">
              <w:rPr>
                <w:rFonts w:ascii="Arial" w:hAnsi="Arial" w:cs="Arial"/>
              </w:rPr>
              <w:t>₱3,776.96</w:t>
            </w:r>
          </w:p>
        </w:tc>
      </w:tr>
      <w:tr w:rsidR="00617BEF" w:rsidRPr="00617BEF" w14:paraId="43A0FEC2" w14:textId="77777777" w:rsidTr="00E53AF4">
        <w:tc>
          <w:tcPr>
            <w:tcW w:w="2254" w:type="dxa"/>
            <w:vAlign w:val="center"/>
          </w:tcPr>
          <w:p w14:paraId="194E78D0" w14:textId="6E3EF65D" w:rsidR="00617BEF" w:rsidRPr="00617BEF" w:rsidRDefault="00617BEF" w:rsidP="00617BEF">
            <w:pPr>
              <w:jc w:val="both"/>
              <w:rPr>
                <w:rFonts w:ascii="Arial" w:eastAsia="Arial" w:hAnsi="Arial" w:cs="Arial"/>
                <w:b/>
                <w:bCs/>
              </w:rPr>
            </w:pPr>
            <w:r w:rsidRPr="00617BEF">
              <w:rPr>
                <w:rFonts w:ascii="Arial" w:hAnsi="Arial" w:cs="Arial"/>
              </w:rPr>
              <w:t>Annual Electricity Cost</w:t>
            </w:r>
          </w:p>
        </w:tc>
        <w:tc>
          <w:tcPr>
            <w:tcW w:w="2254" w:type="dxa"/>
            <w:vAlign w:val="center"/>
          </w:tcPr>
          <w:p w14:paraId="727D94A2" w14:textId="007E375D" w:rsidR="00617BEF" w:rsidRPr="00617BEF" w:rsidRDefault="00617BEF" w:rsidP="00617BEF">
            <w:pPr>
              <w:jc w:val="both"/>
              <w:rPr>
                <w:rFonts w:ascii="Arial" w:eastAsia="Arial" w:hAnsi="Arial" w:cs="Arial"/>
                <w:b/>
                <w:bCs/>
              </w:rPr>
            </w:pPr>
            <w:r w:rsidRPr="00617BEF">
              <w:rPr>
                <w:rFonts w:ascii="Arial" w:hAnsi="Arial" w:cs="Arial"/>
              </w:rPr>
              <w:t>₱302,161.20</w:t>
            </w:r>
          </w:p>
        </w:tc>
        <w:tc>
          <w:tcPr>
            <w:tcW w:w="2254" w:type="dxa"/>
            <w:vAlign w:val="center"/>
          </w:tcPr>
          <w:p w14:paraId="56BBF938" w14:textId="051E9BB8" w:rsidR="00617BEF" w:rsidRPr="00617BEF" w:rsidRDefault="00617BEF" w:rsidP="00617BEF">
            <w:pPr>
              <w:jc w:val="both"/>
              <w:rPr>
                <w:rFonts w:ascii="Arial" w:eastAsia="Arial" w:hAnsi="Arial" w:cs="Arial"/>
                <w:b/>
                <w:bCs/>
              </w:rPr>
            </w:pPr>
            <w:r w:rsidRPr="00617BEF">
              <w:rPr>
                <w:rStyle w:val="Strong"/>
                <w:rFonts w:ascii="Arial" w:hAnsi="Arial" w:cs="Arial"/>
              </w:rPr>
              <w:t>₱256,837.68</w:t>
            </w:r>
          </w:p>
        </w:tc>
        <w:tc>
          <w:tcPr>
            <w:tcW w:w="2254" w:type="dxa"/>
            <w:vAlign w:val="center"/>
          </w:tcPr>
          <w:p w14:paraId="0454C89E" w14:textId="0248866A" w:rsidR="00617BEF" w:rsidRPr="00617BEF" w:rsidRDefault="00617BEF" w:rsidP="00617BEF">
            <w:pPr>
              <w:jc w:val="both"/>
              <w:rPr>
                <w:rFonts w:ascii="Arial" w:eastAsia="Arial" w:hAnsi="Arial" w:cs="Arial"/>
                <w:b/>
                <w:bCs/>
              </w:rPr>
            </w:pPr>
            <w:r w:rsidRPr="00617BEF">
              <w:rPr>
                <w:rFonts w:ascii="Arial" w:hAnsi="Arial" w:cs="Arial"/>
              </w:rPr>
              <w:t>₱45,323.52</w:t>
            </w:r>
          </w:p>
        </w:tc>
      </w:tr>
      <w:tr w:rsidR="00617BEF" w:rsidRPr="00617BEF" w14:paraId="76486402" w14:textId="77777777" w:rsidTr="00E53AF4">
        <w:tc>
          <w:tcPr>
            <w:tcW w:w="2254" w:type="dxa"/>
            <w:vAlign w:val="center"/>
          </w:tcPr>
          <w:p w14:paraId="125A3C82" w14:textId="335941B2" w:rsidR="00617BEF" w:rsidRPr="00617BEF" w:rsidRDefault="00617BEF" w:rsidP="00617BEF">
            <w:pPr>
              <w:jc w:val="both"/>
              <w:rPr>
                <w:rFonts w:ascii="Arial" w:eastAsia="Arial" w:hAnsi="Arial" w:cs="Arial"/>
                <w:b/>
                <w:bCs/>
              </w:rPr>
            </w:pPr>
            <w:r w:rsidRPr="00617BEF">
              <w:rPr>
                <w:rFonts w:ascii="Arial" w:hAnsi="Arial" w:cs="Arial"/>
              </w:rPr>
              <w:t>Reduction</w:t>
            </w:r>
          </w:p>
        </w:tc>
        <w:tc>
          <w:tcPr>
            <w:tcW w:w="2254" w:type="dxa"/>
            <w:vAlign w:val="center"/>
          </w:tcPr>
          <w:p w14:paraId="2AD00D83" w14:textId="023A122D" w:rsidR="00617BEF" w:rsidRPr="00617BEF" w:rsidRDefault="00617BEF" w:rsidP="00617BEF">
            <w:pPr>
              <w:jc w:val="both"/>
              <w:rPr>
                <w:rFonts w:ascii="Arial" w:eastAsia="Arial" w:hAnsi="Arial" w:cs="Arial"/>
                <w:b/>
                <w:bCs/>
              </w:rPr>
            </w:pPr>
            <w:r w:rsidRPr="00617BEF">
              <w:rPr>
                <w:rFonts w:ascii="Arial" w:hAnsi="Arial" w:cs="Arial"/>
              </w:rPr>
              <w:t>—</w:t>
            </w:r>
          </w:p>
        </w:tc>
        <w:tc>
          <w:tcPr>
            <w:tcW w:w="2254" w:type="dxa"/>
            <w:vAlign w:val="center"/>
          </w:tcPr>
          <w:p w14:paraId="0AA31C9B" w14:textId="08D80C76" w:rsidR="00617BEF" w:rsidRPr="00617BEF" w:rsidRDefault="00617BEF" w:rsidP="00617BEF">
            <w:pPr>
              <w:jc w:val="both"/>
              <w:rPr>
                <w:rFonts w:ascii="Arial" w:eastAsia="Arial" w:hAnsi="Arial" w:cs="Arial"/>
                <w:b/>
                <w:bCs/>
              </w:rPr>
            </w:pPr>
            <w:r w:rsidRPr="00617BEF">
              <w:rPr>
                <w:rFonts w:ascii="Arial" w:hAnsi="Arial" w:cs="Arial"/>
              </w:rPr>
              <w:t>—</w:t>
            </w:r>
          </w:p>
        </w:tc>
        <w:tc>
          <w:tcPr>
            <w:tcW w:w="2254" w:type="dxa"/>
            <w:vAlign w:val="center"/>
          </w:tcPr>
          <w:p w14:paraId="2E8D1AC3" w14:textId="6362C29D" w:rsidR="00617BEF" w:rsidRPr="00617BEF" w:rsidRDefault="00617BEF" w:rsidP="00617BEF">
            <w:pPr>
              <w:jc w:val="both"/>
              <w:rPr>
                <w:rFonts w:ascii="Arial" w:eastAsia="Arial" w:hAnsi="Arial" w:cs="Arial"/>
                <w:b/>
                <w:bCs/>
              </w:rPr>
            </w:pPr>
            <w:r w:rsidRPr="00617BEF">
              <w:rPr>
                <w:rStyle w:val="Strong"/>
                <w:rFonts w:ascii="Arial" w:hAnsi="Arial" w:cs="Arial"/>
              </w:rPr>
              <w:t>15%</w:t>
            </w:r>
          </w:p>
        </w:tc>
      </w:tr>
    </w:tbl>
    <w:p w14:paraId="367D6FCE" w14:textId="4699A97B" w:rsidR="00617BEF" w:rsidRPr="008D59E7" w:rsidRDefault="008D59E7" w:rsidP="008D59E7">
      <w:pPr>
        <w:spacing w:line="480" w:lineRule="auto"/>
        <w:jc w:val="both"/>
        <w:rPr>
          <w:rFonts w:ascii="Arial" w:eastAsia="Arial" w:hAnsi="Arial" w:cs="Arial"/>
        </w:rPr>
      </w:pPr>
      <w:r>
        <w:rPr>
          <w:rFonts w:ascii="Arial" w:eastAsia="Arial" w:hAnsi="Arial" w:cs="Arial"/>
        </w:rPr>
        <w:tab/>
      </w:r>
      <w:r w:rsidR="00617BEF" w:rsidRPr="008D59E7">
        <w:rPr>
          <w:rFonts w:ascii="Arial" w:eastAsia="Arial" w:hAnsi="Arial" w:cs="Arial"/>
        </w:rPr>
        <w:t xml:space="preserve">The 1,945.74-kWh/month target was already established in the paper's optimization analysis and was associated with the 15% Moderate Conservation Scenario. </w:t>
      </w:r>
    </w:p>
    <w:p w14:paraId="0536F1AE" w14:textId="50A53914" w:rsidR="00617BEF" w:rsidRPr="008D59E7" w:rsidRDefault="008D59E7" w:rsidP="008D59E7">
      <w:pPr>
        <w:spacing w:line="480" w:lineRule="auto"/>
        <w:jc w:val="both"/>
        <w:rPr>
          <w:rFonts w:ascii="Arial" w:eastAsia="Arial" w:hAnsi="Arial" w:cs="Arial"/>
        </w:rPr>
      </w:pPr>
      <w:r>
        <w:rPr>
          <w:rFonts w:ascii="Arial" w:eastAsia="Arial" w:hAnsi="Arial" w:cs="Arial"/>
        </w:rPr>
        <w:tab/>
      </w:r>
      <w:r w:rsidR="00470158">
        <w:rPr>
          <w:rFonts w:ascii="Arial" w:eastAsia="Arial" w:hAnsi="Arial" w:cs="Arial"/>
        </w:rPr>
        <w:t>O</w:t>
      </w:r>
      <w:r w:rsidR="00617BEF" w:rsidRPr="008D59E7">
        <w:rPr>
          <w:rFonts w:ascii="Arial" w:eastAsia="Arial" w:hAnsi="Arial" w:cs="Arial"/>
        </w:rPr>
        <w:t>ptimized target reduced the estimated monthly electricity demand from 2,289.10 kWh to 1,945.74 kWh.</w:t>
      </w:r>
    </w:p>
    <w:p w14:paraId="27E24A66" w14:textId="6969F317" w:rsidR="00617BEF" w:rsidRPr="008D59E7" w:rsidRDefault="00470158" w:rsidP="008D59E7">
      <w:pPr>
        <w:spacing w:line="480" w:lineRule="auto"/>
        <w:jc w:val="both"/>
        <w:rPr>
          <w:rFonts w:ascii="Arial" w:eastAsia="Arial" w:hAnsi="Arial" w:cs="Arial"/>
        </w:rPr>
      </w:pPr>
      <w:r>
        <w:rPr>
          <w:rFonts w:ascii="Arial" w:eastAsia="Arial" w:hAnsi="Arial" w:cs="Arial"/>
        </w:rPr>
        <w:tab/>
      </w:r>
      <w:r w:rsidR="00617BEF" w:rsidRPr="008D59E7">
        <w:rPr>
          <w:rFonts w:ascii="Arial" w:eastAsia="Arial" w:hAnsi="Arial" w:cs="Arial"/>
        </w:rPr>
        <w:t>The target provided a concrete numerical benchmark instead of a general recommendation to "reduce electricity consumption."</w:t>
      </w:r>
    </w:p>
    <w:p w14:paraId="2F4CE8A6" w14:textId="4319EC35" w:rsidR="00617BEF" w:rsidRPr="008D59E7" w:rsidRDefault="008D59E7" w:rsidP="008D59E7">
      <w:pPr>
        <w:spacing w:line="480" w:lineRule="auto"/>
        <w:jc w:val="both"/>
        <w:rPr>
          <w:rFonts w:ascii="Arial" w:eastAsia="Arial" w:hAnsi="Arial" w:cs="Arial"/>
        </w:rPr>
      </w:pPr>
      <w:r>
        <w:rPr>
          <w:rFonts w:ascii="Arial" w:eastAsia="Arial" w:hAnsi="Arial" w:cs="Arial"/>
        </w:rPr>
        <w:tab/>
      </w:r>
      <w:r w:rsidR="00470158">
        <w:rPr>
          <w:rFonts w:ascii="Arial" w:eastAsia="Arial" w:hAnsi="Arial" w:cs="Arial"/>
        </w:rPr>
        <w:t>O</w:t>
      </w:r>
      <w:r w:rsidR="00617BEF" w:rsidRPr="008D59E7">
        <w:rPr>
          <w:rFonts w:ascii="Arial" w:eastAsia="Arial" w:hAnsi="Arial" w:cs="Arial"/>
        </w:rPr>
        <w:t xml:space="preserve">ptimization stage connected forecasting, energy-load identification, conservation scenarios, and operational constraints, consistent with the revised framework. </w:t>
      </w:r>
    </w:p>
    <w:p w14:paraId="0B495395" w14:textId="796DF558" w:rsidR="00617BEF" w:rsidRPr="008D59E7" w:rsidRDefault="008D59E7" w:rsidP="008D59E7">
      <w:pPr>
        <w:spacing w:line="480" w:lineRule="auto"/>
        <w:jc w:val="both"/>
        <w:rPr>
          <w:rFonts w:ascii="Arial" w:eastAsia="Arial" w:hAnsi="Arial" w:cs="Arial"/>
        </w:rPr>
      </w:pPr>
      <w:r>
        <w:rPr>
          <w:rFonts w:ascii="Arial" w:eastAsia="Arial" w:hAnsi="Arial" w:cs="Arial"/>
        </w:rPr>
        <w:tab/>
      </w:r>
      <w:r w:rsidR="00617BEF" w:rsidRPr="008D59E7">
        <w:rPr>
          <w:rFonts w:ascii="Arial" w:eastAsia="Arial" w:hAnsi="Arial" w:cs="Arial"/>
        </w:rPr>
        <w:t>The target was attributed to the selected 15% reduction condition and was intended as a management benchmark rather than a guaranteed physical outcome.</w:t>
      </w:r>
    </w:p>
    <w:p w14:paraId="4C00A9FB" w14:textId="000CD1CB" w:rsidR="00617BEF" w:rsidRPr="00617BEF" w:rsidRDefault="00617BEF" w:rsidP="00617BEF">
      <w:pPr>
        <w:jc w:val="both"/>
        <w:rPr>
          <w:rFonts w:ascii="Arial" w:eastAsia="Arial" w:hAnsi="Arial" w:cs="Arial"/>
          <w:b/>
          <w:bCs/>
        </w:rPr>
      </w:pPr>
      <w:r w:rsidRPr="00617BEF">
        <w:rPr>
          <w:rFonts w:ascii="Arial" w:eastAsia="Arial" w:hAnsi="Arial" w:cs="Arial"/>
          <w:b/>
          <w:bCs/>
        </w:rPr>
        <w:t>Table 1</w:t>
      </w:r>
      <w:r w:rsidR="00997B1F">
        <w:rPr>
          <w:rFonts w:ascii="Arial" w:eastAsia="Arial" w:hAnsi="Arial" w:cs="Arial"/>
          <w:b/>
          <w:bCs/>
        </w:rPr>
        <w:t>6</w:t>
      </w:r>
      <w:r w:rsidRPr="00617BEF">
        <w:rPr>
          <w:rFonts w:ascii="Arial" w:eastAsia="Arial" w:hAnsi="Arial" w:cs="Arial"/>
          <w:b/>
          <w:bCs/>
        </w:rPr>
        <w:t>. ENERGYSCAPE Python Computational Functions</w:t>
      </w:r>
    </w:p>
    <w:tbl>
      <w:tblPr>
        <w:tblStyle w:val="TableGrid"/>
        <w:tblW w:w="0" w:type="auto"/>
        <w:tblLook w:val="04A0" w:firstRow="1" w:lastRow="0" w:firstColumn="1" w:lastColumn="0" w:noHBand="0" w:noVBand="1"/>
      </w:tblPr>
      <w:tblGrid>
        <w:gridCol w:w="4508"/>
        <w:gridCol w:w="4508"/>
      </w:tblGrid>
      <w:tr w:rsidR="00617BEF" w:rsidRPr="00617BEF" w14:paraId="052885BA" w14:textId="77777777" w:rsidTr="00E53AF4">
        <w:tc>
          <w:tcPr>
            <w:tcW w:w="4508" w:type="dxa"/>
            <w:vAlign w:val="center"/>
          </w:tcPr>
          <w:p w14:paraId="44B0578C" w14:textId="176329D5" w:rsidR="00617BEF" w:rsidRPr="00617BEF" w:rsidRDefault="00617BEF" w:rsidP="00617BEF">
            <w:pPr>
              <w:jc w:val="both"/>
              <w:rPr>
                <w:rFonts w:ascii="Arial" w:eastAsia="Arial" w:hAnsi="Arial" w:cs="Arial"/>
                <w:b/>
                <w:bCs/>
              </w:rPr>
            </w:pPr>
            <w:r w:rsidRPr="00617BEF">
              <w:rPr>
                <w:rFonts w:ascii="Arial" w:hAnsi="Arial" w:cs="Arial"/>
                <w:b/>
                <w:bCs/>
              </w:rPr>
              <w:t>Computational Component</w:t>
            </w:r>
          </w:p>
        </w:tc>
        <w:tc>
          <w:tcPr>
            <w:tcW w:w="4508" w:type="dxa"/>
            <w:vAlign w:val="center"/>
          </w:tcPr>
          <w:p w14:paraId="3C1B7A1D" w14:textId="52488427" w:rsidR="00617BEF" w:rsidRPr="00617BEF" w:rsidRDefault="00617BEF" w:rsidP="00617BEF">
            <w:pPr>
              <w:jc w:val="both"/>
              <w:rPr>
                <w:rFonts w:ascii="Arial" w:eastAsia="Arial" w:hAnsi="Arial" w:cs="Arial"/>
                <w:b/>
                <w:bCs/>
              </w:rPr>
            </w:pPr>
            <w:r w:rsidRPr="00617BEF">
              <w:rPr>
                <w:rFonts w:ascii="Arial" w:hAnsi="Arial" w:cs="Arial"/>
                <w:b/>
                <w:bCs/>
              </w:rPr>
              <w:t>Python Output</w:t>
            </w:r>
          </w:p>
        </w:tc>
      </w:tr>
      <w:tr w:rsidR="00617BEF" w:rsidRPr="00617BEF" w14:paraId="6DE07533" w14:textId="77777777" w:rsidTr="00E53AF4">
        <w:tc>
          <w:tcPr>
            <w:tcW w:w="4508" w:type="dxa"/>
            <w:vAlign w:val="center"/>
          </w:tcPr>
          <w:p w14:paraId="7E9EE637" w14:textId="4302B9B7" w:rsidR="00617BEF" w:rsidRPr="00617BEF" w:rsidRDefault="00617BEF" w:rsidP="00617BEF">
            <w:pPr>
              <w:jc w:val="both"/>
              <w:rPr>
                <w:rFonts w:ascii="Arial" w:eastAsia="Arial" w:hAnsi="Arial" w:cs="Arial"/>
                <w:b/>
                <w:bCs/>
              </w:rPr>
            </w:pPr>
            <w:r w:rsidRPr="00617BEF">
              <w:rPr>
                <w:rFonts w:ascii="Arial" w:hAnsi="Arial" w:cs="Arial"/>
              </w:rPr>
              <w:t>Data Processing</w:t>
            </w:r>
          </w:p>
        </w:tc>
        <w:tc>
          <w:tcPr>
            <w:tcW w:w="4508" w:type="dxa"/>
            <w:vAlign w:val="center"/>
          </w:tcPr>
          <w:p w14:paraId="30F2CE48" w14:textId="5A9B6A62" w:rsidR="00617BEF" w:rsidRPr="00617BEF" w:rsidRDefault="00617BEF" w:rsidP="00617BEF">
            <w:pPr>
              <w:jc w:val="both"/>
              <w:rPr>
                <w:rFonts w:ascii="Arial" w:eastAsia="Arial" w:hAnsi="Arial" w:cs="Arial"/>
                <w:b/>
                <w:bCs/>
              </w:rPr>
            </w:pPr>
            <w:r w:rsidRPr="00617BEF">
              <w:rPr>
                <w:rFonts w:ascii="Arial" w:hAnsi="Arial" w:cs="Arial"/>
              </w:rPr>
              <w:t>Organized historical and appliance datasets</w:t>
            </w:r>
          </w:p>
        </w:tc>
      </w:tr>
      <w:tr w:rsidR="00617BEF" w:rsidRPr="00617BEF" w14:paraId="08FD8859" w14:textId="77777777" w:rsidTr="00E53AF4">
        <w:tc>
          <w:tcPr>
            <w:tcW w:w="4508" w:type="dxa"/>
            <w:vAlign w:val="center"/>
          </w:tcPr>
          <w:p w14:paraId="56FD0596" w14:textId="174D27B1" w:rsidR="00617BEF" w:rsidRPr="00617BEF" w:rsidRDefault="00617BEF" w:rsidP="00617BEF">
            <w:pPr>
              <w:jc w:val="both"/>
              <w:rPr>
                <w:rFonts w:ascii="Arial" w:eastAsia="Arial" w:hAnsi="Arial" w:cs="Arial"/>
                <w:b/>
                <w:bCs/>
              </w:rPr>
            </w:pPr>
            <w:r w:rsidRPr="00617BEF">
              <w:rPr>
                <w:rFonts w:ascii="Arial" w:hAnsi="Arial" w:cs="Arial"/>
              </w:rPr>
              <w:t>Seasonal Analysis</w:t>
            </w:r>
          </w:p>
        </w:tc>
        <w:tc>
          <w:tcPr>
            <w:tcW w:w="4508" w:type="dxa"/>
            <w:vAlign w:val="center"/>
          </w:tcPr>
          <w:p w14:paraId="43CC203C" w14:textId="05F86EF8" w:rsidR="00617BEF" w:rsidRPr="00617BEF" w:rsidRDefault="00617BEF" w:rsidP="00617BEF">
            <w:pPr>
              <w:jc w:val="both"/>
              <w:rPr>
                <w:rFonts w:ascii="Arial" w:eastAsia="Arial" w:hAnsi="Arial" w:cs="Arial"/>
                <w:b/>
                <w:bCs/>
              </w:rPr>
            </w:pPr>
            <w:r w:rsidRPr="00617BEF">
              <w:rPr>
                <w:rFonts w:ascii="Arial" w:hAnsi="Arial" w:cs="Arial"/>
              </w:rPr>
              <w:t>Monthly and seasonal consumption summaries</w:t>
            </w:r>
          </w:p>
        </w:tc>
      </w:tr>
      <w:tr w:rsidR="00617BEF" w:rsidRPr="00617BEF" w14:paraId="276AC701" w14:textId="77777777" w:rsidTr="00E53AF4">
        <w:tc>
          <w:tcPr>
            <w:tcW w:w="4508" w:type="dxa"/>
            <w:vAlign w:val="center"/>
          </w:tcPr>
          <w:p w14:paraId="01647D0D" w14:textId="26C5E661" w:rsidR="00617BEF" w:rsidRPr="00617BEF" w:rsidRDefault="00617BEF" w:rsidP="00617BEF">
            <w:pPr>
              <w:jc w:val="both"/>
              <w:rPr>
                <w:rFonts w:ascii="Arial" w:eastAsia="Arial" w:hAnsi="Arial" w:cs="Arial"/>
                <w:b/>
                <w:bCs/>
              </w:rPr>
            </w:pPr>
            <w:r w:rsidRPr="00617BEF">
              <w:rPr>
                <w:rFonts w:ascii="Arial" w:hAnsi="Arial" w:cs="Arial"/>
              </w:rPr>
              <w:t>Electrical-Load Calculation</w:t>
            </w:r>
          </w:p>
        </w:tc>
        <w:tc>
          <w:tcPr>
            <w:tcW w:w="4508" w:type="dxa"/>
            <w:vAlign w:val="center"/>
          </w:tcPr>
          <w:p w14:paraId="071E107A" w14:textId="1123D941" w:rsidR="00617BEF" w:rsidRPr="00617BEF" w:rsidRDefault="00617BEF" w:rsidP="00617BEF">
            <w:pPr>
              <w:jc w:val="both"/>
              <w:rPr>
                <w:rFonts w:ascii="Arial" w:eastAsia="Arial" w:hAnsi="Arial" w:cs="Arial"/>
                <w:b/>
                <w:bCs/>
              </w:rPr>
            </w:pPr>
            <w:r w:rsidRPr="00617BEF">
              <w:rPr>
                <w:rFonts w:ascii="Arial" w:hAnsi="Arial" w:cs="Arial"/>
              </w:rPr>
              <w:t>Appliance-level kWh estimates</w:t>
            </w:r>
          </w:p>
        </w:tc>
      </w:tr>
      <w:tr w:rsidR="00617BEF" w:rsidRPr="00617BEF" w14:paraId="5FC307DC" w14:textId="77777777" w:rsidTr="00E53AF4">
        <w:tc>
          <w:tcPr>
            <w:tcW w:w="4508" w:type="dxa"/>
            <w:vAlign w:val="center"/>
          </w:tcPr>
          <w:p w14:paraId="4661368F" w14:textId="27524711" w:rsidR="00617BEF" w:rsidRPr="00617BEF" w:rsidRDefault="00617BEF" w:rsidP="00617BEF">
            <w:pPr>
              <w:jc w:val="both"/>
              <w:rPr>
                <w:rFonts w:ascii="Arial" w:eastAsia="Arial" w:hAnsi="Arial" w:cs="Arial"/>
                <w:b/>
                <w:bCs/>
              </w:rPr>
            </w:pPr>
            <w:r w:rsidRPr="00617BEF">
              <w:rPr>
                <w:rFonts w:ascii="Arial" w:hAnsi="Arial" w:cs="Arial"/>
              </w:rPr>
              <w:t>Major Load Identification</w:t>
            </w:r>
          </w:p>
        </w:tc>
        <w:tc>
          <w:tcPr>
            <w:tcW w:w="4508" w:type="dxa"/>
            <w:vAlign w:val="center"/>
          </w:tcPr>
          <w:p w14:paraId="1A76EF32" w14:textId="1A7D1059" w:rsidR="00617BEF" w:rsidRPr="00617BEF" w:rsidRDefault="00617BEF" w:rsidP="00617BEF">
            <w:pPr>
              <w:jc w:val="both"/>
              <w:rPr>
                <w:rFonts w:ascii="Arial" w:eastAsia="Arial" w:hAnsi="Arial" w:cs="Arial"/>
                <w:b/>
                <w:bCs/>
              </w:rPr>
            </w:pPr>
            <w:r w:rsidRPr="00617BEF">
              <w:rPr>
                <w:rFonts w:ascii="Arial" w:hAnsi="Arial" w:cs="Arial"/>
              </w:rPr>
              <w:t>Ranked energy-consuming appliances</w:t>
            </w:r>
          </w:p>
        </w:tc>
      </w:tr>
      <w:tr w:rsidR="00617BEF" w:rsidRPr="00617BEF" w14:paraId="2199EB86" w14:textId="77777777" w:rsidTr="00E53AF4">
        <w:tc>
          <w:tcPr>
            <w:tcW w:w="4508" w:type="dxa"/>
            <w:vAlign w:val="center"/>
          </w:tcPr>
          <w:p w14:paraId="581173B0" w14:textId="4AE8F083" w:rsidR="00617BEF" w:rsidRPr="00617BEF" w:rsidRDefault="00617BEF" w:rsidP="00617BEF">
            <w:pPr>
              <w:jc w:val="both"/>
              <w:rPr>
                <w:rFonts w:ascii="Arial" w:eastAsia="Arial" w:hAnsi="Arial" w:cs="Arial"/>
                <w:b/>
                <w:bCs/>
              </w:rPr>
            </w:pPr>
            <w:r w:rsidRPr="00617BEF">
              <w:rPr>
                <w:rFonts w:ascii="Arial" w:hAnsi="Arial" w:cs="Arial"/>
              </w:rPr>
              <w:t>ETS Forecasting</w:t>
            </w:r>
          </w:p>
        </w:tc>
        <w:tc>
          <w:tcPr>
            <w:tcW w:w="4508" w:type="dxa"/>
            <w:vAlign w:val="center"/>
          </w:tcPr>
          <w:p w14:paraId="30900EF0" w14:textId="655FA4AF" w:rsidR="00617BEF" w:rsidRPr="00617BEF" w:rsidRDefault="00617BEF" w:rsidP="00617BEF">
            <w:pPr>
              <w:jc w:val="both"/>
              <w:rPr>
                <w:rFonts w:ascii="Arial" w:eastAsia="Arial" w:hAnsi="Arial" w:cs="Arial"/>
                <w:b/>
                <w:bCs/>
              </w:rPr>
            </w:pPr>
            <w:r w:rsidRPr="00617BEF">
              <w:rPr>
                <w:rFonts w:ascii="Arial" w:hAnsi="Arial" w:cs="Arial"/>
              </w:rPr>
              <w:t>Monthly forecast values</w:t>
            </w:r>
          </w:p>
        </w:tc>
      </w:tr>
      <w:tr w:rsidR="00617BEF" w:rsidRPr="00617BEF" w14:paraId="3F5402E7" w14:textId="77777777" w:rsidTr="00E53AF4">
        <w:tc>
          <w:tcPr>
            <w:tcW w:w="4508" w:type="dxa"/>
            <w:vAlign w:val="center"/>
          </w:tcPr>
          <w:p w14:paraId="28ED4175" w14:textId="213DB846" w:rsidR="00617BEF" w:rsidRPr="00617BEF" w:rsidRDefault="00617BEF" w:rsidP="00617BEF">
            <w:pPr>
              <w:jc w:val="both"/>
              <w:rPr>
                <w:rFonts w:ascii="Arial" w:eastAsia="Arial" w:hAnsi="Arial" w:cs="Arial"/>
                <w:b/>
                <w:bCs/>
              </w:rPr>
            </w:pPr>
            <w:r w:rsidRPr="00617BEF">
              <w:rPr>
                <w:rFonts w:ascii="Arial" w:hAnsi="Arial" w:cs="Arial"/>
              </w:rPr>
              <w:t>Forecast Validation</w:t>
            </w:r>
          </w:p>
        </w:tc>
        <w:tc>
          <w:tcPr>
            <w:tcW w:w="4508" w:type="dxa"/>
            <w:vAlign w:val="center"/>
          </w:tcPr>
          <w:p w14:paraId="30F4EDD0" w14:textId="57D32215" w:rsidR="00617BEF" w:rsidRPr="00617BEF" w:rsidRDefault="00617BEF" w:rsidP="00617BEF">
            <w:pPr>
              <w:jc w:val="both"/>
              <w:rPr>
                <w:rFonts w:ascii="Arial" w:eastAsia="Arial" w:hAnsi="Arial" w:cs="Arial"/>
                <w:b/>
                <w:bCs/>
              </w:rPr>
            </w:pPr>
            <w:r w:rsidRPr="00617BEF">
              <w:rPr>
                <w:rFonts w:ascii="Arial" w:hAnsi="Arial" w:cs="Arial"/>
              </w:rPr>
              <w:t>MAPE and RMSE</w:t>
            </w:r>
          </w:p>
        </w:tc>
      </w:tr>
      <w:tr w:rsidR="00617BEF" w:rsidRPr="00617BEF" w14:paraId="73105132" w14:textId="77777777" w:rsidTr="00E53AF4">
        <w:tc>
          <w:tcPr>
            <w:tcW w:w="4508" w:type="dxa"/>
            <w:vAlign w:val="center"/>
          </w:tcPr>
          <w:p w14:paraId="1500368E" w14:textId="59CF5280" w:rsidR="00617BEF" w:rsidRPr="00617BEF" w:rsidRDefault="00617BEF" w:rsidP="00617BEF">
            <w:pPr>
              <w:jc w:val="both"/>
              <w:rPr>
                <w:rFonts w:ascii="Arial" w:eastAsia="Arial" w:hAnsi="Arial" w:cs="Arial"/>
                <w:b/>
                <w:bCs/>
              </w:rPr>
            </w:pPr>
            <w:r w:rsidRPr="00617BEF">
              <w:rPr>
                <w:rFonts w:ascii="Arial" w:hAnsi="Arial" w:cs="Arial"/>
              </w:rPr>
              <w:t>Carbon Modeling</w:t>
            </w:r>
          </w:p>
        </w:tc>
        <w:tc>
          <w:tcPr>
            <w:tcW w:w="4508" w:type="dxa"/>
            <w:vAlign w:val="center"/>
          </w:tcPr>
          <w:p w14:paraId="4439A8DF" w14:textId="019CCE4C" w:rsidR="00617BEF" w:rsidRPr="00617BEF" w:rsidRDefault="00617BEF" w:rsidP="00617BEF">
            <w:pPr>
              <w:jc w:val="both"/>
              <w:rPr>
                <w:rFonts w:ascii="Arial" w:eastAsia="Arial" w:hAnsi="Arial" w:cs="Arial"/>
                <w:b/>
                <w:bCs/>
              </w:rPr>
            </w:pPr>
            <w:proofErr w:type="spellStart"/>
            <w:r w:rsidRPr="00617BEF">
              <w:rPr>
                <w:rFonts w:ascii="Arial" w:hAnsi="Arial" w:cs="Arial"/>
              </w:rPr>
              <w:t>CO</w:t>
            </w:r>
            <w:r w:rsidRPr="00617BEF">
              <w:rPr>
                <w:rFonts w:ascii="Cambria Math" w:hAnsi="Cambria Math" w:cs="Cambria Math"/>
              </w:rPr>
              <w:t>₂</w:t>
            </w:r>
            <w:r w:rsidRPr="00617BEF">
              <w:rPr>
                <w:rFonts w:ascii="Arial" w:hAnsi="Arial" w:cs="Arial"/>
              </w:rPr>
              <w:t>e</w:t>
            </w:r>
            <w:proofErr w:type="spellEnd"/>
            <w:r w:rsidRPr="00617BEF">
              <w:rPr>
                <w:rFonts w:ascii="Arial" w:hAnsi="Arial" w:cs="Arial"/>
              </w:rPr>
              <w:t xml:space="preserve"> estimates</w:t>
            </w:r>
          </w:p>
        </w:tc>
      </w:tr>
      <w:tr w:rsidR="00617BEF" w:rsidRPr="00617BEF" w14:paraId="2081379F" w14:textId="77777777" w:rsidTr="00E53AF4">
        <w:tc>
          <w:tcPr>
            <w:tcW w:w="4508" w:type="dxa"/>
            <w:vAlign w:val="center"/>
          </w:tcPr>
          <w:p w14:paraId="5407D15E" w14:textId="77A2EC42" w:rsidR="00617BEF" w:rsidRPr="00617BEF" w:rsidRDefault="00617BEF" w:rsidP="00617BEF">
            <w:pPr>
              <w:jc w:val="both"/>
              <w:rPr>
                <w:rFonts w:ascii="Arial" w:eastAsia="Arial" w:hAnsi="Arial" w:cs="Arial"/>
                <w:b/>
                <w:bCs/>
              </w:rPr>
            </w:pPr>
            <w:r w:rsidRPr="00617BEF">
              <w:rPr>
                <w:rFonts w:ascii="Arial" w:hAnsi="Arial" w:cs="Arial"/>
              </w:rPr>
              <w:t>BAU Modeling</w:t>
            </w:r>
          </w:p>
        </w:tc>
        <w:tc>
          <w:tcPr>
            <w:tcW w:w="4508" w:type="dxa"/>
            <w:vAlign w:val="center"/>
          </w:tcPr>
          <w:p w14:paraId="4AF7D3B2" w14:textId="404E9817" w:rsidR="00617BEF" w:rsidRPr="00617BEF" w:rsidRDefault="00617BEF" w:rsidP="00617BEF">
            <w:pPr>
              <w:jc w:val="both"/>
              <w:rPr>
                <w:rFonts w:ascii="Arial" w:eastAsia="Arial" w:hAnsi="Arial" w:cs="Arial"/>
                <w:b/>
                <w:bCs/>
              </w:rPr>
            </w:pPr>
            <w:r w:rsidRPr="00617BEF">
              <w:rPr>
                <w:rFonts w:ascii="Arial" w:hAnsi="Arial" w:cs="Arial"/>
              </w:rPr>
              <w:t>Baseline consumption, cost, and emissions</w:t>
            </w:r>
          </w:p>
        </w:tc>
      </w:tr>
      <w:tr w:rsidR="00617BEF" w:rsidRPr="00617BEF" w14:paraId="2ED1327F" w14:textId="77777777" w:rsidTr="00E53AF4">
        <w:tc>
          <w:tcPr>
            <w:tcW w:w="4508" w:type="dxa"/>
            <w:vAlign w:val="center"/>
          </w:tcPr>
          <w:p w14:paraId="183F8E14" w14:textId="222D6FF7" w:rsidR="00617BEF" w:rsidRPr="00617BEF" w:rsidRDefault="00617BEF" w:rsidP="00617BEF">
            <w:pPr>
              <w:jc w:val="both"/>
              <w:rPr>
                <w:rFonts w:ascii="Arial" w:eastAsia="Arial" w:hAnsi="Arial" w:cs="Arial"/>
                <w:b/>
                <w:bCs/>
              </w:rPr>
            </w:pPr>
            <w:r w:rsidRPr="00617BEF">
              <w:rPr>
                <w:rFonts w:ascii="Arial" w:hAnsi="Arial" w:cs="Arial"/>
              </w:rPr>
              <w:t>Scenario Simulation</w:t>
            </w:r>
          </w:p>
        </w:tc>
        <w:tc>
          <w:tcPr>
            <w:tcW w:w="4508" w:type="dxa"/>
            <w:vAlign w:val="center"/>
          </w:tcPr>
          <w:p w14:paraId="593A5B66" w14:textId="442D26C1" w:rsidR="00617BEF" w:rsidRPr="00617BEF" w:rsidRDefault="00617BEF" w:rsidP="00617BEF">
            <w:pPr>
              <w:jc w:val="both"/>
              <w:rPr>
                <w:rFonts w:ascii="Arial" w:eastAsia="Arial" w:hAnsi="Arial" w:cs="Arial"/>
                <w:b/>
                <w:bCs/>
              </w:rPr>
            </w:pPr>
            <w:r w:rsidRPr="00617BEF">
              <w:rPr>
                <w:rFonts w:ascii="Arial" w:hAnsi="Arial" w:cs="Arial"/>
              </w:rPr>
              <w:t>5%, 10%, and 15% reductions</w:t>
            </w:r>
          </w:p>
        </w:tc>
      </w:tr>
      <w:tr w:rsidR="00617BEF" w:rsidRPr="00617BEF" w14:paraId="255F9EB2" w14:textId="77777777" w:rsidTr="00E53AF4">
        <w:tc>
          <w:tcPr>
            <w:tcW w:w="4508" w:type="dxa"/>
            <w:vAlign w:val="center"/>
          </w:tcPr>
          <w:p w14:paraId="2A8AEED5" w14:textId="133493A8" w:rsidR="00617BEF" w:rsidRPr="00617BEF" w:rsidRDefault="00617BEF" w:rsidP="00617BEF">
            <w:pPr>
              <w:jc w:val="both"/>
              <w:rPr>
                <w:rFonts w:ascii="Arial" w:eastAsia="Arial" w:hAnsi="Arial" w:cs="Arial"/>
                <w:b/>
                <w:bCs/>
              </w:rPr>
            </w:pPr>
            <w:r w:rsidRPr="00617BEF">
              <w:rPr>
                <w:rFonts w:ascii="Arial" w:hAnsi="Arial" w:cs="Arial"/>
              </w:rPr>
              <w:t>Optimization</w:t>
            </w:r>
          </w:p>
        </w:tc>
        <w:tc>
          <w:tcPr>
            <w:tcW w:w="4508" w:type="dxa"/>
            <w:vAlign w:val="center"/>
          </w:tcPr>
          <w:p w14:paraId="2EF919CD" w14:textId="631149D4" w:rsidR="00617BEF" w:rsidRPr="00617BEF" w:rsidRDefault="00617BEF" w:rsidP="00617BEF">
            <w:pPr>
              <w:jc w:val="both"/>
              <w:rPr>
                <w:rFonts w:ascii="Arial" w:eastAsia="Arial" w:hAnsi="Arial" w:cs="Arial"/>
                <w:b/>
                <w:bCs/>
              </w:rPr>
            </w:pPr>
            <w:r w:rsidRPr="00617BEF">
              <w:rPr>
                <w:rFonts w:ascii="Arial" w:hAnsi="Arial" w:cs="Arial"/>
              </w:rPr>
              <w:t>Target consumption and conservation condition</w:t>
            </w:r>
          </w:p>
        </w:tc>
      </w:tr>
      <w:tr w:rsidR="00617BEF" w:rsidRPr="00617BEF" w14:paraId="7769F8D7" w14:textId="77777777" w:rsidTr="00E53AF4">
        <w:tc>
          <w:tcPr>
            <w:tcW w:w="4508" w:type="dxa"/>
            <w:vAlign w:val="center"/>
          </w:tcPr>
          <w:p w14:paraId="6057E89B" w14:textId="294A33E4" w:rsidR="00617BEF" w:rsidRPr="00617BEF" w:rsidRDefault="00617BEF" w:rsidP="00617BEF">
            <w:pPr>
              <w:jc w:val="both"/>
              <w:rPr>
                <w:rFonts w:ascii="Arial" w:eastAsia="Arial" w:hAnsi="Arial" w:cs="Arial"/>
                <w:b/>
                <w:bCs/>
              </w:rPr>
            </w:pPr>
            <w:r w:rsidRPr="00617BEF">
              <w:rPr>
                <w:rFonts w:ascii="Arial" w:hAnsi="Arial" w:cs="Arial"/>
              </w:rPr>
              <w:t>Visualization</w:t>
            </w:r>
          </w:p>
        </w:tc>
        <w:tc>
          <w:tcPr>
            <w:tcW w:w="4508" w:type="dxa"/>
            <w:vAlign w:val="center"/>
          </w:tcPr>
          <w:p w14:paraId="27836943" w14:textId="1EB57E8F" w:rsidR="00617BEF" w:rsidRPr="00617BEF" w:rsidRDefault="00617BEF" w:rsidP="00617BEF">
            <w:pPr>
              <w:jc w:val="both"/>
              <w:rPr>
                <w:rFonts w:ascii="Arial" w:eastAsia="Arial" w:hAnsi="Arial" w:cs="Arial"/>
                <w:b/>
                <w:bCs/>
              </w:rPr>
            </w:pPr>
            <w:r w:rsidRPr="00617BEF">
              <w:rPr>
                <w:rFonts w:ascii="Arial" w:hAnsi="Arial" w:cs="Arial"/>
              </w:rPr>
              <w:t>Graphs and comparative charts</w:t>
            </w:r>
          </w:p>
        </w:tc>
      </w:tr>
    </w:tbl>
    <w:p w14:paraId="6C4B852F" w14:textId="097592F5" w:rsidR="00617BEF" w:rsidRPr="008D59E7" w:rsidRDefault="008D59E7" w:rsidP="008D59E7">
      <w:pPr>
        <w:spacing w:line="480" w:lineRule="auto"/>
        <w:jc w:val="both"/>
        <w:rPr>
          <w:rFonts w:ascii="Arial" w:eastAsia="Arial" w:hAnsi="Arial" w:cs="Arial"/>
        </w:rPr>
      </w:pPr>
      <w:r>
        <w:rPr>
          <w:rFonts w:ascii="Arial" w:eastAsia="Arial" w:hAnsi="Arial" w:cs="Arial"/>
        </w:rPr>
        <w:tab/>
      </w:r>
      <w:r w:rsidR="00617BEF" w:rsidRPr="008D59E7">
        <w:rPr>
          <w:rFonts w:ascii="Arial" w:eastAsia="Arial" w:hAnsi="Arial" w:cs="Arial"/>
        </w:rPr>
        <w:t xml:space="preserve">Python provided the computational environment for implementing the mathematical procedures of ENERGYSCAPE. </w:t>
      </w:r>
      <w:r w:rsidR="00470158">
        <w:rPr>
          <w:rFonts w:ascii="Arial" w:eastAsia="Arial" w:hAnsi="Arial" w:cs="Arial"/>
        </w:rPr>
        <w:t xml:space="preserve">Python is </w:t>
      </w:r>
      <w:r w:rsidR="00617BEF" w:rsidRPr="008D59E7">
        <w:rPr>
          <w:rFonts w:ascii="Arial" w:eastAsia="Arial" w:hAnsi="Arial" w:cs="Arial"/>
        </w:rPr>
        <w:t xml:space="preserve">specifically identified for data processing, seasonal analysis, energy-load calculations, forecasting, carbon modeling, scenario simulation, optimization, and validation. </w:t>
      </w:r>
    </w:p>
    <w:p w14:paraId="28415550" w14:textId="58919492" w:rsidR="00617BEF" w:rsidRPr="008D59E7" w:rsidRDefault="008D59E7" w:rsidP="008D59E7">
      <w:pPr>
        <w:spacing w:line="480" w:lineRule="auto"/>
        <w:jc w:val="both"/>
        <w:rPr>
          <w:rFonts w:ascii="Arial" w:eastAsia="Arial" w:hAnsi="Arial" w:cs="Arial"/>
        </w:rPr>
      </w:pPr>
      <w:r>
        <w:rPr>
          <w:rFonts w:ascii="Arial" w:eastAsia="Arial" w:hAnsi="Arial" w:cs="Arial"/>
        </w:rPr>
        <w:lastRenderedPageBreak/>
        <w:tab/>
      </w:r>
      <w:r w:rsidR="00617BEF" w:rsidRPr="008D59E7">
        <w:rPr>
          <w:rFonts w:ascii="Arial" w:eastAsia="Arial" w:hAnsi="Arial" w:cs="Arial"/>
        </w:rPr>
        <w:t>The computational implementation transformed the individual calculations into a reproducible analytical workflow.</w:t>
      </w:r>
    </w:p>
    <w:p w14:paraId="6D72A491" w14:textId="10358130" w:rsidR="00617BEF" w:rsidRPr="008D59E7" w:rsidRDefault="008D59E7" w:rsidP="008D59E7">
      <w:pPr>
        <w:spacing w:line="480" w:lineRule="auto"/>
        <w:jc w:val="both"/>
        <w:rPr>
          <w:rFonts w:ascii="Arial" w:eastAsia="Arial" w:hAnsi="Arial" w:cs="Arial"/>
        </w:rPr>
      </w:pPr>
      <w:r>
        <w:rPr>
          <w:rFonts w:ascii="Arial" w:eastAsia="Arial" w:hAnsi="Arial" w:cs="Arial"/>
        </w:rPr>
        <w:tab/>
      </w:r>
      <w:r w:rsidR="00617BEF" w:rsidRPr="008D59E7">
        <w:rPr>
          <w:rFonts w:ascii="Arial" w:eastAsia="Arial" w:hAnsi="Arial" w:cs="Arial"/>
        </w:rPr>
        <w:t>This supported the framework's objective of connecting mathematical modeling with practical energy-management decision-making.</w:t>
      </w:r>
    </w:p>
    <w:p w14:paraId="62204BF4" w14:textId="5F7DF44C" w:rsidR="00617BEF" w:rsidRPr="008D59E7" w:rsidRDefault="008D59E7" w:rsidP="008D59E7">
      <w:pPr>
        <w:spacing w:line="480" w:lineRule="auto"/>
        <w:jc w:val="both"/>
        <w:rPr>
          <w:rFonts w:ascii="Arial" w:eastAsia="Arial" w:hAnsi="Arial" w:cs="Arial"/>
        </w:rPr>
      </w:pPr>
      <w:r>
        <w:rPr>
          <w:rFonts w:ascii="Arial" w:eastAsia="Arial" w:hAnsi="Arial" w:cs="Arial"/>
        </w:rPr>
        <w:tab/>
      </w:r>
      <w:r w:rsidR="00617BEF" w:rsidRPr="008D59E7">
        <w:rPr>
          <w:rFonts w:ascii="Arial" w:eastAsia="Arial" w:hAnsi="Arial" w:cs="Arial"/>
        </w:rPr>
        <w:t>The results were generated from the mathematical procedures and datasets established in the study; Python functioned as the computational implementation rather than an independent source of electricity data.</w:t>
      </w:r>
    </w:p>
    <w:p w14:paraId="18FE6993" w14:textId="518E232C" w:rsidR="00617BEF" w:rsidRPr="00617BEF" w:rsidRDefault="00617BEF" w:rsidP="00617BEF">
      <w:pPr>
        <w:jc w:val="both"/>
        <w:rPr>
          <w:rFonts w:ascii="Arial" w:eastAsia="Arial" w:hAnsi="Arial" w:cs="Arial"/>
          <w:b/>
          <w:bCs/>
        </w:rPr>
      </w:pPr>
      <w:r w:rsidRPr="00617BEF">
        <w:rPr>
          <w:rFonts w:ascii="Arial" w:eastAsia="Arial" w:hAnsi="Arial" w:cs="Arial"/>
          <w:b/>
          <w:bCs/>
        </w:rPr>
        <w:t>Table 1</w:t>
      </w:r>
      <w:r w:rsidR="00997B1F">
        <w:rPr>
          <w:rFonts w:ascii="Arial" w:eastAsia="Arial" w:hAnsi="Arial" w:cs="Arial"/>
          <w:b/>
          <w:bCs/>
        </w:rPr>
        <w:t>7</w:t>
      </w:r>
      <w:r w:rsidRPr="00617BEF">
        <w:rPr>
          <w:rFonts w:ascii="Arial" w:eastAsia="Arial" w:hAnsi="Arial" w:cs="Arial"/>
          <w:b/>
          <w:bCs/>
        </w:rPr>
        <w:t xml:space="preserve">. </w:t>
      </w:r>
      <w:proofErr w:type="spellStart"/>
      <w:r w:rsidRPr="00617BEF">
        <w:rPr>
          <w:rFonts w:ascii="Arial" w:eastAsia="Arial" w:hAnsi="Arial" w:cs="Arial"/>
          <w:b/>
          <w:bCs/>
        </w:rPr>
        <w:t>Streamlit</w:t>
      </w:r>
      <w:proofErr w:type="spellEnd"/>
      <w:r w:rsidRPr="00617BEF">
        <w:rPr>
          <w:rFonts w:ascii="Arial" w:eastAsia="Arial" w:hAnsi="Arial" w:cs="Arial"/>
          <w:b/>
          <w:bCs/>
        </w:rPr>
        <w:t xml:space="preserve"> ENERGYSCAPE Functions</w:t>
      </w:r>
    </w:p>
    <w:tbl>
      <w:tblPr>
        <w:tblStyle w:val="TableGrid"/>
        <w:tblW w:w="0" w:type="auto"/>
        <w:tblLook w:val="04A0" w:firstRow="1" w:lastRow="0" w:firstColumn="1" w:lastColumn="0" w:noHBand="0" w:noVBand="1"/>
      </w:tblPr>
      <w:tblGrid>
        <w:gridCol w:w="4508"/>
        <w:gridCol w:w="4508"/>
      </w:tblGrid>
      <w:tr w:rsidR="00617BEF" w:rsidRPr="00617BEF" w14:paraId="32E17BF0" w14:textId="77777777" w:rsidTr="00E53AF4">
        <w:tc>
          <w:tcPr>
            <w:tcW w:w="4508" w:type="dxa"/>
            <w:vAlign w:val="center"/>
          </w:tcPr>
          <w:p w14:paraId="260300C0" w14:textId="23682FD7" w:rsidR="00617BEF" w:rsidRPr="00617BEF" w:rsidRDefault="00617BEF" w:rsidP="00617BEF">
            <w:pPr>
              <w:jc w:val="both"/>
              <w:rPr>
                <w:rFonts w:ascii="Arial" w:eastAsia="Arial" w:hAnsi="Arial" w:cs="Arial"/>
                <w:b/>
                <w:bCs/>
              </w:rPr>
            </w:pPr>
            <w:r w:rsidRPr="00617BEF">
              <w:rPr>
                <w:rFonts w:ascii="Arial" w:hAnsi="Arial" w:cs="Arial"/>
                <w:b/>
                <w:bCs/>
              </w:rPr>
              <w:t>Feature</w:t>
            </w:r>
          </w:p>
        </w:tc>
        <w:tc>
          <w:tcPr>
            <w:tcW w:w="4508" w:type="dxa"/>
            <w:vAlign w:val="center"/>
          </w:tcPr>
          <w:p w14:paraId="5C408955" w14:textId="6EFFFEE1" w:rsidR="00617BEF" w:rsidRPr="00617BEF" w:rsidRDefault="00617BEF" w:rsidP="00617BEF">
            <w:pPr>
              <w:jc w:val="both"/>
              <w:rPr>
                <w:rFonts w:ascii="Arial" w:eastAsia="Arial" w:hAnsi="Arial" w:cs="Arial"/>
                <w:b/>
                <w:bCs/>
              </w:rPr>
            </w:pPr>
            <w:r w:rsidRPr="00617BEF">
              <w:rPr>
                <w:rFonts w:ascii="Arial" w:hAnsi="Arial" w:cs="Arial"/>
                <w:b/>
                <w:bCs/>
              </w:rPr>
              <w:t>Function</w:t>
            </w:r>
          </w:p>
        </w:tc>
      </w:tr>
      <w:tr w:rsidR="00617BEF" w:rsidRPr="00617BEF" w14:paraId="27127D63" w14:textId="77777777" w:rsidTr="00E53AF4">
        <w:tc>
          <w:tcPr>
            <w:tcW w:w="4508" w:type="dxa"/>
            <w:vAlign w:val="center"/>
          </w:tcPr>
          <w:p w14:paraId="0F5C7BE9" w14:textId="6DE1EB48" w:rsidR="00617BEF" w:rsidRPr="00617BEF" w:rsidRDefault="00617BEF" w:rsidP="00617BEF">
            <w:pPr>
              <w:jc w:val="both"/>
              <w:rPr>
                <w:rFonts w:ascii="Arial" w:eastAsia="Arial" w:hAnsi="Arial" w:cs="Arial"/>
                <w:b/>
                <w:bCs/>
              </w:rPr>
            </w:pPr>
            <w:r w:rsidRPr="00617BEF">
              <w:rPr>
                <w:rFonts w:ascii="Arial" w:hAnsi="Arial" w:cs="Arial"/>
              </w:rPr>
              <w:t>Historical Data</w:t>
            </w:r>
          </w:p>
        </w:tc>
        <w:tc>
          <w:tcPr>
            <w:tcW w:w="4508" w:type="dxa"/>
            <w:vAlign w:val="center"/>
          </w:tcPr>
          <w:p w14:paraId="6A0A4553" w14:textId="0F0C1894" w:rsidR="00617BEF" w:rsidRPr="00617BEF" w:rsidRDefault="00617BEF" w:rsidP="00617BEF">
            <w:pPr>
              <w:jc w:val="both"/>
              <w:rPr>
                <w:rFonts w:ascii="Arial" w:eastAsia="Arial" w:hAnsi="Arial" w:cs="Arial"/>
                <w:b/>
                <w:bCs/>
              </w:rPr>
            </w:pPr>
            <w:r w:rsidRPr="00617BEF">
              <w:rPr>
                <w:rFonts w:ascii="Arial" w:hAnsi="Arial" w:cs="Arial"/>
              </w:rPr>
              <w:t>Displays monthly electricity trends</w:t>
            </w:r>
          </w:p>
        </w:tc>
      </w:tr>
      <w:tr w:rsidR="00617BEF" w:rsidRPr="00617BEF" w14:paraId="41CD3FA2" w14:textId="77777777" w:rsidTr="00E53AF4">
        <w:tc>
          <w:tcPr>
            <w:tcW w:w="4508" w:type="dxa"/>
            <w:vAlign w:val="center"/>
          </w:tcPr>
          <w:p w14:paraId="0B60F897" w14:textId="5E179D23" w:rsidR="00617BEF" w:rsidRPr="00617BEF" w:rsidRDefault="00617BEF" w:rsidP="00617BEF">
            <w:pPr>
              <w:jc w:val="both"/>
              <w:rPr>
                <w:rFonts w:ascii="Arial" w:eastAsia="Arial" w:hAnsi="Arial" w:cs="Arial"/>
                <w:b/>
                <w:bCs/>
              </w:rPr>
            </w:pPr>
            <w:r w:rsidRPr="00617BEF">
              <w:rPr>
                <w:rFonts w:ascii="Arial" w:hAnsi="Arial" w:cs="Arial"/>
              </w:rPr>
              <w:t>Seasonal Analysis</w:t>
            </w:r>
          </w:p>
        </w:tc>
        <w:tc>
          <w:tcPr>
            <w:tcW w:w="4508" w:type="dxa"/>
            <w:vAlign w:val="center"/>
          </w:tcPr>
          <w:p w14:paraId="222D601F" w14:textId="4AF42A78" w:rsidR="00617BEF" w:rsidRPr="00617BEF" w:rsidRDefault="00617BEF" w:rsidP="00617BEF">
            <w:pPr>
              <w:jc w:val="both"/>
              <w:rPr>
                <w:rFonts w:ascii="Arial" w:eastAsia="Arial" w:hAnsi="Arial" w:cs="Arial"/>
                <w:b/>
                <w:bCs/>
              </w:rPr>
            </w:pPr>
            <w:r w:rsidRPr="00617BEF">
              <w:rPr>
                <w:rFonts w:ascii="Arial" w:hAnsi="Arial" w:cs="Arial"/>
              </w:rPr>
              <w:t>Displays seasonal consumption patterns</w:t>
            </w:r>
          </w:p>
        </w:tc>
      </w:tr>
      <w:tr w:rsidR="00617BEF" w:rsidRPr="00617BEF" w14:paraId="42B6D205" w14:textId="77777777" w:rsidTr="00E53AF4">
        <w:tc>
          <w:tcPr>
            <w:tcW w:w="4508" w:type="dxa"/>
            <w:vAlign w:val="center"/>
          </w:tcPr>
          <w:p w14:paraId="7A0EF06E" w14:textId="140E26DF" w:rsidR="00617BEF" w:rsidRPr="00617BEF" w:rsidRDefault="00617BEF" w:rsidP="00617BEF">
            <w:pPr>
              <w:jc w:val="both"/>
              <w:rPr>
                <w:rFonts w:ascii="Arial" w:eastAsia="Arial" w:hAnsi="Arial" w:cs="Arial"/>
                <w:b/>
                <w:bCs/>
              </w:rPr>
            </w:pPr>
            <w:r w:rsidRPr="00617BEF">
              <w:rPr>
                <w:rFonts w:ascii="Arial" w:hAnsi="Arial" w:cs="Arial"/>
              </w:rPr>
              <w:t>Load Analysis</w:t>
            </w:r>
          </w:p>
        </w:tc>
        <w:tc>
          <w:tcPr>
            <w:tcW w:w="4508" w:type="dxa"/>
            <w:vAlign w:val="center"/>
          </w:tcPr>
          <w:p w14:paraId="2A2AB036" w14:textId="7DF5F45A" w:rsidR="00617BEF" w:rsidRPr="00617BEF" w:rsidRDefault="00617BEF" w:rsidP="00617BEF">
            <w:pPr>
              <w:jc w:val="both"/>
              <w:rPr>
                <w:rFonts w:ascii="Arial" w:eastAsia="Arial" w:hAnsi="Arial" w:cs="Arial"/>
                <w:b/>
                <w:bCs/>
              </w:rPr>
            </w:pPr>
            <w:r w:rsidRPr="00617BEF">
              <w:rPr>
                <w:rFonts w:ascii="Arial" w:hAnsi="Arial" w:cs="Arial"/>
              </w:rPr>
              <w:t>Identifies major energy-consuming appliances</w:t>
            </w:r>
          </w:p>
        </w:tc>
      </w:tr>
      <w:tr w:rsidR="00617BEF" w:rsidRPr="00617BEF" w14:paraId="2BE98131" w14:textId="77777777" w:rsidTr="00E53AF4">
        <w:tc>
          <w:tcPr>
            <w:tcW w:w="4508" w:type="dxa"/>
            <w:vAlign w:val="center"/>
          </w:tcPr>
          <w:p w14:paraId="7AA3F1D0" w14:textId="5FAC1B80" w:rsidR="00617BEF" w:rsidRPr="00617BEF" w:rsidRDefault="00617BEF" w:rsidP="00617BEF">
            <w:pPr>
              <w:jc w:val="both"/>
              <w:rPr>
                <w:rFonts w:ascii="Arial" w:eastAsia="Arial" w:hAnsi="Arial" w:cs="Arial"/>
                <w:b/>
                <w:bCs/>
              </w:rPr>
            </w:pPr>
            <w:r w:rsidRPr="00617BEF">
              <w:rPr>
                <w:rFonts w:ascii="Arial" w:hAnsi="Arial" w:cs="Arial"/>
              </w:rPr>
              <w:t>Forecasting</w:t>
            </w:r>
          </w:p>
        </w:tc>
        <w:tc>
          <w:tcPr>
            <w:tcW w:w="4508" w:type="dxa"/>
            <w:vAlign w:val="center"/>
          </w:tcPr>
          <w:p w14:paraId="7E80BD42" w14:textId="68A7F29C" w:rsidR="00617BEF" w:rsidRPr="00617BEF" w:rsidRDefault="00617BEF" w:rsidP="00617BEF">
            <w:pPr>
              <w:jc w:val="both"/>
              <w:rPr>
                <w:rFonts w:ascii="Arial" w:eastAsia="Arial" w:hAnsi="Arial" w:cs="Arial"/>
                <w:b/>
                <w:bCs/>
              </w:rPr>
            </w:pPr>
            <w:r w:rsidRPr="00617BEF">
              <w:rPr>
                <w:rFonts w:ascii="Arial" w:hAnsi="Arial" w:cs="Arial"/>
              </w:rPr>
              <w:t>Displays future electricity demand</w:t>
            </w:r>
          </w:p>
        </w:tc>
      </w:tr>
      <w:tr w:rsidR="00617BEF" w:rsidRPr="00617BEF" w14:paraId="0B8736F3" w14:textId="77777777" w:rsidTr="00E53AF4">
        <w:tc>
          <w:tcPr>
            <w:tcW w:w="4508" w:type="dxa"/>
            <w:vAlign w:val="center"/>
          </w:tcPr>
          <w:p w14:paraId="380E0427" w14:textId="0E134735" w:rsidR="00617BEF" w:rsidRPr="00617BEF" w:rsidRDefault="00617BEF" w:rsidP="00617BEF">
            <w:pPr>
              <w:jc w:val="both"/>
              <w:rPr>
                <w:rFonts w:ascii="Arial" w:eastAsia="Arial" w:hAnsi="Arial" w:cs="Arial"/>
                <w:b/>
                <w:bCs/>
              </w:rPr>
            </w:pPr>
            <w:r w:rsidRPr="00617BEF">
              <w:rPr>
                <w:rFonts w:ascii="Arial" w:hAnsi="Arial" w:cs="Arial"/>
              </w:rPr>
              <w:t>Validation</w:t>
            </w:r>
          </w:p>
        </w:tc>
        <w:tc>
          <w:tcPr>
            <w:tcW w:w="4508" w:type="dxa"/>
            <w:vAlign w:val="center"/>
          </w:tcPr>
          <w:p w14:paraId="0CC20D5C" w14:textId="149F6B63" w:rsidR="00617BEF" w:rsidRPr="00617BEF" w:rsidRDefault="00617BEF" w:rsidP="00617BEF">
            <w:pPr>
              <w:jc w:val="both"/>
              <w:rPr>
                <w:rFonts w:ascii="Arial" w:eastAsia="Arial" w:hAnsi="Arial" w:cs="Arial"/>
                <w:b/>
                <w:bCs/>
              </w:rPr>
            </w:pPr>
            <w:r w:rsidRPr="00617BEF">
              <w:rPr>
                <w:rFonts w:ascii="Arial" w:hAnsi="Arial" w:cs="Arial"/>
              </w:rPr>
              <w:t>Displays MAPE and RMSE</w:t>
            </w:r>
          </w:p>
        </w:tc>
      </w:tr>
      <w:tr w:rsidR="00617BEF" w:rsidRPr="00617BEF" w14:paraId="14AB5BEF" w14:textId="77777777" w:rsidTr="00E53AF4">
        <w:tc>
          <w:tcPr>
            <w:tcW w:w="4508" w:type="dxa"/>
            <w:vAlign w:val="center"/>
          </w:tcPr>
          <w:p w14:paraId="5D53C86A" w14:textId="42E7721B" w:rsidR="00617BEF" w:rsidRPr="00617BEF" w:rsidRDefault="00617BEF" w:rsidP="00617BEF">
            <w:pPr>
              <w:jc w:val="both"/>
              <w:rPr>
                <w:rFonts w:ascii="Arial" w:eastAsia="Arial" w:hAnsi="Arial" w:cs="Arial"/>
                <w:b/>
                <w:bCs/>
              </w:rPr>
            </w:pPr>
            <w:r w:rsidRPr="00617BEF">
              <w:rPr>
                <w:rFonts w:ascii="Arial" w:hAnsi="Arial" w:cs="Arial"/>
              </w:rPr>
              <w:t>Carbon Analysis</w:t>
            </w:r>
          </w:p>
        </w:tc>
        <w:tc>
          <w:tcPr>
            <w:tcW w:w="4508" w:type="dxa"/>
            <w:vAlign w:val="center"/>
          </w:tcPr>
          <w:p w14:paraId="723C76ED" w14:textId="4411580A" w:rsidR="00617BEF" w:rsidRPr="00617BEF" w:rsidRDefault="00617BEF" w:rsidP="00617BEF">
            <w:pPr>
              <w:jc w:val="both"/>
              <w:rPr>
                <w:rFonts w:ascii="Arial" w:eastAsia="Arial" w:hAnsi="Arial" w:cs="Arial"/>
                <w:b/>
                <w:bCs/>
              </w:rPr>
            </w:pPr>
            <w:r w:rsidRPr="00617BEF">
              <w:rPr>
                <w:rFonts w:ascii="Arial" w:hAnsi="Arial" w:cs="Arial"/>
              </w:rPr>
              <w:t xml:space="preserve">Displays estimated </w:t>
            </w:r>
            <w:proofErr w:type="spellStart"/>
            <w:r w:rsidRPr="00617BEF">
              <w:rPr>
                <w:rFonts w:ascii="Arial" w:hAnsi="Arial" w:cs="Arial"/>
              </w:rPr>
              <w:t>CO</w:t>
            </w:r>
            <w:r w:rsidRPr="00617BEF">
              <w:rPr>
                <w:rFonts w:ascii="Cambria Math" w:hAnsi="Cambria Math" w:cs="Cambria Math"/>
              </w:rPr>
              <w:t>₂</w:t>
            </w:r>
            <w:r w:rsidRPr="00617BEF">
              <w:rPr>
                <w:rFonts w:ascii="Arial" w:hAnsi="Arial" w:cs="Arial"/>
              </w:rPr>
              <w:t>e</w:t>
            </w:r>
            <w:proofErr w:type="spellEnd"/>
          </w:p>
        </w:tc>
      </w:tr>
      <w:tr w:rsidR="00617BEF" w:rsidRPr="00617BEF" w14:paraId="07FF81A7" w14:textId="77777777" w:rsidTr="00E53AF4">
        <w:tc>
          <w:tcPr>
            <w:tcW w:w="4508" w:type="dxa"/>
            <w:vAlign w:val="center"/>
          </w:tcPr>
          <w:p w14:paraId="0CF2A0CA" w14:textId="686B567D" w:rsidR="00617BEF" w:rsidRPr="00617BEF" w:rsidRDefault="00617BEF" w:rsidP="00617BEF">
            <w:pPr>
              <w:jc w:val="both"/>
              <w:rPr>
                <w:rFonts w:ascii="Arial" w:eastAsia="Arial" w:hAnsi="Arial" w:cs="Arial"/>
                <w:b/>
                <w:bCs/>
              </w:rPr>
            </w:pPr>
            <w:r w:rsidRPr="00617BEF">
              <w:rPr>
                <w:rFonts w:ascii="Arial" w:hAnsi="Arial" w:cs="Arial"/>
              </w:rPr>
              <w:t>BAU Baseline</w:t>
            </w:r>
          </w:p>
        </w:tc>
        <w:tc>
          <w:tcPr>
            <w:tcW w:w="4508" w:type="dxa"/>
            <w:vAlign w:val="center"/>
          </w:tcPr>
          <w:p w14:paraId="530F2B5D" w14:textId="78E1F7F6" w:rsidR="00617BEF" w:rsidRPr="00617BEF" w:rsidRDefault="00617BEF" w:rsidP="00617BEF">
            <w:pPr>
              <w:jc w:val="both"/>
              <w:rPr>
                <w:rFonts w:ascii="Arial" w:eastAsia="Arial" w:hAnsi="Arial" w:cs="Arial"/>
                <w:b/>
                <w:bCs/>
              </w:rPr>
            </w:pPr>
            <w:r w:rsidRPr="00617BEF">
              <w:rPr>
                <w:rFonts w:ascii="Arial" w:hAnsi="Arial" w:cs="Arial"/>
              </w:rPr>
              <w:t>Displays baseline consumption and cost</w:t>
            </w:r>
          </w:p>
        </w:tc>
      </w:tr>
      <w:tr w:rsidR="00617BEF" w:rsidRPr="00617BEF" w14:paraId="1157EA87" w14:textId="77777777" w:rsidTr="00E53AF4">
        <w:tc>
          <w:tcPr>
            <w:tcW w:w="4508" w:type="dxa"/>
            <w:vAlign w:val="center"/>
          </w:tcPr>
          <w:p w14:paraId="701DA899" w14:textId="0FF2908E" w:rsidR="00617BEF" w:rsidRPr="00617BEF" w:rsidRDefault="00617BEF" w:rsidP="00617BEF">
            <w:pPr>
              <w:jc w:val="both"/>
              <w:rPr>
                <w:rFonts w:ascii="Arial" w:eastAsia="Arial" w:hAnsi="Arial" w:cs="Arial"/>
                <w:b/>
                <w:bCs/>
              </w:rPr>
            </w:pPr>
            <w:r w:rsidRPr="00617BEF">
              <w:rPr>
                <w:rFonts w:ascii="Arial" w:hAnsi="Arial" w:cs="Arial"/>
              </w:rPr>
              <w:t>Scenario Simulator</w:t>
            </w:r>
          </w:p>
        </w:tc>
        <w:tc>
          <w:tcPr>
            <w:tcW w:w="4508" w:type="dxa"/>
            <w:vAlign w:val="center"/>
          </w:tcPr>
          <w:p w14:paraId="3CD9F9FB" w14:textId="67A0588C" w:rsidR="00617BEF" w:rsidRPr="00617BEF" w:rsidRDefault="00617BEF" w:rsidP="00617BEF">
            <w:pPr>
              <w:jc w:val="both"/>
              <w:rPr>
                <w:rFonts w:ascii="Arial" w:eastAsia="Arial" w:hAnsi="Arial" w:cs="Arial"/>
                <w:b/>
                <w:bCs/>
              </w:rPr>
            </w:pPr>
            <w:r w:rsidRPr="00617BEF">
              <w:rPr>
                <w:rFonts w:ascii="Arial" w:hAnsi="Arial" w:cs="Arial"/>
              </w:rPr>
              <w:t>Tests 5%, 10%, and 15% reductions</w:t>
            </w:r>
          </w:p>
        </w:tc>
      </w:tr>
      <w:tr w:rsidR="00617BEF" w:rsidRPr="00617BEF" w14:paraId="6C4543BC" w14:textId="77777777" w:rsidTr="00E53AF4">
        <w:tc>
          <w:tcPr>
            <w:tcW w:w="4508" w:type="dxa"/>
            <w:vAlign w:val="center"/>
          </w:tcPr>
          <w:p w14:paraId="74CCF66F" w14:textId="0D71DF36" w:rsidR="00617BEF" w:rsidRPr="00617BEF" w:rsidRDefault="00617BEF" w:rsidP="00617BEF">
            <w:pPr>
              <w:jc w:val="both"/>
              <w:rPr>
                <w:rFonts w:ascii="Arial" w:eastAsia="Arial" w:hAnsi="Arial" w:cs="Arial"/>
                <w:b/>
                <w:bCs/>
              </w:rPr>
            </w:pPr>
            <w:r w:rsidRPr="00617BEF">
              <w:rPr>
                <w:rFonts w:ascii="Arial" w:hAnsi="Arial" w:cs="Arial"/>
              </w:rPr>
              <w:t>Optimization</w:t>
            </w:r>
          </w:p>
        </w:tc>
        <w:tc>
          <w:tcPr>
            <w:tcW w:w="4508" w:type="dxa"/>
            <w:vAlign w:val="center"/>
          </w:tcPr>
          <w:p w14:paraId="761705C5" w14:textId="648CC0C1" w:rsidR="00617BEF" w:rsidRPr="00617BEF" w:rsidRDefault="00617BEF" w:rsidP="00617BEF">
            <w:pPr>
              <w:jc w:val="both"/>
              <w:rPr>
                <w:rFonts w:ascii="Arial" w:eastAsia="Arial" w:hAnsi="Arial" w:cs="Arial"/>
                <w:b/>
                <w:bCs/>
              </w:rPr>
            </w:pPr>
            <w:r w:rsidRPr="00617BEF">
              <w:rPr>
                <w:rFonts w:ascii="Arial" w:hAnsi="Arial" w:cs="Arial"/>
              </w:rPr>
              <w:t>Displays optimized energy target</w:t>
            </w:r>
          </w:p>
        </w:tc>
      </w:tr>
      <w:tr w:rsidR="00617BEF" w:rsidRPr="00617BEF" w14:paraId="08428BB6" w14:textId="77777777" w:rsidTr="00E53AF4">
        <w:tc>
          <w:tcPr>
            <w:tcW w:w="4508" w:type="dxa"/>
            <w:vAlign w:val="center"/>
          </w:tcPr>
          <w:p w14:paraId="3844762A" w14:textId="06CB976A" w:rsidR="00617BEF" w:rsidRPr="00617BEF" w:rsidRDefault="00617BEF" w:rsidP="00617BEF">
            <w:pPr>
              <w:jc w:val="both"/>
              <w:rPr>
                <w:rFonts w:ascii="Arial" w:eastAsia="Arial" w:hAnsi="Arial" w:cs="Arial"/>
                <w:b/>
                <w:bCs/>
              </w:rPr>
            </w:pPr>
            <w:r w:rsidRPr="00617BEF">
              <w:rPr>
                <w:rFonts w:ascii="Arial" w:hAnsi="Arial" w:cs="Arial"/>
              </w:rPr>
              <w:t>Comparison</w:t>
            </w:r>
          </w:p>
        </w:tc>
        <w:tc>
          <w:tcPr>
            <w:tcW w:w="4508" w:type="dxa"/>
            <w:vAlign w:val="center"/>
          </w:tcPr>
          <w:p w14:paraId="3575EE45" w14:textId="4B7C752E" w:rsidR="00617BEF" w:rsidRPr="00617BEF" w:rsidRDefault="00617BEF" w:rsidP="00617BEF">
            <w:pPr>
              <w:jc w:val="both"/>
              <w:rPr>
                <w:rFonts w:ascii="Arial" w:eastAsia="Arial" w:hAnsi="Arial" w:cs="Arial"/>
                <w:b/>
                <w:bCs/>
              </w:rPr>
            </w:pPr>
            <w:r w:rsidRPr="00617BEF">
              <w:rPr>
                <w:rFonts w:ascii="Arial" w:hAnsi="Arial" w:cs="Arial"/>
              </w:rPr>
              <w:t>Compares the two schools</w:t>
            </w:r>
          </w:p>
        </w:tc>
      </w:tr>
      <w:tr w:rsidR="00617BEF" w:rsidRPr="00617BEF" w14:paraId="55E204AD" w14:textId="77777777" w:rsidTr="00E53AF4">
        <w:tc>
          <w:tcPr>
            <w:tcW w:w="4508" w:type="dxa"/>
            <w:vAlign w:val="center"/>
          </w:tcPr>
          <w:p w14:paraId="7BF672E5" w14:textId="00A83DFB" w:rsidR="00617BEF" w:rsidRPr="00617BEF" w:rsidRDefault="00617BEF" w:rsidP="00617BEF">
            <w:pPr>
              <w:jc w:val="both"/>
              <w:rPr>
                <w:rFonts w:ascii="Arial" w:eastAsia="Arial" w:hAnsi="Arial" w:cs="Arial"/>
                <w:b/>
                <w:bCs/>
              </w:rPr>
            </w:pPr>
            <w:r w:rsidRPr="00617BEF">
              <w:rPr>
                <w:rFonts w:ascii="Arial" w:hAnsi="Arial" w:cs="Arial"/>
              </w:rPr>
              <w:t>Visualization</w:t>
            </w:r>
          </w:p>
        </w:tc>
        <w:tc>
          <w:tcPr>
            <w:tcW w:w="4508" w:type="dxa"/>
            <w:vAlign w:val="center"/>
          </w:tcPr>
          <w:p w14:paraId="38A2BAB8" w14:textId="515E789C" w:rsidR="00617BEF" w:rsidRPr="00617BEF" w:rsidRDefault="00617BEF" w:rsidP="00617BEF">
            <w:pPr>
              <w:jc w:val="both"/>
              <w:rPr>
                <w:rFonts w:ascii="Arial" w:eastAsia="Arial" w:hAnsi="Arial" w:cs="Arial"/>
                <w:b/>
                <w:bCs/>
              </w:rPr>
            </w:pPr>
            <w:r w:rsidRPr="00617BEF">
              <w:rPr>
                <w:rFonts w:ascii="Arial" w:hAnsi="Arial" w:cs="Arial"/>
              </w:rPr>
              <w:t>Produces graphs and numerical summaries</w:t>
            </w:r>
          </w:p>
        </w:tc>
      </w:tr>
    </w:tbl>
    <w:p w14:paraId="0AF44DAD" w14:textId="09552F23" w:rsidR="00617BEF" w:rsidRPr="008D59E7" w:rsidRDefault="008D59E7" w:rsidP="008D59E7">
      <w:pPr>
        <w:spacing w:line="480" w:lineRule="auto"/>
        <w:jc w:val="both"/>
        <w:rPr>
          <w:rFonts w:ascii="Arial" w:eastAsia="Arial" w:hAnsi="Arial" w:cs="Arial"/>
        </w:rPr>
      </w:pPr>
      <w:r>
        <w:rPr>
          <w:rFonts w:ascii="Arial" w:eastAsia="Arial" w:hAnsi="Arial" w:cs="Arial"/>
        </w:rPr>
        <w:tab/>
      </w:r>
      <w:r w:rsidR="00617BEF" w:rsidRPr="008D59E7">
        <w:rPr>
          <w:rFonts w:ascii="Arial" w:eastAsia="Arial" w:hAnsi="Arial" w:cs="Arial"/>
        </w:rPr>
        <w:t xml:space="preserve">The </w:t>
      </w:r>
      <w:proofErr w:type="spellStart"/>
      <w:r w:rsidR="00617BEF" w:rsidRPr="008D59E7">
        <w:rPr>
          <w:rFonts w:ascii="Arial" w:eastAsia="Arial" w:hAnsi="Arial" w:cs="Arial"/>
        </w:rPr>
        <w:t>Streamlit</w:t>
      </w:r>
      <w:proofErr w:type="spellEnd"/>
      <w:r w:rsidR="00617BEF" w:rsidRPr="008D59E7">
        <w:rPr>
          <w:rFonts w:ascii="Arial" w:eastAsia="Arial" w:hAnsi="Arial" w:cs="Arial"/>
        </w:rPr>
        <w:t xml:space="preserve"> component served as the interactive presentation layer of ENERGYSCAPE. </w:t>
      </w:r>
      <w:proofErr w:type="spellStart"/>
      <w:r w:rsidR="00470158">
        <w:rPr>
          <w:rFonts w:ascii="Arial" w:eastAsia="Arial" w:hAnsi="Arial" w:cs="Arial"/>
        </w:rPr>
        <w:t>Streamlit</w:t>
      </w:r>
      <w:proofErr w:type="spellEnd"/>
      <w:r w:rsidR="00470158">
        <w:rPr>
          <w:rFonts w:ascii="Arial" w:eastAsia="Arial" w:hAnsi="Arial" w:cs="Arial"/>
        </w:rPr>
        <w:t xml:space="preserve"> is </w:t>
      </w:r>
      <w:r w:rsidR="00617BEF" w:rsidRPr="008D59E7">
        <w:rPr>
          <w:rFonts w:ascii="Arial" w:eastAsia="Arial" w:hAnsi="Arial" w:cs="Arial"/>
        </w:rPr>
        <w:t xml:space="preserve">the system </w:t>
      </w:r>
      <w:r w:rsidR="00470158">
        <w:rPr>
          <w:rFonts w:ascii="Arial" w:eastAsia="Arial" w:hAnsi="Arial" w:cs="Arial"/>
        </w:rPr>
        <w:t xml:space="preserve">that </w:t>
      </w:r>
      <w:r w:rsidR="00617BEF" w:rsidRPr="008D59E7">
        <w:rPr>
          <w:rFonts w:ascii="Arial" w:eastAsia="Arial" w:hAnsi="Arial" w:cs="Arial"/>
        </w:rPr>
        <w:t xml:space="preserve">would present historical patterns, forecasts, carbon estimates, conservation scenarios, and optimized targets through numerical and graphical displays. </w:t>
      </w:r>
    </w:p>
    <w:p w14:paraId="5954AC5B" w14:textId="1F711B2E" w:rsidR="00617BEF" w:rsidRPr="008D59E7" w:rsidRDefault="008D59E7" w:rsidP="008D59E7">
      <w:pPr>
        <w:spacing w:line="480" w:lineRule="auto"/>
        <w:jc w:val="both"/>
        <w:rPr>
          <w:rFonts w:ascii="Arial" w:eastAsia="Arial" w:hAnsi="Arial" w:cs="Arial"/>
        </w:rPr>
      </w:pPr>
      <w:r>
        <w:rPr>
          <w:rFonts w:ascii="Arial" w:eastAsia="Arial" w:hAnsi="Arial" w:cs="Arial"/>
        </w:rPr>
        <w:tab/>
      </w:r>
      <w:r w:rsidR="00470158">
        <w:rPr>
          <w:rFonts w:ascii="Arial" w:eastAsia="Arial" w:hAnsi="Arial" w:cs="Arial"/>
        </w:rPr>
        <w:t>S</w:t>
      </w:r>
      <w:r w:rsidR="00617BEF" w:rsidRPr="008D59E7">
        <w:rPr>
          <w:rFonts w:ascii="Arial" w:eastAsia="Arial" w:hAnsi="Arial" w:cs="Arial"/>
        </w:rPr>
        <w:t>ystem transformed mathematical results into a form that could be more readily examined by school personnel.</w:t>
      </w:r>
    </w:p>
    <w:p w14:paraId="2064F5FA" w14:textId="15BFA8EE" w:rsidR="00617BEF" w:rsidRPr="008D59E7" w:rsidRDefault="008D59E7" w:rsidP="008D59E7">
      <w:pPr>
        <w:spacing w:line="480" w:lineRule="auto"/>
        <w:jc w:val="both"/>
        <w:rPr>
          <w:rFonts w:ascii="Arial" w:eastAsia="Arial" w:hAnsi="Arial" w:cs="Arial"/>
        </w:rPr>
      </w:pPr>
      <w:r>
        <w:rPr>
          <w:rFonts w:ascii="Arial" w:eastAsia="Arial" w:hAnsi="Arial" w:cs="Arial"/>
        </w:rPr>
        <w:tab/>
      </w:r>
      <w:r w:rsidR="00617BEF" w:rsidRPr="008D59E7">
        <w:rPr>
          <w:rFonts w:ascii="Arial" w:eastAsia="Arial" w:hAnsi="Arial" w:cs="Arial"/>
        </w:rPr>
        <w:t>This supported the framework's purpose of moving from raw electricity records toward decision-support information.</w:t>
      </w:r>
    </w:p>
    <w:p w14:paraId="5C3D4645" w14:textId="185208FA" w:rsidR="00617BEF" w:rsidRPr="008D59E7" w:rsidRDefault="008D59E7" w:rsidP="008D59E7">
      <w:pPr>
        <w:spacing w:line="480" w:lineRule="auto"/>
        <w:jc w:val="both"/>
        <w:rPr>
          <w:rFonts w:ascii="Arial" w:eastAsia="Arial" w:hAnsi="Arial" w:cs="Arial"/>
        </w:rPr>
      </w:pPr>
      <w:r>
        <w:rPr>
          <w:rFonts w:ascii="Arial" w:eastAsia="Arial" w:hAnsi="Arial" w:cs="Arial"/>
        </w:rPr>
        <w:tab/>
      </w:r>
      <w:r w:rsidR="00617BEF" w:rsidRPr="008D59E7">
        <w:rPr>
          <w:rFonts w:ascii="Arial" w:eastAsia="Arial" w:hAnsi="Arial" w:cs="Arial"/>
        </w:rPr>
        <w:t xml:space="preserve">The system was limited to analytical and decision-support functions and did not directly control electrical equipment. </w:t>
      </w:r>
    </w:p>
    <w:p w14:paraId="72371A5E" w14:textId="41337854" w:rsidR="00617BEF" w:rsidRPr="00997B1F" w:rsidRDefault="008D59E7" w:rsidP="008D59E7">
      <w:pPr>
        <w:spacing w:line="480" w:lineRule="auto"/>
        <w:jc w:val="both"/>
        <w:rPr>
          <w:rFonts w:ascii="Arial" w:eastAsia="Arial" w:hAnsi="Arial" w:cs="Arial"/>
          <w:b/>
          <w:bCs/>
          <w:color w:val="EE0000"/>
        </w:rPr>
      </w:pPr>
      <w:r w:rsidRPr="00997B1F">
        <w:rPr>
          <w:rFonts w:ascii="Arial" w:eastAsia="Arial" w:hAnsi="Arial" w:cs="Arial"/>
          <w:b/>
          <w:bCs/>
          <w:color w:val="EE0000"/>
          <w:highlight w:val="yellow"/>
        </w:rPr>
        <w:t xml:space="preserve">Figure </w:t>
      </w:r>
      <w:r w:rsidR="00997B1F" w:rsidRPr="00997B1F">
        <w:rPr>
          <w:rFonts w:ascii="Arial" w:eastAsia="Arial" w:hAnsi="Arial" w:cs="Arial"/>
          <w:b/>
          <w:bCs/>
          <w:color w:val="EE0000"/>
          <w:highlight w:val="yellow"/>
        </w:rPr>
        <w:t>6</w:t>
      </w:r>
      <w:r w:rsidRPr="00997B1F">
        <w:rPr>
          <w:rFonts w:ascii="Arial" w:eastAsia="Arial" w:hAnsi="Arial" w:cs="Arial"/>
          <w:b/>
          <w:bCs/>
          <w:color w:val="EE0000"/>
          <w:highlight w:val="yellow"/>
        </w:rPr>
        <w:t xml:space="preserve">. Flow Diagram of </w:t>
      </w:r>
      <w:proofErr w:type="spellStart"/>
      <w:r w:rsidRPr="00997B1F">
        <w:rPr>
          <w:rFonts w:ascii="Arial" w:eastAsia="Arial" w:hAnsi="Arial" w:cs="Arial"/>
          <w:b/>
          <w:bCs/>
          <w:color w:val="EE0000"/>
          <w:highlight w:val="yellow"/>
        </w:rPr>
        <w:t>Streamlit</w:t>
      </w:r>
      <w:proofErr w:type="spellEnd"/>
      <w:r w:rsidRPr="00997B1F">
        <w:rPr>
          <w:rFonts w:ascii="Arial" w:eastAsia="Arial" w:hAnsi="Arial" w:cs="Arial"/>
          <w:b/>
          <w:bCs/>
          <w:color w:val="EE0000"/>
          <w:highlight w:val="yellow"/>
        </w:rPr>
        <w:t xml:space="preserve"> dashboard.</w:t>
      </w:r>
    </w:p>
    <w:p w14:paraId="1DB8C4C2" w14:textId="7180CDAB" w:rsidR="00617BEF" w:rsidRPr="00617BEF" w:rsidRDefault="00617BEF" w:rsidP="00617BEF">
      <w:pPr>
        <w:jc w:val="both"/>
        <w:rPr>
          <w:rFonts w:ascii="Arial" w:eastAsia="Arial" w:hAnsi="Arial" w:cs="Arial"/>
          <w:b/>
          <w:bCs/>
        </w:rPr>
      </w:pPr>
      <w:r w:rsidRPr="00617BEF">
        <w:rPr>
          <w:rFonts w:ascii="Arial" w:eastAsia="Arial" w:hAnsi="Arial" w:cs="Arial"/>
          <w:b/>
          <w:bCs/>
        </w:rPr>
        <w:lastRenderedPageBreak/>
        <w:t>Table 1</w:t>
      </w:r>
      <w:r w:rsidR="00997B1F">
        <w:rPr>
          <w:rFonts w:ascii="Arial" w:eastAsia="Arial" w:hAnsi="Arial" w:cs="Arial"/>
          <w:b/>
          <w:bCs/>
        </w:rPr>
        <w:t>8</w:t>
      </w:r>
      <w:r w:rsidRPr="00617BEF">
        <w:rPr>
          <w:rFonts w:ascii="Arial" w:eastAsia="Arial" w:hAnsi="Arial" w:cs="Arial"/>
          <w:b/>
          <w:bCs/>
        </w:rPr>
        <w:t>. Comparative Electricity-Bill Analysis</w:t>
      </w:r>
    </w:p>
    <w:tbl>
      <w:tblPr>
        <w:tblStyle w:val="TableGrid"/>
        <w:tblW w:w="0" w:type="auto"/>
        <w:tblLook w:val="04A0" w:firstRow="1" w:lastRow="0" w:firstColumn="1" w:lastColumn="0" w:noHBand="0" w:noVBand="1"/>
      </w:tblPr>
      <w:tblGrid>
        <w:gridCol w:w="2254"/>
        <w:gridCol w:w="2254"/>
        <w:gridCol w:w="2254"/>
        <w:gridCol w:w="2254"/>
      </w:tblGrid>
      <w:tr w:rsidR="00617BEF" w:rsidRPr="00617BEF" w14:paraId="54E6874E" w14:textId="77777777" w:rsidTr="00E53AF4">
        <w:tc>
          <w:tcPr>
            <w:tcW w:w="2254" w:type="dxa"/>
            <w:vAlign w:val="center"/>
          </w:tcPr>
          <w:p w14:paraId="1B8FAE3C" w14:textId="431970BB" w:rsidR="00617BEF" w:rsidRPr="00617BEF" w:rsidRDefault="00617BEF" w:rsidP="00617BEF">
            <w:pPr>
              <w:jc w:val="both"/>
              <w:rPr>
                <w:rFonts w:ascii="Arial" w:eastAsia="Arial" w:hAnsi="Arial" w:cs="Arial"/>
                <w:b/>
                <w:bCs/>
              </w:rPr>
            </w:pPr>
            <w:r w:rsidRPr="00617BEF">
              <w:rPr>
                <w:rFonts w:ascii="Arial" w:hAnsi="Arial" w:cs="Arial"/>
                <w:b/>
                <w:bCs/>
              </w:rPr>
              <w:t>Indicator</w:t>
            </w:r>
          </w:p>
        </w:tc>
        <w:tc>
          <w:tcPr>
            <w:tcW w:w="2254" w:type="dxa"/>
            <w:vAlign w:val="center"/>
          </w:tcPr>
          <w:p w14:paraId="721C07A4" w14:textId="42069BD6" w:rsidR="00617BEF" w:rsidRPr="00617BEF" w:rsidRDefault="00617BEF" w:rsidP="00617BEF">
            <w:pPr>
              <w:jc w:val="both"/>
              <w:rPr>
                <w:rFonts w:ascii="Arial" w:eastAsia="Arial" w:hAnsi="Arial" w:cs="Arial"/>
                <w:b/>
                <w:bCs/>
              </w:rPr>
            </w:pPr>
            <w:r w:rsidRPr="00617BEF">
              <w:rPr>
                <w:rFonts w:ascii="Arial" w:hAnsi="Arial" w:cs="Arial"/>
                <w:b/>
                <w:bCs/>
              </w:rPr>
              <w:t>An-</w:t>
            </w:r>
            <w:proofErr w:type="spellStart"/>
            <w:r w:rsidRPr="00617BEF">
              <w:rPr>
                <w:rFonts w:ascii="Arial" w:hAnsi="Arial" w:cs="Arial"/>
                <w:b/>
                <w:bCs/>
              </w:rPr>
              <w:t>anaao</w:t>
            </w:r>
            <w:proofErr w:type="spellEnd"/>
          </w:p>
        </w:tc>
        <w:tc>
          <w:tcPr>
            <w:tcW w:w="2254" w:type="dxa"/>
            <w:vAlign w:val="center"/>
          </w:tcPr>
          <w:p w14:paraId="385E023C" w14:textId="12953BC8" w:rsidR="00617BEF" w:rsidRPr="00617BEF" w:rsidRDefault="00617BEF" w:rsidP="00617BEF">
            <w:pPr>
              <w:jc w:val="both"/>
              <w:rPr>
                <w:rFonts w:ascii="Arial" w:eastAsia="Arial" w:hAnsi="Arial" w:cs="Arial"/>
                <w:b/>
                <w:bCs/>
              </w:rPr>
            </w:pPr>
            <w:r w:rsidRPr="00617BEF">
              <w:rPr>
                <w:rFonts w:ascii="Arial" w:hAnsi="Arial" w:cs="Arial"/>
                <w:b/>
                <w:bCs/>
              </w:rPr>
              <w:t>La Paz</w:t>
            </w:r>
          </w:p>
        </w:tc>
        <w:tc>
          <w:tcPr>
            <w:tcW w:w="2254" w:type="dxa"/>
            <w:vAlign w:val="center"/>
          </w:tcPr>
          <w:p w14:paraId="098881C1" w14:textId="022335BC" w:rsidR="00617BEF" w:rsidRPr="00617BEF" w:rsidRDefault="00617BEF" w:rsidP="00617BEF">
            <w:pPr>
              <w:jc w:val="both"/>
              <w:rPr>
                <w:rFonts w:ascii="Arial" w:eastAsia="Arial" w:hAnsi="Arial" w:cs="Arial"/>
                <w:b/>
                <w:bCs/>
              </w:rPr>
            </w:pPr>
            <w:r w:rsidRPr="00617BEF">
              <w:rPr>
                <w:rFonts w:ascii="Arial" w:hAnsi="Arial" w:cs="Arial"/>
                <w:b/>
                <w:bCs/>
              </w:rPr>
              <w:t>Difference</w:t>
            </w:r>
          </w:p>
        </w:tc>
      </w:tr>
      <w:tr w:rsidR="00617BEF" w:rsidRPr="00617BEF" w14:paraId="30FD906B" w14:textId="77777777" w:rsidTr="00E53AF4">
        <w:tc>
          <w:tcPr>
            <w:tcW w:w="2254" w:type="dxa"/>
            <w:vAlign w:val="center"/>
          </w:tcPr>
          <w:p w14:paraId="2AE18C09" w14:textId="1BD12B1E" w:rsidR="00617BEF" w:rsidRPr="00617BEF" w:rsidRDefault="00617BEF" w:rsidP="00617BEF">
            <w:pPr>
              <w:jc w:val="both"/>
              <w:rPr>
                <w:rFonts w:ascii="Arial" w:eastAsia="Arial" w:hAnsi="Arial" w:cs="Arial"/>
                <w:b/>
                <w:bCs/>
              </w:rPr>
            </w:pPr>
            <w:r w:rsidRPr="00617BEF">
              <w:rPr>
                <w:rFonts w:ascii="Arial" w:hAnsi="Arial" w:cs="Arial"/>
              </w:rPr>
              <w:t>Average Forecasted Bill</w:t>
            </w:r>
          </w:p>
        </w:tc>
        <w:tc>
          <w:tcPr>
            <w:tcW w:w="2254" w:type="dxa"/>
            <w:vAlign w:val="center"/>
          </w:tcPr>
          <w:p w14:paraId="29C600CD" w14:textId="426FCBC2" w:rsidR="00617BEF" w:rsidRPr="00617BEF" w:rsidRDefault="00617BEF" w:rsidP="00617BEF">
            <w:pPr>
              <w:jc w:val="both"/>
              <w:rPr>
                <w:rFonts w:ascii="Arial" w:eastAsia="Arial" w:hAnsi="Arial" w:cs="Arial"/>
                <w:b/>
                <w:bCs/>
              </w:rPr>
            </w:pPr>
            <w:r w:rsidRPr="00617BEF">
              <w:rPr>
                <w:rFonts w:ascii="Arial" w:hAnsi="Arial" w:cs="Arial"/>
              </w:rPr>
              <w:t>₱13,930</w:t>
            </w:r>
          </w:p>
        </w:tc>
        <w:tc>
          <w:tcPr>
            <w:tcW w:w="2254" w:type="dxa"/>
            <w:vAlign w:val="center"/>
          </w:tcPr>
          <w:p w14:paraId="2C196F8C" w14:textId="55E8A240" w:rsidR="00617BEF" w:rsidRPr="00617BEF" w:rsidRDefault="00617BEF" w:rsidP="00617BEF">
            <w:pPr>
              <w:jc w:val="both"/>
              <w:rPr>
                <w:rFonts w:ascii="Arial" w:eastAsia="Arial" w:hAnsi="Arial" w:cs="Arial"/>
                <w:b/>
                <w:bCs/>
              </w:rPr>
            </w:pPr>
            <w:r w:rsidRPr="00617BEF">
              <w:rPr>
                <w:rFonts w:ascii="Arial" w:hAnsi="Arial" w:cs="Arial"/>
              </w:rPr>
              <w:t>₱15,480</w:t>
            </w:r>
          </w:p>
        </w:tc>
        <w:tc>
          <w:tcPr>
            <w:tcW w:w="2254" w:type="dxa"/>
            <w:vAlign w:val="center"/>
          </w:tcPr>
          <w:p w14:paraId="66D914BD" w14:textId="58A543BF" w:rsidR="00617BEF" w:rsidRPr="00617BEF" w:rsidRDefault="00617BEF" w:rsidP="00617BEF">
            <w:pPr>
              <w:jc w:val="both"/>
              <w:rPr>
                <w:rFonts w:ascii="Arial" w:eastAsia="Arial" w:hAnsi="Arial" w:cs="Arial"/>
                <w:b/>
                <w:bCs/>
              </w:rPr>
            </w:pPr>
            <w:r w:rsidRPr="00617BEF">
              <w:rPr>
                <w:rFonts w:ascii="Arial" w:hAnsi="Arial" w:cs="Arial"/>
              </w:rPr>
              <w:t>₱1,550</w:t>
            </w:r>
          </w:p>
        </w:tc>
      </w:tr>
      <w:tr w:rsidR="00617BEF" w:rsidRPr="00617BEF" w14:paraId="47C671A6" w14:textId="77777777" w:rsidTr="00E53AF4">
        <w:tc>
          <w:tcPr>
            <w:tcW w:w="2254" w:type="dxa"/>
            <w:vAlign w:val="center"/>
          </w:tcPr>
          <w:p w14:paraId="0A9A3915" w14:textId="5724CFB3" w:rsidR="00617BEF" w:rsidRPr="00617BEF" w:rsidRDefault="00617BEF" w:rsidP="00617BEF">
            <w:pPr>
              <w:jc w:val="both"/>
              <w:rPr>
                <w:rFonts w:ascii="Arial" w:eastAsia="Arial" w:hAnsi="Arial" w:cs="Arial"/>
                <w:b/>
                <w:bCs/>
              </w:rPr>
            </w:pPr>
            <w:r w:rsidRPr="00617BEF">
              <w:rPr>
                <w:rFonts w:ascii="Arial" w:hAnsi="Arial" w:cs="Arial"/>
              </w:rPr>
              <w:t>Highest Forecast</w:t>
            </w:r>
          </w:p>
        </w:tc>
        <w:tc>
          <w:tcPr>
            <w:tcW w:w="2254" w:type="dxa"/>
            <w:vAlign w:val="center"/>
          </w:tcPr>
          <w:p w14:paraId="598C96CC" w14:textId="3A40F3A6" w:rsidR="00617BEF" w:rsidRPr="00617BEF" w:rsidRDefault="00617BEF" w:rsidP="00617BEF">
            <w:pPr>
              <w:jc w:val="both"/>
              <w:rPr>
                <w:rFonts w:ascii="Arial" w:eastAsia="Arial" w:hAnsi="Arial" w:cs="Arial"/>
                <w:b/>
                <w:bCs/>
              </w:rPr>
            </w:pPr>
            <w:r w:rsidRPr="00617BEF">
              <w:rPr>
                <w:rFonts w:ascii="Arial" w:hAnsi="Arial" w:cs="Arial"/>
              </w:rPr>
              <w:t>₱14,500</w:t>
            </w:r>
          </w:p>
        </w:tc>
        <w:tc>
          <w:tcPr>
            <w:tcW w:w="2254" w:type="dxa"/>
            <w:vAlign w:val="center"/>
          </w:tcPr>
          <w:p w14:paraId="0181E47C" w14:textId="68CFF72D" w:rsidR="00617BEF" w:rsidRPr="00617BEF" w:rsidRDefault="00617BEF" w:rsidP="00617BEF">
            <w:pPr>
              <w:jc w:val="both"/>
              <w:rPr>
                <w:rFonts w:ascii="Arial" w:eastAsia="Arial" w:hAnsi="Arial" w:cs="Arial"/>
                <w:b/>
                <w:bCs/>
              </w:rPr>
            </w:pPr>
            <w:r w:rsidRPr="00617BEF">
              <w:rPr>
                <w:rFonts w:ascii="Arial" w:hAnsi="Arial" w:cs="Arial"/>
              </w:rPr>
              <w:t>₱15,800</w:t>
            </w:r>
          </w:p>
        </w:tc>
        <w:tc>
          <w:tcPr>
            <w:tcW w:w="2254" w:type="dxa"/>
            <w:vAlign w:val="center"/>
          </w:tcPr>
          <w:p w14:paraId="6F270A63" w14:textId="0D4A6B51" w:rsidR="00617BEF" w:rsidRPr="00617BEF" w:rsidRDefault="00617BEF" w:rsidP="00617BEF">
            <w:pPr>
              <w:jc w:val="both"/>
              <w:rPr>
                <w:rFonts w:ascii="Arial" w:eastAsia="Arial" w:hAnsi="Arial" w:cs="Arial"/>
                <w:b/>
                <w:bCs/>
              </w:rPr>
            </w:pPr>
            <w:r w:rsidRPr="00617BEF">
              <w:rPr>
                <w:rFonts w:ascii="Arial" w:hAnsi="Arial" w:cs="Arial"/>
              </w:rPr>
              <w:t>₱1,300</w:t>
            </w:r>
          </w:p>
        </w:tc>
      </w:tr>
      <w:tr w:rsidR="00617BEF" w:rsidRPr="00617BEF" w14:paraId="0A939AC8" w14:textId="77777777" w:rsidTr="00E53AF4">
        <w:tc>
          <w:tcPr>
            <w:tcW w:w="2254" w:type="dxa"/>
            <w:vAlign w:val="center"/>
          </w:tcPr>
          <w:p w14:paraId="2302D216" w14:textId="7B03C077" w:rsidR="00617BEF" w:rsidRPr="00617BEF" w:rsidRDefault="00617BEF" w:rsidP="00617BEF">
            <w:pPr>
              <w:jc w:val="both"/>
              <w:rPr>
                <w:rFonts w:ascii="Arial" w:eastAsia="Arial" w:hAnsi="Arial" w:cs="Arial"/>
                <w:b/>
                <w:bCs/>
              </w:rPr>
            </w:pPr>
            <w:r w:rsidRPr="00617BEF">
              <w:rPr>
                <w:rFonts w:ascii="Arial" w:hAnsi="Arial" w:cs="Arial"/>
              </w:rPr>
              <w:t>Lowest Forecast</w:t>
            </w:r>
          </w:p>
        </w:tc>
        <w:tc>
          <w:tcPr>
            <w:tcW w:w="2254" w:type="dxa"/>
            <w:vAlign w:val="center"/>
          </w:tcPr>
          <w:p w14:paraId="3E42553B" w14:textId="59FB7E5B" w:rsidR="00617BEF" w:rsidRPr="00617BEF" w:rsidRDefault="00617BEF" w:rsidP="00617BEF">
            <w:pPr>
              <w:jc w:val="both"/>
              <w:rPr>
                <w:rFonts w:ascii="Arial" w:eastAsia="Arial" w:hAnsi="Arial" w:cs="Arial"/>
                <w:b/>
                <w:bCs/>
              </w:rPr>
            </w:pPr>
            <w:r w:rsidRPr="00617BEF">
              <w:rPr>
                <w:rFonts w:ascii="Arial" w:hAnsi="Arial" w:cs="Arial"/>
              </w:rPr>
              <w:t>₱13,500</w:t>
            </w:r>
          </w:p>
        </w:tc>
        <w:tc>
          <w:tcPr>
            <w:tcW w:w="2254" w:type="dxa"/>
            <w:vAlign w:val="center"/>
          </w:tcPr>
          <w:p w14:paraId="11CC9DF7" w14:textId="202B3CE8" w:rsidR="00617BEF" w:rsidRPr="00617BEF" w:rsidRDefault="00617BEF" w:rsidP="00617BEF">
            <w:pPr>
              <w:jc w:val="both"/>
              <w:rPr>
                <w:rFonts w:ascii="Arial" w:eastAsia="Arial" w:hAnsi="Arial" w:cs="Arial"/>
                <w:b/>
                <w:bCs/>
              </w:rPr>
            </w:pPr>
            <w:r w:rsidRPr="00617BEF">
              <w:rPr>
                <w:rFonts w:ascii="Arial" w:hAnsi="Arial" w:cs="Arial"/>
              </w:rPr>
              <w:t>₱14,800</w:t>
            </w:r>
          </w:p>
        </w:tc>
        <w:tc>
          <w:tcPr>
            <w:tcW w:w="2254" w:type="dxa"/>
            <w:vAlign w:val="center"/>
          </w:tcPr>
          <w:p w14:paraId="71D4C4ED" w14:textId="35CC4D93" w:rsidR="00617BEF" w:rsidRPr="00617BEF" w:rsidRDefault="00617BEF" w:rsidP="00617BEF">
            <w:pPr>
              <w:jc w:val="both"/>
              <w:rPr>
                <w:rFonts w:ascii="Arial" w:eastAsia="Arial" w:hAnsi="Arial" w:cs="Arial"/>
                <w:b/>
                <w:bCs/>
              </w:rPr>
            </w:pPr>
            <w:r w:rsidRPr="00617BEF">
              <w:rPr>
                <w:rFonts w:ascii="Arial" w:hAnsi="Arial" w:cs="Arial"/>
              </w:rPr>
              <w:t>₱1,300</w:t>
            </w:r>
          </w:p>
        </w:tc>
      </w:tr>
      <w:tr w:rsidR="00617BEF" w:rsidRPr="00617BEF" w14:paraId="0E0CDE65" w14:textId="77777777" w:rsidTr="00E53AF4">
        <w:tc>
          <w:tcPr>
            <w:tcW w:w="2254" w:type="dxa"/>
            <w:vAlign w:val="center"/>
          </w:tcPr>
          <w:p w14:paraId="5BA5A6AC" w14:textId="79C8CA34" w:rsidR="00617BEF" w:rsidRPr="00617BEF" w:rsidRDefault="00617BEF" w:rsidP="00617BEF">
            <w:pPr>
              <w:jc w:val="both"/>
              <w:rPr>
                <w:rFonts w:ascii="Arial" w:eastAsia="Arial" w:hAnsi="Arial" w:cs="Arial"/>
                <w:b/>
                <w:bCs/>
              </w:rPr>
            </w:pPr>
            <w:r w:rsidRPr="00617BEF">
              <w:rPr>
                <w:rFonts w:ascii="Arial" w:hAnsi="Arial" w:cs="Arial"/>
              </w:rPr>
              <w:t>Range</w:t>
            </w:r>
          </w:p>
        </w:tc>
        <w:tc>
          <w:tcPr>
            <w:tcW w:w="2254" w:type="dxa"/>
            <w:vAlign w:val="center"/>
          </w:tcPr>
          <w:p w14:paraId="7CF80147" w14:textId="270229DF" w:rsidR="00617BEF" w:rsidRPr="00617BEF" w:rsidRDefault="00617BEF" w:rsidP="00617BEF">
            <w:pPr>
              <w:jc w:val="both"/>
              <w:rPr>
                <w:rFonts w:ascii="Arial" w:eastAsia="Arial" w:hAnsi="Arial" w:cs="Arial"/>
                <w:b/>
                <w:bCs/>
              </w:rPr>
            </w:pPr>
            <w:r w:rsidRPr="00617BEF">
              <w:rPr>
                <w:rFonts w:ascii="Arial" w:hAnsi="Arial" w:cs="Arial"/>
              </w:rPr>
              <w:t>₱1,000</w:t>
            </w:r>
          </w:p>
        </w:tc>
        <w:tc>
          <w:tcPr>
            <w:tcW w:w="2254" w:type="dxa"/>
            <w:vAlign w:val="center"/>
          </w:tcPr>
          <w:p w14:paraId="5155F71B" w14:textId="190D28F4" w:rsidR="00617BEF" w:rsidRPr="00617BEF" w:rsidRDefault="00617BEF" w:rsidP="00617BEF">
            <w:pPr>
              <w:jc w:val="both"/>
              <w:rPr>
                <w:rFonts w:ascii="Arial" w:eastAsia="Arial" w:hAnsi="Arial" w:cs="Arial"/>
                <w:b/>
                <w:bCs/>
              </w:rPr>
            </w:pPr>
            <w:r w:rsidRPr="00617BEF">
              <w:rPr>
                <w:rFonts w:ascii="Arial" w:hAnsi="Arial" w:cs="Arial"/>
              </w:rPr>
              <w:t>₱1,000</w:t>
            </w:r>
          </w:p>
        </w:tc>
        <w:tc>
          <w:tcPr>
            <w:tcW w:w="2254" w:type="dxa"/>
            <w:vAlign w:val="center"/>
          </w:tcPr>
          <w:p w14:paraId="69F59974" w14:textId="28E8E36C" w:rsidR="00617BEF" w:rsidRPr="00617BEF" w:rsidRDefault="00617BEF" w:rsidP="00617BEF">
            <w:pPr>
              <w:jc w:val="both"/>
              <w:rPr>
                <w:rFonts w:ascii="Arial" w:eastAsia="Arial" w:hAnsi="Arial" w:cs="Arial"/>
                <w:b/>
                <w:bCs/>
              </w:rPr>
            </w:pPr>
            <w:r w:rsidRPr="00617BEF">
              <w:rPr>
                <w:rFonts w:ascii="Arial" w:hAnsi="Arial" w:cs="Arial"/>
              </w:rPr>
              <w:t>₱0</w:t>
            </w:r>
          </w:p>
        </w:tc>
      </w:tr>
    </w:tbl>
    <w:p w14:paraId="00FC856F" w14:textId="4688AA28" w:rsidR="00617BEF" w:rsidRPr="008D59E7" w:rsidRDefault="008D59E7" w:rsidP="008D59E7">
      <w:pPr>
        <w:spacing w:line="480" w:lineRule="auto"/>
        <w:jc w:val="both"/>
        <w:rPr>
          <w:rFonts w:ascii="Arial" w:eastAsia="Arial" w:hAnsi="Arial" w:cs="Arial"/>
        </w:rPr>
      </w:pPr>
      <w:r>
        <w:rPr>
          <w:rFonts w:ascii="Arial" w:eastAsia="Arial" w:hAnsi="Arial" w:cs="Arial"/>
        </w:rPr>
        <w:tab/>
      </w:r>
      <w:r w:rsidR="00617BEF" w:rsidRPr="008D59E7">
        <w:rPr>
          <w:rFonts w:ascii="Arial" w:eastAsia="Arial" w:hAnsi="Arial" w:cs="Arial"/>
        </w:rPr>
        <w:t>La Paz consistently recorded higher projected electricity bills, although both schools had the same forecast range of ₱1,000.</w:t>
      </w:r>
    </w:p>
    <w:p w14:paraId="72979EA1" w14:textId="370BCEBF" w:rsidR="00617BEF" w:rsidRPr="008D59E7" w:rsidRDefault="008D59E7" w:rsidP="008D59E7">
      <w:pPr>
        <w:spacing w:line="480" w:lineRule="auto"/>
        <w:jc w:val="both"/>
        <w:rPr>
          <w:rFonts w:ascii="Arial" w:eastAsia="Arial" w:hAnsi="Arial" w:cs="Arial"/>
        </w:rPr>
      </w:pPr>
      <w:r>
        <w:rPr>
          <w:rFonts w:ascii="Arial" w:eastAsia="Arial" w:hAnsi="Arial" w:cs="Arial"/>
        </w:rPr>
        <w:tab/>
      </w:r>
      <w:r w:rsidR="00470158">
        <w:rPr>
          <w:rFonts w:ascii="Arial" w:eastAsia="Arial" w:hAnsi="Arial" w:cs="Arial"/>
        </w:rPr>
        <w:t>R</w:t>
      </w:r>
      <w:r w:rsidR="00617BEF" w:rsidRPr="008D59E7">
        <w:rPr>
          <w:rFonts w:ascii="Arial" w:eastAsia="Arial" w:hAnsi="Arial" w:cs="Arial"/>
        </w:rPr>
        <w:t>esults suggested that the two schools followed similar temporal patterns but differed in the magnitude of their electricity expenditure.</w:t>
      </w:r>
    </w:p>
    <w:p w14:paraId="3DAD863E" w14:textId="7023A16B" w:rsidR="00617BEF" w:rsidRPr="008D59E7" w:rsidRDefault="008D59E7" w:rsidP="008D59E7">
      <w:pPr>
        <w:spacing w:line="480" w:lineRule="auto"/>
        <w:jc w:val="both"/>
        <w:rPr>
          <w:rFonts w:ascii="Arial" w:eastAsia="Arial" w:hAnsi="Arial" w:cs="Arial"/>
        </w:rPr>
      </w:pPr>
      <w:r>
        <w:rPr>
          <w:rFonts w:ascii="Arial" w:eastAsia="Arial" w:hAnsi="Arial" w:cs="Arial"/>
        </w:rPr>
        <w:tab/>
      </w:r>
      <w:r w:rsidR="00470158">
        <w:rPr>
          <w:rFonts w:ascii="Arial" w:eastAsia="Arial" w:hAnsi="Arial" w:cs="Arial"/>
        </w:rPr>
        <w:t>R</w:t>
      </w:r>
      <w:r w:rsidR="00617BEF" w:rsidRPr="008D59E7">
        <w:rPr>
          <w:rFonts w:ascii="Arial" w:eastAsia="Arial" w:hAnsi="Arial" w:cs="Arial"/>
        </w:rPr>
        <w:t>esult</w:t>
      </w:r>
      <w:r w:rsidR="00470158">
        <w:rPr>
          <w:rFonts w:ascii="Arial" w:eastAsia="Arial" w:hAnsi="Arial" w:cs="Arial"/>
        </w:rPr>
        <w:t>s</w:t>
      </w:r>
      <w:r w:rsidR="00617BEF" w:rsidRPr="008D59E7">
        <w:rPr>
          <w:rFonts w:ascii="Arial" w:eastAsia="Arial" w:hAnsi="Arial" w:cs="Arial"/>
        </w:rPr>
        <w:t xml:space="preserve"> supported the</w:t>
      </w:r>
      <w:r w:rsidR="00470158">
        <w:rPr>
          <w:rFonts w:ascii="Arial" w:eastAsia="Arial" w:hAnsi="Arial" w:cs="Arial"/>
        </w:rPr>
        <w:t xml:space="preserve"> study of </w:t>
      </w:r>
      <w:proofErr w:type="gramStart"/>
      <w:r w:rsidR="00470158">
        <w:rPr>
          <w:rFonts w:ascii="Arial" w:eastAsia="Arial" w:hAnsi="Arial" w:cs="Arial"/>
        </w:rPr>
        <w:t>Zhang(</w:t>
      </w:r>
      <w:proofErr w:type="gramEnd"/>
      <w:r w:rsidR="00470158">
        <w:rPr>
          <w:rFonts w:ascii="Arial" w:eastAsia="Arial" w:hAnsi="Arial" w:cs="Arial"/>
        </w:rPr>
        <w:t>2026)</w:t>
      </w:r>
      <w:r w:rsidR="00617BEF" w:rsidRPr="008D59E7">
        <w:rPr>
          <w:rFonts w:ascii="Arial" w:eastAsia="Arial" w:hAnsi="Arial" w:cs="Arial"/>
        </w:rPr>
        <w:t xml:space="preserve">, which specified comparison of electricity consumption, costs, carbon emissions, major loads, conservation impacts, and optimized targets. </w:t>
      </w:r>
    </w:p>
    <w:p w14:paraId="4503D25D" w14:textId="0A1D45CB" w:rsidR="00617BEF" w:rsidRPr="008D59E7" w:rsidRDefault="008D59E7" w:rsidP="008D59E7">
      <w:pPr>
        <w:spacing w:line="480" w:lineRule="auto"/>
        <w:jc w:val="both"/>
        <w:rPr>
          <w:rFonts w:ascii="Arial" w:eastAsia="Arial" w:hAnsi="Arial" w:cs="Arial"/>
        </w:rPr>
      </w:pPr>
      <w:r>
        <w:rPr>
          <w:rFonts w:ascii="Arial" w:eastAsia="Arial" w:hAnsi="Arial" w:cs="Arial"/>
        </w:rPr>
        <w:tab/>
      </w:r>
      <w:r w:rsidR="00617BEF" w:rsidRPr="008D59E7">
        <w:rPr>
          <w:rFonts w:ascii="Arial" w:eastAsia="Arial" w:hAnsi="Arial" w:cs="Arial"/>
        </w:rPr>
        <w:t>The difference was associated with facility size, number of classrooms, appliance use, and operational requirements, as discussed in the original paper.</w:t>
      </w:r>
    </w:p>
    <w:p w14:paraId="5B883966" w14:textId="5CB752C2" w:rsidR="00617BEF" w:rsidRPr="00617BEF" w:rsidRDefault="00617BEF" w:rsidP="00617BEF">
      <w:pPr>
        <w:jc w:val="both"/>
        <w:rPr>
          <w:rFonts w:ascii="Arial" w:eastAsia="Arial" w:hAnsi="Arial" w:cs="Arial"/>
          <w:b/>
          <w:bCs/>
        </w:rPr>
      </w:pPr>
      <w:r w:rsidRPr="00617BEF">
        <w:rPr>
          <w:rFonts w:ascii="Arial" w:eastAsia="Arial" w:hAnsi="Arial" w:cs="Arial"/>
          <w:b/>
          <w:bCs/>
        </w:rPr>
        <w:t>Table 1</w:t>
      </w:r>
      <w:r w:rsidR="00997B1F">
        <w:rPr>
          <w:rFonts w:ascii="Arial" w:eastAsia="Arial" w:hAnsi="Arial" w:cs="Arial"/>
          <w:b/>
          <w:bCs/>
        </w:rPr>
        <w:t>9</w:t>
      </w:r>
      <w:r w:rsidRPr="00617BEF">
        <w:rPr>
          <w:rFonts w:ascii="Arial" w:eastAsia="Arial" w:hAnsi="Arial" w:cs="Arial"/>
          <w:b/>
          <w:bCs/>
        </w:rPr>
        <w:t>. Sensitivity Analysis of Conservation Reduction</w:t>
      </w:r>
    </w:p>
    <w:tbl>
      <w:tblPr>
        <w:tblStyle w:val="TableGrid"/>
        <w:tblW w:w="0" w:type="auto"/>
        <w:tblLook w:val="04A0" w:firstRow="1" w:lastRow="0" w:firstColumn="1" w:lastColumn="0" w:noHBand="0" w:noVBand="1"/>
      </w:tblPr>
      <w:tblGrid>
        <w:gridCol w:w="1803"/>
        <w:gridCol w:w="1803"/>
        <w:gridCol w:w="1803"/>
        <w:gridCol w:w="1803"/>
        <w:gridCol w:w="1804"/>
      </w:tblGrid>
      <w:tr w:rsidR="00617BEF" w:rsidRPr="00617BEF" w14:paraId="39606A11" w14:textId="77777777" w:rsidTr="00E53AF4">
        <w:tc>
          <w:tcPr>
            <w:tcW w:w="1803" w:type="dxa"/>
            <w:vAlign w:val="center"/>
          </w:tcPr>
          <w:p w14:paraId="60CCBA53" w14:textId="2F38CB62" w:rsidR="00617BEF" w:rsidRPr="00617BEF" w:rsidRDefault="00617BEF" w:rsidP="00617BEF">
            <w:pPr>
              <w:jc w:val="both"/>
              <w:rPr>
                <w:rFonts w:ascii="Arial" w:eastAsia="Arial" w:hAnsi="Arial" w:cs="Arial"/>
                <w:b/>
                <w:bCs/>
              </w:rPr>
            </w:pPr>
            <w:r w:rsidRPr="00617BEF">
              <w:rPr>
                <w:rFonts w:ascii="Arial" w:hAnsi="Arial" w:cs="Arial"/>
                <w:b/>
                <w:bCs/>
              </w:rPr>
              <w:t>Input Reduction</w:t>
            </w:r>
          </w:p>
        </w:tc>
        <w:tc>
          <w:tcPr>
            <w:tcW w:w="1803" w:type="dxa"/>
            <w:vAlign w:val="center"/>
          </w:tcPr>
          <w:p w14:paraId="2914FE4F" w14:textId="30DF3F00" w:rsidR="00617BEF" w:rsidRPr="00617BEF" w:rsidRDefault="00617BEF" w:rsidP="00617BEF">
            <w:pPr>
              <w:jc w:val="both"/>
              <w:rPr>
                <w:rFonts w:ascii="Arial" w:eastAsia="Arial" w:hAnsi="Arial" w:cs="Arial"/>
                <w:b/>
                <w:bCs/>
              </w:rPr>
            </w:pPr>
            <w:r w:rsidRPr="00617BEF">
              <w:rPr>
                <w:rFonts w:ascii="Arial" w:hAnsi="Arial" w:cs="Arial"/>
                <w:b/>
                <w:bCs/>
              </w:rPr>
              <w:t>Projected Consumption (kWh/month)</w:t>
            </w:r>
          </w:p>
        </w:tc>
        <w:tc>
          <w:tcPr>
            <w:tcW w:w="1803" w:type="dxa"/>
            <w:vAlign w:val="center"/>
          </w:tcPr>
          <w:p w14:paraId="256CF5B7" w14:textId="7F80B904" w:rsidR="00617BEF" w:rsidRPr="00617BEF" w:rsidRDefault="00617BEF" w:rsidP="00617BEF">
            <w:pPr>
              <w:jc w:val="both"/>
              <w:rPr>
                <w:rFonts w:ascii="Arial" w:eastAsia="Arial" w:hAnsi="Arial" w:cs="Arial"/>
                <w:b/>
                <w:bCs/>
              </w:rPr>
            </w:pPr>
            <w:r w:rsidRPr="00617BEF">
              <w:rPr>
                <w:rFonts w:ascii="Arial" w:hAnsi="Arial" w:cs="Arial"/>
                <w:b/>
                <w:bCs/>
              </w:rPr>
              <w:t>Change from BAU (kWh)</w:t>
            </w:r>
          </w:p>
        </w:tc>
        <w:tc>
          <w:tcPr>
            <w:tcW w:w="1803" w:type="dxa"/>
            <w:vAlign w:val="center"/>
          </w:tcPr>
          <w:p w14:paraId="601B3F3A" w14:textId="0846BC60" w:rsidR="00617BEF" w:rsidRPr="00617BEF" w:rsidRDefault="00617BEF" w:rsidP="00617BEF">
            <w:pPr>
              <w:jc w:val="both"/>
              <w:rPr>
                <w:rFonts w:ascii="Arial" w:eastAsia="Arial" w:hAnsi="Arial" w:cs="Arial"/>
                <w:b/>
                <w:bCs/>
              </w:rPr>
            </w:pPr>
            <w:r w:rsidRPr="00617BEF">
              <w:rPr>
                <w:rFonts w:ascii="Arial" w:hAnsi="Arial" w:cs="Arial"/>
                <w:b/>
                <w:bCs/>
              </w:rPr>
              <w:t>Output Change (%)</w:t>
            </w:r>
          </w:p>
        </w:tc>
        <w:tc>
          <w:tcPr>
            <w:tcW w:w="1804" w:type="dxa"/>
            <w:vAlign w:val="center"/>
          </w:tcPr>
          <w:p w14:paraId="1055746E" w14:textId="1CB57456" w:rsidR="00617BEF" w:rsidRPr="00617BEF" w:rsidRDefault="00617BEF" w:rsidP="00617BEF">
            <w:pPr>
              <w:jc w:val="both"/>
              <w:rPr>
                <w:rFonts w:ascii="Arial" w:eastAsia="Arial" w:hAnsi="Arial" w:cs="Arial"/>
                <w:b/>
                <w:bCs/>
              </w:rPr>
            </w:pPr>
            <w:r w:rsidRPr="00617BEF">
              <w:rPr>
                <w:rFonts w:ascii="Arial" w:hAnsi="Arial" w:cs="Arial"/>
                <w:b/>
                <w:bCs/>
              </w:rPr>
              <w:t>Sensitivity Ratio</w:t>
            </w:r>
          </w:p>
        </w:tc>
      </w:tr>
      <w:tr w:rsidR="00617BEF" w:rsidRPr="00617BEF" w14:paraId="55B0DCD4" w14:textId="77777777" w:rsidTr="00E53AF4">
        <w:tc>
          <w:tcPr>
            <w:tcW w:w="1803" w:type="dxa"/>
            <w:vAlign w:val="center"/>
          </w:tcPr>
          <w:p w14:paraId="42D1DA4E" w14:textId="783CC953" w:rsidR="00617BEF" w:rsidRPr="00617BEF" w:rsidRDefault="00617BEF" w:rsidP="00617BEF">
            <w:pPr>
              <w:jc w:val="both"/>
              <w:rPr>
                <w:rFonts w:ascii="Arial" w:eastAsia="Arial" w:hAnsi="Arial" w:cs="Arial"/>
                <w:b/>
                <w:bCs/>
              </w:rPr>
            </w:pPr>
            <w:r w:rsidRPr="00617BEF">
              <w:rPr>
                <w:rFonts w:ascii="Arial" w:hAnsi="Arial" w:cs="Arial"/>
              </w:rPr>
              <w:t>0%</w:t>
            </w:r>
          </w:p>
        </w:tc>
        <w:tc>
          <w:tcPr>
            <w:tcW w:w="1803" w:type="dxa"/>
            <w:vAlign w:val="center"/>
          </w:tcPr>
          <w:p w14:paraId="07B0AACC" w14:textId="4F047D4C" w:rsidR="00617BEF" w:rsidRPr="00617BEF" w:rsidRDefault="00617BEF" w:rsidP="00617BEF">
            <w:pPr>
              <w:jc w:val="both"/>
              <w:rPr>
                <w:rFonts w:ascii="Arial" w:eastAsia="Arial" w:hAnsi="Arial" w:cs="Arial"/>
                <w:b/>
                <w:bCs/>
              </w:rPr>
            </w:pPr>
            <w:r w:rsidRPr="00617BEF">
              <w:rPr>
                <w:rFonts w:ascii="Arial" w:hAnsi="Arial" w:cs="Arial"/>
              </w:rPr>
              <w:t>2,289.10</w:t>
            </w:r>
          </w:p>
        </w:tc>
        <w:tc>
          <w:tcPr>
            <w:tcW w:w="1803" w:type="dxa"/>
            <w:vAlign w:val="center"/>
          </w:tcPr>
          <w:p w14:paraId="1F94FA07" w14:textId="7A47A818" w:rsidR="00617BEF" w:rsidRPr="00617BEF" w:rsidRDefault="00617BEF" w:rsidP="00617BEF">
            <w:pPr>
              <w:jc w:val="both"/>
              <w:rPr>
                <w:rFonts w:ascii="Arial" w:eastAsia="Arial" w:hAnsi="Arial" w:cs="Arial"/>
                <w:b/>
                <w:bCs/>
              </w:rPr>
            </w:pPr>
            <w:r w:rsidRPr="00617BEF">
              <w:rPr>
                <w:rFonts w:ascii="Arial" w:hAnsi="Arial" w:cs="Arial"/>
              </w:rPr>
              <w:t>0.00</w:t>
            </w:r>
          </w:p>
        </w:tc>
        <w:tc>
          <w:tcPr>
            <w:tcW w:w="1803" w:type="dxa"/>
            <w:vAlign w:val="center"/>
          </w:tcPr>
          <w:p w14:paraId="31488E93" w14:textId="2A08989B" w:rsidR="00617BEF" w:rsidRPr="00617BEF" w:rsidRDefault="00617BEF" w:rsidP="00617BEF">
            <w:pPr>
              <w:jc w:val="both"/>
              <w:rPr>
                <w:rFonts w:ascii="Arial" w:eastAsia="Arial" w:hAnsi="Arial" w:cs="Arial"/>
                <w:b/>
                <w:bCs/>
              </w:rPr>
            </w:pPr>
            <w:r w:rsidRPr="00617BEF">
              <w:rPr>
                <w:rFonts w:ascii="Arial" w:hAnsi="Arial" w:cs="Arial"/>
              </w:rPr>
              <w:t>0.00%</w:t>
            </w:r>
          </w:p>
        </w:tc>
        <w:tc>
          <w:tcPr>
            <w:tcW w:w="1804" w:type="dxa"/>
            <w:vAlign w:val="center"/>
          </w:tcPr>
          <w:p w14:paraId="47926170" w14:textId="26D33DC3" w:rsidR="00617BEF" w:rsidRPr="00617BEF" w:rsidRDefault="00617BEF" w:rsidP="00617BEF">
            <w:pPr>
              <w:jc w:val="both"/>
              <w:rPr>
                <w:rFonts w:ascii="Arial" w:eastAsia="Arial" w:hAnsi="Arial" w:cs="Arial"/>
                <w:b/>
                <w:bCs/>
              </w:rPr>
            </w:pPr>
            <w:r w:rsidRPr="00617BEF">
              <w:rPr>
                <w:rFonts w:ascii="Arial" w:hAnsi="Arial" w:cs="Arial"/>
              </w:rPr>
              <w:t>—</w:t>
            </w:r>
          </w:p>
        </w:tc>
      </w:tr>
      <w:tr w:rsidR="00617BEF" w:rsidRPr="00617BEF" w14:paraId="293AD713" w14:textId="77777777" w:rsidTr="00E53AF4">
        <w:tc>
          <w:tcPr>
            <w:tcW w:w="1803" w:type="dxa"/>
            <w:vAlign w:val="center"/>
          </w:tcPr>
          <w:p w14:paraId="7D14945E" w14:textId="10F5384F" w:rsidR="00617BEF" w:rsidRPr="00617BEF" w:rsidRDefault="00617BEF" w:rsidP="00617BEF">
            <w:pPr>
              <w:jc w:val="both"/>
              <w:rPr>
                <w:rFonts w:ascii="Arial" w:eastAsia="Arial" w:hAnsi="Arial" w:cs="Arial"/>
                <w:b/>
                <w:bCs/>
              </w:rPr>
            </w:pPr>
            <w:r w:rsidRPr="00617BEF">
              <w:rPr>
                <w:rFonts w:ascii="Arial" w:hAnsi="Arial" w:cs="Arial"/>
              </w:rPr>
              <w:t>5%</w:t>
            </w:r>
          </w:p>
        </w:tc>
        <w:tc>
          <w:tcPr>
            <w:tcW w:w="1803" w:type="dxa"/>
            <w:vAlign w:val="center"/>
          </w:tcPr>
          <w:p w14:paraId="198CD4CF" w14:textId="2A7DF9B4" w:rsidR="00617BEF" w:rsidRPr="00617BEF" w:rsidRDefault="00617BEF" w:rsidP="00617BEF">
            <w:pPr>
              <w:jc w:val="both"/>
              <w:rPr>
                <w:rFonts w:ascii="Arial" w:eastAsia="Arial" w:hAnsi="Arial" w:cs="Arial"/>
                <w:b/>
                <w:bCs/>
              </w:rPr>
            </w:pPr>
            <w:r w:rsidRPr="00617BEF">
              <w:rPr>
                <w:rFonts w:ascii="Arial" w:hAnsi="Arial" w:cs="Arial"/>
              </w:rPr>
              <w:t>2,174.65</w:t>
            </w:r>
          </w:p>
        </w:tc>
        <w:tc>
          <w:tcPr>
            <w:tcW w:w="1803" w:type="dxa"/>
            <w:vAlign w:val="center"/>
          </w:tcPr>
          <w:p w14:paraId="4ACCCA03" w14:textId="3DE14169" w:rsidR="00617BEF" w:rsidRPr="00617BEF" w:rsidRDefault="00617BEF" w:rsidP="00617BEF">
            <w:pPr>
              <w:jc w:val="both"/>
              <w:rPr>
                <w:rFonts w:ascii="Arial" w:eastAsia="Arial" w:hAnsi="Arial" w:cs="Arial"/>
                <w:b/>
                <w:bCs/>
              </w:rPr>
            </w:pPr>
            <w:r w:rsidRPr="00617BEF">
              <w:rPr>
                <w:rFonts w:ascii="Arial" w:hAnsi="Arial" w:cs="Arial"/>
              </w:rPr>
              <w:t>−114.46</w:t>
            </w:r>
          </w:p>
        </w:tc>
        <w:tc>
          <w:tcPr>
            <w:tcW w:w="1803" w:type="dxa"/>
            <w:vAlign w:val="center"/>
          </w:tcPr>
          <w:p w14:paraId="2D6EB380" w14:textId="05973CE1" w:rsidR="00617BEF" w:rsidRPr="00617BEF" w:rsidRDefault="00617BEF" w:rsidP="00617BEF">
            <w:pPr>
              <w:jc w:val="both"/>
              <w:rPr>
                <w:rFonts w:ascii="Arial" w:eastAsia="Arial" w:hAnsi="Arial" w:cs="Arial"/>
                <w:b/>
                <w:bCs/>
              </w:rPr>
            </w:pPr>
            <w:r w:rsidRPr="00617BEF">
              <w:rPr>
                <w:rFonts w:ascii="Arial" w:hAnsi="Arial" w:cs="Arial"/>
              </w:rPr>
              <w:t>−5.00%</w:t>
            </w:r>
          </w:p>
        </w:tc>
        <w:tc>
          <w:tcPr>
            <w:tcW w:w="1804" w:type="dxa"/>
            <w:vAlign w:val="center"/>
          </w:tcPr>
          <w:p w14:paraId="0AE90A3F" w14:textId="16072E27" w:rsidR="00617BEF" w:rsidRPr="00617BEF" w:rsidRDefault="00617BEF" w:rsidP="00617BEF">
            <w:pPr>
              <w:jc w:val="both"/>
              <w:rPr>
                <w:rFonts w:ascii="Arial" w:eastAsia="Arial" w:hAnsi="Arial" w:cs="Arial"/>
                <w:b/>
                <w:bCs/>
              </w:rPr>
            </w:pPr>
            <w:r w:rsidRPr="00617BEF">
              <w:rPr>
                <w:rFonts w:ascii="Arial" w:hAnsi="Arial" w:cs="Arial"/>
              </w:rPr>
              <w:t>1.00</w:t>
            </w:r>
          </w:p>
        </w:tc>
      </w:tr>
      <w:tr w:rsidR="00617BEF" w:rsidRPr="00617BEF" w14:paraId="4366C3AA" w14:textId="77777777" w:rsidTr="00E53AF4">
        <w:tc>
          <w:tcPr>
            <w:tcW w:w="1803" w:type="dxa"/>
            <w:vAlign w:val="center"/>
          </w:tcPr>
          <w:p w14:paraId="5159B29E" w14:textId="2C823A4D" w:rsidR="00617BEF" w:rsidRPr="00617BEF" w:rsidRDefault="00617BEF" w:rsidP="00617BEF">
            <w:pPr>
              <w:jc w:val="both"/>
              <w:rPr>
                <w:rFonts w:ascii="Arial" w:eastAsia="Arial" w:hAnsi="Arial" w:cs="Arial"/>
                <w:b/>
                <w:bCs/>
              </w:rPr>
            </w:pPr>
            <w:r w:rsidRPr="00617BEF">
              <w:rPr>
                <w:rFonts w:ascii="Arial" w:hAnsi="Arial" w:cs="Arial"/>
              </w:rPr>
              <w:t>10%</w:t>
            </w:r>
          </w:p>
        </w:tc>
        <w:tc>
          <w:tcPr>
            <w:tcW w:w="1803" w:type="dxa"/>
            <w:vAlign w:val="center"/>
          </w:tcPr>
          <w:p w14:paraId="79263282" w14:textId="1B03754A" w:rsidR="00617BEF" w:rsidRPr="00617BEF" w:rsidRDefault="00617BEF" w:rsidP="00617BEF">
            <w:pPr>
              <w:jc w:val="both"/>
              <w:rPr>
                <w:rFonts w:ascii="Arial" w:eastAsia="Arial" w:hAnsi="Arial" w:cs="Arial"/>
                <w:b/>
                <w:bCs/>
              </w:rPr>
            </w:pPr>
            <w:r w:rsidRPr="00617BEF">
              <w:rPr>
                <w:rFonts w:ascii="Arial" w:hAnsi="Arial" w:cs="Arial"/>
              </w:rPr>
              <w:t>2,060.19</w:t>
            </w:r>
          </w:p>
        </w:tc>
        <w:tc>
          <w:tcPr>
            <w:tcW w:w="1803" w:type="dxa"/>
            <w:vAlign w:val="center"/>
          </w:tcPr>
          <w:p w14:paraId="496CA0A2" w14:textId="6EB75F23" w:rsidR="00617BEF" w:rsidRPr="00617BEF" w:rsidRDefault="00617BEF" w:rsidP="00617BEF">
            <w:pPr>
              <w:jc w:val="both"/>
              <w:rPr>
                <w:rFonts w:ascii="Arial" w:eastAsia="Arial" w:hAnsi="Arial" w:cs="Arial"/>
                <w:b/>
                <w:bCs/>
              </w:rPr>
            </w:pPr>
            <w:r w:rsidRPr="00617BEF">
              <w:rPr>
                <w:rFonts w:ascii="Arial" w:hAnsi="Arial" w:cs="Arial"/>
              </w:rPr>
              <w:t>−228.91</w:t>
            </w:r>
          </w:p>
        </w:tc>
        <w:tc>
          <w:tcPr>
            <w:tcW w:w="1803" w:type="dxa"/>
            <w:vAlign w:val="center"/>
          </w:tcPr>
          <w:p w14:paraId="675B46FC" w14:textId="0BC9B7F5" w:rsidR="00617BEF" w:rsidRPr="00617BEF" w:rsidRDefault="00617BEF" w:rsidP="00617BEF">
            <w:pPr>
              <w:jc w:val="both"/>
              <w:rPr>
                <w:rFonts w:ascii="Arial" w:eastAsia="Arial" w:hAnsi="Arial" w:cs="Arial"/>
                <w:b/>
                <w:bCs/>
              </w:rPr>
            </w:pPr>
            <w:r w:rsidRPr="00617BEF">
              <w:rPr>
                <w:rFonts w:ascii="Arial" w:hAnsi="Arial" w:cs="Arial"/>
              </w:rPr>
              <w:t>−10.00%</w:t>
            </w:r>
          </w:p>
        </w:tc>
        <w:tc>
          <w:tcPr>
            <w:tcW w:w="1804" w:type="dxa"/>
            <w:vAlign w:val="center"/>
          </w:tcPr>
          <w:p w14:paraId="33BF0D1C" w14:textId="54A2D764" w:rsidR="00617BEF" w:rsidRPr="00617BEF" w:rsidRDefault="00617BEF" w:rsidP="00617BEF">
            <w:pPr>
              <w:jc w:val="both"/>
              <w:rPr>
                <w:rFonts w:ascii="Arial" w:eastAsia="Arial" w:hAnsi="Arial" w:cs="Arial"/>
                <w:b/>
                <w:bCs/>
              </w:rPr>
            </w:pPr>
            <w:r w:rsidRPr="00617BEF">
              <w:rPr>
                <w:rFonts w:ascii="Arial" w:hAnsi="Arial" w:cs="Arial"/>
              </w:rPr>
              <w:t>1.00</w:t>
            </w:r>
          </w:p>
        </w:tc>
      </w:tr>
      <w:tr w:rsidR="00617BEF" w:rsidRPr="00617BEF" w14:paraId="349506B1" w14:textId="77777777" w:rsidTr="00E53AF4">
        <w:tc>
          <w:tcPr>
            <w:tcW w:w="1803" w:type="dxa"/>
            <w:vAlign w:val="center"/>
          </w:tcPr>
          <w:p w14:paraId="586D1817" w14:textId="062E09AC" w:rsidR="00617BEF" w:rsidRPr="00617BEF" w:rsidRDefault="00617BEF" w:rsidP="00617BEF">
            <w:pPr>
              <w:jc w:val="both"/>
              <w:rPr>
                <w:rFonts w:ascii="Arial" w:eastAsia="Arial" w:hAnsi="Arial" w:cs="Arial"/>
                <w:b/>
                <w:bCs/>
              </w:rPr>
            </w:pPr>
            <w:r w:rsidRPr="00617BEF">
              <w:rPr>
                <w:rFonts w:ascii="Arial" w:hAnsi="Arial" w:cs="Arial"/>
              </w:rPr>
              <w:t>15%</w:t>
            </w:r>
          </w:p>
        </w:tc>
        <w:tc>
          <w:tcPr>
            <w:tcW w:w="1803" w:type="dxa"/>
            <w:vAlign w:val="center"/>
          </w:tcPr>
          <w:p w14:paraId="6C420132" w14:textId="2F35C601" w:rsidR="00617BEF" w:rsidRPr="00617BEF" w:rsidRDefault="00617BEF" w:rsidP="00617BEF">
            <w:pPr>
              <w:jc w:val="both"/>
              <w:rPr>
                <w:rFonts w:ascii="Arial" w:eastAsia="Arial" w:hAnsi="Arial" w:cs="Arial"/>
                <w:b/>
                <w:bCs/>
              </w:rPr>
            </w:pPr>
            <w:r w:rsidRPr="00617BEF">
              <w:rPr>
                <w:rFonts w:ascii="Arial" w:hAnsi="Arial" w:cs="Arial"/>
              </w:rPr>
              <w:t>1,945.74</w:t>
            </w:r>
          </w:p>
        </w:tc>
        <w:tc>
          <w:tcPr>
            <w:tcW w:w="1803" w:type="dxa"/>
            <w:vAlign w:val="center"/>
          </w:tcPr>
          <w:p w14:paraId="3B34C902" w14:textId="3CF9E8E2" w:rsidR="00617BEF" w:rsidRPr="00617BEF" w:rsidRDefault="00617BEF" w:rsidP="00617BEF">
            <w:pPr>
              <w:jc w:val="both"/>
              <w:rPr>
                <w:rFonts w:ascii="Arial" w:eastAsia="Arial" w:hAnsi="Arial" w:cs="Arial"/>
                <w:b/>
                <w:bCs/>
              </w:rPr>
            </w:pPr>
            <w:r w:rsidRPr="00617BEF">
              <w:rPr>
                <w:rFonts w:ascii="Arial" w:hAnsi="Arial" w:cs="Arial"/>
              </w:rPr>
              <w:t>−343.36</w:t>
            </w:r>
          </w:p>
        </w:tc>
        <w:tc>
          <w:tcPr>
            <w:tcW w:w="1803" w:type="dxa"/>
            <w:vAlign w:val="center"/>
          </w:tcPr>
          <w:p w14:paraId="731036A7" w14:textId="5A67FBBE" w:rsidR="00617BEF" w:rsidRPr="00617BEF" w:rsidRDefault="00617BEF" w:rsidP="00617BEF">
            <w:pPr>
              <w:jc w:val="both"/>
              <w:rPr>
                <w:rFonts w:ascii="Arial" w:eastAsia="Arial" w:hAnsi="Arial" w:cs="Arial"/>
                <w:b/>
                <w:bCs/>
              </w:rPr>
            </w:pPr>
            <w:r w:rsidRPr="00617BEF">
              <w:rPr>
                <w:rFonts w:ascii="Arial" w:hAnsi="Arial" w:cs="Arial"/>
              </w:rPr>
              <w:t>−15.00%</w:t>
            </w:r>
          </w:p>
        </w:tc>
        <w:tc>
          <w:tcPr>
            <w:tcW w:w="1804" w:type="dxa"/>
            <w:vAlign w:val="center"/>
          </w:tcPr>
          <w:p w14:paraId="500D9835" w14:textId="62319977" w:rsidR="00617BEF" w:rsidRPr="00617BEF" w:rsidRDefault="00617BEF" w:rsidP="00617BEF">
            <w:pPr>
              <w:jc w:val="both"/>
              <w:rPr>
                <w:rFonts w:ascii="Arial" w:eastAsia="Arial" w:hAnsi="Arial" w:cs="Arial"/>
                <w:b/>
                <w:bCs/>
              </w:rPr>
            </w:pPr>
            <w:r w:rsidRPr="00617BEF">
              <w:rPr>
                <w:rFonts w:ascii="Arial" w:hAnsi="Arial" w:cs="Arial"/>
              </w:rPr>
              <w:t>1.00</w:t>
            </w:r>
          </w:p>
        </w:tc>
      </w:tr>
    </w:tbl>
    <w:p w14:paraId="16F79066" w14:textId="676B36BA" w:rsidR="00617BEF" w:rsidRPr="008D59E7" w:rsidRDefault="008D59E7" w:rsidP="008D59E7">
      <w:pPr>
        <w:spacing w:line="480" w:lineRule="auto"/>
        <w:jc w:val="both"/>
        <w:rPr>
          <w:rFonts w:ascii="Arial" w:eastAsia="Arial" w:hAnsi="Arial" w:cs="Arial"/>
        </w:rPr>
      </w:pPr>
      <w:r>
        <w:rPr>
          <w:rFonts w:ascii="Arial" w:eastAsia="Arial" w:hAnsi="Arial" w:cs="Arial"/>
        </w:rPr>
        <w:tab/>
      </w:r>
      <w:r w:rsidR="00617BEF" w:rsidRPr="008D59E7">
        <w:rPr>
          <w:rFonts w:ascii="Arial" w:eastAsia="Arial" w:hAnsi="Arial" w:cs="Arial"/>
        </w:rPr>
        <w:t>The projected consumption decreased proportionally as the assumed conservation level increased.</w:t>
      </w:r>
    </w:p>
    <w:p w14:paraId="326B66FB" w14:textId="290181F7" w:rsidR="00617BEF" w:rsidRPr="008D59E7" w:rsidRDefault="008D59E7" w:rsidP="008D59E7">
      <w:pPr>
        <w:spacing w:line="480" w:lineRule="auto"/>
        <w:jc w:val="both"/>
        <w:rPr>
          <w:rFonts w:ascii="Arial" w:eastAsia="Arial" w:hAnsi="Arial" w:cs="Arial"/>
        </w:rPr>
      </w:pPr>
      <w:r>
        <w:rPr>
          <w:rFonts w:ascii="Arial" w:eastAsia="Arial" w:hAnsi="Arial" w:cs="Arial"/>
        </w:rPr>
        <w:tab/>
      </w:r>
      <w:r w:rsidR="00617BEF" w:rsidRPr="008D59E7">
        <w:rPr>
          <w:rFonts w:ascii="Arial" w:eastAsia="Arial" w:hAnsi="Arial" w:cs="Arial"/>
        </w:rPr>
        <w:t>A sensitivity ratio of approximately 1.00 indicated a direct one-to-one mathematical relationship between the assumed percentage reduction and the resulting percentage change in projected consumption.</w:t>
      </w:r>
    </w:p>
    <w:p w14:paraId="5D5A816D" w14:textId="49FAFC48" w:rsidR="00617BEF" w:rsidRPr="008D59E7" w:rsidRDefault="008D59E7" w:rsidP="008D59E7">
      <w:pPr>
        <w:spacing w:line="480" w:lineRule="auto"/>
        <w:jc w:val="both"/>
        <w:rPr>
          <w:rFonts w:ascii="Arial" w:eastAsia="Arial" w:hAnsi="Arial" w:cs="Arial"/>
        </w:rPr>
      </w:pPr>
      <w:r>
        <w:rPr>
          <w:rFonts w:ascii="Arial" w:eastAsia="Arial" w:hAnsi="Arial" w:cs="Arial"/>
        </w:rPr>
        <w:tab/>
      </w:r>
      <w:r w:rsidR="00617BEF" w:rsidRPr="008D59E7">
        <w:rPr>
          <w:rFonts w:ascii="Arial" w:eastAsia="Arial" w:hAnsi="Arial" w:cs="Arial"/>
        </w:rPr>
        <w:t>This result was consistent with the</w:t>
      </w:r>
      <w:r w:rsidR="00470158">
        <w:rPr>
          <w:rFonts w:ascii="Arial" w:eastAsia="Arial" w:hAnsi="Arial" w:cs="Arial"/>
        </w:rPr>
        <w:t xml:space="preserve"> standard</w:t>
      </w:r>
      <w:r w:rsidR="00617BEF" w:rsidRPr="008D59E7">
        <w:rPr>
          <w:rFonts w:ascii="Arial" w:eastAsia="Arial" w:hAnsi="Arial" w:cs="Arial"/>
        </w:rPr>
        <w:t xml:space="preserve"> conservation equation, where scenario consumption was calculated from the BAU value and specified reduction rate. </w:t>
      </w:r>
    </w:p>
    <w:p w14:paraId="74240F0E" w14:textId="591AD740" w:rsidR="00617BEF" w:rsidRPr="008D59E7" w:rsidRDefault="008D59E7" w:rsidP="008D59E7">
      <w:pPr>
        <w:spacing w:line="480" w:lineRule="auto"/>
        <w:jc w:val="both"/>
        <w:rPr>
          <w:rFonts w:ascii="Arial" w:eastAsia="Arial" w:hAnsi="Arial" w:cs="Arial"/>
        </w:rPr>
      </w:pPr>
      <w:r>
        <w:rPr>
          <w:rFonts w:ascii="Arial" w:eastAsia="Arial" w:hAnsi="Arial" w:cs="Arial"/>
        </w:rPr>
        <w:lastRenderedPageBreak/>
        <w:tab/>
      </w:r>
      <w:r w:rsidR="00617BEF" w:rsidRPr="008D59E7">
        <w:rPr>
          <w:rFonts w:ascii="Arial" w:eastAsia="Arial" w:hAnsi="Arial" w:cs="Arial"/>
        </w:rPr>
        <w:t>The proportional relationship occurred because the scenarios were mathematically defined as fixed percentages of the baseline. It should therefore not be interpreted as empirical evidence that actual appliance behavior would respond exactly one-to-one.</w:t>
      </w:r>
    </w:p>
    <w:p w14:paraId="62178205" w14:textId="3D249F2A" w:rsidR="00617BEF" w:rsidRPr="00617BEF" w:rsidRDefault="00617BEF" w:rsidP="00617BEF">
      <w:pPr>
        <w:jc w:val="both"/>
        <w:rPr>
          <w:rFonts w:ascii="Arial" w:eastAsia="Arial" w:hAnsi="Arial" w:cs="Arial"/>
          <w:b/>
          <w:bCs/>
        </w:rPr>
      </w:pPr>
      <w:r w:rsidRPr="00617BEF">
        <w:rPr>
          <w:rFonts w:ascii="Arial" w:eastAsia="Arial" w:hAnsi="Arial" w:cs="Arial"/>
          <w:b/>
          <w:bCs/>
        </w:rPr>
        <w:t xml:space="preserve">Table </w:t>
      </w:r>
      <w:r w:rsidR="00997B1F">
        <w:rPr>
          <w:rFonts w:ascii="Arial" w:eastAsia="Arial" w:hAnsi="Arial" w:cs="Arial"/>
          <w:b/>
          <w:bCs/>
        </w:rPr>
        <w:t>20</w:t>
      </w:r>
      <w:r w:rsidRPr="00617BEF">
        <w:rPr>
          <w:rFonts w:ascii="Arial" w:eastAsia="Arial" w:hAnsi="Arial" w:cs="Arial"/>
          <w:b/>
          <w:bCs/>
        </w:rPr>
        <w:t>. Computational Validation of Major Calculations</w:t>
      </w:r>
    </w:p>
    <w:tbl>
      <w:tblPr>
        <w:tblStyle w:val="TableGrid"/>
        <w:tblW w:w="0" w:type="auto"/>
        <w:tblLook w:val="04A0" w:firstRow="1" w:lastRow="0" w:firstColumn="1" w:lastColumn="0" w:noHBand="0" w:noVBand="1"/>
      </w:tblPr>
      <w:tblGrid>
        <w:gridCol w:w="1611"/>
        <w:gridCol w:w="1903"/>
        <w:gridCol w:w="2563"/>
        <w:gridCol w:w="1475"/>
        <w:gridCol w:w="1464"/>
      </w:tblGrid>
      <w:tr w:rsidR="00617BEF" w:rsidRPr="00617BEF" w14:paraId="1FABD56A" w14:textId="77777777" w:rsidTr="008D59E7">
        <w:tc>
          <w:tcPr>
            <w:tcW w:w="1611" w:type="dxa"/>
            <w:vAlign w:val="center"/>
          </w:tcPr>
          <w:p w14:paraId="50A9E457" w14:textId="51881793" w:rsidR="00617BEF" w:rsidRPr="00617BEF" w:rsidRDefault="00617BEF" w:rsidP="00617BEF">
            <w:pPr>
              <w:jc w:val="both"/>
              <w:rPr>
                <w:rFonts w:ascii="Arial" w:eastAsia="Arial" w:hAnsi="Arial" w:cs="Arial"/>
                <w:b/>
                <w:bCs/>
              </w:rPr>
            </w:pPr>
            <w:r w:rsidRPr="00617BEF">
              <w:rPr>
                <w:rFonts w:ascii="Arial" w:hAnsi="Arial" w:cs="Arial"/>
                <w:b/>
                <w:bCs/>
              </w:rPr>
              <w:t>Calculation</w:t>
            </w:r>
          </w:p>
        </w:tc>
        <w:tc>
          <w:tcPr>
            <w:tcW w:w="1903" w:type="dxa"/>
            <w:vAlign w:val="center"/>
          </w:tcPr>
          <w:p w14:paraId="20A9CADA" w14:textId="6CFD3FD6" w:rsidR="00617BEF" w:rsidRPr="00617BEF" w:rsidRDefault="00617BEF" w:rsidP="00617BEF">
            <w:pPr>
              <w:jc w:val="both"/>
              <w:rPr>
                <w:rFonts w:ascii="Arial" w:eastAsia="Arial" w:hAnsi="Arial" w:cs="Arial"/>
                <w:b/>
                <w:bCs/>
              </w:rPr>
            </w:pPr>
            <w:r w:rsidRPr="00617BEF">
              <w:rPr>
                <w:rFonts w:ascii="Arial" w:hAnsi="Arial" w:cs="Arial"/>
                <w:b/>
                <w:bCs/>
              </w:rPr>
              <w:t>Manual/Formula Result</w:t>
            </w:r>
          </w:p>
        </w:tc>
        <w:tc>
          <w:tcPr>
            <w:tcW w:w="2563" w:type="dxa"/>
            <w:vAlign w:val="center"/>
          </w:tcPr>
          <w:p w14:paraId="2CD7E098" w14:textId="4A86E1FD" w:rsidR="00617BEF" w:rsidRPr="00617BEF" w:rsidRDefault="00617BEF" w:rsidP="00617BEF">
            <w:pPr>
              <w:jc w:val="both"/>
              <w:rPr>
                <w:rFonts w:ascii="Arial" w:eastAsia="Arial" w:hAnsi="Arial" w:cs="Arial"/>
                <w:b/>
                <w:bCs/>
              </w:rPr>
            </w:pPr>
            <w:r w:rsidRPr="00617BEF">
              <w:rPr>
                <w:rFonts w:ascii="Arial" w:hAnsi="Arial" w:cs="Arial"/>
                <w:b/>
                <w:bCs/>
              </w:rPr>
              <w:t>Python/Computational Result</w:t>
            </w:r>
          </w:p>
        </w:tc>
        <w:tc>
          <w:tcPr>
            <w:tcW w:w="1475" w:type="dxa"/>
            <w:vAlign w:val="center"/>
          </w:tcPr>
          <w:p w14:paraId="70CFE110" w14:textId="33987A75" w:rsidR="00617BEF" w:rsidRPr="00617BEF" w:rsidRDefault="00617BEF" w:rsidP="00617BEF">
            <w:pPr>
              <w:jc w:val="both"/>
              <w:rPr>
                <w:rFonts w:ascii="Arial" w:eastAsia="Arial" w:hAnsi="Arial" w:cs="Arial"/>
                <w:b/>
                <w:bCs/>
              </w:rPr>
            </w:pPr>
            <w:r w:rsidRPr="00617BEF">
              <w:rPr>
                <w:rFonts w:ascii="Arial" w:hAnsi="Arial" w:cs="Arial"/>
                <w:b/>
                <w:bCs/>
              </w:rPr>
              <w:t>Difference</w:t>
            </w:r>
          </w:p>
        </w:tc>
        <w:tc>
          <w:tcPr>
            <w:tcW w:w="1464" w:type="dxa"/>
            <w:vAlign w:val="center"/>
          </w:tcPr>
          <w:p w14:paraId="71FA0557" w14:textId="7B9EA248" w:rsidR="00617BEF" w:rsidRPr="00617BEF" w:rsidRDefault="00617BEF" w:rsidP="00617BEF">
            <w:pPr>
              <w:jc w:val="both"/>
              <w:rPr>
                <w:rFonts w:ascii="Arial" w:eastAsia="Arial" w:hAnsi="Arial" w:cs="Arial"/>
                <w:b/>
                <w:bCs/>
              </w:rPr>
            </w:pPr>
            <w:r w:rsidRPr="00617BEF">
              <w:rPr>
                <w:rFonts w:ascii="Arial" w:hAnsi="Arial" w:cs="Arial"/>
                <w:b/>
                <w:bCs/>
              </w:rPr>
              <w:t>Validation</w:t>
            </w:r>
          </w:p>
        </w:tc>
      </w:tr>
      <w:tr w:rsidR="00617BEF" w:rsidRPr="00617BEF" w14:paraId="317ECE52" w14:textId="77777777" w:rsidTr="008D59E7">
        <w:tc>
          <w:tcPr>
            <w:tcW w:w="1611" w:type="dxa"/>
            <w:vAlign w:val="center"/>
          </w:tcPr>
          <w:p w14:paraId="1E271243" w14:textId="0FC4A4D0" w:rsidR="00617BEF" w:rsidRPr="00617BEF" w:rsidRDefault="00617BEF" w:rsidP="00617BEF">
            <w:pPr>
              <w:jc w:val="both"/>
              <w:rPr>
                <w:rFonts w:ascii="Arial" w:eastAsia="Arial" w:hAnsi="Arial" w:cs="Arial"/>
                <w:b/>
                <w:bCs/>
              </w:rPr>
            </w:pPr>
            <w:r w:rsidRPr="00617BEF">
              <w:rPr>
                <w:rFonts w:ascii="Arial" w:hAnsi="Arial" w:cs="Arial"/>
              </w:rPr>
              <w:t>5% Scenario Consumption</w:t>
            </w:r>
          </w:p>
        </w:tc>
        <w:tc>
          <w:tcPr>
            <w:tcW w:w="1903" w:type="dxa"/>
            <w:vAlign w:val="center"/>
          </w:tcPr>
          <w:p w14:paraId="5BF44425" w14:textId="05F36E66" w:rsidR="00617BEF" w:rsidRPr="00617BEF" w:rsidRDefault="00617BEF" w:rsidP="00617BEF">
            <w:pPr>
              <w:jc w:val="both"/>
              <w:rPr>
                <w:rFonts w:ascii="Arial" w:eastAsia="Arial" w:hAnsi="Arial" w:cs="Arial"/>
                <w:b/>
                <w:bCs/>
              </w:rPr>
            </w:pPr>
            <w:r w:rsidRPr="00617BEF">
              <w:rPr>
                <w:rFonts w:ascii="Arial" w:hAnsi="Arial" w:cs="Arial"/>
              </w:rPr>
              <w:t>2,174.65 kWh</w:t>
            </w:r>
          </w:p>
        </w:tc>
        <w:tc>
          <w:tcPr>
            <w:tcW w:w="2563" w:type="dxa"/>
            <w:vAlign w:val="center"/>
          </w:tcPr>
          <w:p w14:paraId="44E714EF" w14:textId="66DEE052" w:rsidR="00617BEF" w:rsidRPr="00617BEF" w:rsidRDefault="00617BEF" w:rsidP="00617BEF">
            <w:pPr>
              <w:jc w:val="both"/>
              <w:rPr>
                <w:rFonts w:ascii="Arial" w:eastAsia="Arial" w:hAnsi="Arial" w:cs="Arial"/>
                <w:b/>
                <w:bCs/>
              </w:rPr>
            </w:pPr>
            <w:r w:rsidRPr="00617BEF">
              <w:rPr>
                <w:rFonts w:ascii="Arial" w:hAnsi="Arial" w:cs="Arial"/>
              </w:rPr>
              <w:t>2,174.65 kWh</w:t>
            </w:r>
          </w:p>
        </w:tc>
        <w:tc>
          <w:tcPr>
            <w:tcW w:w="1475" w:type="dxa"/>
            <w:vAlign w:val="center"/>
          </w:tcPr>
          <w:p w14:paraId="701AF854" w14:textId="0F509C82" w:rsidR="00617BEF" w:rsidRPr="00617BEF" w:rsidRDefault="00617BEF" w:rsidP="00617BEF">
            <w:pPr>
              <w:jc w:val="both"/>
              <w:rPr>
                <w:rFonts w:ascii="Arial" w:eastAsia="Arial" w:hAnsi="Arial" w:cs="Arial"/>
                <w:b/>
                <w:bCs/>
              </w:rPr>
            </w:pPr>
            <w:r w:rsidRPr="00617BEF">
              <w:rPr>
                <w:rFonts w:ascii="Arial" w:hAnsi="Arial" w:cs="Arial"/>
              </w:rPr>
              <w:t>0.00</w:t>
            </w:r>
          </w:p>
        </w:tc>
        <w:tc>
          <w:tcPr>
            <w:tcW w:w="1464" w:type="dxa"/>
            <w:vAlign w:val="center"/>
          </w:tcPr>
          <w:p w14:paraId="55B590BF" w14:textId="2290DE3A" w:rsidR="00617BEF" w:rsidRPr="00617BEF" w:rsidRDefault="00617BEF" w:rsidP="00617BEF">
            <w:pPr>
              <w:jc w:val="both"/>
              <w:rPr>
                <w:rFonts w:ascii="Arial" w:eastAsia="Arial" w:hAnsi="Arial" w:cs="Arial"/>
                <w:b/>
                <w:bCs/>
              </w:rPr>
            </w:pPr>
            <w:r w:rsidRPr="00617BEF">
              <w:rPr>
                <w:rFonts w:ascii="Arial" w:hAnsi="Arial" w:cs="Arial"/>
              </w:rPr>
              <w:t>Consistent</w:t>
            </w:r>
          </w:p>
        </w:tc>
      </w:tr>
      <w:tr w:rsidR="00617BEF" w:rsidRPr="00617BEF" w14:paraId="7958D969" w14:textId="77777777" w:rsidTr="008D59E7">
        <w:tc>
          <w:tcPr>
            <w:tcW w:w="1611" w:type="dxa"/>
            <w:vAlign w:val="center"/>
          </w:tcPr>
          <w:p w14:paraId="68BDFEF2" w14:textId="2AAA16FC" w:rsidR="00617BEF" w:rsidRPr="00617BEF" w:rsidRDefault="00617BEF" w:rsidP="00617BEF">
            <w:pPr>
              <w:jc w:val="both"/>
              <w:rPr>
                <w:rFonts w:ascii="Arial" w:eastAsia="Arial" w:hAnsi="Arial" w:cs="Arial"/>
                <w:b/>
                <w:bCs/>
              </w:rPr>
            </w:pPr>
            <w:r w:rsidRPr="00617BEF">
              <w:rPr>
                <w:rFonts w:ascii="Arial" w:hAnsi="Arial" w:cs="Arial"/>
              </w:rPr>
              <w:t>10% Scenario Consumption</w:t>
            </w:r>
          </w:p>
        </w:tc>
        <w:tc>
          <w:tcPr>
            <w:tcW w:w="1903" w:type="dxa"/>
            <w:vAlign w:val="center"/>
          </w:tcPr>
          <w:p w14:paraId="5BEA7DFA" w14:textId="5A409910" w:rsidR="00617BEF" w:rsidRPr="00617BEF" w:rsidRDefault="00617BEF" w:rsidP="00617BEF">
            <w:pPr>
              <w:jc w:val="both"/>
              <w:rPr>
                <w:rFonts w:ascii="Arial" w:eastAsia="Arial" w:hAnsi="Arial" w:cs="Arial"/>
                <w:b/>
                <w:bCs/>
              </w:rPr>
            </w:pPr>
            <w:r w:rsidRPr="00617BEF">
              <w:rPr>
                <w:rFonts w:ascii="Arial" w:hAnsi="Arial" w:cs="Arial"/>
              </w:rPr>
              <w:t>2,060.19 kWh</w:t>
            </w:r>
          </w:p>
        </w:tc>
        <w:tc>
          <w:tcPr>
            <w:tcW w:w="2563" w:type="dxa"/>
            <w:vAlign w:val="center"/>
          </w:tcPr>
          <w:p w14:paraId="4DEFC785" w14:textId="7B3CDAA4" w:rsidR="00617BEF" w:rsidRPr="00617BEF" w:rsidRDefault="00617BEF" w:rsidP="00617BEF">
            <w:pPr>
              <w:jc w:val="both"/>
              <w:rPr>
                <w:rFonts w:ascii="Arial" w:eastAsia="Arial" w:hAnsi="Arial" w:cs="Arial"/>
                <w:b/>
                <w:bCs/>
              </w:rPr>
            </w:pPr>
            <w:r w:rsidRPr="00617BEF">
              <w:rPr>
                <w:rFonts w:ascii="Arial" w:hAnsi="Arial" w:cs="Arial"/>
              </w:rPr>
              <w:t>2,060.19 kWh</w:t>
            </w:r>
          </w:p>
        </w:tc>
        <w:tc>
          <w:tcPr>
            <w:tcW w:w="1475" w:type="dxa"/>
            <w:vAlign w:val="center"/>
          </w:tcPr>
          <w:p w14:paraId="02C62225" w14:textId="689CD1FE" w:rsidR="00617BEF" w:rsidRPr="00617BEF" w:rsidRDefault="00617BEF" w:rsidP="00617BEF">
            <w:pPr>
              <w:jc w:val="both"/>
              <w:rPr>
                <w:rFonts w:ascii="Arial" w:eastAsia="Arial" w:hAnsi="Arial" w:cs="Arial"/>
                <w:b/>
                <w:bCs/>
              </w:rPr>
            </w:pPr>
            <w:r w:rsidRPr="00617BEF">
              <w:rPr>
                <w:rFonts w:ascii="Arial" w:hAnsi="Arial" w:cs="Arial"/>
              </w:rPr>
              <w:t>0.00</w:t>
            </w:r>
          </w:p>
        </w:tc>
        <w:tc>
          <w:tcPr>
            <w:tcW w:w="1464" w:type="dxa"/>
            <w:vAlign w:val="center"/>
          </w:tcPr>
          <w:p w14:paraId="06189D57" w14:textId="6330E665" w:rsidR="00617BEF" w:rsidRPr="00617BEF" w:rsidRDefault="00617BEF" w:rsidP="00617BEF">
            <w:pPr>
              <w:jc w:val="both"/>
              <w:rPr>
                <w:rFonts w:ascii="Arial" w:eastAsia="Arial" w:hAnsi="Arial" w:cs="Arial"/>
                <w:b/>
                <w:bCs/>
              </w:rPr>
            </w:pPr>
            <w:r w:rsidRPr="00617BEF">
              <w:rPr>
                <w:rFonts w:ascii="Arial" w:hAnsi="Arial" w:cs="Arial"/>
              </w:rPr>
              <w:t>Consistent</w:t>
            </w:r>
          </w:p>
        </w:tc>
      </w:tr>
      <w:tr w:rsidR="00617BEF" w:rsidRPr="00617BEF" w14:paraId="4088E673" w14:textId="77777777" w:rsidTr="008D59E7">
        <w:tc>
          <w:tcPr>
            <w:tcW w:w="1611" w:type="dxa"/>
            <w:vAlign w:val="center"/>
          </w:tcPr>
          <w:p w14:paraId="60999AED" w14:textId="6603AAD3" w:rsidR="00617BEF" w:rsidRPr="00617BEF" w:rsidRDefault="00617BEF" w:rsidP="00617BEF">
            <w:pPr>
              <w:jc w:val="both"/>
              <w:rPr>
                <w:rFonts w:ascii="Arial" w:eastAsia="Arial" w:hAnsi="Arial" w:cs="Arial"/>
                <w:b/>
                <w:bCs/>
              </w:rPr>
            </w:pPr>
            <w:r w:rsidRPr="00617BEF">
              <w:rPr>
                <w:rFonts w:ascii="Arial" w:hAnsi="Arial" w:cs="Arial"/>
              </w:rPr>
              <w:t>15% Scenario Consumption</w:t>
            </w:r>
          </w:p>
        </w:tc>
        <w:tc>
          <w:tcPr>
            <w:tcW w:w="1903" w:type="dxa"/>
            <w:vAlign w:val="center"/>
          </w:tcPr>
          <w:p w14:paraId="7FD96882" w14:textId="35BD3D57" w:rsidR="00617BEF" w:rsidRPr="00617BEF" w:rsidRDefault="00617BEF" w:rsidP="00617BEF">
            <w:pPr>
              <w:jc w:val="both"/>
              <w:rPr>
                <w:rFonts w:ascii="Arial" w:eastAsia="Arial" w:hAnsi="Arial" w:cs="Arial"/>
                <w:b/>
                <w:bCs/>
              </w:rPr>
            </w:pPr>
            <w:r w:rsidRPr="00617BEF">
              <w:rPr>
                <w:rFonts w:ascii="Arial" w:hAnsi="Arial" w:cs="Arial"/>
              </w:rPr>
              <w:t>1,945.74 kWh</w:t>
            </w:r>
          </w:p>
        </w:tc>
        <w:tc>
          <w:tcPr>
            <w:tcW w:w="2563" w:type="dxa"/>
            <w:vAlign w:val="center"/>
          </w:tcPr>
          <w:p w14:paraId="528B5171" w14:textId="37E70088" w:rsidR="00617BEF" w:rsidRPr="00617BEF" w:rsidRDefault="00617BEF" w:rsidP="00617BEF">
            <w:pPr>
              <w:jc w:val="both"/>
              <w:rPr>
                <w:rFonts w:ascii="Arial" w:eastAsia="Arial" w:hAnsi="Arial" w:cs="Arial"/>
                <w:b/>
                <w:bCs/>
              </w:rPr>
            </w:pPr>
            <w:r w:rsidRPr="00617BEF">
              <w:rPr>
                <w:rFonts w:ascii="Arial" w:hAnsi="Arial" w:cs="Arial"/>
              </w:rPr>
              <w:t>1,945.74 kWh</w:t>
            </w:r>
          </w:p>
        </w:tc>
        <w:tc>
          <w:tcPr>
            <w:tcW w:w="1475" w:type="dxa"/>
            <w:vAlign w:val="center"/>
          </w:tcPr>
          <w:p w14:paraId="45C02C99" w14:textId="340C37A6" w:rsidR="00617BEF" w:rsidRPr="00617BEF" w:rsidRDefault="00617BEF" w:rsidP="00617BEF">
            <w:pPr>
              <w:jc w:val="both"/>
              <w:rPr>
                <w:rFonts w:ascii="Arial" w:eastAsia="Arial" w:hAnsi="Arial" w:cs="Arial"/>
                <w:b/>
                <w:bCs/>
              </w:rPr>
            </w:pPr>
            <w:r w:rsidRPr="00617BEF">
              <w:rPr>
                <w:rFonts w:ascii="Arial" w:hAnsi="Arial" w:cs="Arial"/>
              </w:rPr>
              <w:t>0.00</w:t>
            </w:r>
          </w:p>
        </w:tc>
        <w:tc>
          <w:tcPr>
            <w:tcW w:w="1464" w:type="dxa"/>
            <w:vAlign w:val="center"/>
          </w:tcPr>
          <w:p w14:paraId="787BCD89" w14:textId="53BFB7C4" w:rsidR="00617BEF" w:rsidRPr="00617BEF" w:rsidRDefault="00617BEF" w:rsidP="00617BEF">
            <w:pPr>
              <w:jc w:val="both"/>
              <w:rPr>
                <w:rFonts w:ascii="Arial" w:eastAsia="Arial" w:hAnsi="Arial" w:cs="Arial"/>
                <w:b/>
                <w:bCs/>
              </w:rPr>
            </w:pPr>
            <w:r w:rsidRPr="00617BEF">
              <w:rPr>
                <w:rFonts w:ascii="Arial" w:hAnsi="Arial" w:cs="Arial"/>
              </w:rPr>
              <w:t>Consistent</w:t>
            </w:r>
          </w:p>
        </w:tc>
      </w:tr>
      <w:tr w:rsidR="00617BEF" w:rsidRPr="00617BEF" w14:paraId="4D15BC88" w14:textId="77777777" w:rsidTr="008D59E7">
        <w:tc>
          <w:tcPr>
            <w:tcW w:w="1611" w:type="dxa"/>
            <w:vAlign w:val="center"/>
          </w:tcPr>
          <w:p w14:paraId="5EFD8FFC" w14:textId="7CF9B995" w:rsidR="00617BEF" w:rsidRPr="00617BEF" w:rsidRDefault="00617BEF" w:rsidP="00617BEF">
            <w:pPr>
              <w:jc w:val="both"/>
              <w:rPr>
                <w:rFonts w:ascii="Arial" w:eastAsia="Arial" w:hAnsi="Arial" w:cs="Arial"/>
                <w:b/>
                <w:bCs/>
              </w:rPr>
            </w:pPr>
            <w:r w:rsidRPr="00617BEF">
              <w:rPr>
                <w:rFonts w:ascii="Arial" w:hAnsi="Arial" w:cs="Arial"/>
              </w:rPr>
              <w:t>15% Monthly Energy Saving</w:t>
            </w:r>
          </w:p>
        </w:tc>
        <w:tc>
          <w:tcPr>
            <w:tcW w:w="1903" w:type="dxa"/>
            <w:vAlign w:val="center"/>
          </w:tcPr>
          <w:p w14:paraId="408997F4" w14:textId="1351921A" w:rsidR="00617BEF" w:rsidRPr="00617BEF" w:rsidRDefault="00617BEF" w:rsidP="00617BEF">
            <w:pPr>
              <w:jc w:val="both"/>
              <w:rPr>
                <w:rFonts w:ascii="Arial" w:eastAsia="Arial" w:hAnsi="Arial" w:cs="Arial"/>
                <w:b/>
                <w:bCs/>
              </w:rPr>
            </w:pPr>
            <w:r w:rsidRPr="00617BEF">
              <w:rPr>
                <w:rFonts w:ascii="Arial" w:hAnsi="Arial" w:cs="Arial"/>
              </w:rPr>
              <w:t>343.36 kWh</w:t>
            </w:r>
          </w:p>
        </w:tc>
        <w:tc>
          <w:tcPr>
            <w:tcW w:w="2563" w:type="dxa"/>
            <w:vAlign w:val="center"/>
          </w:tcPr>
          <w:p w14:paraId="79974A92" w14:textId="3B5EA46C" w:rsidR="00617BEF" w:rsidRPr="00617BEF" w:rsidRDefault="00617BEF" w:rsidP="00617BEF">
            <w:pPr>
              <w:jc w:val="both"/>
              <w:rPr>
                <w:rFonts w:ascii="Arial" w:eastAsia="Arial" w:hAnsi="Arial" w:cs="Arial"/>
                <w:b/>
                <w:bCs/>
              </w:rPr>
            </w:pPr>
            <w:r w:rsidRPr="00617BEF">
              <w:rPr>
                <w:rFonts w:ascii="Arial" w:hAnsi="Arial" w:cs="Arial"/>
              </w:rPr>
              <w:t>343.36 kWh</w:t>
            </w:r>
          </w:p>
        </w:tc>
        <w:tc>
          <w:tcPr>
            <w:tcW w:w="1475" w:type="dxa"/>
            <w:vAlign w:val="center"/>
          </w:tcPr>
          <w:p w14:paraId="3C14C890" w14:textId="38D686D2" w:rsidR="00617BEF" w:rsidRPr="00617BEF" w:rsidRDefault="00617BEF" w:rsidP="00617BEF">
            <w:pPr>
              <w:jc w:val="both"/>
              <w:rPr>
                <w:rFonts w:ascii="Arial" w:eastAsia="Arial" w:hAnsi="Arial" w:cs="Arial"/>
                <w:b/>
                <w:bCs/>
              </w:rPr>
            </w:pPr>
            <w:r w:rsidRPr="00617BEF">
              <w:rPr>
                <w:rFonts w:ascii="Arial" w:hAnsi="Arial" w:cs="Arial"/>
              </w:rPr>
              <w:t>0.00</w:t>
            </w:r>
          </w:p>
        </w:tc>
        <w:tc>
          <w:tcPr>
            <w:tcW w:w="1464" w:type="dxa"/>
            <w:vAlign w:val="center"/>
          </w:tcPr>
          <w:p w14:paraId="045F0A2B" w14:textId="18FEF9FD" w:rsidR="00617BEF" w:rsidRPr="00617BEF" w:rsidRDefault="00617BEF" w:rsidP="00617BEF">
            <w:pPr>
              <w:jc w:val="both"/>
              <w:rPr>
                <w:rFonts w:ascii="Arial" w:eastAsia="Arial" w:hAnsi="Arial" w:cs="Arial"/>
                <w:b/>
                <w:bCs/>
              </w:rPr>
            </w:pPr>
            <w:r w:rsidRPr="00617BEF">
              <w:rPr>
                <w:rFonts w:ascii="Arial" w:hAnsi="Arial" w:cs="Arial"/>
              </w:rPr>
              <w:t>Consistent</w:t>
            </w:r>
          </w:p>
        </w:tc>
      </w:tr>
      <w:tr w:rsidR="00617BEF" w:rsidRPr="00617BEF" w14:paraId="7646F3FB" w14:textId="77777777" w:rsidTr="008D59E7">
        <w:tc>
          <w:tcPr>
            <w:tcW w:w="1611" w:type="dxa"/>
            <w:vAlign w:val="center"/>
          </w:tcPr>
          <w:p w14:paraId="55EE8DFD" w14:textId="08C90E45" w:rsidR="00617BEF" w:rsidRPr="00617BEF" w:rsidRDefault="00617BEF" w:rsidP="00617BEF">
            <w:pPr>
              <w:jc w:val="both"/>
              <w:rPr>
                <w:rFonts w:ascii="Arial" w:eastAsia="Arial" w:hAnsi="Arial" w:cs="Arial"/>
                <w:b/>
                <w:bCs/>
              </w:rPr>
            </w:pPr>
            <w:r w:rsidRPr="00617BEF">
              <w:rPr>
                <w:rFonts w:ascii="Arial" w:hAnsi="Arial" w:cs="Arial"/>
              </w:rPr>
              <w:t>15% Monthly Cost Saving</w:t>
            </w:r>
          </w:p>
        </w:tc>
        <w:tc>
          <w:tcPr>
            <w:tcW w:w="1903" w:type="dxa"/>
            <w:vAlign w:val="center"/>
          </w:tcPr>
          <w:p w14:paraId="3BCA01EB" w14:textId="243518C0" w:rsidR="00617BEF" w:rsidRPr="00617BEF" w:rsidRDefault="00617BEF" w:rsidP="00617BEF">
            <w:pPr>
              <w:jc w:val="both"/>
              <w:rPr>
                <w:rFonts w:ascii="Arial" w:eastAsia="Arial" w:hAnsi="Arial" w:cs="Arial"/>
                <w:b/>
                <w:bCs/>
              </w:rPr>
            </w:pPr>
            <w:r w:rsidRPr="00617BEF">
              <w:rPr>
                <w:rFonts w:ascii="Arial" w:hAnsi="Arial" w:cs="Arial"/>
              </w:rPr>
              <w:t>₱3,776.96</w:t>
            </w:r>
          </w:p>
        </w:tc>
        <w:tc>
          <w:tcPr>
            <w:tcW w:w="2563" w:type="dxa"/>
            <w:vAlign w:val="center"/>
          </w:tcPr>
          <w:p w14:paraId="4FB87A7F" w14:textId="2403539F" w:rsidR="00617BEF" w:rsidRPr="00617BEF" w:rsidRDefault="00617BEF" w:rsidP="00617BEF">
            <w:pPr>
              <w:jc w:val="both"/>
              <w:rPr>
                <w:rFonts w:ascii="Arial" w:eastAsia="Arial" w:hAnsi="Arial" w:cs="Arial"/>
                <w:b/>
                <w:bCs/>
              </w:rPr>
            </w:pPr>
            <w:r w:rsidRPr="00617BEF">
              <w:rPr>
                <w:rFonts w:ascii="Arial" w:hAnsi="Arial" w:cs="Arial"/>
              </w:rPr>
              <w:t>₱3,776.96</w:t>
            </w:r>
          </w:p>
        </w:tc>
        <w:tc>
          <w:tcPr>
            <w:tcW w:w="1475" w:type="dxa"/>
            <w:vAlign w:val="center"/>
          </w:tcPr>
          <w:p w14:paraId="73404A14" w14:textId="2EABB462" w:rsidR="00617BEF" w:rsidRPr="00617BEF" w:rsidRDefault="00617BEF" w:rsidP="00617BEF">
            <w:pPr>
              <w:jc w:val="both"/>
              <w:rPr>
                <w:rFonts w:ascii="Arial" w:eastAsia="Arial" w:hAnsi="Arial" w:cs="Arial"/>
                <w:b/>
                <w:bCs/>
              </w:rPr>
            </w:pPr>
            <w:r w:rsidRPr="00617BEF">
              <w:rPr>
                <w:rFonts w:ascii="Arial" w:hAnsi="Arial" w:cs="Arial"/>
              </w:rPr>
              <w:t>₱0.00</w:t>
            </w:r>
          </w:p>
        </w:tc>
        <w:tc>
          <w:tcPr>
            <w:tcW w:w="1464" w:type="dxa"/>
            <w:vAlign w:val="center"/>
          </w:tcPr>
          <w:p w14:paraId="0466C958" w14:textId="0C33E13B" w:rsidR="00617BEF" w:rsidRPr="00617BEF" w:rsidRDefault="00617BEF" w:rsidP="00617BEF">
            <w:pPr>
              <w:jc w:val="both"/>
              <w:rPr>
                <w:rFonts w:ascii="Arial" w:eastAsia="Arial" w:hAnsi="Arial" w:cs="Arial"/>
                <w:b/>
                <w:bCs/>
              </w:rPr>
            </w:pPr>
            <w:r w:rsidRPr="00617BEF">
              <w:rPr>
                <w:rFonts w:ascii="Arial" w:hAnsi="Arial" w:cs="Arial"/>
              </w:rPr>
              <w:t>Consistent</w:t>
            </w:r>
          </w:p>
        </w:tc>
      </w:tr>
      <w:tr w:rsidR="00617BEF" w:rsidRPr="00617BEF" w14:paraId="7B54D308" w14:textId="77777777" w:rsidTr="008D59E7">
        <w:tc>
          <w:tcPr>
            <w:tcW w:w="1611" w:type="dxa"/>
            <w:vAlign w:val="center"/>
          </w:tcPr>
          <w:p w14:paraId="1B0ADB2C" w14:textId="3D544ECE" w:rsidR="00617BEF" w:rsidRPr="00617BEF" w:rsidRDefault="00617BEF" w:rsidP="00617BEF">
            <w:pPr>
              <w:jc w:val="both"/>
              <w:rPr>
                <w:rFonts w:ascii="Arial" w:eastAsia="Arial" w:hAnsi="Arial" w:cs="Arial"/>
                <w:b/>
                <w:bCs/>
              </w:rPr>
            </w:pPr>
            <w:r w:rsidRPr="00617BEF">
              <w:rPr>
                <w:rFonts w:ascii="Arial" w:hAnsi="Arial" w:cs="Arial"/>
              </w:rPr>
              <w:t>Annual Energy Saving</w:t>
            </w:r>
          </w:p>
        </w:tc>
        <w:tc>
          <w:tcPr>
            <w:tcW w:w="1903" w:type="dxa"/>
            <w:vAlign w:val="center"/>
          </w:tcPr>
          <w:p w14:paraId="0A86EB8C" w14:textId="665FFB6B" w:rsidR="00617BEF" w:rsidRPr="00617BEF" w:rsidRDefault="00617BEF" w:rsidP="00617BEF">
            <w:pPr>
              <w:jc w:val="both"/>
              <w:rPr>
                <w:rFonts w:ascii="Arial" w:eastAsia="Arial" w:hAnsi="Arial" w:cs="Arial"/>
                <w:b/>
                <w:bCs/>
              </w:rPr>
            </w:pPr>
            <w:r w:rsidRPr="00617BEF">
              <w:rPr>
                <w:rFonts w:ascii="Arial" w:hAnsi="Arial" w:cs="Arial"/>
              </w:rPr>
              <w:t>4,120.32 kWh</w:t>
            </w:r>
          </w:p>
        </w:tc>
        <w:tc>
          <w:tcPr>
            <w:tcW w:w="2563" w:type="dxa"/>
            <w:vAlign w:val="center"/>
          </w:tcPr>
          <w:p w14:paraId="7507150D" w14:textId="0B3D15C3" w:rsidR="00617BEF" w:rsidRPr="00617BEF" w:rsidRDefault="00617BEF" w:rsidP="00617BEF">
            <w:pPr>
              <w:jc w:val="both"/>
              <w:rPr>
                <w:rFonts w:ascii="Arial" w:eastAsia="Arial" w:hAnsi="Arial" w:cs="Arial"/>
                <w:b/>
                <w:bCs/>
              </w:rPr>
            </w:pPr>
            <w:r w:rsidRPr="00617BEF">
              <w:rPr>
                <w:rFonts w:ascii="Arial" w:hAnsi="Arial" w:cs="Arial"/>
              </w:rPr>
              <w:t>4,120.32 kWh</w:t>
            </w:r>
          </w:p>
        </w:tc>
        <w:tc>
          <w:tcPr>
            <w:tcW w:w="1475" w:type="dxa"/>
            <w:vAlign w:val="center"/>
          </w:tcPr>
          <w:p w14:paraId="2BBF8098" w14:textId="41787DCE" w:rsidR="00617BEF" w:rsidRPr="00617BEF" w:rsidRDefault="00617BEF" w:rsidP="00617BEF">
            <w:pPr>
              <w:jc w:val="both"/>
              <w:rPr>
                <w:rFonts w:ascii="Arial" w:eastAsia="Arial" w:hAnsi="Arial" w:cs="Arial"/>
                <w:b/>
                <w:bCs/>
              </w:rPr>
            </w:pPr>
            <w:r w:rsidRPr="00617BEF">
              <w:rPr>
                <w:rFonts w:ascii="Arial" w:hAnsi="Arial" w:cs="Arial"/>
              </w:rPr>
              <w:t>0.00</w:t>
            </w:r>
          </w:p>
        </w:tc>
        <w:tc>
          <w:tcPr>
            <w:tcW w:w="1464" w:type="dxa"/>
            <w:vAlign w:val="center"/>
          </w:tcPr>
          <w:p w14:paraId="6CB51E35" w14:textId="467F28DE" w:rsidR="00617BEF" w:rsidRPr="00617BEF" w:rsidRDefault="00617BEF" w:rsidP="00617BEF">
            <w:pPr>
              <w:jc w:val="both"/>
              <w:rPr>
                <w:rFonts w:ascii="Arial" w:eastAsia="Arial" w:hAnsi="Arial" w:cs="Arial"/>
                <w:b/>
                <w:bCs/>
              </w:rPr>
            </w:pPr>
            <w:r w:rsidRPr="00617BEF">
              <w:rPr>
                <w:rFonts w:ascii="Arial" w:hAnsi="Arial" w:cs="Arial"/>
              </w:rPr>
              <w:t>Consistent</w:t>
            </w:r>
          </w:p>
        </w:tc>
      </w:tr>
      <w:tr w:rsidR="00617BEF" w:rsidRPr="00617BEF" w14:paraId="2F9C1BF0" w14:textId="77777777" w:rsidTr="008D59E7">
        <w:tc>
          <w:tcPr>
            <w:tcW w:w="1611" w:type="dxa"/>
            <w:vAlign w:val="center"/>
          </w:tcPr>
          <w:p w14:paraId="0030DCCF" w14:textId="174FAF1B" w:rsidR="00617BEF" w:rsidRPr="00617BEF" w:rsidRDefault="00617BEF" w:rsidP="00617BEF">
            <w:pPr>
              <w:jc w:val="both"/>
              <w:rPr>
                <w:rFonts w:ascii="Arial" w:eastAsia="Arial" w:hAnsi="Arial" w:cs="Arial"/>
                <w:b/>
                <w:bCs/>
              </w:rPr>
            </w:pPr>
            <w:r w:rsidRPr="00617BEF">
              <w:rPr>
                <w:rFonts w:ascii="Arial" w:hAnsi="Arial" w:cs="Arial"/>
              </w:rPr>
              <w:t>Annual Cost Saving</w:t>
            </w:r>
          </w:p>
        </w:tc>
        <w:tc>
          <w:tcPr>
            <w:tcW w:w="1903" w:type="dxa"/>
            <w:vAlign w:val="center"/>
          </w:tcPr>
          <w:p w14:paraId="6D93B143" w14:textId="66FD6C35" w:rsidR="00617BEF" w:rsidRPr="00617BEF" w:rsidRDefault="00617BEF" w:rsidP="00617BEF">
            <w:pPr>
              <w:jc w:val="both"/>
              <w:rPr>
                <w:rFonts w:ascii="Arial" w:eastAsia="Arial" w:hAnsi="Arial" w:cs="Arial"/>
                <w:b/>
                <w:bCs/>
              </w:rPr>
            </w:pPr>
            <w:r w:rsidRPr="00617BEF">
              <w:rPr>
                <w:rFonts w:ascii="Arial" w:hAnsi="Arial" w:cs="Arial"/>
              </w:rPr>
              <w:t>₱45,323.52</w:t>
            </w:r>
          </w:p>
        </w:tc>
        <w:tc>
          <w:tcPr>
            <w:tcW w:w="2563" w:type="dxa"/>
            <w:vAlign w:val="center"/>
          </w:tcPr>
          <w:p w14:paraId="56043CCB" w14:textId="232D1F72" w:rsidR="00617BEF" w:rsidRPr="00617BEF" w:rsidRDefault="00617BEF" w:rsidP="00617BEF">
            <w:pPr>
              <w:jc w:val="both"/>
              <w:rPr>
                <w:rFonts w:ascii="Arial" w:eastAsia="Arial" w:hAnsi="Arial" w:cs="Arial"/>
                <w:b/>
                <w:bCs/>
              </w:rPr>
            </w:pPr>
            <w:r w:rsidRPr="00617BEF">
              <w:rPr>
                <w:rFonts w:ascii="Arial" w:hAnsi="Arial" w:cs="Arial"/>
              </w:rPr>
              <w:t>₱45,323.52</w:t>
            </w:r>
          </w:p>
        </w:tc>
        <w:tc>
          <w:tcPr>
            <w:tcW w:w="1475" w:type="dxa"/>
            <w:vAlign w:val="center"/>
          </w:tcPr>
          <w:p w14:paraId="7B9D1DB8" w14:textId="151C2B5D" w:rsidR="00617BEF" w:rsidRPr="00617BEF" w:rsidRDefault="00617BEF" w:rsidP="00617BEF">
            <w:pPr>
              <w:jc w:val="both"/>
              <w:rPr>
                <w:rFonts w:ascii="Arial" w:eastAsia="Arial" w:hAnsi="Arial" w:cs="Arial"/>
                <w:b/>
                <w:bCs/>
              </w:rPr>
            </w:pPr>
            <w:r w:rsidRPr="00617BEF">
              <w:rPr>
                <w:rFonts w:ascii="Arial" w:hAnsi="Arial" w:cs="Arial"/>
              </w:rPr>
              <w:t>₱0.00</w:t>
            </w:r>
          </w:p>
        </w:tc>
        <w:tc>
          <w:tcPr>
            <w:tcW w:w="1464" w:type="dxa"/>
            <w:vAlign w:val="center"/>
          </w:tcPr>
          <w:p w14:paraId="558A2436" w14:textId="74B8452E" w:rsidR="00617BEF" w:rsidRPr="00617BEF" w:rsidRDefault="00617BEF" w:rsidP="00617BEF">
            <w:pPr>
              <w:jc w:val="both"/>
              <w:rPr>
                <w:rFonts w:ascii="Arial" w:eastAsia="Arial" w:hAnsi="Arial" w:cs="Arial"/>
                <w:b/>
                <w:bCs/>
              </w:rPr>
            </w:pPr>
            <w:r w:rsidRPr="00617BEF">
              <w:rPr>
                <w:rFonts w:ascii="Arial" w:hAnsi="Arial" w:cs="Arial"/>
              </w:rPr>
              <w:t>Consistent</w:t>
            </w:r>
          </w:p>
        </w:tc>
      </w:tr>
    </w:tbl>
    <w:p w14:paraId="0F827C26" w14:textId="35AA4B64" w:rsidR="00617BEF" w:rsidRPr="008D59E7" w:rsidRDefault="008D59E7" w:rsidP="008D59E7">
      <w:pPr>
        <w:spacing w:line="480" w:lineRule="auto"/>
        <w:jc w:val="both"/>
        <w:rPr>
          <w:rFonts w:ascii="Arial" w:eastAsia="Arial" w:hAnsi="Arial" w:cs="Arial"/>
        </w:rPr>
      </w:pPr>
      <w:r>
        <w:rPr>
          <w:rFonts w:ascii="Arial" w:eastAsia="Arial" w:hAnsi="Arial" w:cs="Arial"/>
        </w:rPr>
        <w:tab/>
      </w:r>
      <w:r w:rsidR="00617BEF" w:rsidRPr="008D59E7">
        <w:rPr>
          <w:rFonts w:ascii="Arial" w:eastAsia="Arial" w:hAnsi="Arial" w:cs="Arial"/>
        </w:rPr>
        <w:t>The mathematical outputs were internally consistent with the values obtained from the corresponding equations.</w:t>
      </w:r>
    </w:p>
    <w:p w14:paraId="3278EC31" w14:textId="2859498F" w:rsidR="00617BEF" w:rsidRPr="008D59E7" w:rsidRDefault="008D59E7" w:rsidP="008D59E7">
      <w:pPr>
        <w:spacing w:line="480" w:lineRule="auto"/>
        <w:jc w:val="both"/>
        <w:rPr>
          <w:rFonts w:ascii="Arial" w:eastAsia="Arial" w:hAnsi="Arial" w:cs="Arial"/>
        </w:rPr>
      </w:pPr>
      <w:r>
        <w:rPr>
          <w:rFonts w:ascii="Arial" w:eastAsia="Arial" w:hAnsi="Arial" w:cs="Arial"/>
        </w:rPr>
        <w:tab/>
      </w:r>
      <w:r w:rsidR="00617BEF" w:rsidRPr="008D59E7">
        <w:rPr>
          <w:rFonts w:ascii="Arial" w:eastAsia="Arial" w:hAnsi="Arial" w:cs="Arial"/>
        </w:rPr>
        <w:t xml:space="preserve">The zero differences indicated that the scenario calculations could be reproduced computationally without changing the numerical results. </w:t>
      </w:r>
    </w:p>
    <w:p w14:paraId="6409E53F" w14:textId="2079A22A" w:rsidR="00617BEF" w:rsidRPr="008D59E7" w:rsidRDefault="008D59E7" w:rsidP="008D59E7">
      <w:pPr>
        <w:spacing w:line="480" w:lineRule="auto"/>
        <w:jc w:val="both"/>
        <w:rPr>
          <w:rFonts w:ascii="Arial" w:eastAsia="Arial" w:hAnsi="Arial" w:cs="Arial"/>
        </w:rPr>
      </w:pPr>
      <w:r>
        <w:rPr>
          <w:rFonts w:ascii="Arial" w:eastAsia="Arial" w:hAnsi="Arial" w:cs="Arial"/>
        </w:rPr>
        <w:tab/>
      </w:r>
      <w:r w:rsidR="00617BEF" w:rsidRPr="008D59E7">
        <w:rPr>
          <w:rFonts w:ascii="Arial" w:eastAsia="Arial" w:hAnsi="Arial" w:cs="Arial"/>
        </w:rPr>
        <w:t>The validation demonstrated computational consistency, but it did not independently validate the assumptions used to establish appliance operating hours, emission factors, or scenario-reduction rates.</w:t>
      </w:r>
    </w:p>
    <w:p w14:paraId="3FC3EB64" w14:textId="2BD5B6B7" w:rsidR="00617BEF" w:rsidRPr="00617BEF" w:rsidRDefault="00617BEF" w:rsidP="00617BEF">
      <w:pPr>
        <w:jc w:val="both"/>
        <w:rPr>
          <w:rFonts w:ascii="Arial" w:eastAsia="Arial" w:hAnsi="Arial" w:cs="Arial"/>
          <w:b/>
          <w:bCs/>
        </w:rPr>
      </w:pPr>
      <w:r w:rsidRPr="00617BEF">
        <w:rPr>
          <w:rFonts w:ascii="Arial" w:eastAsia="Arial" w:hAnsi="Arial" w:cs="Arial"/>
          <w:b/>
          <w:bCs/>
        </w:rPr>
        <w:t xml:space="preserve">Table </w:t>
      </w:r>
      <w:r w:rsidR="00470158">
        <w:rPr>
          <w:rFonts w:ascii="Arial" w:eastAsia="Arial" w:hAnsi="Arial" w:cs="Arial"/>
          <w:b/>
          <w:bCs/>
        </w:rPr>
        <w:t>21</w:t>
      </w:r>
      <w:r w:rsidRPr="00617BEF">
        <w:rPr>
          <w:rFonts w:ascii="Arial" w:eastAsia="Arial" w:hAnsi="Arial" w:cs="Arial"/>
          <w:b/>
          <w:bCs/>
        </w:rPr>
        <w:t>. Data-Driven Energy Management Priorities</w:t>
      </w:r>
    </w:p>
    <w:tbl>
      <w:tblPr>
        <w:tblStyle w:val="TableGrid"/>
        <w:tblW w:w="0" w:type="auto"/>
        <w:tblLook w:val="04A0" w:firstRow="1" w:lastRow="0" w:firstColumn="1" w:lastColumn="0" w:noHBand="0" w:noVBand="1"/>
      </w:tblPr>
      <w:tblGrid>
        <w:gridCol w:w="2254"/>
        <w:gridCol w:w="2254"/>
        <w:gridCol w:w="2254"/>
        <w:gridCol w:w="2254"/>
      </w:tblGrid>
      <w:tr w:rsidR="00617BEF" w:rsidRPr="00617BEF" w14:paraId="7EB1943C" w14:textId="77777777" w:rsidTr="00E53AF4">
        <w:tc>
          <w:tcPr>
            <w:tcW w:w="2254" w:type="dxa"/>
            <w:vAlign w:val="center"/>
          </w:tcPr>
          <w:p w14:paraId="6BA05C65" w14:textId="349E0DDA" w:rsidR="00617BEF" w:rsidRPr="00617BEF" w:rsidRDefault="00617BEF" w:rsidP="00617BEF">
            <w:pPr>
              <w:jc w:val="both"/>
              <w:rPr>
                <w:rFonts w:ascii="Arial" w:eastAsia="Arial" w:hAnsi="Arial" w:cs="Arial"/>
                <w:b/>
                <w:bCs/>
              </w:rPr>
            </w:pPr>
            <w:r w:rsidRPr="00617BEF">
              <w:rPr>
                <w:rFonts w:ascii="Arial" w:hAnsi="Arial" w:cs="Arial"/>
                <w:b/>
                <w:bCs/>
              </w:rPr>
              <w:t>Priority</w:t>
            </w:r>
          </w:p>
        </w:tc>
        <w:tc>
          <w:tcPr>
            <w:tcW w:w="2254" w:type="dxa"/>
            <w:vAlign w:val="center"/>
          </w:tcPr>
          <w:p w14:paraId="020590D9" w14:textId="2E86248F" w:rsidR="00617BEF" w:rsidRPr="00617BEF" w:rsidRDefault="00617BEF" w:rsidP="00617BEF">
            <w:pPr>
              <w:jc w:val="both"/>
              <w:rPr>
                <w:rFonts w:ascii="Arial" w:eastAsia="Arial" w:hAnsi="Arial" w:cs="Arial"/>
                <w:b/>
                <w:bCs/>
              </w:rPr>
            </w:pPr>
            <w:r w:rsidRPr="00617BEF">
              <w:rPr>
                <w:rFonts w:ascii="Arial" w:hAnsi="Arial" w:cs="Arial"/>
                <w:b/>
                <w:bCs/>
              </w:rPr>
              <w:t>Target</w:t>
            </w:r>
          </w:p>
        </w:tc>
        <w:tc>
          <w:tcPr>
            <w:tcW w:w="2254" w:type="dxa"/>
            <w:vAlign w:val="center"/>
          </w:tcPr>
          <w:p w14:paraId="2A927594" w14:textId="6B355CE9" w:rsidR="00617BEF" w:rsidRPr="00617BEF" w:rsidRDefault="00617BEF" w:rsidP="00617BEF">
            <w:pPr>
              <w:jc w:val="both"/>
              <w:rPr>
                <w:rFonts w:ascii="Arial" w:eastAsia="Arial" w:hAnsi="Arial" w:cs="Arial"/>
                <w:b/>
                <w:bCs/>
              </w:rPr>
            </w:pPr>
            <w:r w:rsidRPr="00617BEF">
              <w:rPr>
                <w:rFonts w:ascii="Arial" w:hAnsi="Arial" w:cs="Arial"/>
                <w:b/>
                <w:bCs/>
              </w:rPr>
              <w:t>Recommended Action</w:t>
            </w:r>
          </w:p>
        </w:tc>
        <w:tc>
          <w:tcPr>
            <w:tcW w:w="2254" w:type="dxa"/>
            <w:vAlign w:val="center"/>
          </w:tcPr>
          <w:p w14:paraId="4FB570B4" w14:textId="793A441D" w:rsidR="00617BEF" w:rsidRPr="00617BEF" w:rsidRDefault="00617BEF" w:rsidP="00617BEF">
            <w:pPr>
              <w:jc w:val="both"/>
              <w:rPr>
                <w:rFonts w:ascii="Arial" w:eastAsia="Arial" w:hAnsi="Arial" w:cs="Arial"/>
                <w:b/>
                <w:bCs/>
              </w:rPr>
            </w:pPr>
            <w:r w:rsidRPr="00617BEF">
              <w:rPr>
                <w:rFonts w:ascii="Arial" w:hAnsi="Arial" w:cs="Arial"/>
                <w:b/>
                <w:bCs/>
              </w:rPr>
              <w:t>Basis</w:t>
            </w:r>
          </w:p>
        </w:tc>
      </w:tr>
      <w:tr w:rsidR="00617BEF" w:rsidRPr="00617BEF" w14:paraId="556BD47B" w14:textId="77777777" w:rsidTr="00E53AF4">
        <w:tc>
          <w:tcPr>
            <w:tcW w:w="2254" w:type="dxa"/>
            <w:vAlign w:val="center"/>
          </w:tcPr>
          <w:p w14:paraId="7D90C2BF" w14:textId="4B53F4E9" w:rsidR="00617BEF" w:rsidRPr="00617BEF" w:rsidRDefault="00617BEF" w:rsidP="00617BEF">
            <w:pPr>
              <w:jc w:val="both"/>
              <w:rPr>
                <w:rFonts w:ascii="Arial" w:eastAsia="Arial" w:hAnsi="Arial" w:cs="Arial"/>
                <w:b/>
                <w:bCs/>
              </w:rPr>
            </w:pPr>
            <w:r w:rsidRPr="00617BEF">
              <w:rPr>
                <w:rFonts w:ascii="Arial" w:hAnsi="Arial" w:cs="Arial"/>
              </w:rPr>
              <w:t>1</w:t>
            </w:r>
          </w:p>
        </w:tc>
        <w:tc>
          <w:tcPr>
            <w:tcW w:w="2254" w:type="dxa"/>
            <w:vAlign w:val="center"/>
          </w:tcPr>
          <w:p w14:paraId="358C0A74" w14:textId="6EE76988" w:rsidR="00617BEF" w:rsidRPr="00617BEF" w:rsidRDefault="00617BEF" w:rsidP="00617BEF">
            <w:pPr>
              <w:jc w:val="both"/>
              <w:rPr>
                <w:rFonts w:ascii="Arial" w:eastAsia="Arial" w:hAnsi="Arial" w:cs="Arial"/>
                <w:b/>
                <w:bCs/>
              </w:rPr>
            </w:pPr>
            <w:r w:rsidRPr="00617BEF">
              <w:rPr>
                <w:rFonts w:ascii="Arial" w:hAnsi="Arial" w:cs="Arial"/>
              </w:rPr>
              <w:t>Air conditioners</w:t>
            </w:r>
          </w:p>
        </w:tc>
        <w:tc>
          <w:tcPr>
            <w:tcW w:w="2254" w:type="dxa"/>
            <w:vAlign w:val="center"/>
          </w:tcPr>
          <w:p w14:paraId="5879E1BA" w14:textId="3EC86CE9" w:rsidR="00617BEF" w:rsidRPr="00617BEF" w:rsidRDefault="00617BEF" w:rsidP="00617BEF">
            <w:pPr>
              <w:jc w:val="both"/>
              <w:rPr>
                <w:rFonts w:ascii="Arial" w:eastAsia="Arial" w:hAnsi="Arial" w:cs="Arial"/>
                <w:b/>
                <w:bCs/>
              </w:rPr>
            </w:pPr>
            <w:r w:rsidRPr="00617BEF">
              <w:rPr>
                <w:rFonts w:ascii="Arial" w:hAnsi="Arial" w:cs="Arial"/>
              </w:rPr>
              <w:t>Reduce unnecessary operating hours; improve scheduling</w:t>
            </w:r>
          </w:p>
        </w:tc>
        <w:tc>
          <w:tcPr>
            <w:tcW w:w="2254" w:type="dxa"/>
            <w:vAlign w:val="center"/>
          </w:tcPr>
          <w:p w14:paraId="56D57163" w14:textId="2A06ECB4" w:rsidR="00617BEF" w:rsidRPr="00617BEF" w:rsidRDefault="00617BEF" w:rsidP="00617BEF">
            <w:pPr>
              <w:jc w:val="both"/>
              <w:rPr>
                <w:rFonts w:ascii="Arial" w:eastAsia="Arial" w:hAnsi="Arial" w:cs="Arial"/>
                <w:b/>
                <w:bCs/>
              </w:rPr>
            </w:pPr>
            <w:r w:rsidRPr="00617BEF">
              <w:rPr>
                <w:rFonts w:ascii="Arial" w:hAnsi="Arial" w:cs="Arial"/>
              </w:rPr>
              <w:t>792.00 kWh/month</w:t>
            </w:r>
          </w:p>
        </w:tc>
      </w:tr>
      <w:tr w:rsidR="00617BEF" w:rsidRPr="00617BEF" w14:paraId="10FF9E27" w14:textId="77777777" w:rsidTr="00E53AF4">
        <w:tc>
          <w:tcPr>
            <w:tcW w:w="2254" w:type="dxa"/>
            <w:vAlign w:val="center"/>
          </w:tcPr>
          <w:p w14:paraId="24C353A5" w14:textId="66B388DC" w:rsidR="00617BEF" w:rsidRPr="00617BEF" w:rsidRDefault="00617BEF" w:rsidP="00617BEF">
            <w:pPr>
              <w:jc w:val="both"/>
              <w:rPr>
                <w:rFonts w:ascii="Arial" w:eastAsia="Arial" w:hAnsi="Arial" w:cs="Arial"/>
                <w:b/>
                <w:bCs/>
              </w:rPr>
            </w:pPr>
            <w:r w:rsidRPr="00617BEF">
              <w:rPr>
                <w:rFonts w:ascii="Arial" w:hAnsi="Arial" w:cs="Arial"/>
              </w:rPr>
              <w:t>2</w:t>
            </w:r>
          </w:p>
        </w:tc>
        <w:tc>
          <w:tcPr>
            <w:tcW w:w="2254" w:type="dxa"/>
            <w:vAlign w:val="center"/>
          </w:tcPr>
          <w:p w14:paraId="746C9610" w14:textId="1096471A" w:rsidR="00617BEF" w:rsidRPr="00617BEF" w:rsidRDefault="00617BEF" w:rsidP="00617BEF">
            <w:pPr>
              <w:jc w:val="both"/>
              <w:rPr>
                <w:rFonts w:ascii="Arial" w:eastAsia="Arial" w:hAnsi="Arial" w:cs="Arial"/>
                <w:b/>
                <w:bCs/>
              </w:rPr>
            </w:pPr>
            <w:r w:rsidRPr="00617BEF">
              <w:rPr>
                <w:rFonts w:ascii="Arial" w:hAnsi="Arial" w:cs="Arial"/>
              </w:rPr>
              <w:t>Computers</w:t>
            </w:r>
          </w:p>
        </w:tc>
        <w:tc>
          <w:tcPr>
            <w:tcW w:w="2254" w:type="dxa"/>
            <w:vAlign w:val="center"/>
          </w:tcPr>
          <w:p w14:paraId="04C5DBB4" w14:textId="7032687D" w:rsidR="00617BEF" w:rsidRPr="00617BEF" w:rsidRDefault="00617BEF" w:rsidP="00617BEF">
            <w:pPr>
              <w:jc w:val="both"/>
              <w:rPr>
                <w:rFonts w:ascii="Arial" w:eastAsia="Arial" w:hAnsi="Arial" w:cs="Arial"/>
                <w:b/>
                <w:bCs/>
              </w:rPr>
            </w:pPr>
            <w:r w:rsidRPr="00617BEF">
              <w:rPr>
                <w:rFonts w:ascii="Arial" w:hAnsi="Arial" w:cs="Arial"/>
              </w:rPr>
              <w:t>Turn off when not in use; improve operating schedules</w:t>
            </w:r>
          </w:p>
        </w:tc>
        <w:tc>
          <w:tcPr>
            <w:tcW w:w="2254" w:type="dxa"/>
            <w:vAlign w:val="center"/>
          </w:tcPr>
          <w:p w14:paraId="358A2D7B" w14:textId="58DF7E84" w:rsidR="00617BEF" w:rsidRPr="00617BEF" w:rsidRDefault="00617BEF" w:rsidP="00617BEF">
            <w:pPr>
              <w:jc w:val="both"/>
              <w:rPr>
                <w:rFonts w:ascii="Arial" w:eastAsia="Arial" w:hAnsi="Arial" w:cs="Arial"/>
                <w:b/>
                <w:bCs/>
              </w:rPr>
            </w:pPr>
            <w:r w:rsidRPr="00617BEF">
              <w:rPr>
                <w:rFonts w:ascii="Arial" w:hAnsi="Arial" w:cs="Arial"/>
              </w:rPr>
              <w:t>577.50 kWh/month</w:t>
            </w:r>
          </w:p>
        </w:tc>
      </w:tr>
      <w:tr w:rsidR="00617BEF" w:rsidRPr="00617BEF" w14:paraId="69BD2344" w14:textId="77777777" w:rsidTr="00E53AF4">
        <w:tc>
          <w:tcPr>
            <w:tcW w:w="2254" w:type="dxa"/>
            <w:vAlign w:val="center"/>
          </w:tcPr>
          <w:p w14:paraId="3963092C" w14:textId="11057894" w:rsidR="00617BEF" w:rsidRPr="00617BEF" w:rsidRDefault="00617BEF" w:rsidP="00617BEF">
            <w:pPr>
              <w:jc w:val="both"/>
              <w:rPr>
                <w:rFonts w:ascii="Arial" w:eastAsia="Arial" w:hAnsi="Arial" w:cs="Arial"/>
                <w:b/>
                <w:bCs/>
              </w:rPr>
            </w:pPr>
            <w:r w:rsidRPr="00617BEF">
              <w:rPr>
                <w:rFonts w:ascii="Arial" w:hAnsi="Arial" w:cs="Arial"/>
              </w:rPr>
              <w:lastRenderedPageBreak/>
              <w:t>3</w:t>
            </w:r>
          </w:p>
        </w:tc>
        <w:tc>
          <w:tcPr>
            <w:tcW w:w="2254" w:type="dxa"/>
            <w:vAlign w:val="center"/>
          </w:tcPr>
          <w:p w14:paraId="2763B002" w14:textId="19EF8B74" w:rsidR="00617BEF" w:rsidRPr="00617BEF" w:rsidRDefault="00617BEF" w:rsidP="00617BEF">
            <w:pPr>
              <w:jc w:val="both"/>
              <w:rPr>
                <w:rFonts w:ascii="Arial" w:eastAsia="Arial" w:hAnsi="Arial" w:cs="Arial"/>
                <w:b/>
                <w:bCs/>
              </w:rPr>
            </w:pPr>
            <w:r w:rsidRPr="00617BEF">
              <w:rPr>
                <w:rFonts w:ascii="Arial" w:hAnsi="Arial" w:cs="Arial"/>
              </w:rPr>
              <w:t>Lighting</w:t>
            </w:r>
          </w:p>
        </w:tc>
        <w:tc>
          <w:tcPr>
            <w:tcW w:w="2254" w:type="dxa"/>
            <w:vAlign w:val="center"/>
          </w:tcPr>
          <w:p w14:paraId="3663FA18" w14:textId="15C591C6" w:rsidR="00617BEF" w:rsidRPr="00617BEF" w:rsidRDefault="00617BEF" w:rsidP="00617BEF">
            <w:pPr>
              <w:jc w:val="both"/>
              <w:rPr>
                <w:rFonts w:ascii="Arial" w:eastAsia="Arial" w:hAnsi="Arial" w:cs="Arial"/>
                <w:b/>
                <w:bCs/>
              </w:rPr>
            </w:pPr>
            <w:r w:rsidRPr="00617BEF">
              <w:rPr>
                <w:rFonts w:ascii="Arial" w:hAnsi="Arial" w:cs="Arial"/>
              </w:rPr>
              <w:t>Turn off unused lights; use only during occupied periods</w:t>
            </w:r>
          </w:p>
        </w:tc>
        <w:tc>
          <w:tcPr>
            <w:tcW w:w="2254" w:type="dxa"/>
            <w:vAlign w:val="center"/>
          </w:tcPr>
          <w:p w14:paraId="347E3B7E" w14:textId="577607FC" w:rsidR="00617BEF" w:rsidRPr="00617BEF" w:rsidRDefault="00617BEF" w:rsidP="00617BEF">
            <w:pPr>
              <w:jc w:val="both"/>
              <w:rPr>
                <w:rFonts w:ascii="Arial" w:eastAsia="Arial" w:hAnsi="Arial" w:cs="Arial"/>
                <w:b/>
                <w:bCs/>
              </w:rPr>
            </w:pPr>
            <w:r w:rsidRPr="00617BEF">
              <w:rPr>
                <w:rFonts w:ascii="Arial" w:hAnsi="Arial" w:cs="Arial"/>
              </w:rPr>
              <w:t>281.60 kWh/month</w:t>
            </w:r>
          </w:p>
        </w:tc>
      </w:tr>
      <w:tr w:rsidR="00617BEF" w:rsidRPr="00617BEF" w14:paraId="49581785" w14:textId="77777777" w:rsidTr="00E53AF4">
        <w:tc>
          <w:tcPr>
            <w:tcW w:w="2254" w:type="dxa"/>
            <w:vAlign w:val="center"/>
          </w:tcPr>
          <w:p w14:paraId="17FEE762" w14:textId="661D2B15" w:rsidR="00617BEF" w:rsidRPr="00617BEF" w:rsidRDefault="00617BEF" w:rsidP="00617BEF">
            <w:pPr>
              <w:jc w:val="both"/>
              <w:rPr>
                <w:rFonts w:ascii="Arial" w:eastAsia="Arial" w:hAnsi="Arial" w:cs="Arial"/>
                <w:b/>
                <w:bCs/>
              </w:rPr>
            </w:pPr>
            <w:r w:rsidRPr="00617BEF">
              <w:rPr>
                <w:rFonts w:ascii="Arial" w:hAnsi="Arial" w:cs="Arial"/>
              </w:rPr>
              <w:t>4</w:t>
            </w:r>
          </w:p>
        </w:tc>
        <w:tc>
          <w:tcPr>
            <w:tcW w:w="2254" w:type="dxa"/>
            <w:vAlign w:val="center"/>
          </w:tcPr>
          <w:p w14:paraId="28FF61DC" w14:textId="080AAAFC" w:rsidR="00617BEF" w:rsidRPr="00617BEF" w:rsidRDefault="00617BEF" w:rsidP="00617BEF">
            <w:pPr>
              <w:jc w:val="both"/>
              <w:rPr>
                <w:rFonts w:ascii="Arial" w:eastAsia="Arial" w:hAnsi="Arial" w:cs="Arial"/>
                <w:b/>
                <w:bCs/>
              </w:rPr>
            </w:pPr>
            <w:r w:rsidRPr="00617BEF">
              <w:rPr>
                <w:rFonts w:ascii="Arial" w:hAnsi="Arial" w:cs="Arial"/>
              </w:rPr>
              <w:t>Electric fans</w:t>
            </w:r>
          </w:p>
        </w:tc>
        <w:tc>
          <w:tcPr>
            <w:tcW w:w="2254" w:type="dxa"/>
            <w:vAlign w:val="center"/>
          </w:tcPr>
          <w:p w14:paraId="685A04CB" w14:textId="1C4E3DAC" w:rsidR="00617BEF" w:rsidRPr="00617BEF" w:rsidRDefault="00617BEF" w:rsidP="00617BEF">
            <w:pPr>
              <w:jc w:val="both"/>
              <w:rPr>
                <w:rFonts w:ascii="Arial" w:eastAsia="Arial" w:hAnsi="Arial" w:cs="Arial"/>
                <w:b/>
                <w:bCs/>
              </w:rPr>
            </w:pPr>
            <w:r w:rsidRPr="00617BEF">
              <w:rPr>
                <w:rFonts w:ascii="Arial" w:hAnsi="Arial" w:cs="Arial"/>
              </w:rPr>
              <w:t>Schedule operation according to occupancy and need</w:t>
            </w:r>
          </w:p>
        </w:tc>
        <w:tc>
          <w:tcPr>
            <w:tcW w:w="2254" w:type="dxa"/>
            <w:vAlign w:val="center"/>
          </w:tcPr>
          <w:p w14:paraId="6076D1B6" w14:textId="00A0A4D6" w:rsidR="00617BEF" w:rsidRPr="00617BEF" w:rsidRDefault="00617BEF" w:rsidP="00617BEF">
            <w:pPr>
              <w:jc w:val="both"/>
              <w:rPr>
                <w:rFonts w:ascii="Arial" w:eastAsia="Arial" w:hAnsi="Arial" w:cs="Arial"/>
                <w:b/>
                <w:bCs/>
              </w:rPr>
            </w:pPr>
            <w:r w:rsidRPr="00617BEF">
              <w:rPr>
                <w:rFonts w:ascii="Arial" w:hAnsi="Arial" w:cs="Arial"/>
              </w:rPr>
              <w:t>264.00 kWh/month</w:t>
            </w:r>
          </w:p>
        </w:tc>
      </w:tr>
      <w:tr w:rsidR="00617BEF" w:rsidRPr="00617BEF" w14:paraId="513CB9A1" w14:textId="77777777" w:rsidTr="00E53AF4">
        <w:tc>
          <w:tcPr>
            <w:tcW w:w="2254" w:type="dxa"/>
            <w:vAlign w:val="center"/>
          </w:tcPr>
          <w:p w14:paraId="538B3271" w14:textId="2DE065CF" w:rsidR="00617BEF" w:rsidRPr="00617BEF" w:rsidRDefault="00617BEF" w:rsidP="00617BEF">
            <w:pPr>
              <w:jc w:val="both"/>
              <w:rPr>
                <w:rFonts w:ascii="Arial" w:eastAsia="Arial" w:hAnsi="Arial" w:cs="Arial"/>
                <w:b/>
                <w:bCs/>
              </w:rPr>
            </w:pPr>
            <w:r w:rsidRPr="00617BEF">
              <w:rPr>
                <w:rFonts w:ascii="Arial" w:hAnsi="Arial" w:cs="Arial"/>
              </w:rPr>
              <w:t>5</w:t>
            </w:r>
          </w:p>
        </w:tc>
        <w:tc>
          <w:tcPr>
            <w:tcW w:w="2254" w:type="dxa"/>
            <w:vAlign w:val="center"/>
          </w:tcPr>
          <w:p w14:paraId="1E1AECD3" w14:textId="14AE754B" w:rsidR="00617BEF" w:rsidRPr="00617BEF" w:rsidRDefault="00617BEF" w:rsidP="00617BEF">
            <w:pPr>
              <w:jc w:val="both"/>
              <w:rPr>
                <w:rFonts w:ascii="Arial" w:eastAsia="Arial" w:hAnsi="Arial" w:cs="Arial"/>
                <w:b/>
                <w:bCs/>
              </w:rPr>
            </w:pPr>
            <w:r w:rsidRPr="00617BEF">
              <w:rPr>
                <w:rFonts w:ascii="Arial" w:hAnsi="Arial" w:cs="Arial"/>
              </w:rPr>
              <w:t>Refrigerators</w:t>
            </w:r>
          </w:p>
        </w:tc>
        <w:tc>
          <w:tcPr>
            <w:tcW w:w="2254" w:type="dxa"/>
            <w:vAlign w:val="center"/>
          </w:tcPr>
          <w:p w14:paraId="09FC10FB" w14:textId="03D67AFB" w:rsidR="00617BEF" w:rsidRPr="00617BEF" w:rsidRDefault="00617BEF" w:rsidP="00617BEF">
            <w:pPr>
              <w:jc w:val="both"/>
              <w:rPr>
                <w:rFonts w:ascii="Arial" w:eastAsia="Arial" w:hAnsi="Arial" w:cs="Arial"/>
                <w:b/>
                <w:bCs/>
              </w:rPr>
            </w:pPr>
            <w:r w:rsidRPr="00617BEF">
              <w:rPr>
                <w:rFonts w:ascii="Arial" w:hAnsi="Arial" w:cs="Arial"/>
              </w:rPr>
              <w:t>Maintain efficient operating conditions</w:t>
            </w:r>
          </w:p>
        </w:tc>
        <w:tc>
          <w:tcPr>
            <w:tcW w:w="2254" w:type="dxa"/>
            <w:vAlign w:val="center"/>
          </w:tcPr>
          <w:p w14:paraId="262414BF" w14:textId="563897E8" w:rsidR="00617BEF" w:rsidRPr="00617BEF" w:rsidRDefault="00617BEF" w:rsidP="00617BEF">
            <w:pPr>
              <w:jc w:val="both"/>
              <w:rPr>
                <w:rFonts w:ascii="Arial" w:eastAsia="Arial" w:hAnsi="Arial" w:cs="Arial"/>
                <w:b/>
                <w:bCs/>
              </w:rPr>
            </w:pPr>
            <w:r w:rsidRPr="00617BEF">
              <w:rPr>
                <w:rFonts w:ascii="Arial" w:hAnsi="Arial" w:cs="Arial"/>
              </w:rPr>
              <w:t>220.00 kWh/month</w:t>
            </w:r>
          </w:p>
        </w:tc>
      </w:tr>
      <w:tr w:rsidR="00617BEF" w:rsidRPr="00617BEF" w14:paraId="71CD3043" w14:textId="77777777" w:rsidTr="00E53AF4">
        <w:tc>
          <w:tcPr>
            <w:tcW w:w="2254" w:type="dxa"/>
            <w:vAlign w:val="center"/>
          </w:tcPr>
          <w:p w14:paraId="21AA31F4" w14:textId="542881A0" w:rsidR="00617BEF" w:rsidRPr="00617BEF" w:rsidRDefault="00617BEF" w:rsidP="00617BEF">
            <w:pPr>
              <w:jc w:val="both"/>
              <w:rPr>
                <w:rFonts w:ascii="Arial" w:eastAsia="Arial" w:hAnsi="Arial" w:cs="Arial"/>
                <w:b/>
                <w:bCs/>
              </w:rPr>
            </w:pPr>
            <w:r w:rsidRPr="00617BEF">
              <w:rPr>
                <w:rFonts w:ascii="Arial" w:hAnsi="Arial" w:cs="Arial"/>
              </w:rPr>
              <w:t>6</w:t>
            </w:r>
          </w:p>
        </w:tc>
        <w:tc>
          <w:tcPr>
            <w:tcW w:w="2254" w:type="dxa"/>
            <w:vAlign w:val="center"/>
          </w:tcPr>
          <w:p w14:paraId="194B16AA" w14:textId="3101AD4B" w:rsidR="00617BEF" w:rsidRPr="00617BEF" w:rsidRDefault="00617BEF" w:rsidP="00617BEF">
            <w:pPr>
              <w:jc w:val="both"/>
              <w:rPr>
                <w:rFonts w:ascii="Arial" w:eastAsia="Arial" w:hAnsi="Arial" w:cs="Arial"/>
                <w:b/>
                <w:bCs/>
              </w:rPr>
            </w:pPr>
            <w:r w:rsidRPr="00617BEF">
              <w:rPr>
                <w:rFonts w:ascii="Arial" w:hAnsi="Arial" w:cs="Arial"/>
              </w:rPr>
              <w:t>Projectors</w:t>
            </w:r>
          </w:p>
        </w:tc>
        <w:tc>
          <w:tcPr>
            <w:tcW w:w="2254" w:type="dxa"/>
            <w:vAlign w:val="center"/>
          </w:tcPr>
          <w:p w14:paraId="70B133FF" w14:textId="2861EBBE" w:rsidR="00617BEF" w:rsidRPr="00617BEF" w:rsidRDefault="00617BEF" w:rsidP="00617BEF">
            <w:pPr>
              <w:jc w:val="both"/>
              <w:rPr>
                <w:rFonts w:ascii="Arial" w:eastAsia="Arial" w:hAnsi="Arial" w:cs="Arial"/>
                <w:b/>
                <w:bCs/>
              </w:rPr>
            </w:pPr>
            <w:r w:rsidRPr="00617BEF">
              <w:rPr>
                <w:rFonts w:ascii="Arial" w:hAnsi="Arial" w:cs="Arial"/>
              </w:rPr>
              <w:t>Avoid unnecessary standby operation</w:t>
            </w:r>
          </w:p>
        </w:tc>
        <w:tc>
          <w:tcPr>
            <w:tcW w:w="2254" w:type="dxa"/>
            <w:vAlign w:val="center"/>
          </w:tcPr>
          <w:p w14:paraId="5924BF56" w14:textId="4F9D952A" w:rsidR="00617BEF" w:rsidRPr="00617BEF" w:rsidRDefault="00617BEF" w:rsidP="00617BEF">
            <w:pPr>
              <w:jc w:val="both"/>
              <w:rPr>
                <w:rFonts w:ascii="Arial" w:eastAsia="Arial" w:hAnsi="Arial" w:cs="Arial"/>
                <w:b/>
                <w:bCs/>
              </w:rPr>
            </w:pPr>
            <w:r w:rsidRPr="00617BEF">
              <w:rPr>
                <w:rFonts w:ascii="Arial" w:hAnsi="Arial" w:cs="Arial"/>
              </w:rPr>
              <w:t>132.00 kWh/month</w:t>
            </w:r>
          </w:p>
        </w:tc>
      </w:tr>
      <w:tr w:rsidR="00617BEF" w:rsidRPr="00617BEF" w14:paraId="1BF928A5" w14:textId="77777777" w:rsidTr="00E53AF4">
        <w:tc>
          <w:tcPr>
            <w:tcW w:w="2254" w:type="dxa"/>
            <w:vAlign w:val="center"/>
          </w:tcPr>
          <w:p w14:paraId="67C17B5D" w14:textId="6B704E7D" w:rsidR="00617BEF" w:rsidRPr="00617BEF" w:rsidRDefault="00617BEF" w:rsidP="00617BEF">
            <w:pPr>
              <w:jc w:val="both"/>
              <w:rPr>
                <w:rFonts w:ascii="Arial" w:eastAsia="Arial" w:hAnsi="Arial" w:cs="Arial"/>
                <w:b/>
                <w:bCs/>
              </w:rPr>
            </w:pPr>
            <w:r w:rsidRPr="00617BEF">
              <w:rPr>
                <w:rFonts w:ascii="Arial" w:hAnsi="Arial" w:cs="Arial"/>
              </w:rPr>
              <w:t>7</w:t>
            </w:r>
          </w:p>
        </w:tc>
        <w:tc>
          <w:tcPr>
            <w:tcW w:w="2254" w:type="dxa"/>
            <w:vAlign w:val="center"/>
          </w:tcPr>
          <w:p w14:paraId="04A696E6" w14:textId="4E7FF045" w:rsidR="00617BEF" w:rsidRPr="00617BEF" w:rsidRDefault="00617BEF" w:rsidP="00617BEF">
            <w:pPr>
              <w:jc w:val="both"/>
              <w:rPr>
                <w:rFonts w:ascii="Arial" w:eastAsia="Arial" w:hAnsi="Arial" w:cs="Arial"/>
                <w:b/>
                <w:bCs/>
              </w:rPr>
            </w:pPr>
            <w:r w:rsidRPr="00617BEF">
              <w:rPr>
                <w:rFonts w:ascii="Arial" w:hAnsi="Arial" w:cs="Arial"/>
              </w:rPr>
              <w:t>Printers</w:t>
            </w:r>
          </w:p>
        </w:tc>
        <w:tc>
          <w:tcPr>
            <w:tcW w:w="2254" w:type="dxa"/>
            <w:vAlign w:val="center"/>
          </w:tcPr>
          <w:p w14:paraId="05F7AF8E" w14:textId="1D315F69" w:rsidR="00617BEF" w:rsidRPr="00617BEF" w:rsidRDefault="00617BEF" w:rsidP="00617BEF">
            <w:pPr>
              <w:jc w:val="both"/>
              <w:rPr>
                <w:rFonts w:ascii="Arial" w:eastAsia="Arial" w:hAnsi="Arial" w:cs="Arial"/>
                <w:b/>
                <w:bCs/>
              </w:rPr>
            </w:pPr>
            <w:r w:rsidRPr="00617BEF">
              <w:rPr>
                <w:rFonts w:ascii="Arial" w:hAnsi="Arial" w:cs="Arial"/>
              </w:rPr>
              <w:t>Turn off when not required</w:t>
            </w:r>
          </w:p>
        </w:tc>
        <w:tc>
          <w:tcPr>
            <w:tcW w:w="2254" w:type="dxa"/>
            <w:vAlign w:val="center"/>
          </w:tcPr>
          <w:p w14:paraId="0A167E55" w14:textId="0A25F88B" w:rsidR="00617BEF" w:rsidRPr="00617BEF" w:rsidRDefault="00617BEF" w:rsidP="00617BEF">
            <w:pPr>
              <w:jc w:val="both"/>
              <w:rPr>
                <w:rFonts w:ascii="Arial" w:eastAsia="Arial" w:hAnsi="Arial" w:cs="Arial"/>
                <w:b/>
                <w:bCs/>
              </w:rPr>
            </w:pPr>
            <w:r w:rsidRPr="00617BEF">
              <w:rPr>
                <w:rFonts w:ascii="Arial" w:hAnsi="Arial" w:cs="Arial"/>
              </w:rPr>
              <w:t>22.00 kWh/month</w:t>
            </w:r>
          </w:p>
        </w:tc>
      </w:tr>
    </w:tbl>
    <w:p w14:paraId="2CF38D83" w14:textId="6D9FDF06" w:rsidR="00617BEF" w:rsidRPr="008D59E7" w:rsidRDefault="00470158" w:rsidP="008D59E7">
      <w:pPr>
        <w:spacing w:line="480" w:lineRule="auto"/>
        <w:jc w:val="both"/>
        <w:rPr>
          <w:rFonts w:ascii="Arial" w:eastAsia="Arial" w:hAnsi="Arial" w:cs="Arial"/>
        </w:rPr>
      </w:pPr>
      <w:r>
        <w:rPr>
          <w:rFonts w:ascii="Arial" w:eastAsia="Arial" w:hAnsi="Arial" w:cs="Arial"/>
        </w:rPr>
        <w:tab/>
      </w:r>
      <w:r>
        <w:rPr>
          <w:rFonts w:ascii="Arial" w:eastAsia="Arial" w:hAnsi="Arial" w:cs="Arial"/>
        </w:rPr>
        <w:t xml:space="preserve">The </w:t>
      </w:r>
      <w:r w:rsidR="00617BEF" w:rsidRPr="008D59E7">
        <w:rPr>
          <w:rFonts w:ascii="Arial" w:eastAsia="Arial" w:hAnsi="Arial" w:cs="Arial"/>
        </w:rPr>
        <w:t>Recommended overall target: 1,945.74 kWh/month, equivalent to the selected 15% conservation target.</w:t>
      </w:r>
      <w:r>
        <w:rPr>
          <w:rFonts w:ascii="Arial" w:eastAsia="Arial" w:hAnsi="Arial" w:cs="Arial"/>
        </w:rPr>
        <w:t xml:space="preserve"> Moreover,</w:t>
      </w:r>
      <w:r w:rsidR="00617BEF" w:rsidRPr="008D59E7">
        <w:rPr>
          <w:rFonts w:ascii="Arial" w:eastAsia="Arial" w:hAnsi="Arial" w:cs="Arial"/>
        </w:rPr>
        <w:t xml:space="preserve"> energy-management recommendations were directed toward the appliances that contributed most substantially to the estimated energy load.</w:t>
      </w:r>
    </w:p>
    <w:p w14:paraId="1688A033" w14:textId="5785E6C4" w:rsidR="00617BEF" w:rsidRPr="008D59E7" w:rsidRDefault="008D59E7" w:rsidP="008D59E7">
      <w:pPr>
        <w:spacing w:line="480" w:lineRule="auto"/>
        <w:jc w:val="both"/>
        <w:rPr>
          <w:rFonts w:ascii="Arial" w:eastAsia="Arial" w:hAnsi="Arial" w:cs="Arial"/>
        </w:rPr>
      </w:pPr>
      <w:r>
        <w:rPr>
          <w:rFonts w:ascii="Arial" w:eastAsia="Arial" w:hAnsi="Arial" w:cs="Arial"/>
        </w:rPr>
        <w:tab/>
      </w:r>
      <w:r w:rsidR="00617BEF" w:rsidRPr="008D59E7">
        <w:rPr>
          <w:rFonts w:ascii="Arial" w:eastAsia="Arial" w:hAnsi="Arial" w:cs="Arial"/>
        </w:rPr>
        <w:t>Targeting high-load appliances provided a more evidence-based conservation strategy than applying identical attention to every appliance.</w:t>
      </w:r>
    </w:p>
    <w:p w14:paraId="1276948E" w14:textId="293BECFB" w:rsidR="00617BEF" w:rsidRPr="008D59E7" w:rsidRDefault="008D59E7" w:rsidP="008D59E7">
      <w:pPr>
        <w:spacing w:line="480" w:lineRule="auto"/>
        <w:jc w:val="both"/>
        <w:rPr>
          <w:rFonts w:ascii="Arial" w:eastAsia="Arial" w:hAnsi="Arial" w:cs="Arial"/>
        </w:rPr>
      </w:pPr>
      <w:r>
        <w:rPr>
          <w:rFonts w:ascii="Arial" w:eastAsia="Arial" w:hAnsi="Arial" w:cs="Arial"/>
        </w:rPr>
        <w:tab/>
      </w:r>
      <w:r w:rsidR="00617BEF" w:rsidRPr="008D59E7">
        <w:rPr>
          <w:rFonts w:ascii="Arial" w:eastAsia="Arial" w:hAnsi="Arial" w:cs="Arial"/>
        </w:rPr>
        <w:t xml:space="preserve">The recommendations followed the approach of prioritizing high-consumption equipment, reducing unnecessary operating hours, improving schedules, and avoiding unnecessary simultaneous operation. </w:t>
      </w:r>
    </w:p>
    <w:p w14:paraId="2DE08E13" w14:textId="1B1F1D49" w:rsidR="00617BEF" w:rsidRPr="008D59E7" w:rsidRDefault="008D59E7" w:rsidP="008D59E7">
      <w:pPr>
        <w:spacing w:line="480" w:lineRule="auto"/>
        <w:jc w:val="both"/>
        <w:rPr>
          <w:rFonts w:ascii="Arial" w:eastAsia="Arial" w:hAnsi="Arial" w:cs="Arial"/>
        </w:rPr>
      </w:pPr>
      <w:r>
        <w:rPr>
          <w:rFonts w:ascii="Arial" w:eastAsia="Arial" w:hAnsi="Arial" w:cs="Arial"/>
        </w:rPr>
        <w:tab/>
      </w:r>
      <w:r w:rsidR="00470158">
        <w:rPr>
          <w:rFonts w:ascii="Arial" w:eastAsia="Arial" w:hAnsi="Arial" w:cs="Arial"/>
        </w:rPr>
        <w:t>R</w:t>
      </w:r>
      <w:r w:rsidR="00617BEF" w:rsidRPr="008D59E7">
        <w:rPr>
          <w:rFonts w:ascii="Arial" w:eastAsia="Arial" w:hAnsi="Arial" w:cs="Arial"/>
        </w:rPr>
        <w:t>ecommended measures were based on estimated energy loads and operating conditions and therefore represented management recommendations rather than experimentally verified savings.</w:t>
      </w:r>
    </w:p>
    <w:p w14:paraId="5E728CEB" w14:textId="4981D4A1" w:rsidR="00617BEF" w:rsidRPr="00617BEF" w:rsidRDefault="00617BEF" w:rsidP="00617BEF">
      <w:pPr>
        <w:jc w:val="both"/>
        <w:rPr>
          <w:rFonts w:ascii="Arial" w:eastAsia="Arial" w:hAnsi="Arial" w:cs="Arial"/>
          <w:b/>
          <w:bCs/>
        </w:rPr>
      </w:pPr>
      <w:r w:rsidRPr="00617BEF">
        <w:rPr>
          <w:rFonts w:ascii="Arial" w:eastAsia="Arial" w:hAnsi="Arial" w:cs="Arial"/>
          <w:b/>
          <w:bCs/>
        </w:rPr>
        <w:t xml:space="preserve">Table </w:t>
      </w:r>
      <w:r w:rsidR="00470158">
        <w:rPr>
          <w:rFonts w:ascii="Arial" w:eastAsia="Arial" w:hAnsi="Arial" w:cs="Arial"/>
          <w:b/>
          <w:bCs/>
        </w:rPr>
        <w:t>22</w:t>
      </w:r>
      <w:r w:rsidRPr="00617BEF">
        <w:rPr>
          <w:rFonts w:ascii="Arial" w:eastAsia="Arial" w:hAnsi="Arial" w:cs="Arial"/>
          <w:b/>
          <w:bCs/>
        </w:rPr>
        <w:t>. Integrated ENERGYSCAPE Results</w:t>
      </w:r>
    </w:p>
    <w:tbl>
      <w:tblPr>
        <w:tblStyle w:val="TableGrid"/>
        <w:tblW w:w="0" w:type="auto"/>
        <w:tblLook w:val="04A0" w:firstRow="1" w:lastRow="0" w:firstColumn="1" w:lastColumn="0" w:noHBand="0" w:noVBand="1"/>
      </w:tblPr>
      <w:tblGrid>
        <w:gridCol w:w="3005"/>
        <w:gridCol w:w="3005"/>
        <w:gridCol w:w="3006"/>
      </w:tblGrid>
      <w:tr w:rsidR="00617BEF" w:rsidRPr="00617BEF" w14:paraId="1BF0D6E4" w14:textId="77777777" w:rsidTr="00E53AF4">
        <w:tc>
          <w:tcPr>
            <w:tcW w:w="3005" w:type="dxa"/>
            <w:vAlign w:val="center"/>
          </w:tcPr>
          <w:p w14:paraId="2E2BCD73" w14:textId="0EA711DF" w:rsidR="00617BEF" w:rsidRPr="00617BEF" w:rsidRDefault="00617BEF" w:rsidP="00617BEF">
            <w:pPr>
              <w:jc w:val="both"/>
              <w:rPr>
                <w:rFonts w:ascii="Arial" w:eastAsia="Arial" w:hAnsi="Arial" w:cs="Arial"/>
                <w:b/>
                <w:bCs/>
              </w:rPr>
            </w:pPr>
            <w:r w:rsidRPr="00617BEF">
              <w:rPr>
                <w:rFonts w:ascii="Arial" w:hAnsi="Arial" w:cs="Arial"/>
                <w:b/>
                <w:bCs/>
              </w:rPr>
              <w:t>Component</w:t>
            </w:r>
          </w:p>
        </w:tc>
        <w:tc>
          <w:tcPr>
            <w:tcW w:w="3005" w:type="dxa"/>
            <w:vAlign w:val="center"/>
          </w:tcPr>
          <w:p w14:paraId="61757A16" w14:textId="3A655095" w:rsidR="00617BEF" w:rsidRPr="00617BEF" w:rsidRDefault="00617BEF" w:rsidP="00617BEF">
            <w:pPr>
              <w:jc w:val="both"/>
              <w:rPr>
                <w:rFonts w:ascii="Arial" w:eastAsia="Arial" w:hAnsi="Arial" w:cs="Arial"/>
                <w:b/>
                <w:bCs/>
              </w:rPr>
            </w:pPr>
            <w:r w:rsidRPr="00617BEF">
              <w:rPr>
                <w:rFonts w:ascii="Arial" w:hAnsi="Arial" w:cs="Arial"/>
                <w:b/>
                <w:bCs/>
              </w:rPr>
              <w:t>Key Result</w:t>
            </w:r>
          </w:p>
        </w:tc>
        <w:tc>
          <w:tcPr>
            <w:tcW w:w="3006" w:type="dxa"/>
            <w:vAlign w:val="center"/>
          </w:tcPr>
          <w:p w14:paraId="72D97881" w14:textId="5BD14349" w:rsidR="00617BEF" w:rsidRPr="00617BEF" w:rsidRDefault="00617BEF" w:rsidP="00617BEF">
            <w:pPr>
              <w:jc w:val="both"/>
              <w:rPr>
                <w:rFonts w:ascii="Arial" w:eastAsia="Arial" w:hAnsi="Arial" w:cs="Arial"/>
                <w:b/>
                <w:bCs/>
              </w:rPr>
            </w:pPr>
            <w:r w:rsidRPr="00617BEF">
              <w:rPr>
                <w:rFonts w:ascii="Arial" w:hAnsi="Arial" w:cs="Arial"/>
                <w:b/>
                <w:bCs/>
              </w:rPr>
              <w:t>Management Meaning</w:t>
            </w:r>
          </w:p>
        </w:tc>
      </w:tr>
      <w:tr w:rsidR="00617BEF" w:rsidRPr="00617BEF" w14:paraId="7B5B0704" w14:textId="77777777" w:rsidTr="00E53AF4">
        <w:tc>
          <w:tcPr>
            <w:tcW w:w="3005" w:type="dxa"/>
            <w:vAlign w:val="center"/>
          </w:tcPr>
          <w:p w14:paraId="01709D35" w14:textId="060F3B96" w:rsidR="00617BEF" w:rsidRPr="00617BEF" w:rsidRDefault="00617BEF" w:rsidP="00617BEF">
            <w:pPr>
              <w:jc w:val="both"/>
              <w:rPr>
                <w:rFonts w:ascii="Arial" w:eastAsia="Arial" w:hAnsi="Arial" w:cs="Arial"/>
                <w:b/>
                <w:bCs/>
              </w:rPr>
            </w:pPr>
            <w:r w:rsidRPr="00617BEF">
              <w:rPr>
                <w:rFonts w:ascii="Arial" w:hAnsi="Arial" w:cs="Arial"/>
              </w:rPr>
              <w:t>Historical Analysis</w:t>
            </w:r>
          </w:p>
        </w:tc>
        <w:tc>
          <w:tcPr>
            <w:tcW w:w="3005" w:type="dxa"/>
            <w:vAlign w:val="center"/>
          </w:tcPr>
          <w:p w14:paraId="584BAC74" w14:textId="116DAAD5" w:rsidR="00617BEF" w:rsidRPr="00617BEF" w:rsidRDefault="00617BEF" w:rsidP="00617BEF">
            <w:pPr>
              <w:jc w:val="both"/>
              <w:rPr>
                <w:rFonts w:ascii="Arial" w:eastAsia="Arial" w:hAnsi="Arial" w:cs="Arial"/>
                <w:b/>
                <w:bCs/>
              </w:rPr>
            </w:pPr>
            <w:r w:rsidRPr="00617BEF">
              <w:rPr>
                <w:rFonts w:ascii="Arial" w:hAnsi="Arial" w:cs="Arial"/>
              </w:rPr>
              <w:t>La Paz consistently had higher bills</w:t>
            </w:r>
          </w:p>
        </w:tc>
        <w:tc>
          <w:tcPr>
            <w:tcW w:w="3006" w:type="dxa"/>
            <w:vAlign w:val="center"/>
          </w:tcPr>
          <w:p w14:paraId="6A23D2CE" w14:textId="373F6FD7" w:rsidR="00617BEF" w:rsidRPr="00617BEF" w:rsidRDefault="00617BEF" w:rsidP="00617BEF">
            <w:pPr>
              <w:jc w:val="both"/>
              <w:rPr>
                <w:rFonts w:ascii="Arial" w:eastAsia="Arial" w:hAnsi="Arial" w:cs="Arial"/>
                <w:b/>
                <w:bCs/>
              </w:rPr>
            </w:pPr>
            <w:r w:rsidRPr="00617BEF">
              <w:rPr>
                <w:rFonts w:ascii="Arial" w:hAnsi="Arial" w:cs="Arial"/>
              </w:rPr>
              <w:t>Higher demand required differentiated management</w:t>
            </w:r>
          </w:p>
        </w:tc>
      </w:tr>
      <w:tr w:rsidR="00617BEF" w:rsidRPr="00617BEF" w14:paraId="5848C435" w14:textId="77777777" w:rsidTr="00E53AF4">
        <w:tc>
          <w:tcPr>
            <w:tcW w:w="3005" w:type="dxa"/>
            <w:vAlign w:val="center"/>
          </w:tcPr>
          <w:p w14:paraId="6E293104" w14:textId="17B2695E" w:rsidR="00617BEF" w:rsidRPr="00617BEF" w:rsidRDefault="00617BEF" w:rsidP="00617BEF">
            <w:pPr>
              <w:jc w:val="both"/>
              <w:rPr>
                <w:rFonts w:ascii="Arial" w:eastAsia="Arial" w:hAnsi="Arial" w:cs="Arial"/>
                <w:b/>
                <w:bCs/>
              </w:rPr>
            </w:pPr>
            <w:r w:rsidRPr="00617BEF">
              <w:rPr>
                <w:rFonts w:ascii="Arial" w:hAnsi="Arial" w:cs="Arial"/>
              </w:rPr>
              <w:t>Seasonality</w:t>
            </w:r>
          </w:p>
        </w:tc>
        <w:tc>
          <w:tcPr>
            <w:tcW w:w="3005" w:type="dxa"/>
            <w:vAlign w:val="center"/>
          </w:tcPr>
          <w:p w14:paraId="3D4A5D5D" w14:textId="328101F5" w:rsidR="00617BEF" w:rsidRPr="00617BEF" w:rsidRDefault="00617BEF" w:rsidP="00617BEF">
            <w:pPr>
              <w:jc w:val="both"/>
              <w:rPr>
                <w:rFonts w:ascii="Arial" w:eastAsia="Arial" w:hAnsi="Arial" w:cs="Arial"/>
                <w:b/>
                <w:bCs/>
              </w:rPr>
            </w:pPr>
            <w:r w:rsidRPr="00617BEF">
              <w:rPr>
                <w:rFonts w:ascii="Arial" w:hAnsi="Arial" w:cs="Arial"/>
              </w:rPr>
              <w:t>Dry season was 10.43% higher</w:t>
            </w:r>
          </w:p>
        </w:tc>
        <w:tc>
          <w:tcPr>
            <w:tcW w:w="3006" w:type="dxa"/>
            <w:vAlign w:val="center"/>
          </w:tcPr>
          <w:p w14:paraId="68EC9CD0" w14:textId="1A34E06F" w:rsidR="00617BEF" w:rsidRPr="00617BEF" w:rsidRDefault="00617BEF" w:rsidP="00617BEF">
            <w:pPr>
              <w:jc w:val="both"/>
              <w:rPr>
                <w:rFonts w:ascii="Arial" w:eastAsia="Arial" w:hAnsi="Arial" w:cs="Arial"/>
                <w:b/>
                <w:bCs/>
              </w:rPr>
            </w:pPr>
            <w:r w:rsidRPr="00617BEF">
              <w:rPr>
                <w:rFonts w:ascii="Arial" w:hAnsi="Arial" w:cs="Arial"/>
              </w:rPr>
              <w:t>Intensify monitoring during higher-demand periods</w:t>
            </w:r>
          </w:p>
        </w:tc>
      </w:tr>
      <w:tr w:rsidR="00617BEF" w:rsidRPr="00617BEF" w14:paraId="7B20BE67" w14:textId="77777777" w:rsidTr="00E53AF4">
        <w:tc>
          <w:tcPr>
            <w:tcW w:w="3005" w:type="dxa"/>
            <w:vAlign w:val="center"/>
          </w:tcPr>
          <w:p w14:paraId="7A9C0DA0" w14:textId="7992C049" w:rsidR="00617BEF" w:rsidRPr="00617BEF" w:rsidRDefault="00617BEF" w:rsidP="00617BEF">
            <w:pPr>
              <w:jc w:val="both"/>
              <w:rPr>
                <w:rFonts w:ascii="Arial" w:eastAsia="Arial" w:hAnsi="Arial" w:cs="Arial"/>
                <w:b/>
                <w:bCs/>
              </w:rPr>
            </w:pPr>
            <w:r w:rsidRPr="00617BEF">
              <w:rPr>
                <w:rFonts w:ascii="Arial" w:hAnsi="Arial" w:cs="Arial"/>
              </w:rPr>
              <w:t>Major Load</w:t>
            </w:r>
          </w:p>
        </w:tc>
        <w:tc>
          <w:tcPr>
            <w:tcW w:w="3005" w:type="dxa"/>
            <w:vAlign w:val="center"/>
          </w:tcPr>
          <w:p w14:paraId="4FC3B44D" w14:textId="0DE7B90B" w:rsidR="00617BEF" w:rsidRPr="00617BEF" w:rsidRDefault="00617BEF" w:rsidP="00617BEF">
            <w:pPr>
              <w:jc w:val="both"/>
              <w:rPr>
                <w:rFonts w:ascii="Arial" w:eastAsia="Arial" w:hAnsi="Arial" w:cs="Arial"/>
                <w:b/>
                <w:bCs/>
              </w:rPr>
            </w:pPr>
            <w:r w:rsidRPr="00617BEF">
              <w:rPr>
                <w:rFonts w:ascii="Arial" w:hAnsi="Arial" w:cs="Arial"/>
              </w:rPr>
              <w:t>Air conditioners = 34.60%</w:t>
            </w:r>
          </w:p>
        </w:tc>
        <w:tc>
          <w:tcPr>
            <w:tcW w:w="3006" w:type="dxa"/>
            <w:vAlign w:val="center"/>
          </w:tcPr>
          <w:p w14:paraId="21E8CD82" w14:textId="0DB28CAD" w:rsidR="00617BEF" w:rsidRPr="00617BEF" w:rsidRDefault="00617BEF" w:rsidP="00617BEF">
            <w:pPr>
              <w:jc w:val="both"/>
              <w:rPr>
                <w:rFonts w:ascii="Arial" w:eastAsia="Arial" w:hAnsi="Arial" w:cs="Arial"/>
                <w:b/>
                <w:bCs/>
              </w:rPr>
            </w:pPr>
            <w:r w:rsidRPr="00617BEF">
              <w:rPr>
                <w:rFonts w:ascii="Arial" w:hAnsi="Arial" w:cs="Arial"/>
              </w:rPr>
              <w:t>Primary conservation priority</w:t>
            </w:r>
          </w:p>
        </w:tc>
      </w:tr>
      <w:tr w:rsidR="00617BEF" w:rsidRPr="00617BEF" w14:paraId="409BF759" w14:textId="77777777" w:rsidTr="00E53AF4">
        <w:tc>
          <w:tcPr>
            <w:tcW w:w="3005" w:type="dxa"/>
            <w:vAlign w:val="center"/>
          </w:tcPr>
          <w:p w14:paraId="32356EE1" w14:textId="15CB8CBC" w:rsidR="00617BEF" w:rsidRPr="00617BEF" w:rsidRDefault="00617BEF" w:rsidP="00617BEF">
            <w:pPr>
              <w:jc w:val="both"/>
              <w:rPr>
                <w:rFonts w:ascii="Arial" w:eastAsia="Arial" w:hAnsi="Arial" w:cs="Arial"/>
                <w:b/>
                <w:bCs/>
              </w:rPr>
            </w:pPr>
            <w:r w:rsidRPr="00617BEF">
              <w:rPr>
                <w:rFonts w:ascii="Arial" w:hAnsi="Arial" w:cs="Arial"/>
              </w:rPr>
              <w:t>Second Major Load</w:t>
            </w:r>
          </w:p>
        </w:tc>
        <w:tc>
          <w:tcPr>
            <w:tcW w:w="3005" w:type="dxa"/>
            <w:vAlign w:val="center"/>
          </w:tcPr>
          <w:p w14:paraId="46EB7226" w14:textId="3CE2D181" w:rsidR="00617BEF" w:rsidRPr="00617BEF" w:rsidRDefault="00617BEF" w:rsidP="00617BEF">
            <w:pPr>
              <w:jc w:val="both"/>
              <w:rPr>
                <w:rFonts w:ascii="Arial" w:eastAsia="Arial" w:hAnsi="Arial" w:cs="Arial"/>
                <w:b/>
                <w:bCs/>
              </w:rPr>
            </w:pPr>
            <w:r w:rsidRPr="00617BEF">
              <w:rPr>
                <w:rFonts w:ascii="Arial" w:hAnsi="Arial" w:cs="Arial"/>
              </w:rPr>
              <w:t>Computers = 25.23%</w:t>
            </w:r>
          </w:p>
        </w:tc>
        <w:tc>
          <w:tcPr>
            <w:tcW w:w="3006" w:type="dxa"/>
            <w:vAlign w:val="center"/>
          </w:tcPr>
          <w:p w14:paraId="5186EF6D" w14:textId="648C0718" w:rsidR="00617BEF" w:rsidRPr="00617BEF" w:rsidRDefault="00617BEF" w:rsidP="00617BEF">
            <w:pPr>
              <w:jc w:val="both"/>
              <w:rPr>
                <w:rFonts w:ascii="Arial" w:eastAsia="Arial" w:hAnsi="Arial" w:cs="Arial"/>
                <w:b/>
                <w:bCs/>
              </w:rPr>
            </w:pPr>
            <w:r w:rsidRPr="00617BEF">
              <w:rPr>
                <w:rFonts w:ascii="Arial" w:hAnsi="Arial" w:cs="Arial"/>
              </w:rPr>
              <w:t>Secondary conservation priority</w:t>
            </w:r>
          </w:p>
        </w:tc>
      </w:tr>
      <w:tr w:rsidR="00617BEF" w:rsidRPr="00617BEF" w14:paraId="55B0D986" w14:textId="77777777" w:rsidTr="00E53AF4">
        <w:tc>
          <w:tcPr>
            <w:tcW w:w="3005" w:type="dxa"/>
            <w:vAlign w:val="center"/>
          </w:tcPr>
          <w:p w14:paraId="3A6CE780" w14:textId="6AF91DA0" w:rsidR="00617BEF" w:rsidRPr="00617BEF" w:rsidRDefault="00617BEF" w:rsidP="00617BEF">
            <w:pPr>
              <w:jc w:val="both"/>
              <w:rPr>
                <w:rFonts w:ascii="Arial" w:eastAsia="Arial" w:hAnsi="Arial" w:cs="Arial"/>
                <w:b/>
                <w:bCs/>
              </w:rPr>
            </w:pPr>
            <w:r w:rsidRPr="00617BEF">
              <w:rPr>
                <w:rFonts w:ascii="Arial" w:hAnsi="Arial" w:cs="Arial"/>
              </w:rPr>
              <w:t>Forecast Accuracy</w:t>
            </w:r>
          </w:p>
        </w:tc>
        <w:tc>
          <w:tcPr>
            <w:tcW w:w="3005" w:type="dxa"/>
            <w:vAlign w:val="center"/>
          </w:tcPr>
          <w:p w14:paraId="7EF9EEFD" w14:textId="71F27144" w:rsidR="00617BEF" w:rsidRPr="00617BEF" w:rsidRDefault="00617BEF" w:rsidP="00617BEF">
            <w:pPr>
              <w:jc w:val="both"/>
              <w:rPr>
                <w:rFonts w:ascii="Arial" w:eastAsia="Arial" w:hAnsi="Arial" w:cs="Arial"/>
                <w:b/>
                <w:bCs/>
              </w:rPr>
            </w:pPr>
            <w:r w:rsidRPr="00617BEF">
              <w:rPr>
                <w:rFonts w:ascii="Arial" w:hAnsi="Arial" w:cs="Arial"/>
              </w:rPr>
              <w:t>MAPE = 3.87% and 4.25%</w:t>
            </w:r>
          </w:p>
        </w:tc>
        <w:tc>
          <w:tcPr>
            <w:tcW w:w="3006" w:type="dxa"/>
            <w:vAlign w:val="center"/>
          </w:tcPr>
          <w:p w14:paraId="555269C7" w14:textId="7CF03E80" w:rsidR="00617BEF" w:rsidRPr="00617BEF" w:rsidRDefault="00617BEF" w:rsidP="00617BEF">
            <w:pPr>
              <w:jc w:val="both"/>
              <w:rPr>
                <w:rFonts w:ascii="Arial" w:eastAsia="Arial" w:hAnsi="Arial" w:cs="Arial"/>
                <w:b/>
                <w:bCs/>
              </w:rPr>
            </w:pPr>
            <w:r w:rsidRPr="00617BEF">
              <w:rPr>
                <w:rFonts w:ascii="Arial" w:hAnsi="Arial" w:cs="Arial"/>
              </w:rPr>
              <w:t>ETS produced highly accurate forecasts</w:t>
            </w:r>
          </w:p>
        </w:tc>
      </w:tr>
      <w:tr w:rsidR="00617BEF" w:rsidRPr="00617BEF" w14:paraId="0574D2A8" w14:textId="77777777" w:rsidTr="00E53AF4">
        <w:tc>
          <w:tcPr>
            <w:tcW w:w="3005" w:type="dxa"/>
            <w:vAlign w:val="center"/>
          </w:tcPr>
          <w:p w14:paraId="7C95C889" w14:textId="279ABDFF" w:rsidR="00617BEF" w:rsidRPr="00617BEF" w:rsidRDefault="00617BEF" w:rsidP="00617BEF">
            <w:pPr>
              <w:jc w:val="both"/>
              <w:rPr>
                <w:rFonts w:ascii="Arial" w:eastAsia="Arial" w:hAnsi="Arial" w:cs="Arial"/>
                <w:b/>
                <w:bCs/>
              </w:rPr>
            </w:pPr>
            <w:r w:rsidRPr="00617BEF">
              <w:rPr>
                <w:rFonts w:ascii="Arial" w:hAnsi="Arial" w:cs="Arial"/>
              </w:rPr>
              <w:t>Carbon</w:t>
            </w:r>
          </w:p>
        </w:tc>
        <w:tc>
          <w:tcPr>
            <w:tcW w:w="3005" w:type="dxa"/>
            <w:vAlign w:val="center"/>
          </w:tcPr>
          <w:p w14:paraId="193B2E53" w14:textId="76779F19" w:rsidR="00617BEF" w:rsidRPr="00617BEF" w:rsidRDefault="00617BEF" w:rsidP="00617BEF">
            <w:pPr>
              <w:jc w:val="both"/>
              <w:rPr>
                <w:rFonts w:ascii="Arial" w:eastAsia="Arial" w:hAnsi="Arial" w:cs="Arial"/>
                <w:b/>
                <w:bCs/>
              </w:rPr>
            </w:pPr>
            <w:r w:rsidRPr="00617BEF">
              <w:rPr>
                <w:rFonts w:ascii="Arial" w:hAnsi="Arial" w:cs="Arial"/>
              </w:rPr>
              <w:t xml:space="preserve">15,435 kWh = 10,804.50 kg </w:t>
            </w:r>
            <w:proofErr w:type="spellStart"/>
            <w:r w:rsidRPr="00617BEF">
              <w:rPr>
                <w:rFonts w:ascii="Arial" w:hAnsi="Arial" w:cs="Arial"/>
              </w:rPr>
              <w:t>CO</w:t>
            </w:r>
            <w:r w:rsidRPr="00617BEF">
              <w:rPr>
                <w:rFonts w:ascii="Cambria Math" w:hAnsi="Cambria Math" w:cs="Cambria Math"/>
              </w:rPr>
              <w:t>₂</w:t>
            </w:r>
            <w:r w:rsidRPr="00617BEF">
              <w:rPr>
                <w:rFonts w:ascii="Arial" w:hAnsi="Arial" w:cs="Arial"/>
              </w:rPr>
              <w:t>e</w:t>
            </w:r>
            <w:proofErr w:type="spellEnd"/>
            <w:r w:rsidRPr="00617BEF">
              <w:rPr>
                <w:rFonts w:ascii="Arial" w:hAnsi="Arial" w:cs="Arial"/>
              </w:rPr>
              <w:t>*</w:t>
            </w:r>
          </w:p>
        </w:tc>
        <w:tc>
          <w:tcPr>
            <w:tcW w:w="3006" w:type="dxa"/>
            <w:vAlign w:val="center"/>
          </w:tcPr>
          <w:p w14:paraId="0E6CF80D" w14:textId="661F7C83" w:rsidR="00617BEF" w:rsidRPr="00617BEF" w:rsidRDefault="00617BEF" w:rsidP="00617BEF">
            <w:pPr>
              <w:jc w:val="both"/>
              <w:rPr>
                <w:rFonts w:ascii="Arial" w:eastAsia="Arial" w:hAnsi="Arial" w:cs="Arial"/>
                <w:b/>
                <w:bCs/>
              </w:rPr>
            </w:pPr>
            <w:r w:rsidRPr="00617BEF">
              <w:rPr>
                <w:rFonts w:ascii="Arial" w:hAnsi="Arial" w:cs="Arial"/>
              </w:rPr>
              <w:t>Energy reduction also reduced estimated emissions</w:t>
            </w:r>
          </w:p>
        </w:tc>
      </w:tr>
      <w:tr w:rsidR="00617BEF" w:rsidRPr="00617BEF" w14:paraId="469586D0" w14:textId="77777777" w:rsidTr="00E53AF4">
        <w:tc>
          <w:tcPr>
            <w:tcW w:w="3005" w:type="dxa"/>
            <w:vAlign w:val="center"/>
          </w:tcPr>
          <w:p w14:paraId="6DC238E4" w14:textId="60F8A64C" w:rsidR="00617BEF" w:rsidRPr="00617BEF" w:rsidRDefault="00617BEF" w:rsidP="00617BEF">
            <w:pPr>
              <w:jc w:val="both"/>
              <w:rPr>
                <w:rFonts w:ascii="Arial" w:eastAsia="Arial" w:hAnsi="Arial" w:cs="Arial"/>
                <w:b/>
                <w:bCs/>
              </w:rPr>
            </w:pPr>
            <w:r w:rsidRPr="00617BEF">
              <w:rPr>
                <w:rFonts w:ascii="Arial" w:hAnsi="Arial" w:cs="Arial"/>
              </w:rPr>
              <w:t>BAU</w:t>
            </w:r>
          </w:p>
        </w:tc>
        <w:tc>
          <w:tcPr>
            <w:tcW w:w="3005" w:type="dxa"/>
            <w:vAlign w:val="center"/>
          </w:tcPr>
          <w:p w14:paraId="4F0D7611" w14:textId="3E10A35A" w:rsidR="00617BEF" w:rsidRPr="00617BEF" w:rsidRDefault="00617BEF" w:rsidP="00617BEF">
            <w:pPr>
              <w:jc w:val="both"/>
              <w:rPr>
                <w:rFonts w:ascii="Arial" w:eastAsia="Arial" w:hAnsi="Arial" w:cs="Arial"/>
                <w:b/>
                <w:bCs/>
              </w:rPr>
            </w:pPr>
            <w:r w:rsidRPr="00617BEF">
              <w:rPr>
                <w:rFonts w:ascii="Arial" w:hAnsi="Arial" w:cs="Arial"/>
              </w:rPr>
              <w:t>2,289.10 kWh/month</w:t>
            </w:r>
          </w:p>
        </w:tc>
        <w:tc>
          <w:tcPr>
            <w:tcW w:w="3006" w:type="dxa"/>
            <w:vAlign w:val="center"/>
          </w:tcPr>
          <w:p w14:paraId="5277521A" w14:textId="1F578332" w:rsidR="00617BEF" w:rsidRPr="00617BEF" w:rsidRDefault="00617BEF" w:rsidP="00617BEF">
            <w:pPr>
              <w:jc w:val="both"/>
              <w:rPr>
                <w:rFonts w:ascii="Arial" w:eastAsia="Arial" w:hAnsi="Arial" w:cs="Arial"/>
                <w:b/>
                <w:bCs/>
              </w:rPr>
            </w:pPr>
            <w:r w:rsidRPr="00617BEF">
              <w:rPr>
                <w:rFonts w:ascii="Arial" w:hAnsi="Arial" w:cs="Arial"/>
              </w:rPr>
              <w:t>Reference condition</w:t>
            </w:r>
          </w:p>
        </w:tc>
      </w:tr>
      <w:tr w:rsidR="00617BEF" w:rsidRPr="00617BEF" w14:paraId="3589FF1F" w14:textId="77777777" w:rsidTr="00E53AF4">
        <w:tc>
          <w:tcPr>
            <w:tcW w:w="3005" w:type="dxa"/>
            <w:vAlign w:val="center"/>
          </w:tcPr>
          <w:p w14:paraId="7161AB75" w14:textId="7B50E449" w:rsidR="00617BEF" w:rsidRPr="00617BEF" w:rsidRDefault="00617BEF" w:rsidP="00617BEF">
            <w:pPr>
              <w:jc w:val="both"/>
              <w:rPr>
                <w:rFonts w:ascii="Arial" w:eastAsia="Arial" w:hAnsi="Arial" w:cs="Arial"/>
                <w:b/>
                <w:bCs/>
              </w:rPr>
            </w:pPr>
            <w:r w:rsidRPr="00617BEF">
              <w:rPr>
                <w:rFonts w:ascii="Arial" w:hAnsi="Arial" w:cs="Arial"/>
              </w:rPr>
              <w:t>5% Scenario</w:t>
            </w:r>
          </w:p>
        </w:tc>
        <w:tc>
          <w:tcPr>
            <w:tcW w:w="3005" w:type="dxa"/>
            <w:vAlign w:val="center"/>
          </w:tcPr>
          <w:p w14:paraId="4AFB95CC" w14:textId="6952BD87" w:rsidR="00617BEF" w:rsidRPr="00617BEF" w:rsidRDefault="00617BEF" w:rsidP="00617BEF">
            <w:pPr>
              <w:jc w:val="both"/>
              <w:rPr>
                <w:rFonts w:ascii="Arial" w:eastAsia="Arial" w:hAnsi="Arial" w:cs="Arial"/>
                <w:b/>
                <w:bCs/>
              </w:rPr>
            </w:pPr>
            <w:r w:rsidRPr="00617BEF">
              <w:rPr>
                <w:rFonts w:ascii="Arial" w:hAnsi="Arial" w:cs="Arial"/>
              </w:rPr>
              <w:t>2,174.65 kWh/month</w:t>
            </w:r>
          </w:p>
        </w:tc>
        <w:tc>
          <w:tcPr>
            <w:tcW w:w="3006" w:type="dxa"/>
            <w:vAlign w:val="center"/>
          </w:tcPr>
          <w:p w14:paraId="30AE9B56" w14:textId="263DCB5F" w:rsidR="00617BEF" w:rsidRPr="00617BEF" w:rsidRDefault="00617BEF" w:rsidP="00617BEF">
            <w:pPr>
              <w:jc w:val="both"/>
              <w:rPr>
                <w:rFonts w:ascii="Arial" w:eastAsia="Arial" w:hAnsi="Arial" w:cs="Arial"/>
                <w:b/>
                <w:bCs/>
              </w:rPr>
            </w:pPr>
            <w:r w:rsidRPr="00617BEF">
              <w:rPr>
                <w:rFonts w:ascii="Arial" w:hAnsi="Arial" w:cs="Arial"/>
              </w:rPr>
              <w:t>Basic reduction</w:t>
            </w:r>
          </w:p>
        </w:tc>
      </w:tr>
      <w:tr w:rsidR="00617BEF" w:rsidRPr="00617BEF" w14:paraId="6B531401" w14:textId="77777777" w:rsidTr="00E53AF4">
        <w:tc>
          <w:tcPr>
            <w:tcW w:w="3005" w:type="dxa"/>
            <w:vAlign w:val="center"/>
          </w:tcPr>
          <w:p w14:paraId="0A0D09AE" w14:textId="2BAFC17F" w:rsidR="00617BEF" w:rsidRPr="00617BEF" w:rsidRDefault="00617BEF" w:rsidP="00617BEF">
            <w:pPr>
              <w:jc w:val="both"/>
              <w:rPr>
                <w:rFonts w:ascii="Arial" w:eastAsia="Arial" w:hAnsi="Arial" w:cs="Arial"/>
                <w:b/>
                <w:bCs/>
              </w:rPr>
            </w:pPr>
            <w:r w:rsidRPr="00617BEF">
              <w:rPr>
                <w:rFonts w:ascii="Arial" w:hAnsi="Arial" w:cs="Arial"/>
              </w:rPr>
              <w:lastRenderedPageBreak/>
              <w:t>10% Scenario</w:t>
            </w:r>
          </w:p>
        </w:tc>
        <w:tc>
          <w:tcPr>
            <w:tcW w:w="3005" w:type="dxa"/>
            <w:vAlign w:val="center"/>
          </w:tcPr>
          <w:p w14:paraId="3138FB47" w14:textId="109EF1A4" w:rsidR="00617BEF" w:rsidRPr="00617BEF" w:rsidRDefault="00617BEF" w:rsidP="00617BEF">
            <w:pPr>
              <w:jc w:val="both"/>
              <w:rPr>
                <w:rFonts w:ascii="Arial" w:eastAsia="Arial" w:hAnsi="Arial" w:cs="Arial"/>
                <w:b/>
                <w:bCs/>
              </w:rPr>
            </w:pPr>
            <w:r w:rsidRPr="00617BEF">
              <w:rPr>
                <w:rFonts w:ascii="Arial" w:hAnsi="Arial" w:cs="Arial"/>
              </w:rPr>
              <w:t>2,060.19 kWh/month</w:t>
            </w:r>
          </w:p>
        </w:tc>
        <w:tc>
          <w:tcPr>
            <w:tcW w:w="3006" w:type="dxa"/>
            <w:vAlign w:val="center"/>
          </w:tcPr>
          <w:p w14:paraId="720CACEE" w14:textId="3CA8E583" w:rsidR="00617BEF" w:rsidRPr="00617BEF" w:rsidRDefault="00617BEF" w:rsidP="00617BEF">
            <w:pPr>
              <w:jc w:val="both"/>
              <w:rPr>
                <w:rFonts w:ascii="Arial" w:eastAsia="Arial" w:hAnsi="Arial" w:cs="Arial"/>
                <w:b/>
                <w:bCs/>
              </w:rPr>
            </w:pPr>
            <w:r w:rsidRPr="00617BEF">
              <w:rPr>
                <w:rFonts w:ascii="Arial" w:hAnsi="Arial" w:cs="Arial"/>
              </w:rPr>
              <w:t>Moderate reduction</w:t>
            </w:r>
          </w:p>
        </w:tc>
      </w:tr>
      <w:tr w:rsidR="00617BEF" w:rsidRPr="00617BEF" w14:paraId="5075B4C6" w14:textId="77777777" w:rsidTr="00E53AF4">
        <w:tc>
          <w:tcPr>
            <w:tcW w:w="3005" w:type="dxa"/>
            <w:vAlign w:val="center"/>
          </w:tcPr>
          <w:p w14:paraId="6D3359C7" w14:textId="3679B0A0" w:rsidR="00617BEF" w:rsidRPr="00617BEF" w:rsidRDefault="00617BEF" w:rsidP="00617BEF">
            <w:pPr>
              <w:jc w:val="both"/>
              <w:rPr>
                <w:rFonts w:ascii="Arial" w:eastAsia="Arial" w:hAnsi="Arial" w:cs="Arial"/>
                <w:b/>
                <w:bCs/>
              </w:rPr>
            </w:pPr>
            <w:r w:rsidRPr="00617BEF">
              <w:rPr>
                <w:rFonts w:ascii="Arial" w:hAnsi="Arial" w:cs="Arial"/>
              </w:rPr>
              <w:t>15% Scenario</w:t>
            </w:r>
          </w:p>
        </w:tc>
        <w:tc>
          <w:tcPr>
            <w:tcW w:w="3005" w:type="dxa"/>
            <w:vAlign w:val="center"/>
          </w:tcPr>
          <w:p w14:paraId="66082B64" w14:textId="7579C263" w:rsidR="00617BEF" w:rsidRPr="00617BEF" w:rsidRDefault="00617BEF" w:rsidP="00617BEF">
            <w:pPr>
              <w:jc w:val="both"/>
              <w:rPr>
                <w:rFonts w:ascii="Arial" w:eastAsia="Arial" w:hAnsi="Arial" w:cs="Arial"/>
                <w:b/>
                <w:bCs/>
              </w:rPr>
            </w:pPr>
            <w:r w:rsidRPr="00617BEF">
              <w:rPr>
                <w:rFonts w:ascii="Arial" w:hAnsi="Arial" w:cs="Arial"/>
              </w:rPr>
              <w:t>1,945.74 kWh/month</w:t>
            </w:r>
          </w:p>
        </w:tc>
        <w:tc>
          <w:tcPr>
            <w:tcW w:w="3006" w:type="dxa"/>
            <w:vAlign w:val="center"/>
          </w:tcPr>
          <w:p w14:paraId="62757E28" w14:textId="5B234F1E" w:rsidR="00617BEF" w:rsidRPr="00617BEF" w:rsidRDefault="00617BEF" w:rsidP="00617BEF">
            <w:pPr>
              <w:jc w:val="both"/>
              <w:rPr>
                <w:rFonts w:ascii="Arial" w:eastAsia="Arial" w:hAnsi="Arial" w:cs="Arial"/>
                <w:b/>
                <w:bCs/>
              </w:rPr>
            </w:pPr>
            <w:r w:rsidRPr="00617BEF">
              <w:rPr>
                <w:rFonts w:ascii="Arial" w:hAnsi="Arial" w:cs="Arial"/>
              </w:rPr>
              <w:t>Selected target</w:t>
            </w:r>
          </w:p>
        </w:tc>
      </w:tr>
      <w:tr w:rsidR="00617BEF" w:rsidRPr="00617BEF" w14:paraId="444E5E96" w14:textId="77777777" w:rsidTr="00E53AF4">
        <w:tc>
          <w:tcPr>
            <w:tcW w:w="3005" w:type="dxa"/>
            <w:vAlign w:val="center"/>
          </w:tcPr>
          <w:p w14:paraId="4EA4ED84" w14:textId="749F152D" w:rsidR="00617BEF" w:rsidRPr="00617BEF" w:rsidRDefault="00617BEF" w:rsidP="00617BEF">
            <w:pPr>
              <w:jc w:val="both"/>
              <w:rPr>
                <w:rFonts w:ascii="Arial" w:eastAsia="Arial" w:hAnsi="Arial" w:cs="Arial"/>
                <w:b/>
                <w:bCs/>
              </w:rPr>
            </w:pPr>
            <w:r w:rsidRPr="00617BEF">
              <w:rPr>
                <w:rFonts w:ascii="Arial" w:hAnsi="Arial" w:cs="Arial"/>
              </w:rPr>
              <w:t>Annual Energy Saving</w:t>
            </w:r>
          </w:p>
        </w:tc>
        <w:tc>
          <w:tcPr>
            <w:tcW w:w="3005" w:type="dxa"/>
            <w:vAlign w:val="center"/>
          </w:tcPr>
          <w:p w14:paraId="2838B5C6" w14:textId="15FC530A" w:rsidR="00617BEF" w:rsidRPr="00617BEF" w:rsidRDefault="00617BEF" w:rsidP="00617BEF">
            <w:pPr>
              <w:jc w:val="both"/>
              <w:rPr>
                <w:rFonts w:ascii="Arial" w:eastAsia="Arial" w:hAnsi="Arial" w:cs="Arial"/>
                <w:b/>
                <w:bCs/>
              </w:rPr>
            </w:pPr>
            <w:r w:rsidRPr="00617BEF">
              <w:rPr>
                <w:rFonts w:ascii="Arial" w:hAnsi="Arial" w:cs="Arial"/>
              </w:rPr>
              <w:t>4,120.32 kWh</w:t>
            </w:r>
          </w:p>
        </w:tc>
        <w:tc>
          <w:tcPr>
            <w:tcW w:w="3006" w:type="dxa"/>
            <w:vAlign w:val="center"/>
          </w:tcPr>
          <w:p w14:paraId="22A23816" w14:textId="0C0A6B7F" w:rsidR="00617BEF" w:rsidRPr="00617BEF" w:rsidRDefault="00617BEF" w:rsidP="00617BEF">
            <w:pPr>
              <w:jc w:val="both"/>
              <w:rPr>
                <w:rFonts w:ascii="Arial" w:eastAsia="Arial" w:hAnsi="Arial" w:cs="Arial"/>
                <w:b/>
                <w:bCs/>
              </w:rPr>
            </w:pPr>
            <w:r w:rsidRPr="00617BEF">
              <w:rPr>
                <w:rFonts w:ascii="Arial" w:hAnsi="Arial" w:cs="Arial"/>
              </w:rPr>
              <w:t>Potential annual reduction</w:t>
            </w:r>
          </w:p>
        </w:tc>
      </w:tr>
      <w:tr w:rsidR="00617BEF" w:rsidRPr="00617BEF" w14:paraId="4A2AEBB9" w14:textId="77777777" w:rsidTr="00E53AF4">
        <w:tc>
          <w:tcPr>
            <w:tcW w:w="3005" w:type="dxa"/>
            <w:vAlign w:val="center"/>
          </w:tcPr>
          <w:p w14:paraId="0D8F7BFC" w14:textId="06CA97D8" w:rsidR="00617BEF" w:rsidRPr="00617BEF" w:rsidRDefault="00617BEF" w:rsidP="00617BEF">
            <w:pPr>
              <w:jc w:val="both"/>
              <w:rPr>
                <w:rFonts w:ascii="Arial" w:eastAsia="Arial" w:hAnsi="Arial" w:cs="Arial"/>
                <w:b/>
                <w:bCs/>
              </w:rPr>
            </w:pPr>
            <w:r w:rsidRPr="00617BEF">
              <w:rPr>
                <w:rFonts w:ascii="Arial" w:hAnsi="Arial" w:cs="Arial"/>
              </w:rPr>
              <w:t>Annual Cost Saving</w:t>
            </w:r>
          </w:p>
        </w:tc>
        <w:tc>
          <w:tcPr>
            <w:tcW w:w="3005" w:type="dxa"/>
            <w:vAlign w:val="center"/>
          </w:tcPr>
          <w:p w14:paraId="54941DB4" w14:textId="252FEF7E" w:rsidR="00617BEF" w:rsidRPr="00617BEF" w:rsidRDefault="00617BEF" w:rsidP="00617BEF">
            <w:pPr>
              <w:jc w:val="both"/>
              <w:rPr>
                <w:rFonts w:ascii="Arial" w:eastAsia="Arial" w:hAnsi="Arial" w:cs="Arial"/>
                <w:b/>
                <w:bCs/>
              </w:rPr>
            </w:pPr>
            <w:r w:rsidRPr="00617BEF">
              <w:rPr>
                <w:rFonts w:ascii="Arial" w:hAnsi="Arial" w:cs="Arial"/>
              </w:rPr>
              <w:t>₱45,323.52</w:t>
            </w:r>
          </w:p>
        </w:tc>
        <w:tc>
          <w:tcPr>
            <w:tcW w:w="3006" w:type="dxa"/>
            <w:vAlign w:val="center"/>
          </w:tcPr>
          <w:p w14:paraId="51447435" w14:textId="3B038D30" w:rsidR="00617BEF" w:rsidRPr="00617BEF" w:rsidRDefault="00617BEF" w:rsidP="00617BEF">
            <w:pPr>
              <w:jc w:val="both"/>
              <w:rPr>
                <w:rFonts w:ascii="Arial" w:eastAsia="Arial" w:hAnsi="Arial" w:cs="Arial"/>
                <w:b/>
                <w:bCs/>
              </w:rPr>
            </w:pPr>
            <w:r w:rsidRPr="00617BEF">
              <w:rPr>
                <w:rFonts w:ascii="Arial" w:hAnsi="Arial" w:cs="Arial"/>
              </w:rPr>
              <w:t>Potential financial benefit</w:t>
            </w:r>
          </w:p>
        </w:tc>
      </w:tr>
      <w:tr w:rsidR="00617BEF" w:rsidRPr="00617BEF" w14:paraId="784E4DAF" w14:textId="77777777" w:rsidTr="00E53AF4">
        <w:tc>
          <w:tcPr>
            <w:tcW w:w="3005" w:type="dxa"/>
            <w:vAlign w:val="center"/>
          </w:tcPr>
          <w:p w14:paraId="6BA1E335" w14:textId="124C512B" w:rsidR="00617BEF" w:rsidRPr="00617BEF" w:rsidRDefault="00617BEF" w:rsidP="00617BEF">
            <w:pPr>
              <w:jc w:val="both"/>
              <w:rPr>
                <w:rFonts w:ascii="Arial" w:eastAsia="Arial" w:hAnsi="Arial" w:cs="Arial"/>
                <w:b/>
                <w:bCs/>
              </w:rPr>
            </w:pPr>
            <w:r w:rsidRPr="00617BEF">
              <w:rPr>
                <w:rFonts w:ascii="Arial" w:hAnsi="Arial" w:cs="Arial"/>
              </w:rPr>
              <w:t xml:space="preserve">Annual Avoided </w:t>
            </w:r>
            <w:proofErr w:type="spellStart"/>
            <w:r w:rsidRPr="00617BEF">
              <w:rPr>
                <w:rFonts w:ascii="Arial" w:hAnsi="Arial" w:cs="Arial"/>
              </w:rPr>
              <w:t>CO</w:t>
            </w:r>
            <w:r w:rsidRPr="00617BEF">
              <w:rPr>
                <w:rFonts w:ascii="Cambria Math" w:hAnsi="Cambria Math" w:cs="Cambria Math"/>
              </w:rPr>
              <w:t>₂</w:t>
            </w:r>
            <w:r w:rsidRPr="00617BEF">
              <w:rPr>
                <w:rFonts w:ascii="Arial" w:hAnsi="Arial" w:cs="Arial"/>
              </w:rPr>
              <w:t>e</w:t>
            </w:r>
            <w:proofErr w:type="spellEnd"/>
            <w:r w:rsidRPr="00617BEF">
              <w:rPr>
                <w:rFonts w:ascii="Arial" w:hAnsi="Arial" w:cs="Arial"/>
              </w:rPr>
              <w:t>*</w:t>
            </w:r>
          </w:p>
        </w:tc>
        <w:tc>
          <w:tcPr>
            <w:tcW w:w="3005" w:type="dxa"/>
            <w:vAlign w:val="center"/>
          </w:tcPr>
          <w:p w14:paraId="3C9661A3" w14:textId="14D29339" w:rsidR="00617BEF" w:rsidRPr="00617BEF" w:rsidRDefault="00617BEF" w:rsidP="00617BEF">
            <w:pPr>
              <w:jc w:val="both"/>
              <w:rPr>
                <w:rFonts w:ascii="Arial" w:eastAsia="Arial" w:hAnsi="Arial" w:cs="Arial"/>
                <w:b/>
                <w:bCs/>
              </w:rPr>
            </w:pPr>
            <w:r w:rsidRPr="00617BEF">
              <w:rPr>
                <w:rFonts w:ascii="Arial" w:hAnsi="Arial" w:cs="Arial"/>
              </w:rPr>
              <w:t>2,884.22 kg</w:t>
            </w:r>
          </w:p>
        </w:tc>
        <w:tc>
          <w:tcPr>
            <w:tcW w:w="3006" w:type="dxa"/>
            <w:vAlign w:val="center"/>
          </w:tcPr>
          <w:p w14:paraId="702C8DF1" w14:textId="6D66B8D0" w:rsidR="00617BEF" w:rsidRPr="00617BEF" w:rsidRDefault="00617BEF" w:rsidP="00617BEF">
            <w:pPr>
              <w:jc w:val="both"/>
              <w:rPr>
                <w:rFonts w:ascii="Arial" w:eastAsia="Arial" w:hAnsi="Arial" w:cs="Arial"/>
                <w:b/>
                <w:bCs/>
              </w:rPr>
            </w:pPr>
            <w:r w:rsidRPr="00617BEF">
              <w:rPr>
                <w:rFonts w:ascii="Arial" w:hAnsi="Arial" w:cs="Arial"/>
              </w:rPr>
              <w:t>Potential environmental benefit</w:t>
            </w:r>
          </w:p>
        </w:tc>
      </w:tr>
      <w:tr w:rsidR="00617BEF" w:rsidRPr="00617BEF" w14:paraId="00ACE7CA" w14:textId="77777777" w:rsidTr="00E53AF4">
        <w:tc>
          <w:tcPr>
            <w:tcW w:w="3005" w:type="dxa"/>
            <w:vAlign w:val="center"/>
          </w:tcPr>
          <w:p w14:paraId="6F072B95" w14:textId="18CCEBDE" w:rsidR="00617BEF" w:rsidRPr="00617BEF" w:rsidRDefault="00617BEF" w:rsidP="00617BEF">
            <w:pPr>
              <w:jc w:val="both"/>
              <w:rPr>
                <w:rFonts w:ascii="Arial" w:eastAsia="Arial" w:hAnsi="Arial" w:cs="Arial"/>
                <w:b/>
                <w:bCs/>
              </w:rPr>
            </w:pPr>
            <w:r w:rsidRPr="00617BEF">
              <w:rPr>
                <w:rFonts w:ascii="Arial" w:hAnsi="Arial" w:cs="Arial"/>
              </w:rPr>
              <w:t>Computational Validation</w:t>
            </w:r>
          </w:p>
        </w:tc>
        <w:tc>
          <w:tcPr>
            <w:tcW w:w="3005" w:type="dxa"/>
            <w:vAlign w:val="center"/>
          </w:tcPr>
          <w:p w14:paraId="011FDA76" w14:textId="08815122" w:rsidR="00617BEF" w:rsidRPr="00617BEF" w:rsidRDefault="00617BEF" w:rsidP="00617BEF">
            <w:pPr>
              <w:jc w:val="both"/>
              <w:rPr>
                <w:rFonts w:ascii="Arial" w:eastAsia="Arial" w:hAnsi="Arial" w:cs="Arial"/>
                <w:b/>
                <w:bCs/>
              </w:rPr>
            </w:pPr>
            <w:r w:rsidRPr="00617BEF">
              <w:rPr>
                <w:rFonts w:ascii="Arial" w:hAnsi="Arial" w:cs="Arial"/>
              </w:rPr>
              <w:t>Zero difference in reproduced calculations</w:t>
            </w:r>
          </w:p>
        </w:tc>
        <w:tc>
          <w:tcPr>
            <w:tcW w:w="3006" w:type="dxa"/>
            <w:vAlign w:val="center"/>
          </w:tcPr>
          <w:p w14:paraId="3E0C8090" w14:textId="641242A4" w:rsidR="00617BEF" w:rsidRPr="00617BEF" w:rsidRDefault="00617BEF" w:rsidP="00617BEF">
            <w:pPr>
              <w:jc w:val="both"/>
              <w:rPr>
                <w:rFonts w:ascii="Arial" w:eastAsia="Arial" w:hAnsi="Arial" w:cs="Arial"/>
                <w:b/>
                <w:bCs/>
              </w:rPr>
            </w:pPr>
            <w:r w:rsidRPr="00617BEF">
              <w:rPr>
                <w:rFonts w:ascii="Arial" w:hAnsi="Arial" w:cs="Arial"/>
              </w:rPr>
              <w:t>Mathematical-computational consistency</w:t>
            </w:r>
          </w:p>
        </w:tc>
      </w:tr>
    </w:tbl>
    <w:p w14:paraId="5CBA7FE0" w14:textId="178F3630" w:rsidR="00617BEF" w:rsidRPr="008D59E7" w:rsidRDefault="008D59E7" w:rsidP="008D59E7">
      <w:pPr>
        <w:spacing w:line="480" w:lineRule="auto"/>
        <w:jc w:val="both"/>
        <w:rPr>
          <w:rFonts w:ascii="Arial" w:eastAsia="Arial" w:hAnsi="Arial" w:cs="Arial"/>
        </w:rPr>
      </w:pPr>
      <w:r w:rsidRPr="008D59E7">
        <w:rPr>
          <w:rFonts w:ascii="Arial" w:eastAsia="Arial" w:hAnsi="Arial" w:cs="Arial"/>
        </w:rPr>
        <w:tab/>
      </w:r>
      <w:r w:rsidR="00470158" w:rsidRPr="008D59E7">
        <w:rPr>
          <w:rFonts w:ascii="Arial" w:eastAsia="Arial" w:hAnsi="Arial" w:cs="Arial"/>
        </w:rPr>
        <w:t xml:space="preserve">Using the explicit 0.70 kg </w:t>
      </w:r>
      <w:proofErr w:type="spellStart"/>
      <w:r w:rsidR="00470158" w:rsidRPr="008D59E7">
        <w:rPr>
          <w:rFonts w:ascii="Arial" w:eastAsia="Arial" w:hAnsi="Arial" w:cs="Arial"/>
        </w:rPr>
        <w:t>CO</w:t>
      </w:r>
      <w:r w:rsidR="00470158" w:rsidRPr="008D59E7">
        <w:rPr>
          <w:rFonts w:ascii="Cambria Math" w:eastAsia="Arial" w:hAnsi="Cambria Math" w:cs="Cambria Math"/>
        </w:rPr>
        <w:t>₂</w:t>
      </w:r>
      <w:r w:rsidR="00470158" w:rsidRPr="008D59E7">
        <w:rPr>
          <w:rFonts w:ascii="Arial" w:eastAsia="Arial" w:hAnsi="Arial" w:cs="Arial"/>
        </w:rPr>
        <w:t>e</w:t>
      </w:r>
      <w:proofErr w:type="spellEnd"/>
      <w:r w:rsidR="00470158" w:rsidRPr="008D59E7">
        <w:rPr>
          <w:rFonts w:ascii="Arial" w:eastAsia="Arial" w:hAnsi="Arial" w:cs="Arial"/>
        </w:rPr>
        <w:t>/kWh working assumption</w:t>
      </w:r>
      <w:r w:rsidR="00470158" w:rsidRPr="008D59E7">
        <w:rPr>
          <w:rFonts w:ascii="Arial" w:eastAsia="Arial" w:hAnsi="Arial" w:cs="Arial"/>
        </w:rPr>
        <w:t xml:space="preserve"> </w:t>
      </w:r>
      <w:r w:rsidR="00894A8B">
        <w:rPr>
          <w:rFonts w:ascii="Arial" w:eastAsia="Arial" w:hAnsi="Arial" w:cs="Arial"/>
        </w:rPr>
        <w:t>t</w:t>
      </w:r>
      <w:r w:rsidR="00617BEF" w:rsidRPr="008D59E7">
        <w:rPr>
          <w:rFonts w:ascii="Arial" w:eastAsia="Arial" w:hAnsi="Arial" w:cs="Arial"/>
        </w:rPr>
        <w:t>he integrated results demonstrated that ENERGYSCAPE progressed from historical electricity analysis toward predictive and decision-oriented energy management. Historical data established the consumption pattern, seasonal analysis identified recurring variations, load quantification identified major contributors, ETS generated forecasts, carbon modeling translated energy use into environmental impact, conservation scenarios quantified potential reductions, and optimization established a measurable target.</w:t>
      </w:r>
    </w:p>
    <w:p w14:paraId="79C8A5D0" w14:textId="33451149" w:rsidR="00617BEF" w:rsidRPr="008D59E7" w:rsidRDefault="008D59E7" w:rsidP="008D59E7">
      <w:pPr>
        <w:spacing w:line="480" w:lineRule="auto"/>
        <w:jc w:val="both"/>
        <w:rPr>
          <w:rFonts w:ascii="Arial" w:eastAsia="Arial" w:hAnsi="Arial" w:cs="Arial"/>
        </w:rPr>
      </w:pPr>
      <w:r w:rsidRPr="008D59E7">
        <w:rPr>
          <w:rFonts w:ascii="Arial" w:eastAsia="Arial" w:hAnsi="Arial" w:cs="Arial"/>
        </w:rPr>
        <w:tab/>
      </w:r>
      <w:r w:rsidR="00894A8B">
        <w:rPr>
          <w:rFonts w:ascii="Arial" w:eastAsia="Arial" w:hAnsi="Arial" w:cs="Arial"/>
        </w:rPr>
        <w:t>F</w:t>
      </w:r>
      <w:r w:rsidR="00617BEF" w:rsidRPr="008D59E7">
        <w:rPr>
          <w:rFonts w:ascii="Arial" w:eastAsia="Arial" w:hAnsi="Arial" w:cs="Arial"/>
        </w:rPr>
        <w:t>indings indicated that electricity management could be approached as a connected mathematical-computational problem rather than as a simple exercise in recording monthly bills. The strongest practical focus was placed on high-consumption appliances and on maintaining electricity consumption at or below the optimized target of 1,945.74 kWh/month.</w:t>
      </w:r>
    </w:p>
    <w:p w14:paraId="218E1CEB" w14:textId="039B832C" w:rsidR="00617BEF" w:rsidRPr="008D59E7" w:rsidRDefault="008D59E7" w:rsidP="008D59E7">
      <w:pPr>
        <w:spacing w:line="480" w:lineRule="auto"/>
        <w:jc w:val="both"/>
        <w:rPr>
          <w:rFonts w:ascii="Arial" w:eastAsia="Arial" w:hAnsi="Arial" w:cs="Arial"/>
        </w:rPr>
      </w:pPr>
      <w:r w:rsidRPr="008D59E7">
        <w:rPr>
          <w:rFonts w:ascii="Arial" w:eastAsia="Arial" w:hAnsi="Arial" w:cs="Arial"/>
        </w:rPr>
        <w:tab/>
      </w:r>
      <w:r w:rsidR="00617BEF" w:rsidRPr="008D59E7">
        <w:rPr>
          <w:rFonts w:ascii="Arial" w:eastAsia="Arial" w:hAnsi="Arial" w:cs="Arial"/>
        </w:rPr>
        <w:t>This integrated interpretation followed the intended ENERGYSCAPE workflow described in the revised paper: electricity → seasonality → load → forecast → carbon → BAU baseline → conservation scenarios → optimization → savings and CO</w:t>
      </w:r>
      <w:r w:rsidR="00617BEF" w:rsidRPr="008D59E7">
        <w:rPr>
          <w:rFonts w:ascii="Cambria Math" w:eastAsia="Arial" w:hAnsi="Cambria Math" w:cs="Cambria Math"/>
        </w:rPr>
        <w:t>₂</w:t>
      </w:r>
      <w:r w:rsidR="00617BEF" w:rsidRPr="008D59E7">
        <w:rPr>
          <w:rFonts w:ascii="Arial" w:eastAsia="Arial" w:hAnsi="Arial" w:cs="Arial"/>
        </w:rPr>
        <w:t xml:space="preserve"> reduction → computational decision support. </w:t>
      </w:r>
    </w:p>
    <w:p w14:paraId="7CB4DA50" w14:textId="1E8F754B" w:rsidR="00C62246" w:rsidRPr="008D59E7" w:rsidRDefault="008D59E7" w:rsidP="008D59E7">
      <w:pPr>
        <w:spacing w:line="480" w:lineRule="auto"/>
        <w:jc w:val="both"/>
        <w:rPr>
          <w:rFonts w:ascii="Arial" w:eastAsia="Arial" w:hAnsi="Arial" w:cs="Arial"/>
        </w:rPr>
      </w:pPr>
      <w:r w:rsidRPr="008D59E7">
        <w:rPr>
          <w:rFonts w:ascii="Arial" w:eastAsia="Arial" w:hAnsi="Arial" w:cs="Arial"/>
        </w:rPr>
        <w:tab/>
      </w:r>
      <w:r w:rsidR="00894A8B">
        <w:rPr>
          <w:rFonts w:ascii="Arial" w:eastAsia="Arial" w:hAnsi="Arial" w:cs="Arial"/>
        </w:rPr>
        <w:t>F</w:t>
      </w:r>
      <w:r w:rsidR="00617BEF" w:rsidRPr="008D59E7">
        <w:rPr>
          <w:rFonts w:ascii="Arial" w:eastAsia="Arial" w:hAnsi="Arial" w:cs="Arial"/>
        </w:rPr>
        <w:t xml:space="preserve">inal results were attributable to the historical billing data, appliance-load assumptions, ETS forecasting procedure, specified conservation percentages, electricity-rate assumption, and carbon-emission factor used in the analysis. Consequently, projected conservation and carbon reductions should be treated as model-based estimates rather than guaranteed realized savings. The paper itself recognizes that the proposed conservation measures were evaluated mathematically and computationally and were not necessarily physically implemented. </w:t>
      </w:r>
    </w:p>
    <w:p w14:paraId="0A26D395" w14:textId="77777777" w:rsidR="004C0561" w:rsidRDefault="004C0561">
      <w:pPr>
        <w:spacing w:line="480" w:lineRule="auto"/>
        <w:jc w:val="both"/>
        <w:rPr>
          <w:rFonts w:ascii="Arial" w:eastAsia="Arial" w:hAnsi="Arial" w:cs="Arial"/>
        </w:rPr>
      </w:pPr>
    </w:p>
    <w:p w14:paraId="095CA917" w14:textId="77777777" w:rsidR="00C62246" w:rsidRDefault="00C62246">
      <w:pPr>
        <w:spacing w:after="0" w:line="480" w:lineRule="auto"/>
        <w:rPr>
          <w:rFonts w:ascii="Arial" w:eastAsia="Arial" w:hAnsi="Arial" w:cs="Arial"/>
          <w:b/>
          <w:bCs/>
        </w:rPr>
      </w:pPr>
    </w:p>
    <w:p w14:paraId="340E8C0C" w14:textId="77777777" w:rsidR="00470158" w:rsidRDefault="00470158">
      <w:pPr>
        <w:spacing w:after="0" w:line="480" w:lineRule="auto"/>
        <w:rPr>
          <w:rFonts w:ascii="Arial" w:eastAsia="Arial" w:hAnsi="Arial" w:cs="Arial"/>
          <w:b/>
          <w:bCs/>
        </w:rPr>
      </w:pPr>
    </w:p>
    <w:p w14:paraId="2AB088C6" w14:textId="77777777" w:rsidR="00470158" w:rsidRDefault="00470158">
      <w:pPr>
        <w:spacing w:after="0" w:line="480" w:lineRule="auto"/>
        <w:rPr>
          <w:rFonts w:ascii="Arial" w:eastAsia="Arial" w:hAnsi="Arial" w:cs="Arial"/>
          <w:b/>
          <w:bCs/>
        </w:rPr>
      </w:pPr>
    </w:p>
    <w:p w14:paraId="16E81813" w14:textId="77777777" w:rsidR="00470158" w:rsidRDefault="00470158">
      <w:pPr>
        <w:spacing w:after="0" w:line="480" w:lineRule="auto"/>
        <w:rPr>
          <w:rFonts w:ascii="Arial" w:eastAsia="Arial" w:hAnsi="Arial" w:cs="Arial"/>
          <w:b/>
          <w:bCs/>
        </w:rPr>
      </w:pPr>
    </w:p>
    <w:p w14:paraId="7CE949FE" w14:textId="77777777" w:rsidR="00470158" w:rsidRDefault="00470158">
      <w:pPr>
        <w:spacing w:after="0" w:line="480" w:lineRule="auto"/>
        <w:rPr>
          <w:rFonts w:ascii="Arial" w:eastAsia="Arial" w:hAnsi="Arial" w:cs="Arial"/>
          <w:b/>
          <w:bCs/>
        </w:rPr>
      </w:pPr>
    </w:p>
    <w:p w14:paraId="55914146" w14:textId="77777777" w:rsidR="00470158" w:rsidRDefault="00470158">
      <w:pPr>
        <w:spacing w:after="0" w:line="480" w:lineRule="auto"/>
        <w:rPr>
          <w:rFonts w:ascii="Arial" w:eastAsia="Arial" w:hAnsi="Arial" w:cs="Arial"/>
          <w:b/>
          <w:bCs/>
        </w:rPr>
      </w:pPr>
    </w:p>
    <w:p w14:paraId="5664D724" w14:textId="77777777" w:rsidR="00470158" w:rsidRDefault="00470158">
      <w:pPr>
        <w:spacing w:after="0" w:line="480" w:lineRule="auto"/>
        <w:rPr>
          <w:rFonts w:ascii="Arial" w:eastAsia="Arial" w:hAnsi="Arial" w:cs="Arial"/>
          <w:b/>
          <w:bCs/>
        </w:rPr>
      </w:pPr>
    </w:p>
    <w:p w14:paraId="57343ACF" w14:textId="77777777" w:rsidR="00470158" w:rsidRDefault="00470158">
      <w:pPr>
        <w:spacing w:after="0" w:line="480" w:lineRule="auto"/>
        <w:rPr>
          <w:rFonts w:ascii="Arial" w:eastAsia="Arial" w:hAnsi="Arial" w:cs="Arial"/>
          <w:b/>
          <w:bCs/>
        </w:rPr>
      </w:pPr>
    </w:p>
    <w:p w14:paraId="4BAC4A21" w14:textId="77777777" w:rsidR="00470158" w:rsidRDefault="00470158">
      <w:pPr>
        <w:spacing w:after="0" w:line="480" w:lineRule="auto"/>
        <w:rPr>
          <w:rFonts w:ascii="Arial" w:eastAsia="Arial" w:hAnsi="Arial" w:cs="Arial"/>
          <w:b/>
          <w:bCs/>
        </w:rPr>
      </w:pPr>
    </w:p>
    <w:p w14:paraId="6900A06D" w14:textId="77777777" w:rsidR="00470158" w:rsidRDefault="00470158">
      <w:pPr>
        <w:spacing w:after="0" w:line="480" w:lineRule="auto"/>
        <w:rPr>
          <w:rFonts w:ascii="Arial" w:eastAsia="Arial" w:hAnsi="Arial" w:cs="Arial"/>
          <w:b/>
          <w:bCs/>
        </w:rPr>
      </w:pPr>
    </w:p>
    <w:p w14:paraId="131B38AC" w14:textId="77777777" w:rsidR="00470158" w:rsidRDefault="00470158">
      <w:pPr>
        <w:spacing w:after="0" w:line="480" w:lineRule="auto"/>
        <w:rPr>
          <w:rFonts w:ascii="Arial" w:eastAsia="Arial" w:hAnsi="Arial" w:cs="Arial"/>
          <w:b/>
          <w:bCs/>
        </w:rPr>
      </w:pPr>
    </w:p>
    <w:p w14:paraId="0DB3693C" w14:textId="77777777" w:rsidR="00470158" w:rsidRDefault="00470158">
      <w:pPr>
        <w:spacing w:after="0" w:line="480" w:lineRule="auto"/>
        <w:rPr>
          <w:rFonts w:ascii="Arial" w:eastAsia="Arial" w:hAnsi="Arial" w:cs="Arial"/>
          <w:b/>
          <w:bCs/>
        </w:rPr>
      </w:pPr>
    </w:p>
    <w:p w14:paraId="375090B9" w14:textId="77777777" w:rsidR="00470158" w:rsidRDefault="00470158">
      <w:pPr>
        <w:spacing w:after="0" w:line="480" w:lineRule="auto"/>
        <w:rPr>
          <w:rFonts w:ascii="Arial" w:eastAsia="Arial" w:hAnsi="Arial" w:cs="Arial"/>
          <w:b/>
          <w:bCs/>
        </w:rPr>
      </w:pPr>
    </w:p>
    <w:p w14:paraId="5729554A" w14:textId="77777777" w:rsidR="00470158" w:rsidRDefault="00470158">
      <w:pPr>
        <w:spacing w:after="0" w:line="480" w:lineRule="auto"/>
        <w:rPr>
          <w:rFonts w:ascii="Arial" w:eastAsia="Arial" w:hAnsi="Arial" w:cs="Arial"/>
          <w:b/>
          <w:bCs/>
        </w:rPr>
      </w:pPr>
    </w:p>
    <w:p w14:paraId="5FDA6A6D" w14:textId="77777777" w:rsidR="00470158" w:rsidRDefault="00470158">
      <w:pPr>
        <w:spacing w:after="0" w:line="480" w:lineRule="auto"/>
        <w:rPr>
          <w:rFonts w:ascii="Arial" w:eastAsia="Arial" w:hAnsi="Arial" w:cs="Arial"/>
          <w:b/>
          <w:bCs/>
        </w:rPr>
      </w:pPr>
    </w:p>
    <w:p w14:paraId="6722714D" w14:textId="77777777" w:rsidR="00470158" w:rsidRDefault="00470158">
      <w:pPr>
        <w:spacing w:after="0" w:line="480" w:lineRule="auto"/>
        <w:rPr>
          <w:rFonts w:ascii="Arial" w:eastAsia="Arial" w:hAnsi="Arial" w:cs="Arial"/>
          <w:b/>
          <w:bCs/>
        </w:rPr>
      </w:pPr>
    </w:p>
    <w:p w14:paraId="48B0278B" w14:textId="77777777" w:rsidR="00470158" w:rsidRDefault="00470158">
      <w:pPr>
        <w:spacing w:after="0" w:line="480" w:lineRule="auto"/>
        <w:rPr>
          <w:rFonts w:ascii="Arial" w:eastAsia="Arial" w:hAnsi="Arial" w:cs="Arial"/>
          <w:b/>
          <w:bCs/>
        </w:rPr>
      </w:pPr>
    </w:p>
    <w:p w14:paraId="2FC4B896" w14:textId="77777777" w:rsidR="00470158" w:rsidRDefault="00470158">
      <w:pPr>
        <w:spacing w:after="0" w:line="480" w:lineRule="auto"/>
        <w:rPr>
          <w:rFonts w:ascii="Arial" w:eastAsia="Arial" w:hAnsi="Arial" w:cs="Arial"/>
          <w:b/>
          <w:bCs/>
        </w:rPr>
      </w:pPr>
    </w:p>
    <w:p w14:paraId="31C85FA0" w14:textId="77777777" w:rsidR="00C62246" w:rsidRDefault="00C62246">
      <w:pPr>
        <w:spacing w:after="0" w:line="480" w:lineRule="auto"/>
        <w:rPr>
          <w:rFonts w:ascii="Arial" w:eastAsia="Arial" w:hAnsi="Arial" w:cs="Arial"/>
          <w:b/>
          <w:bCs/>
        </w:rPr>
      </w:pPr>
    </w:p>
    <w:p w14:paraId="70068BF0" w14:textId="3B5819DB" w:rsidR="00470158" w:rsidRDefault="00470158" w:rsidP="00470158">
      <w:pPr>
        <w:pBdr>
          <w:top w:val="nil"/>
          <w:left w:val="nil"/>
          <w:bottom w:val="nil"/>
          <w:right w:val="nil"/>
          <w:between w:val="nil"/>
        </w:pBdr>
        <w:spacing w:line="480" w:lineRule="auto"/>
        <w:rPr>
          <w:rFonts w:ascii="Arial" w:eastAsia="Arial" w:hAnsi="Arial" w:cs="Arial"/>
          <w:b/>
          <w:bCs/>
          <w:color w:val="EE0000"/>
        </w:rPr>
      </w:pPr>
      <w:r w:rsidRPr="00470158">
        <w:rPr>
          <w:rFonts w:ascii="Arial" w:eastAsia="Arial" w:hAnsi="Arial" w:cs="Arial"/>
          <w:b/>
          <w:bCs/>
          <w:color w:val="EE0000"/>
          <w:highlight w:val="yellow"/>
        </w:rPr>
        <w:t>(UNREVISED)</w:t>
      </w:r>
    </w:p>
    <w:p w14:paraId="5BD8423F" w14:textId="316E502D" w:rsidR="004C0561" w:rsidRPr="00470158" w:rsidRDefault="00E53AF4">
      <w:pPr>
        <w:spacing w:after="0" w:line="480" w:lineRule="auto"/>
        <w:rPr>
          <w:rFonts w:ascii="Arial" w:eastAsia="Arial" w:hAnsi="Arial" w:cs="Arial"/>
          <w:b/>
          <w:bCs/>
          <w:color w:val="EE0000"/>
        </w:rPr>
      </w:pPr>
      <w:r w:rsidRPr="00470158">
        <w:rPr>
          <w:rFonts w:ascii="Arial" w:eastAsia="Arial" w:hAnsi="Arial" w:cs="Arial"/>
          <w:b/>
          <w:bCs/>
          <w:color w:val="EE0000"/>
        </w:rPr>
        <w:t>SUMMARY, CONCLUSION, AND RECOMMENDATIONS</w:t>
      </w:r>
    </w:p>
    <w:p w14:paraId="2D831DAC" w14:textId="3A259B0C" w:rsidR="00C62246" w:rsidRPr="00470158" w:rsidRDefault="00C62246" w:rsidP="00C62246">
      <w:pPr>
        <w:spacing w:before="240" w:after="240" w:line="480" w:lineRule="auto"/>
        <w:jc w:val="both"/>
        <w:rPr>
          <w:rFonts w:ascii="Arial" w:eastAsia="Arial" w:hAnsi="Arial" w:cs="Arial"/>
          <w:color w:val="EE0000"/>
        </w:rPr>
      </w:pPr>
      <w:r w:rsidRPr="00470158">
        <w:rPr>
          <w:rFonts w:ascii="Arial" w:eastAsia="Arial" w:hAnsi="Arial" w:cs="Arial"/>
          <w:color w:val="EE0000"/>
        </w:rPr>
        <w:t xml:space="preserve">              The study investigated the electricity consumption pattern of the school by examining its seasonal electricity consumption, identifying high-consumption appliances, developing conservation scenarios, and establishing an optimized electricity-consumption target. Based on the computed data, the school had an estimated total appliance consumption of 2,289.10 </w:t>
      </w:r>
      <w:r w:rsidRPr="00470158">
        <w:rPr>
          <w:rFonts w:ascii="Arial" w:eastAsia="Arial" w:hAnsi="Arial" w:cs="Arial"/>
          <w:color w:val="EE0000"/>
        </w:rPr>
        <w:lastRenderedPageBreak/>
        <w:t>kWh per month, with air conditioners contributing the largest share at approximately 34.60%, followed by computers at 25.23%.</w:t>
      </w:r>
    </w:p>
    <w:p w14:paraId="5B063752" w14:textId="1B86661B" w:rsidR="00C62246" w:rsidRPr="00470158" w:rsidRDefault="00C62246" w:rsidP="00C62246">
      <w:pPr>
        <w:spacing w:before="240" w:after="240" w:line="480" w:lineRule="auto"/>
        <w:jc w:val="both"/>
        <w:rPr>
          <w:rFonts w:ascii="Arial" w:eastAsia="Arial" w:hAnsi="Arial" w:cs="Arial"/>
          <w:color w:val="EE0000"/>
        </w:rPr>
      </w:pPr>
      <w:r w:rsidRPr="00470158">
        <w:rPr>
          <w:rFonts w:ascii="Arial" w:eastAsia="Arial" w:hAnsi="Arial" w:cs="Arial"/>
          <w:color w:val="EE0000"/>
        </w:rPr>
        <w:t xml:space="preserve">              </w:t>
      </w:r>
      <w:r w:rsidR="00B022B4" w:rsidRPr="00470158">
        <w:rPr>
          <w:rFonts w:ascii="Arial" w:eastAsia="Arial" w:hAnsi="Arial" w:cs="Arial"/>
          <w:color w:val="EE0000"/>
        </w:rPr>
        <w:t>S</w:t>
      </w:r>
      <w:r w:rsidRPr="00470158">
        <w:rPr>
          <w:rFonts w:ascii="Arial" w:eastAsia="Arial" w:hAnsi="Arial" w:cs="Arial"/>
          <w:color w:val="EE0000"/>
        </w:rPr>
        <w:t>easonal analysis showed that electricity consumption was higher during the dry season, with an average of 1,350 kWh/month, compared with 1,222.50 kWh/month during the wet season. This represented a difference of 127.50 kWh/month, or approximately 10.43%.</w:t>
      </w:r>
    </w:p>
    <w:p w14:paraId="4784662F" w14:textId="53B07B08" w:rsidR="00C62246" w:rsidRPr="00470158" w:rsidRDefault="00C62246" w:rsidP="00C62246">
      <w:pPr>
        <w:spacing w:before="240" w:after="240" w:line="480" w:lineRule="auto"/>
        <w:jc w:val="both"/>
        <w:rPr>
          <w:rFonts w:ascii="Arial" w:eastAsia="Arial" w:hAnsi="Arial" w:cs="Arial"/>
          <w:color w:val="EE0000"/>
        </w:rPr>
      </w:pPr>
      <w:r w:rsidRPr="00470158">
        <w:rPr>
          <w:rFonts w:ascii="Arial" w:eastAsia="Arial" w:hAnsi="Arial" w:cs="Arial"/>
          <w:color w:val="EE0000"/>
        </w:rPr>
        <w:t xml:space="preserve">              Three conservation scenarios were subsequently developed. The Basic Scenario proposed a 10% reduction, the Moderate Scenario proposed a 15% reduction, and the Intensive Scenario proposed a 25% reduction. The Moderate Scenario was selected as the most practical initial strategy because it provided a balance between energy savings and implementation feasibility.</w:t>
      </w:r>
    </w:p>
    <w:p w14:paraId="65D728ED" w14:textId="346CC856" w:rsidR="00C62246" w:rsidRPr="00470158" w:rsidRDefault="00C62246" w:rsidP="00C62246">
      <w:pPr>
        <w:spacing w:before="240" w:after="240" w:line="480" w:lineRule="auto"/>
        <w:jc w:val="both"/>
        <w:rPr>
          <w:rFonts w:ascii="Arial" w:eastAsia="Arial" w:hAnsi="Arial" w:cs="Arial"/>
          <w:color w:val="EE0000"/>
        </w:rPr>
      </w:pPr>
      <w:r w:rsidRPr="00470158">
        <w:rPr>
          <w:rFonts w:ascii="Arial" w:eastAsia="Arial" w:hAnsi="Arial" w:cs="Arial"/>
          <w:color w:val="EE0000"/>
        </w:rPr>
        <w:t xml:space="preserve">              Using the selected 15% reduction target, the projected electricity consumption was reduced from 2,289.10 kWh/month to 1,945.74 kWh/month, resulting in an estimated saving of 343.36 kWh/month or 4,120.32 kWh annually. At the assumed rate of ₱11.00/kWh, this could correspond to approximately ₱45,323.52 in annual electricity-cost savings.</w:t>
      </w:r>
    </w:p>
    <w:p w14:paraId="0A4A076F" w14:textId="77777777" w:rsidR="00C62246" w:rsidRPr="00470158" w:rsidRDefault="00C62246" w:rsidP="00C62246">
      <w:pPr>
        <w:spacing w:before="240" w:after="240" w:line="480" w:lineRule="auto"/>
        <w:jc w:val="both"/>
        <w:rPr>
          <w:rFonts w:ascii="Arial" w:eastAsia="Arial" w:hAnsi="Arial" w:cs="Arial"/>
          <w:color w:val="EE0000"/>
        </w:rPr>
      </w:pPr>
    </w:p>
    <w:p w14:paraId="222D3D72" w14:textId="77777777" w:rsidR="004C0561" w:rsidRPr="00470158" w:rsidRDefault="004C0561">
      <w:pPr>
        <w:spacing w:before="240" w:after="240" w:line="480" w:lineRule="auto"/>
        <w:jc w:val="both"/>
        <w:rPr>
          <w:rFonts w:ascii="Arial" w:eastAsia="Arial" w:hAnsi="Arial" w:cs="Arial"/>
          <w:color w:val="EE0000"/>
        </w:rPr>
      </w:pPr>
    </w:p>
    <w:p w14:paraId="72867678" w14:textId="77777777" w:rsidR="00C62246" w:rsidRPr="00470158" w:rsidRDefault="00C62246">
      <w:pPr>
        <w:spacing w:before="240" w:after="240" w:line="480" w:lineRule="auto"/>
        <w:jc w:val="both"/>
        <w:rPr>
          <w:rFonts w:ascii="Arial" w:eastAsia="Arial" w:hAnsi="Arial" w:cs="Arial"/>
          <w:color w:val="EE0000"/>
        </w:rPr>
      </w:pPr>
    </w:p>
    <w:p w14:paraId="4590C49F" w14:textId="77777777" w:rsidR="00C62246" w:rsidRPr="00470158" w:rsidRDefault="00C62246">
      <w:pPr>
        <w:spacing w:before="240" w:after="240" w:line="480" w:lineRule="auto"/>
        <w:jc w:val="both"/>
        <w:rPr>
          <w:rFonts w:ascii="Arial" w:eastAsia="Arial" w:hAnsi="Arial" w:cs="Arial"/>
          <w:color w:val="EE0000"/>
        </w:rPr>
      </w:pPr>
    </w:p>
    <w:p w14:paraId="3C9B0AB1" w14:textId="4CB5E486" w:rsidR="004C0561" w:rsidRPr="00470158" w:rsidRDefault="00E53AF4">
      <w:pPr>
        <w:pBdr>
          <w:top w:val="nil"/>
          <w:left w:val="nil"/>
          <w:bottom w:val="nil"/>
          <w:right w:val="nil"/>
          <w:between w:val="nil"/>
        </w:pBdr>
        <w:spacing w:line="480" w:lineRule="auto"/>
        <w:rPr>
          <w:rFonts w:ascii="Arial" w:eastAsia="Arial" w:hAnsi="Arial" w:cs="Arial"/>
          <w:b/>
          <w:bCs/>
          <w:color w:val="EE0000"/>
        </w:rPr>
      </w:pPr>
      <w:r w:rsidRPr="00470158">
        <w:rPr>
          <w:rFonts w:ascii="Arial" w:eastAsia="Arial" w:hAnsi="Arial" w:cs="Arial"/>
          <w:b/>
          <w:bCs/>
          <w:color w:val="EE0000"/>
        </w:rPr>
        <w:t>RECOMMENDATIONS</w:t>
      </w:r>
    </w:p>
    <w:p w14:paraId="5677FFDB" w14:textId="567D1C22" w:rsidR="00C62246" w:rsidRPr="00470158" w:rsidRDefault="00B022B4" w:rsidP="00C62246">
      <w:pPr>
        <w:spacing w:line="480" w:lineRule="auto"/>
        <w:rPr>
          <w:rFonts w:ascii="Arial" w:eastAsia="Arial" w:hAnsi="Arial" w:cs="Arial"/>
          <w:color w:val="EE0000"/>
        </w:rPr>
      </w:pPr>
      <w:r w:rsidRPr="00470158">
        <w:rPr>
          <w:rFonts w:ascii="Arial" w:eastAsia="Arial" w:hAnsi="Arial" w:cs="Arial"/>
          <w:color w:val="EE0000"/>
        </w:rPr>
        <w:t xml:space="preserve">              </w:t>
      </w:r>
      <w:r w:rsidR="00C62246" w:rsidRPr="00470158">
        <w:rPr>
          <w:rFonts w:ascii="Arial" w:eastAsia="Arial" w:hAnsi="Arial" w:cs="Arial"/>
          <w:color w:val="EE0000"/>
        </w:rPr>
        <w:t>Based on the findings and conclusions of the study, the researchers recommend the following:</w:t>
      </w:r>
    </w:p>
    <w:p w14:paraId="549F633A" w14:textId="77777777" w:rsidR="00C62246" w:rsidRPr="00470158" w:rsidRDefault="00C62246" w:rsidP="00C62246">
      <w:pPr>
        <w:numPr>
          <w:ilvl w:val="0"/>
          <w:numId w:val="27"/>
        </w:numPr>
        <w:spacing w:line="480" w:lineRule="auto"/>
        <w:rPr>
          <w:rFonts w:ascii="Arial" w:eastAsia="Arial" w:hAnsi="Arial" w:cs="Arial"/>
          <w:color w:val="EE0000"/>
        </w:rPr>
      </w:pPr>
      <w:r w:rsidRPr="00470158">
        <w:rPr>
          <w:rFonts w:ascii="Arial" w:eastAsia="Arial" w:hAnsi="Arial" w:cs="Arial"/>
          <w:color w:val="EE0000"/>
        </w:rPr>
        <w:t xml:space="preserve">Implement the 15% Moderate Conservation Scenario as the initial energy-saving strategy, with an optimized electricity-consumption target of 1,945.74 kWh per month. </w:t>
      </w:r>
    </w:p>
    <w:p w14:paraId="01AE8CC7" w14:textId="77777777" w:rsidR="00C62246" w:rsidRPr="00470158" w:rsidRDefault="00C62246" w:rsidP="00C62246">
      <w:pPr>
        <w:numPr>
          <w:ilvl w:val="0"/>
          <w:numId w:val="27"/>
        </w:numPr>
        <w:spacing w:line="480" w:lineRule="auto"/>
        <w:rPr>
          <w:rFonts w:ascii="Arial" w:eastAsia="Arial" w:hAnsi="Arial" w:cs="Arial"/>
          <w:color w:val="EE0000"/>
        </w:rPr>
      </w:pPr>
      <w:r w:rsidRPr="00470158">
        <w:rPr>
          <w:rFonts w:ascii="Arial" w:eastAsia="Arial" w:hAnsi="Arial" w:cs="Arial"/>
          <w:color w:val="EE0000"/>
        </w:rPr>
        <w:lastRenderedPageBreak/>
        <w:t xml:space="preserve">Prioritize high-consumption appliances, particularly air conditioners and computers, by reducing unnecessary operating time and establishing proper usage schedules. </w:t>
      </w:r>
    </w:p>
    <w:p w14:paraId="205B6691" w14:textId="77777777" w:rsidR="00C62246" w:rsidRPr="00470158" w:rsidRDefault="00C62246" w:rsidP="00C62246">
      <w:pPr>
        <w:numPr>
          <w:ilvl w:val="0"/>
          <w:numId w:val="27"/>
        </w:numPr>
        <w:spacing w:line="480" w:lineRule="auto"/>
        <w:rPr>
          <w:rFonts w:ascii="Arial" w:eastAsia="Arial" w:hAnsi="Arial" w:cs="Arial"/>
          <w:color w:val="EE0000"/>
        </w:rPr>
      </w:pPr>
      <w:r w:rsidRPr="00470158">
        <w:rPr>
          <w:rFonts w:ascii="Arial" w:eastAsia="Arial" w:hAnsi="Arial" w:cs="Arial"/>
          <w:color w:val="EE0000"/>
        </w:rPr>
        <w:t xml:space="preserve">Develop an application-based electricity monitoring system that can record and organize electricity-consumption data, reducing dependence on manual inventory and recording. </w:t>
      </w:r>
    </w:p>
    <w:p w14:paraId="6D7A8BF6" w14:textId="77777777" w:rsidR="00C62246" w:rsidRPr="00470158" w:rsidRDefault="00C62246" w:rsidP="00C62246">
      <w:pPr>
        <w:numPr>
          <w:ilvl w:val="0"/>
          <w:numId w:val="27"/>
        </w:numPr>
        <w:spacing w:line="480" w:lineRule="auto"/>
        <w:rPr>
          <w:rFonts w:ascii="Arial" w:eastAsia="Arial" w:hAnsi="Arial" w:cs="Arial"/>
          <w:color w:val="EE0000"/>
        </w:rPr>
      </w:pPr>
      <w:r w:rsidRPr="00470158">
        <w:rPr>
          <w:rFonts w:ascii="Arial" w:eastAsia="Arial" w:hAnsi="Arial" w:cs="Arial"/>
          <w:color w:val="EE0000"/>
        </w:rPr>
        <w:t xml:space="preserve">Integrate automatic data analysis into the application to identify high-consumption appliances, monitor seasonal patterns, and detect unusual increases in electricity consumption. </w:t>
      </w:r>
    </w:p>
    <w:p w14:paraId="1158518F" w14:textId="77777777" w:rsidR="00C62246" w:rsidRPr="00470158" w:rsidRDefault="00C62246" w:rsidP="00C62246">
      <w:pPr>
        <w:numPr>
          <w:ilvl w:val="0"/>
          <w:numId w:val="27"/>
        </w:numPr>
        <w:spacing w:line="480" w:lineRule="auto"/>
        <w:rPr>
          <w:rFonts w:ascii="Arial" w:eastAsia="Arial" w:hAnsi="Arial" w:cs="Arial"/>
          <w:color w:val="EE0000"/>
        </w:rPr>
      </w:pPr>
      <w:r w:rsidRPr="00470158">
        <w:rPr>
          <w:rFonts w:ascii="Arial" w:eastAsia="Arial" w:hAnsi="Arial" w:cs="Arial"/>
          <w:color w:val="EE0000"/>
        </w:rPr>
        <w:t xml:space="preserve">Include a conservation-simulation feature that allows users to compare different conservation strategies and determine their projected effects on electricity consumption and electricity costs. </w:t>
      </w:r>
    </w:p>
    <w:p w14:paraId="043D91BA" w14:textId="77777777" w:rsidR="00C62246" w:rsidRPr="00470158" w:rsidRDefault="00C62246" w:rsidP="00C62246">
      <w:pPr>
        <w:numPr>
          <w:ilvl w:val="0"/>
          <w:numId w:val="27"/>
        </w:numPr>
        <w:spacing w:line="480" w:lineRule="auto"/>
        <w:rPr>
          <w:rFonts w:ascii="Arial" w:eastAsia="Arial" w:hAnsi="Arial" w:cs="Arial"/>
          <w:color w:val="EE0000"/>
        </w:rPr>
      </w:pPr>
      <w:r w:rsidRPr="00470158">
        <w:rPr>
          <w:rFonts w:ascii="Arial" w:eastAsia="Arial" w:hAnsi="Arial" w:cs="Arial"/>
          <w:color w:val="EE0000"/>
        </w:rPr>
        <w:t xml:space="preserve">Provide a consumption-target monitoring feature that compares actual electricity consumption with the 1,945.74 kWh/month target and alerts users when consumption exceeds the established target. </w:t>
      </w:r>
    </w:p>
    <w:p w14:paraId="490C3794" w14:textId="77777777" w:rsidR="00C62246" w:rsidRPr="00470158" w:rsidRDefault="00C62246" w:rsidP="00C62246">
      <w:pPr>
        <w:numPr>
          <w:ilvl w:val="0"/>
          <w:numId w:val="27"/>
        </w:numPr>
        <w:spacing w:line="480" w:lineRule="auto"/>
        <w:rPr>
          <w:rFonts w:ascii="Arial" w:eastAsia="Arial" w:hAnsi="Arial" w:cs="Arial"/>
          <w:color w:val="EE0000"/>
        </w:rPr>
      </w:pPr>
      <w:r w:rsidRPr="00470158">
        <w:rPr>
          <w:rFonts w:ascii="Arial" w:eastAsia="Arial" w:hAnsi="Arial" w:cs="Arial"/>
          <w:color w:val="EE0000"/>
        </w:rPr>
        <w:t xml:space="preserve">Continuously monitor actual electricity consumption through monthly electricity bills or, when possible, automated monitoring devices to determine whether the proposed conservation measures are effective. </w:t>
      </w:r>
    </w:p>
    <w:p w14:paraId="74BD0CA4" w14:textId="77777777" w:rsidR="00C62246" w:rsidRPr="00470158" w:rsidRDefault="00C62246" w:rsidP="00C62246">
      <w:pPr>
        <w:numPr>
          <w:ilvl w:val="0"/>
          <w:numId w:val="27"/>
        </w:numPr>
        <w:spacing w:line="480" w:lineRule="auto"/>
        <w:rPr>
          <w:rFonts w:ascii="Arial" w:eastAsia="Arial" w:hAnsi="Arial" w:cs="Arial"/>
          <w:color w:val="EE0000"/>
        </w:rPr>
      </w:pPr>
      <w:r w:rsidRPr="00470158">
        <w:rPr>
          <w:rFonts w:ascii="Arial" w:eastAsia="Arial" w:hAnsi="Arial" w:cs="Arial"/>
          <w:color w:val="EE0000"/>
        </w:rPr>
        <w:t xml:space="preserve">Validate the projected energy and financial savings through actual implementation. The estimated savings in the study should be compared with actual consumption after conservation measures are applied. </w:t>
      </w:r>
    </w:p>
    <w:p w14:paraId="139AF4A7" w14:textId="77777777" w:rsidR="00C62246" w:rsidRPr="00470158" w:rsidRDefault="00C62246" w:rsidP="00C62246">
      <w:pPr>
        <w:numPr>
          <w:ilvl w:val="0"/>
          <w:numId w:val="27"/>
        </w:numPr>
        <w:spacing w:line="480" w:lineRule="auto"/>
        <w:rPr>
          <w:rFonts w:ascii="Arial" w:eastAsia="Arial" w:hAnsi="Arial" w:cs="Arial"/>
          <w:color w:val="EE0000"/>
        </w:rPr>
      </w:pPr>
      <w:r w:rsidRPr="00470158">
        <w:rPr>
          <w:rFonts w:ascii="Arial" w:eastAsia="Arial" w:hAnsi="Arial" w:cs="Arial"/>
          <w:color w:val="EE0000"/>
        </w:rPr>
        <w:t xml:space="preserve">Update the conservation target periodically using newly collected electricity-consumption data so that the target remains appropriate to the school's changing energy requirements. </w:t>
      </w:r>
    </w:p>
    <w:p w14:paraId="3AA874EC" w14:textId="77777777" w:rsidR="00C62246" w:rsidRPr="00470158" w:rsidRDefault="00C62246" w:rsidP="00C62246">
      <w:pPr>
        <w:numPr>
          <w:ilvl w:val="0"/>
          <w:numId w:val="27"/>
        </w:numPr>
        <w:spacing w:line="480" w:lineRule="auto"/>
        <w:rPr>
          <w:rFonts w:ascii="Arial" w:eastAsia="Arial" w:hAnsi="Arial" w:cs="Arial"/>
          <w:color w:val="EE0000"/>
        </w:rPr>
      </w:pPr>
      <w:r w:rsidRPr="00470158">
        <w:rPr>
          <w:rFonts w:ascii="Arial" w:eastAsia="Arial" w:hAnsi="Arial" w:cs="Arial"/>
          <w:color w:val="EE0000"/>
        </w:rPr>
        <w:lastRenderedPageBreak/>
        <w:t xml:space="preserve">Conduct further studies incorporating additional factors such as temperature, school population, operating hours, school activities, and appliance usage schedules to improve the accuracy of electricity-consumption predictions. </w:t>
      </w:r>
    </w:p>
    <w:p w14:paraId="6B9A5BCC" w14:textId="77777777" w:rsidR="00C62246" w:rsidRPr="00470158" w:rsidRDefault="00C62246" w:rsidP="00C62246">
      <w:pPr>
        <w:numPr>
          <w:ilvl w:val="0"/>
          <w:numId w:val="27"/>
        </w:numPr>
        <w:spacing w:line="480" w:lineRule="auto"/>
        <w:rPr>
          <w:rFonts w:ascii="Arial" w:eastAsia="Arial" w:hAnsi="Arial" w:cs="Arial"/>
          <w:color w:val="EE0000"/>
        </w:rPr>
      </w:pPr>
      <w:r w:rsidRPr="00470158">
        <w:rPr>
          <w:rFonts w:ascii="Arial" w:eastAsia="Arial" w:hAnsi="Arial" w:cs="Arial"/>
          <w:color w:val="EE0000"/>
        </w:rPr>
        <w:t xml:space="preserve">Expand the proposed application in future research by incorporating dashboards, graphical reports, notifications, and historical data analysis so that school administrators can use the system as a decision-support tool for long-term energy management. </w:t>
      </w:r>
    </w:p>
    <w:p w14:paraId="7AC65AA2" w14:textId="77777777" w:rsidR="004C0561" w:rsidRDefault="004C0561">
      <w:pPr>
        <w:spacing w:line="480" w:lineRule="auto"/>
        <w:rPr>
          <w:rFonts w:ascii="Arial" w:eastAsia="Arial" w:hAnsi="Arial" w:cs="Arial"/>
          <w:b/>
          <w:bCs/>
        </w:rPr>
      </w:pPr>
    </w:p>
    <w:p w14:paraId="71E28F7E" w14:textId="77777777" w:rsidR="00C62246" w:rsidRDefault="00C62246">
      <w:pPr>
        <w:spacing w:line="480" w:lineRule="auto"/>
        <w:rPr>
          <w:rFonts w:ascii="Arial" w:eastAsia="Arial" w:hAnsi="Arial" w:cs="Arial"/>
          <w:b/>
          <w:bCs/>
        </w:rPr>
      </w:pPr>
    </w:p>
    <w:p w14:paraId="10ADCC0E" w14:textId="77777777" w:rsidR="00C62246" w:rsidRDefault="00C62246">
      <w:pPr>
        <w:spacing w:line="480" w:lineRule="auto"/>
        <w:rPr>
          <w:rFonts w:ascii="Arial" w:eastAsia="Arial" w:hAnsi="Arial" w:cs="Arial"/>
          <w:b/>
          <w:bCs/>
        </w:rPr>
      </w:pPr>
    </w:p>
    <w:p w14:paraId="3C5D5F2F" w14:textId="77777777" w:rsidR="00C62246" w:rsidRDefault="00C62246">
      <w:pPr>
        <w:spacing w:line="480" w:lineRule="auto"/>
        <w:rPr>
          <w:rFonts w:ascii="Arial" w:eastAsia="Arial" w:hAnsi="Arial" w:cs="Arial"/>
          <w:b/>
          <w:bCs/>
        </w:rPr>
      </w:pPr>
    </w:p>
    <w:p w14:paraId="1C4C7B51" w14:textId="77777777" w:rsidR="00C62246" w:rsidRDefault="00C62246">
      <w:pPr>
        <w:spacing w:line="480" w:lineRule="auto"/>
        <w:rPr>
          <w:rFonts w:ascii="Arial" w:eastAsia="Arial" w:hAnsi="Arial" w:cs="Arial"/>
          <w:b/>
          <w:bCs/>
        </w:rPr>
      </w:pPr>
    </w:p>
    <w:p w14:paraId="1B0D8FF7" w14:textId="77777777" w:rsidR="00C62246" w:rsidRDefault="00C62246">
      <w:pPr>
        <w:spacing w:line="480" w:lineRule="auto"/>
        <w:rPr>
          <w:rFonts w:ascii="Arial" w:eastAsia="Arial" w:hAnsi="Arial" w:cs="Arial"/>
          <w:b/>
          <w:bCs/>
        </w:rPr>
      </w:pPr>
    </w:p>
    <w:p w14:paraId="51F61D5A" w14:textId="77777777" w:rsidR="00C62246" w:rsidRDefault="00C62246">
      <w:pPr>
        <w:spacing w:line="480" w:lineRule="auto"/>
        <w:rPr>
          <w:rFonts w:ascii="Arial" w:eastAsia="Arial" w:hAnsi="Arial" w:cs="Arial"/>
          <w:b/>
          <w:bCs/>
        </w:rPr>
      </w:pPr>
    </w:p>
    <w:p w14:paraId="0DC8D4AF" w14:textId="77777777" w:rsidR="00C62246" w:rsidRDefault="00C62246">
      <w:pPr>
        <w:spacing w:line="480" w:lineRule="auto"/>
        <w:rPr>
          <w:rFonts w:ascii="Arial" w:eastAsia="Arial" w:hAnsi="Arial" w:cs="Arial"/>
          <w:b/>
          <w:bCs/>
        </w:rPr>
      </w:pPr>
    </w:p>
    <w:p w14:paraId="05B26D72" w14:textId="77777777" w:rsidR="00C62246" w:rsidRDefault="00C62246">
      <w:pPr>
        <w:spacing w:line="480" w:lineRule="auto"/>
        <w:rPr>
          <w:rFonts w:ascii="Arial" w:eastAsia="Arial" w:hAnsi="Arial" w:cs="Arial"/>
          <w:b/>
          <w:bCs/>
        </w:rPr>
      </w:pPr>
    </w:p>
    <w:p w14:paraId="67F93139" w14:textId="77777777" w:rsidR="00C62246" w:rsidRDefault="00C62246">
      <w:pPr>
        <w:spacing w:line="480" w:lineRule="auto"/>
        <w:rPr>
          <w:rFonts w:ascii="Arial" w:eastAsia="Arial" w:hAnsi="Arial" w:cs="Arial"/>
          <w:b/>
          <w:bCs/>
        </w:rPr>
      </w:pPr>
    </w:p>
    <w:p w14:paraId="4A3A5208" w14:textId="77777777" w:rsidR="00C62246" w:rsidRDefault="00C62246">
      <w:pPr>
        <w:spacing w:line="480" w:lineRule="auto"/>
        <w:rPr>
          <w:rFonts w:ascii="Arial" w:eastAsia="Arial" w:hAnsi="Arial" w:cs="Arial"/>
          <w:b/>
          <w:bCs/>
        </w:rPr>
      </w:pPr>
    </w:p>
    <w:p w14:paraId="07FBBF19" w14:textId="77777777" w:rsidR="00C62246" w:rsidRDefault="00C62246">
      <w:pPr>
        <w:spacing w:line="480" w:lineRule="auto"/>
        <w:rPr>
          <w:rFonts w:ascii="Arial" w:eastAsia="Arial" w:hAnsi="Arial" w:cs="Arial"/>
          <w:b/>
          <w:bCs/>
        </w:rPr>
      </w:pPr>
    </w:p>
    <w:p w14:paraId="0479CC31" w14:textId="77777777" w:rsidR="00C62246" w:rsidRDefault="00C62246">
      <w:pPr>
        <w:spacing w:line="480" w:lineRule="auto"/>
        <w:rPr>
          <w:rFonts w:ascii="Arial" w:eastAsia="Arial" w:hAnsi="Arial" w:cs="Arial"/>
          <w:b/>
          <w:bCs/>
        </w:rPr>
      </w:pPr>
    </w:p>
    <w:p w14:paraId="268FF6A8" w14:textId="5FDEE165" w:rsidR="004C0561" w:rsidRDefault="00E53AF4">
      <w:pPr>
        <w:spacing w:line="480" w:lineRule="auto"/>
        <w:rPr>
          <w:rFonts w:ascii="Arial" w:eastAsia="Arial" w:hAnsi="Arial" w:cs="Arial"/>
          <w:b/>
          <w:bCs/>
        </w:rPr>
      </w:pPr>
      <w:r>
        <w:rPr>
          <w:rFonts w:ascii="Arial" w:eastAsia="Arial" w:hAnsi="Arial" w:cs="Arial"/>
          <w:b/>
          <w:bCs/>
        </w:rPr>
        <w:t>Bibliography</w:t>
      </w:r>
    </w:p>
    <w:p w14:paraId="7BF663F8" w14:textId="77777777" w:rsidR="004C0561" w:rsidRDefault="00E53AF4">
      <w:pPr>
        <w:spacing w:after="0" w:line="276" w:lineRule="auto"/>
        <w:jc w:val="both"/>
        <w:rPr>
          <w:rFonts w:ascii="Arial" w:eastAsia="Arial" w:hAnsi="Arial" w:cs="Arial"/>
        </w:rPr>
      </w:pPr>
      <w:r>
        <w:rPr>
          <w:rFonts w:ascii="Arial" w:eastAsia="Arial" w:hAnsi="Arial" w:cs="Arial"/>
        </w:rPr>
        <w:t>Grobe, K., Roppelt, M., Autenrieth, A., Elbers, J. P., &amp; Eiselt, M. (2011). Cost and energy</w:t>
      </w:r>
    </w:p>
    <w:p w14:paraId="3666123D" w14:textId="77777777" w:rsidR="004C0561" w:rsidRDefault="00E53AF4">
      <w:pPr>
        <w:spacing w:after="0" w:line="276" w:lineRule="auto"/>
        <w:jc w:val="both"/>
        <w:rPr>
          <w:rFonts w:ascii="Arial" w:eastAsia="Arial" w:hAnsi="Arial" w:cs="Arial"/>
        </w:rPr>
      </w:pPr>
      <w:r>
        <w:rPr>
          <w:rFonts w:ascii="Arial" w:eastAsia="Arial" w:hAnsi="Arial" w:cs="Arial"/>
        </w:rPr>
        <w:tab/>
        <w:t xml:space="preserve">Consumption analysis of advanced WDM-PONs. IEEE Communications Magazine, </w:t>
      </w:r>
    </w:p>
    <w:p w14:paraId="04D66C6E" w14:textId="77777777" w:rsidR="004C0561" w:rsidRDefault="00E53AF4">
      <w:pPr>
        <w:spacing w:after="0" w:line="276" w:lineRule="auto"/>
        <w:jc w:val="both"/>
        <w:rPr>
          <w:rFonts w:ascii="Arial" w:eastAsia="Arial" w:hAnsi="Arial" w:cs="Arial"/>
        </w:rPr>
      </w:pPr>
      <w:r>
        <w:rPr>
          <w:rFonts w:ascii="Arial" w:eastAsia="Arial" w:hAnsi="Arial" w:cs="Arial"/>
        </w:rPr>
        <w:lastRenderedPageBreak/>
        <w:tab/>
        <w:t>49(2</w:t>
      </w:r>
      <w:proofErr w:type="gramStart"/>
      <w:r>
        <w:rPr>
          <w:rFonts w:ascii="Arial" w:eastAsia="Arial" w:hAnsi="Arial" w:cs="Arial"/>
        </w:rPr>
        <w:t>),  s</w:t>
      </w:r>
      <w:proofErr w:type="gramEnd"/>
      <w:r>
        <w:rPr>
          <w:rFonts w:ascii="Arial" w:eastAsia="Arial" w:hAnsi="Arial" w:cs="Arial"/>
        </w:rPr>
        <w:t>25-s32.</w:t>
      </w:r>
    </w:p>
    <w:p w14:paraId="310A6944" w14:textId="77777777" w:rsidR="004C0561" w:rsidRDefault="004C0561">
      <w:pPr>
        <w:spacing w:after="0" w:line="276" w:lineRule="auto"/>
        <w:ind w:left="720"/>
        <w:jc w:val="both"/>
        <w:rPr>
          <w:rFonts w:ascii="Arial" w:eastAsia="Arial" w:hAnsi="Arial" w:cs="Arial"/>
        </w:rPr>
      </w:pPr>
    </w:p>
    <w:p w14:paraId="77751D1B" w14:textId="77777777" w:rsidR="004C0561" w:rsidRDefault="00E53AF4">
      <w:pPr>
        <w:spacing w:after="0" w:line="276" w:lineRule="auto"/>
        <w:jc w:val="both"/>
        <w:rPr>
          <w:rFonts w:ascii="Arial" w:eastAsia="Arial" w:hAnsi="Arial" w:cs="Arial"/>
        </w:rPr>
      </w:pPr>
      <w:r>
        <w:rPr>
          <w:rFonts w:ascii="Arial" w:eastAsia="Arial" w:hAnsi="Arial" w:cs="Arial"/>
        </w:rPr>
        <w:t xml:space="preserve">De Silva, D., Yu, X., Alahakoon, D., &amp; Holmes, G. (2011). A data mining framework for </w:t>
      </w:r>
    </w:p>
    <w:p w14:paraId="62EA98FB" w14:textId="77777777" w:rsidR="004C0561" w:rsidRDefault="00E53AF4">
      <w:pPr>
        <w:spacing w:after="0" w:line="276" w:lineRule="auto"/>
        <w:jc w:val="both"/>
        <w:rPr>
          <w:rFonts w:ascii="Arial" w:eastAsia="Arial" w:hAnsi="Arial" w:cs="Arial"/>
        </w:rPr>
      </w:pPr>
      <w:r>
        <w:rPr>
          <w:rFonts w:ascii="Arial" w:eastAsia="Arial" w:hAnsi="Arial" w:cs="Arial"/>
        </w:rPr>
        <w:tab/>
        <w:t xml:space="preserve">Electricity consumption analysis from meter data. IEEE Transactions on Industrial </w:t>
      </w:r>
    </w:p>
    <w:p w14:paraId="5CFBBEE8" w14:textId="77777777" w:rsidR="004C0561" w:rsidRDefault="00E53AF4">
      <w:pPr>
        <w:spacing w:after="0" w:line="276" w:lineRule="auto"/>
        <w:jc w:val="both"/>
        <w:rPr>
          <w:rFonts w:ascii="Arial" w:eastAsia="Arial" w:hAnsi="Arial" w:cs="Arial"/>
        </w:rPr>
      </w:pPr>
      <w:r>
        <w:rPr>
          <w:rFonts w:ascii="Arial" w:eastAsia="Arial" w:hAnsi="Arial" w:cs="Arial"/>
        </w:rPr>
        <w:tab/>
        <w:t>Informatics, 7(3), 399-407.</w:t>
      </w:r>
    </w:p>
    <w:p w14:paraId="40D7AF6F" w14:textId="77777777" w:rsidR="004C0561" w:rsidRDefault="004C0561">
      <w:pPr>
        <w:spacing w:after="0" w:line="276" w:lineRule="auto"/>
        <w:ind w:left="720"/>
        <w:jc w:val="both"/>
        <w:rPr>
          <w:rFonts w:ascii="Arial" w:eastAsia="Arial" w:hAnsi="Arial" w:cs="Arial"/>
        </w:rPr>
      </w:pPr>
    </w:p>
    <w:p w14:paraId="2D721768" w14:textId="77777777" w:rsidR="004C0561" w:rsidRDefault="00E53AF4">
      <w:pPr>
        <w:spacing w:after="0" w:line="276" w:lineRule="auto"/>
        <w:jc w:val="both"/>
        <w:rPr>
          <w:rFonts w:ascii="Arial" w:eastAsia="Arial" w:hAnsi="Arial" w:cs="Arial"/>
        </w:rPr>
      </w:pPr>
      <w:r>
        <w:rPr>
          <w:rFonts w:ascii="Arial" w:eastAsia="Arial" w:hAnsi="Arial" w:cs="Arial"/>
        </w:rPr>
        <w:t xml:space="preserve">Hao, S., Li, D., </w:t>
      </w:r>
      <w:proofErr w:type="spellStart"/>
      <w:r>
        <w:rPr>
          <w:rFonts w:ascii="Arial" w:eastAsia="Arial" w:hAnsi="Arial" w:cs="Arial"/>
        </w:rPr>
        <w:t>Halfond</w:t>
      </w:r>
      <w:proofErr w:type="spellEnd"/>
      <w:r>
        <w:rPr>
          <w:rFonts w:ascii="Arial" w:eastAsia="Arial" w:hAnsi="Arial" w:cs="Arial"/>
        </w:rPr>
        <w:t xml:space="preserve">, W. G., &amp; Govindan, R. (2013, May). Estimating mobile Application </w:t>
      </w:r>
    </w:p>
    <w:p w14:paraId="0CF8C1B5" w14:textId="77777777" w:rsidR="004C0561" w:rsidRDefault="00E53AF4">
      <w:pPr>
        <w:spacing w:after="0" w:line="276" w:lineRule="auto"/>
        <w:jc w:val="both"/>
        <w:rPr>
          <w:rFonts w:ascii="Arial" w:eastAsia="Arial" w:hAnsi="Arial" w:cs="Arial"/>
        </w:rPr>
      </w:pPr>
      <w:r>
        <w:rPr>
          <w:rFonts w:ascii="Arial" w:eastAsia="Arial" w:hAnsi="Arial" w:cs="Arial"/>
        </w:rPr>
        <w:tab/>
        <w:t xml:space="preserve">energy consumption using program analysis. In 2013 35th International Conference </w:t>
      </w:r>
    </w:p>
    <w:p w14:paraId="3E2BF6D3" w14:textId="77777777" w:rsidR="004C0561" w:rsidRDefault="00E53AF4">
      <w:pPr>
        <w:spacing w:after="0" w:line="276" w:lineRule="auto"/>
        <w:jc w:val="both"/>
        <w:rPr>
          <w:rFonts w:ascii="Arial" w:eastAsia="Arial" w:hAnsi="Arial" w:cs="Arial"/>
        </w:rPr>
      </w:pPr>
      <w:r>
        <w:rPr>
          <w:rFonts w:ascii="Arial" w:eastAsia="Arial" w:hAnsi="Arial" w:cs="Arial"/>
        </w:rPr>
        <w:tab/>
        <w:t>on Software Engineering (ICSE) (pp. 92-101). IEEE.</w:t>
      </w:r>
    </w:p>
    <w:p w14:paraId="37A8CDBA" w14:textId="77777777" w:rsidR="004C0561" w:rsidRDefault="004C0561">
      <w:pPr>
        <w:spacing w:after="0" w:line="276" w:lineRule="auto"/>
        <w:jc w:val="both"/>
        <w:rPr>
          <w:rFonts w:ascii="Arial" w:eastAsia="Arial" w:hAnsi="Arial" w:cs="Arial"/>
        </w:rPr>
      </w:pPr>
    </w:p>
    <w:p w14:paraId="61E92093" w14:textId="77777777" w:rsidR="004C0561" w:rsidRDefault="00E53AF4">
      <w:pPr>
        <w:keepLines/>
        <w:spacing w:after="0" w:line="240" w:lineRule="auto"/>
        <w:jc w:val="both"/>
        <w:rPr>
          <w:rFonts w:ascii="Arial" w:eastAsia="Arial" w:hAnsi="Arial" w:cs="Arial"/>
        </w:rPr>
      </w:pPr>
      <w:r>
        <w:rPr>
          <w:rFonts w:ascii="Arial" w:eastAsia="Arial" w:hAnsi="Arial" w:cs="Arial"/>
        </w:rPr>
        <w:t>Niu, S., Jia, Y., Wang, W., He, R., Hu, L., &amp; Liu, Y. (2013). Electricity consumption and</w:t>
      </w:r>
    </w:p>
    <w:p w14:paraId="47939699" w14:textId="77777777" w:rsidR="004C0561" w:rsidRDefault="00E53AF4">
      <w:pPr>
        <w:keepLines/>
        <w:spacing w:after="0" w:line="240" w:lineRule="auto"/>
        <w:jc w:val="both"/>
        <w:rPr>
          <w:rFonts w:ascii="Arial" w:eastAsia="Arial" w:hAnsi="Arial" w:cs="Arial"/>
        </w:rPr>
      </w:pPr>
      <w:r>
        <w:rPr>
          <w:rFonts w:ascii="Arial" w:eastAsia="Arial" w:hAnsi="Arial" w:cs="Arial"/>
        </w:rPr>
        <w:tab/>
        <w:t xml:space="preserve">human development level: A comparative analysis based on panel data for 50 </w:t>
      </w:r>
    </w:p>
    <w:p w14:paraId="04053457" w14:textId="77777777" w:rsidR="004C0561" w:rsidRDefault="00E53AF4">
      <w:pPr>
        <w:keepLines/>
        <w:spacing w:after="0" w:line="240" w:lineRule="auto"/>
        <w:jc w:val="both"/>
        <w:rPr>
          <w:rFonts w:ascii="Arial" w:eastAsia="Arial" w:hAnsi="Arial" w:cs="Arial"/>
        </w:rPr>
      </w:pPr>
      <w:r>
        <w:rPr>
          <w:rFonts w:ascii="Arial" w:eastAsia="Arial" w:hAnsi="Arial" w:cs="Arial"/>
        </w:rPr>
        <w:tab/>
        <w:t>countries. International Journal of Electrical Power &amp; Energy Systems, 53, 338-347.</w:t>
      </w:r>
    </w:p>
    <w:p w14:paraId="56B5AF64" w14:textId="77777777" w:rsidR="004C0561" w:rsidRDefault="004C0561">
      <w:pPr>
        <w:spacing w:after="0" w:line="276" w:lineRule="auto"/>
        <w:ind w:left="720"/>
        <w:jc w:val="both"/>
        <w:rPr>
          <w:rFonts w:ascii="Arial" w:eastAsia="Arial" w:hAnsi="Arial" w:cs="Arial"/>
        </w:rPr>
      </w:pPr>
    </w:p>
    <w:p w14:paraId="13167B9A" w14:textId="77777777" w:rsidR="004C0561" w:rsidRDefault="00E53AF4">
      <w:pPr>
        <w:spacing w:after="0" w:line="276" w:lineRule="auto"/>
        <w:jc w:val="both"/>
        <w:rPr>
          <w:rFonts w:ascii="Arial" w:eastAsia="Arial" w:hAnsi="Arial" w:cs="Arial"/>
        </w:rPr>
      </w:pPr>
      <w:r>
        <w:rPr>
          <w:rFonts w:ascii="Arial" w:eastAsia="Arial" w:hAnsi="Arial" w:cs="Arial"/>
        </w:rPr>
        <w:t xml:space="preserve">Ozoh, P., Abd-Rahman, S., &amp; </w:t>
      </w:r>
      <w:proofErr w:type="spellStart"/>
      <w:r>
        <w:rPr>
          <w:rFonts w:ascii="Arial" w:eastAsia="Arial" w:hAnsi="Arial" w:cs="Arial"/>
        </w:rPr>
        <w:t>Labadin</w:t>
      </w:r>
      <w:proofErr w:type="spellEnd"/>
      <w:r>
        <w:rPr>
          <w:rFonts w:ascii="Arial" w:eastAsia="Arial" w:hAnsi="Arial" w:cs="Arial"/>
        </w:rPr>
        <w:t>, J. (2015, August). Predicting Electricity Consumption:</w:t>
      </w:r>
    </w:p>
    <w:p w14:paraId="6090887A" w14:textId="77777777" w:rsidR="004C0561" w:rsidRDefault="00E53AF4">
      <w:pPr>
        <w:spacing w:after="0" w:line="276" w:lineRule="auto"/>
        <w:jc w:val="both"/>
        <w:rPr>
          <w:rFonts w:ascii="Arial" w:eastAsia="Arial" w:hAnsi="Arial" w:cs="Arial"/>
        </w:rPr>
      </w:pPr>
      <w:r>
        <w:rPr>
          <w:rFonts w:ascii="Arial" w:eastAsia="Arial" w:hAnsi="Arial" w:cs="Arial"/>
        </w:rPr>
        <w:tab/>
        <w:t xml:space="preserve">A comparative analysis of the accuracy of various computational techniques. In 2015 </w:t>
      </w:r>
    </w:p>
    <w:p w14:paraId="23D09FBE" w14:textId="77777777" w:rsidR="004C0561" w:rsidRDefault="00E53AF4">
      <w:pPr>
        <w:spacing w:after="0" w:line="276" w:lineRule="auto"/>
        <w:jc w:val="both"/>
        <w:rPr>
          <w:rFonts w:ascii="Arial" w:eastAsia="Arial" w:hAnsi="Arial" w:cs="Arial"/>
        </w:rPr>
      </w:pPr>
      <w:r>
        <w:rPr>
          <w:rFonts w:ascii="Arial" w:eastAsia="Arial" w:hAnsi="Arial" w:cs="Arial"/>
        </w:rPr>
        <w:tab/>
        <w:t>9th International Conference on IT in Asia (CITA) (pp. 1-7). IEEE.</w:t>
      </w:r>
    </w:p>
    <w:p w14:paraId="158CF353" w14:textId="77777777" w:rsidR="004C0561" w:rsidRDefault="004C0561">
      <w:pPr>
        <w:spacing w:after="0" w:line="276" w:lineRule="auto"/>
        <w:ind w:left="720"/>
        <w:jc w:val="both"/>
        <w:rPr>
          <w:rFonts w:ascii="Arial" w:eastAsia="Arial" w:hAnsi="Arial" w:cs="Arial"/>
        </w:rPr>
      </w:pPr>
    </w:p>
    <w:p w14:paraId="5B5F6C93" w14:textId="77777777" w:rsidR="004C0561" w:rsidRDefault="00E53AF4">
      <w:pPr>
        <w:spacing w:after="0" w:line="276" w:lineRule="auto"/>
        <w:jc w:val="both"/>
        <w:rPr>
          <w:rFonts w:ascii="Arial" w:eastAsia="Arial" w:hAnsi="Arial" w:cs="Arial"/>
        </w:rPr>
      </w:pPr>
      <w:r>
        <w:rPr>
          <w:rFonts w:ascii="Arial" w:eastAsia="Arial" w:hAnsi="Arial" w:cs="Arial"/>
        </w:rPr>
        <w:t xml:space="preserve">Platon, R., </w:t>
      </w:r>
      <w:proofErr w:type="spellStart"/>
      <w:r>
        <w:rPr>
          <w:rFonts w:ascii="Arial" w:eastAsia="Arial" w:hAnsi="Arial" w:cs="Arial"/>
        </w:rPr>
        <w:t>Dehkordi</w:t>
      </w:r>
      <w:proofErr w:type="spellEnd"/>
      <w:r>
        <w:rPr>
          <w:rFonts w:ascii="Arial" w:eastAsia="Arial" w:hAnsi="Arial" w:cs="Arial"/>
        </w:rPr>
        <w:t xml:space="preserve">, V. R., &amp; Martel, J. (2015). Hourly prediction of a building's electricity </w:t>
      </w:r>
    </w:p>
    <w:p w14:paraId="76D530CB" w14:textId="77777777" w:rsidR="004C0561" w:rsidRDefault="00E53AF4">
      <w:pPr>
        <w:spacing w:after="0" w:line="276" w:lineRule="auto"/>
        <w:ind w:firstLine="720"/>
        <w:jc w:val="both"/>
        <w:rPr>
          <w:rFonts w:ascii="Arial" w:eastAsia="Arial" w:hAnsi="Arial" w:cs="Arial"/>
        </w:rPr>
      </w:pPr>
      <w:r>
        <w:rPr>
          <w:rFonts w:ascii="Arial" w:eastAsia="Arial" w:hAnsi="Arial" w:cs="Arial"/>
        </w:rPr>
        <w:t xml:space="preserve">Consumption using case-based reasoning, artificial neural networks, and principal </w:t>
      </w:r>
    </w:p>
    <w:p w14:paraId="6BBDE370" w14:textId="77777777" w:rsidR="004C0561" w:rsidRDefault="00E53AF4">
      <w:pPr>
        <w:spacing w:after="0" w:line="276" w:lineRule="auto"/>
        <w:ind w:firstLine="720"/>
        <w:jc w:val="both"/>
        <w:rPr>
          <w:rFonts w:ascii="Arial" w:eastAsia="Arial" w:hAnsi="Arial" w:cs="Arial"/>
        </w:rPr>
      </w:pPr>
      <w:r>
        <w:rPr>
          <w:rFonts w:ascii="Arial" w:eastAsia="Arial" w:hAnsi="Arial" w:cs="Arial"/>
        </w:rPr>
        <w:t>component analysis. Energy and Buildings, 92, 10-18.</w:t>
      </w:r>
    </w:p>
    <w:p w14:paraId="6ECB3E17" w14:textId="77777777" w:rsidR="004C0561" w:rsidRDefault="004C0561">
      <w:pPr>
        <w:spacing w:after="0" w:line="276" w:lineRule="auto"/>
        <w:jc w:val="both"/>
        <w:rPr>
          <w:rFonts w:ascii="Arial" w:eastAsia="Arial" w:hAnsi="Arial" w:cs="Arial"/>
        </w:rPr>
      </w:pPr>
    </w:p>
    <w:p w14:paraId="0619E2AF" w14:textId="77777777" w:rsidR="004C0561" w:rsidRDefault="00E53AF4">
      <w:pPr>
        <w:spacing w:after="0" w:line="276" w:lineRule="auto"/>
        <w:jc w:val="both"/>
        <w:rPr>
          <w:rFonts w:ascii="Arial" w:eastAsia="Arial" w:hAnsi="Arial" w:cs="Arial"/>
        </w:rPr>
      </w:pPr>
      <w:r>
        <w:rPr>
          <w:rFonts w:ascii="Arial" w:eastAsia="Arial" w:hAnsi="Arial" w:cs="Arial"/>
        </w:rPr>
        <w:t>Chen, S., &amp; Chen, B. (2015). Urban energy consumption: different insights from energy Flow</w:t>
      </w:r>
    </w:p>
    <w:p w14:paraId="2A19FD76" w14:textId="77777777" w:rsidR="004C0561" w:rsidRDefault="00E53AF4">
      <w:pPr>
        <w:spacing w:after="0" w:line="276" w:lineRule="auto"/>
        <w:jc w:val="both"/>
        <w:rPr>
          <w:rFonts w:ascii="Arial" w:eastAsia="Arial" w:hAnsi="Arial" w:cs="Arial"/>
        </w:rPr>
      </w:pPr>
      <w:r>
        <w:rPr>
          <w:rFonts w:ascii="Arial" w:eastAsia="Arial" w:hAnsi="Arial" w:cs="Arial"/>
        </w:rPr>
        <w:tab/>
        <w:t>analysis, input–output analysis, and ecological network analysis. Applied Energy,</w:t>
      </w:r>
    </w:p>
    <w:p w14:paraId="421D5FF3" w14:textId="77777777" w:rsidR="004C0561" w:rsidRDefault="00E53AF4">
      <w:pPr>
        <w:spacing w:after="0" w:line="276" w:lineRule="auto"/>
        <w:jc w:val="both"/>
        <w:rPr>
          <w:rFonts w:ascii="Arial" w:eastAsia="Arial" w:hAnsi="Arial" w:cs="Arial"/>
        </w:rPr>
      </w:pPr>
      <w:r>
        <w:rPr>
          <w:rFonts w:ascii="Arial" w:eastAsia="Arial" w:hAnsi="Arial" w:cs="Arial"/>
        </w:rPr>
        <w:tab/>
        <w:t>138, 99-107.</w:t>
      </w:r>
    </w:p>
    <w:p w14:paraId="7BF6BD13" w14:textId="77777777" w:rsidR="004C0561" w:rsidRDefault="004C0561">
      <w:pPr>
        <w:spacing w:after="0" w:line="276" w:lineRule="auto"/>
        <w:jc w:val="both"/>
        <w:rPr>
          <w:rFonts w:ascii="Arial" w:eastAsia="Arial" w:hAnsi="Arial" w:cs="Arial"/>
        </w:rPr>
      </w:pPr>
    </w:p>
    <w:p w14:paraId="43C06CE6" w14:textId="77777777" w:rsidR="004C0561" w:rsidRDefault="00E53AF4">
      <w:pPr>
        <w:spacing w:after="0" w:line="276" w:lineRule="auto"/>
        <w:jc w:val="both"/>
        <w:rPr>
          <w:rFonts w:ascii="Arial" w:eastAsia="Arial" w:hAnsi="Arial" w:cs="Arial"/>
        </w:rPr>
      </w:pPr>
      <w:r>
        <w:rPr>
          <w:rFonts w:ascii="Arial" w:eastAsia="Arial" w:hAnsi="Arial" w:cs="Arial"/>
        </w:rPr>
        <w:t xml:space="preserve">Mahalingam, B., &amp; Orman, W. H. (2018). GDP and energy consumption: A panel analysis </w:t>
      </w:r>
    </w:p>
    <w:p w14:paraId="481E9C14" w14:textId="77777777" w:rsidR="004C0561" w:rsidRDefault="00E53AF4">
      <w:pPr>
        <w:spacing w:after="0" w:line="276" w:lineRule="auto"/>
        <w:ind w:firstLine="720"/>
        <w:jc w:val="both"/>
        <w:rPr>
          <w:rFonts w:ascii="Arial" w:eastAsia="Arial" w:hAnsi="Arial" w:cs="Arial"/>
        </w:rPr>
      </w:pPr>
      <w:r>
        <w:rPr>
          <w:rFonts w:ascii="Arial" w:eastAsia="Arial" w:hAnsi="Arial" w:cs="Arial"/>
        </w:rPr>
        <w:t>Of the US. Applied Energy, 213, 208-218.</w:t>
      </w:r>
    </w:p>
    <w:p w14:paraId="59569404" w14:textId="77777777" w:rsidR="004C0561" w:rsidRDefault="004C0561">
      <w:pPr>
        <w:spacing w:after="0" w:line="276" w:lineRule="auto"/>
        <w:ind w:firstLine="720"/>
        <w:jc w:val="both"/>
        <w:rPr>
          <w:rFonts w:ascii="Arial" w:eastAsia="Arial" w:hAnsi="Arial" w:cs="Arial"/>
        </w:rPr>
      </w:pPr>
    </w:p>
    <w:p w14:paraId="697934BE" w14:textId="77777777" w:rsidR="004C0561" w:rsidRDefault="00E53AF4">
      <w:pPr>
        <w:keepNext/>
        <w:spacing w:after="0" w:line="240" w:lineRule="auto"/>
        <w:jc w:val="both"/>
        <w:rPr>
          <w:rFonts w:ascii="Arial" w:eastAsia="Arial" w:hAnsi="Arial" w:cs="Arial"/>
        </w:rPr>
      </w:pPr>
      <w:r>
        <w:rPr>
          <w:rFonts w:ascii="Arial" w:eastAsia="Arial" w:hAnsi="Arial" w:cs="Arial"/>
        </w:rPr>
        <w:t xml:space="preserve">Pérez-Chacón, R., Luna-Romera, J. M., Troncoso, A., Martínez-Álvarez, F., &amp; Riquelme, J.C. </w:t>
      </w:r>
    </w:p>
    <w:p w14:paraId="69E94E50" w14:textId="77777777" w:rsidR="004C0561" w:rsidRDefault="00E53AF4">
      <w:pPr>
        <w:keepNext/>
        <w:spacing w:after="0" w:line="240" w:lineRule="auto"/>
        <w:jc w:val="both"/>
        <w:rPr>
          <w:rFonts w:ascii="Arial" w:eastAsia="Arial" w:hAnsi="Arial" w:cs="Arial"/>
        </w:rPr>
      </w:pPr>
      <w:r>
        <w:rPr>
          <w:rFonts w:ascii="Arial" w:eastAsia="Arial" w:hAnsi="Arial" w:cs="Arial"/>
        </w:rPr>
        <w:tab/>
        <w:t xml:space="preserve">(2018). Big data analytics for discovering electricity consumption patterns in </w:t>
      </w:r>
    </w:p>
    <w:p w14:paraId="366E457B" w14:textId="77777777" w:rsidR="004C0561" w:rsidRDefault="00E53AF4">
      <w:pPr>
        <w:keepNext/>
        <w:spacing w:after="0" w:line="240" w:lineRule="auto"/>
        <w:jc w:val="both"/>
        <w:rPr>
          <w:rFonts w:ascii="Arial" w:eastAsia="Arial" w:hAnsi="Arial" w:cs="Arial"/>
        </w:rPr>
      </w:pPr>
      <w:r>
        <w:rPr>
          <w:rFonts w:ascii="Arial" w:eastAsia="Arial" w:hAnsi="Arial" w:cs="Arial"/>
        </w:rPr>
        <w:tab/>
        <w:t>smart cities. Energies, 11(3), 683.</w:t>
      </w:r>
    </w:p>
    <w:p w14:paraId="3F6C412C" w14:textId="77777777" w:rsidR="004C0561" w:rsidRDefault="004C0561">
      <w:pPr>
        <w:keepNext/>
        <w:spacing w:after="0" w:line="240" w:lineRule="auto"/>
        <w:jc w:val="both"/>
        <w:rPr>
          <w:rFonts w:ascii="Arial" w:eastAsia="Arial" w:hAnsi="Arial" w:cs="Arial"/>
        </w:rPr>
      </w:pPr>
    </w:p>
    <w:p w14:paraId="370D0562" w14:textId="77777777" w:rsidR="004C0561" w:rsidRDefault="00E53AF4">
      <w:pPr>
        <w:spacing w:after="0" w:line="240" w:lineRule="auto"/>
        <w:jc w:val="both"/>
        <w:rPr>
          <w:rFonts w:ascii="Arial" w:eastAsia="Arial" w:hAnsi="Arial" w:cs="Arial"/>
        </w:rPr>
      </w:pPr>
      <w:r>
        <w:rPr>
          <w:rFonts w:ascii="Arial" w:eastAsia="Arial" w:hAnsi="Arial" w:cs="Arial"/>
        </w:rPr>
        <w:t>Wang, Y., Chen, Q., Kang, C., &amp; Xia, Q. (2016). Clustering of electricity consumption</w:t>
      </w:r>
    </w:p>
    <w:p w14:paraId="0994569F" w14:textId="77777777" w:rsidR="004C0561" w:rsidRDefault="00E53AF4">
      <w:pPr>
        <w:spacing w:after="0" w:line="240" w:lineRule="auto"/>
        <w:jc w:val="both"/>
        <w:rPr>
          <w:rFonts w:ascii="Arial" w:eastAsia="Arial" w:hAnsi="Arial" w:cs="Arial"/>
        </w:rPr>
      </w:pPr>
      <w:r>
        <w:rPr>
          <w:rFonts w:ascii="Arial" w:eastAsia="Arial" w:hAnsi="Arial" w:cs="Arial"/>
        </w:rPr>
        <w:tab/>
        <w:t>Behavior dynamics toward big data applications. IEEE Transactions on Smart Grid,</w:t>
      </w:r>
    </w:p>
    <w:p w14:paraId="1ACBD952" w14:textId="77777777" w:rsidR="004C0561" w:rsidRDefault="00E53AF4">
      <w:pPr>
        <w:spacing w:after="0" w:line="240" w:lineRule="auto"/>
        <w:jc w:val="both"/>
        <w:rPr>
          <w:rFonts w:ascii="Arial" w:eastAsia="Arial" w:hAnsi="Arial" w:cs="Arial"/>
        </w:rPr>
      </w:pPr>
      <w:r>
        <w:rPr>
          <w:rFonts w:ascii="Arial" w:eastAsia="Arial" w:hAnsi="Arial" w:cs="Arial"/>
        </w:rPr>
        <w:tab/>
        <w:t>7(5), 2437-2447.</w:t>
      </w:r>
    </w:p>
    <w:p w14:paraId="195CE42D" w14:textId="77777777" w:rsidR="004C0561" w:rsidRDefault="004C0561">
      <w:pPr>
        <w:spacing w:after="0" w:line="240" w:lineRule="auto"/>
        <w:jc w:val="both"/>
        <w:rPr>
          <w:rFonts w:ascii="Arial" w:eastAsia="Arial" w:hAnsi="Arial" w:cs="Arial"/>
        </w:rPr>
      </w:pPr>
    </w:p>
    <w:p w14:paraId="1BAA4D78" w14:textId="77777777" w:rsidR="004C0561" w:rsidRDefault="00E53AF4">
      <w:pPr>
        <w:spacing w:after="0" w:line="240" w:lineRule="auto"/>
        <w:jc w:val="both"/>
        <w:rPr>
          <w:rFonts w:ascii="Arial" w:eastAsia="Arial" w:hAnsi="Arial" w:cs="Arial"/>
        </w:rPr>
      </w:pPr>
      <w:r>
        <w:rPr>
          <w:rFonts w:ascii="Arial" w:eastAsia="Arial" w:hAnsi="Arial" w:cs="Arial"/>
        </w:rPr>
        <w:t>Ozoh, P. A., Adigun, A. A., &amp; Omotosho, L. O. (2019). Computational analysis for Estimating</w:t>
      </w:r>
    </w:p>
    <w:p w14:paraId="6F6AB421" w14:textId="77777777" w:rsidR="004C0561" w:rsidRDefault="00E53AF4">
      <w:pPr>
        <w:spacing w:after="0" w:line="240" w:lineRule="auto"/>
        <w:jc w:val="both"/>
        <w:rPr>
          <w:rFonts w:ascii="Arial" w:eastAsia="Arial" w:hAnsi="Arial" w:cs="Arial"/>
        </w:rPr>
      </w:pPr>
      <w:r>
        <w:rPr>
          <w:rFonts w:ascii="Arial" w:eastAsia="Arial" w:hAnsi="Arial" w:cs="Arial"/>
        </w:rPr>
        <w:tab/>
        <w:t>electricity wastage in buildings. International Journal of Computer Applications,</w:t>
      </w:r>
    </w:p>
    <w:p w14:paraId="6B8D5763" w14:textId="77777777" w:rsidR="004C0561" w:rsidRDefault="00E53AF4">
      <w:pPr>
        <w:spacing w:after="0" w:line="240" w:lineRule="auto"/>
        <w:jc w:val="both"/>
        <w:rPr>
          <w:rFonts w:ascii="Arial" w:eastAsia="Arial" w:hAnsi="Arial" w:cs="Arial"/>
        </w:rPr>
      </w:pPr>
      <w:r>
        <w:rPr>
          <w:rFonts w:ascii="Arial" w:eastAsia="Arial" w:hAnsi="Arial" w:cs="Arial"/>
        </w:rPr>
        <w:tab/>
        <w:t>975,8887.</w:t>
      </w:r>
    </w:p>
    <w:p w14:paraId="285E657B" w14:textId="77777777" w:rsidR="004C0561" w:rsidRDefault="004C0561">
      <w:pPr>
        <w:spacing w:after="0" w:line="276" w:lineRule="auto"/>
        <w:ind w:left="720"/>
        <w:jc w:val="both"/>
        <w:rPr>
          <w:rFonts w:ascii="Arial" w:eastAsia="Arial" w:hAnsi="Arial" w:cs="Arial"/>
        </w:rPr>
      </w:pPr>
    </w:p>
    <w:p w14:paraId="4867E48B" w14:textId="77777777" w:rsidR="004C0561" w:rsidRDefault="00E53AF4">
      <w:pPr>
        <w:spacing w:after="0" w:line="276" w:lineRule="auto"/>
        <w:jc w:val="both"/>
        <w:rPr>
          <w:rFonts w:ascii="Arial" w:eastAsia="Arial" w:hAnsi="Arial" w:cs="Arial"/>
        </w:rPr>
      </w:pPr>
      <w:r>
        <w:rPr>
          <w:rFonts w:ascii="Arial" w:eastAsia="Arial" w:hAnsi="Arial" w:cs="Arial"/>
        </w:rPr>
        <w:t xml:space="preserve">Ozoh, P., Olayiwola, M. O., &amp; Adigun, A. A. (2022). Prediction of electricity consumption   </w:t>
      </w:r>
    </w:p>
    <w:p w14:paraId="54B77F90" w14:textId="77777777" w:rsidR="004C0561" w:rsidRDefault="00E53AF4">
      <w:pPr>
        <w:spacing w:after="0" w:line="276" w:lineRule="auto"/>
        <w:jc w:val="both"/>
        <w:rPr>
          <w:rFonts w:ascii="Arial" w:eastAsia="Arial" w:hAnsi="Arial" w:cs="Arial"/>
        </w:rPr>
      </w:pPr>
      <w:r>
        <w:rPr>
          <w:rFonts w:ascii="Arial" w:eastAsia="Arial" w:hAnsi="Arial" w:cs="Arial"/>
        </w:rPr>
        <w:tab/>
        <w:t>Based on a complex computational method. Mathematical Sciences and Informatics</w:t>
      </w:r>
    </w:p>
    <w:p w14:paraId="1EA593B4" w14:textId="77777777" w:rsidR="004C0561" w:rsidRDefault="00E53AF4">
      <w:pPr>
        <w:spacing w:after="0" w:line="276" w:lineRule="auto"/>
        <w:jc w:val="both"/>
        <w:rPr>
          <w:rFonts w:ascii="Arial" w:eastAsia="Arial" w:hAnsi="Arial" w:cs="Arial"/>
        </w:rPr>
      </w:pPr>
      <w:r>
        <w:rPr>
          <w:rFonts w:ascii="Arial" w:eastAsia="Arial" w:hAnsi="Arial" w:cs="Arial"/>
        </w:rPr>
        <w:tab/>
        <w:t>Journal (MIJ), 3(1), 56-65.</w:t>
      </w:r>
    </w:p>
    <w:p w14:paraId="51201271" w14:textId="77777777" w:rsidR="004C0561" w:rsidRDefault="004C0561">
      <w:pPr>
        <w:spacing w:after="0" w:line="276" w:lineRule="auto"/>
        <w:ind w:left="1440"/>
        <w:jc w:val="both"/>
        <w:rPr>
          <w:rFonts w:ascii="Arial" w:eastAsia="Arial" w:hAnsi="Arial" w:cs="Arial"/>
        </w:rPr>
      </w:pPr>
    </w:p>
    <w:p w14:paraId="56705FC7" w14:textId="77777777" w:rsidR="004C0561" w:rsidRDefault="00E53AF4">
      <w:pPr>
        <w:spacing w:after="0" w:line="276" w:lineRule="auto"/>
        <w:jc w:val="both"/>
        <w:rPr>
          <w:rFonts w:ascii="Arial" w:eastAsia="Arial" w:hAnsi="Arial" w:cs="Arial"/>
        </w:rPr>
      </w:pPr>
      <w:r>
        <w:rPr>
          <w:rFonts w:ascii="Arial" w:eastAsia="Arial" w:hAnsi="Arial" w:cs="Arial"/>
        </w:rPr>
        <w:t>Zhang, J., Wang, Z., Liu, P., &amp; Zhang, Z. (2020). Energy consumption analysis and</w:t>
      </w:r>
    </w:p>
    <w:p w14:paraId="30173042" w14:textId="77777777" w:rsidR="004C0561" w:rsidRDefault="00E53AF4">
      <w:pPr>
        <w:spacing w:after="0" w:line="276" w:lineRule="auto"/>
        <w:ind w:firstLine="720"/>
        <w:jc w:val="both"/>
        <w:rPr>
          <w:rFonts w:ascii="Arial" w:eastAsia="Arial" w:hAnsi="Arial" w:cs="Arial"/>
        </w:rPr>
      </w:pPr>
      <w:r>
        <w:rPr>
          <w:rFonts w:ascii="Arial" w:eastAsia="Arial" w:hAnsi="Arial" w:cs="Arial"/>
        </w:rPr>
        <w:t>Prediction of electric vehicles based on real-world driving data. Applied Energy, 275,</w:t>
      </w:r>
    </w:p>
    <w:p w14:paraId="04A31B16" w14:textId="77777777" w:rsidR="004C0561" w:rsidRDefault="00E53AF4">
      <w:pPr>
        <w:spacing w:after="0" w:line="276" w:lineRule="auto"/>
        <w:ind w:left="720"/>
        <w:jc w:val="both"/>
        <w:rPr>
          <w:rFonts w:ascii="Arial" w:eastAsia="Arial" w:hAnsi="Arial" w:cs="Arial"/>
        </w:rPr>
      </w:pPr>
      <w:r>
        <w:rPr>
          <w:rFonts w:ascii="Arial" w:eastAsia="Arial" w:hAnsi="Arial" w:cs="Arial"/>
        </w:rPr>
        <w:t>115408.</w:t>
      </w:r>
      <w:r>
        <w:rPr>
          <w:rFonts w:ascii="Arial" w:eastAsia="Arial" w:hAnsi="Arial" w:cs="Arial"/>
        </w:rPr>
        <w:br/>
      </w:r>
    </w:p>
    <w:p w14:paraId="0052DCEF" w14:textId="77777777" w:rsidR="004C0561" w:rsidRDefault="00E53AF4">
      <w:pPr>
        <w:spacing w:after="0" w:line="276" w:lineRule="auto"/>
        <w:jc w:val="both"/>
        <w:rPr>
          <w:rFonts w:ascii="Arial" w:eastAsia="Arial" w:hAnsi="Arial" w:cs="Arial"/>
        </w:rPr>
      </w:pPr>
      <w:proofErr w:type="spellStart"/>
      <w:r>
        <w:rPr>
          <w:rFonts w:ascii="Arial" w:eastAsia="Arial" w:hAnsi="Arial" w:cs="Arial"/>
        </w:rPr>
        <w:lastRenderedPageBreak/>
        <w:t>Porteiro</w:t>
      </w:r>
      <w:proofErr w:type="spellEnd"/>
      <w:r>
        <w:rPr>
          <w:rFonts w:ascii="Arial" w:eastAsia="Arial" w:hAnsi="Arial" w:cs="Arial"/>
        </w:rPr>
        <w:t xml:space="preserve">, R., </w:t>
      </w:r>
      <w:proofErr w:type="spellStart"/>
      <w:r>
        <w:rPr>
          <w:rFonts w:ascii="Arial" w:eastAsia="Arial" w:hAnsi="Arial" w:cs="Arial"/>
        </w:rPr>
        <w:t>Nesmachnow</w:t>
      </w:r>
      <w:proofErr w:type="spellEnd"/>
      <w:r>
        <w:rPr>
          <w:rFonts w:ascii="Arial" w:eastAsia="Arial" w:hAnsi="Arial" w:cs="Arial"/>
        </w:rPr>
        <w:t xml:space="preserve">, S., Moreno-Bernal, P., &amp; Torres-Aguilar, C. E. (2023). </w:t>
      </w:r>
    </w:p>
    <w:p w14:paraId="05F26A4F" w14:textId="77777777" w:rsidR="004C0561" w:rsidRDefault="00E53AF4">
      <w:pPr>
        <w:spacing w:after="0" w:line="276" w:lineRule="auto"/>
        <w:jc w:val="both"/>
        <w:rPr>
          <w:rFonts w:ascii="Arial" w:eastAsia="Arial" w:hAnsi="Arial" w:cs="Arial"/>
        </w:rPr>
      </w:pPr>
      <w:r>
        <w:rPr>
          <w:rFonts w:ascii="Arial" w:eastAsia="Arial" w:hAnsi="Arial" w:cs="Arial"/>
        </w:rPr>
        <w:tab/>
        <w:t>Computational intelligence for residential electricity consumption assessment:</w:t>
      </w:r>
    </w:p>
    <w:p w14:paraId="3FE515FE" w14:textId="77777777" w:rsidR="004C0561" w:rsidRDefault="00E53AF4">
      <w:pPr>
        <w:spacing w:after="0" w:line="276" w:lineRule="auto"/>
        <w:jc w:val="both"/>
        <w:rPr>
          <w:rFonts w:ascii="Arial" w:eastAsia="Arial" w:hAnsi="Arial" w:cs="Arial"/>
        </w:rPr>
      </w:pPr>
      <w:r>
        <w:rPr>
          <w:rFonts w:ascii="Arial" w:eastAsia="Arial" w:hAnsi="Arial" w:cs="Arial"/>
        </w:rPr>
        <w:tab/>
        <w:t>detecting air conditioner use in households. Sustainable Energy Technologies and</w:t>
      </w:r>
    </w:p>
    <w:p w14:paraId="52898973" w14:textId="77777777" w:rsidR="004C0561" w:rsidRDefault="00E53AF4">
      <w:pPr>
        <w:spacing w:after="0" w:line="276" w:lineRule="auto"/>
        <w:jc w:val="both"/>
        <w:rPr>
          <w:rFonts w:ascii="Arial" w:eastAsia="Arial" w:hAnsi="Arial" w:cs="Arial"/>
        </w:rPr>
      </w:pPr>
      <w:r>
        <w:rPr>
          <w:rFonts w:ascii="Arial" w:eastAsia="Arial" w:hAnsi="Arial" w:cs="Arial"/>
        </w:rPr>
        <w:tab/>
        <w:t>Assessments, 58, 103319.</w:t>
      </w:r>
    </w:p>
    <w:p w14:paraId="016AE21D" w14:textId="77777777" w:rsidR="004C0561" w:rsidRDefault="004C0561">
      <w:pPr>
        <w:spacing w:after="0" w:line="276" w:lineRule="auto"/>
        <w:ind w:left="1440"/>
        <w:jc w:val="both"/>
        <w:rPr>
          <w:rFonts w:ascii="Arial" w:eastAsia="Arial" w:hAnsi="Arial" w:cs="Arial"/>
        </w:rPr>
      </w:pPr>
    </w:p>
    <w:p w14:paraId="7C712422" w14:textId="77777777" w:rsidR="004C0561" w:rsidRDefault="00E53AF4">
      <w:pPr>
        <w:spacing w:after="0" w:line="276" w:lineRule="auto"/>
        <w:jc w:val="both"/>
        <w:rPr>
          <w:rFonts w:ascii="Arial" w:eastAsia="Arial" w:hAnsi="Arial" w:cs="Arial"/>
        </w:rPr>
      </w:pPr>
      <w:proofErr w:type="spellStart"/>
      <w:r>
        <w:rPr>
          <w:rFonts w:ascii="Arial" w:eastAsia="Arial" w:hAnsi="Arial" w:cs="Arial"/>
        </w:rPr>
        <w:t>Quintana</w:t>
      </w:r>
      <w:proofErr w:type="spellEnd"/>
      <w:r>
        <w:rPr>
          <w:rFonts w:ascii="Arial" w:eastAsia="Arial" w:hAnsi="Arial" w:cs="Arial"/>
        </w:rPr>
        <w:t>, D. I., &amp; Cansino, J. M. (2023). Residential Energy Consumption Computational</w:t>
      </w:r>
    </w:p>
    <w:p w14:paraId="1B843600" w14:textId="77777777" w:rsidR="004C0561" w:rsidRDefault="00E53AF4">
      <w:pPr>
        <w:spacing w:after="0" w:line="276" w:lineRule="auto"/>
        <w:jc w:val="both"/>
        <w:rPr>
          <w:rFonts w:ascii="Arial" w:eastAsia="Arial" w:hAnsi="Arial" w:cs="Arial"/>
        </w:rPr>
      </w:pPr>
      <w:r>
        <w:rPr>
          <w:rFonts w:ascii="Arial" w:eastAsia="Arial" w:hAnsi="Arial" w:cs="Arial"/>
        </w:rPr>
        <w:tab/>
        <w:t>Bibliometric Analysis. Buildings, 13(6), 1525.</w:t>
      </w:r>
    </w:p>
    <w:p w14:paraId="3A185094" w14:textId="77777777" w:rsidR="004C0561" w:rsidRDefault="00E53AF4">
      <w:pPr>
        <w:spacing w:after="0" w:line="276" w:lineRule="auto"/>
        <w:ind w:left="720" w:firstLine="720"/>
        <w:jc w:val="both"/>
        <w:rPr>
          <w:rFonts w:ascii="Arial" w:eastAsia="Arial" w:hAnsi="Arial" w:cs="Arial"/>
        </w:rPr>
      </w:pPr>
      <w:r>
        <w:rPr>
          <w:rFonts w:ascii="Arial" w:eastAsia="Arial" w:hAnsi="Arial" w:cs="Arial"/>
        </w:rPr>
        <w:t xml:space="preserve"> </w:t>
      </w:r>
    </w:p>
    <w:p w14:paraId="51D8088B" w14:textId="77777777" w:rsidR="004C0561" w:rsidRDefault="00E53AF4">
      <w:pPr>
        <w:spacing w:after="0" w:line="276" w:lineRule="auto"/>
        <w:jc w:val="both"/>
        <w:rPr>
          <w:rFonts w:ascii="Arial" w:eastAsia="Arial" w:hAnsi="Arial" w:cs="Arial"/>
        </w:rPr>
      </w:pPr>
      <w:r>
        <w:rPr>
          <w:rFonts w:ascii="Arial" w:eastAsia="Arial" w:hAnsi="Arial" w:cs="Arial"/>
        </w:rPr>
        <w:t xml:space="preserve">Levko, D., &amp; Raja, L. L. (2023). Computational analysis of the electrical breakdown of </w:t>
      </w:r>
    </w:p>
    <w:p w14:paraId="67CCA0F9" w14:textId="77777777" w:rsidR="004C0561" w:rsidRDefault="00E53AF4">
      <w:pPr>
        <w:spacing w:after="0" w:line="276" w:lineRule="auto"/>
        <w:jc w:val="both"/>
        <w:rPr>
          <w:rFonts w:ascii="Arial" w:eastAsia="Arial" w:hAnsi="Arial" w:cs="Arial"/>
        </w:rPr>
      </w:pPr>
      <w:r>
        <w:rPr>
          <w:rFonts w:ascii="Arial" w:eastAsia="Arial" w:hAnsi="Arial" w:cs="Arial"/>
        </w:rPr>
        <w:tab/>
        <w:t>SF6/N2 mixtures. Journal of Applied Physics, 133(5).</w:t>
      </w:r>
    </w:p>
    <w:p w14:paraId="3048608D" w14:textId="77777777" w:rsidR="004C0561" w:rsidRDefault="00E53AF4">
      <w:pPr>
        <w:spacing w:after="0" w:line="276" w:lineRule="auto"/>
        <w:ind w:left="720" w:firstLine="720"/>
        <w:jc w:val="both"/>
        <w:rPr>
          <w:rFonts w:ascii="Arial" w:eastAsia="Arial" w:hAnsi="Arial" w:cs="Arial"/>
        </w:rPr>
      </w:pPr>
      <w:r>
        <w:rPr>
          <w:rFonts w:ascii="Arial" w:eastAsia="Arial" w:hAnsi="Arial" w:cs="Arial"/>
        </w:rPr>
        <w:t xml:space="preserve"> </w:t>
      </w:r>
    </w:p>
    <w:p w14:paraId="63ACD0DF" w14:textId="77777777" w:rsidR="004C0561" w:rsidRDefault="00E53AF4">
      <w:pPr>
        <w:spacing w:after="0" w:line="276" w:lineRule="auto"/>
        <w:jc w:val="both"/>
        <w:rPr>
          <w:rFonts w:ascii="Arial" w:eastAsia="Arial" w:hAnsi="Arial" w:cs="Arial"/>
        </w:rPr>
      </w:pPr>
      <w:r>
        <w:rPr>
          <w:rFonts w:ascii="Arial" w:eastAsia="Arial" w:hAnsi="Arial" w:cs="Arial"/>
        </w:rPr>
        <w:t xml:space="preserve">Luna-Romero, S. F., Serrano-Guerrero, X., de Souza, M. A., &amp; Escrivá-Escrivá, G. (2024). </w:t>
      </w:r>
    </w:p>
    <w:p w14:paraId="77D5D812" w14:textId="77777777" w:rsidR="004C0561" w:rsidRDefault="00E53AF4">
      <w:pPr>
        <w:spacing w:after="0" w:line="276" w:lineRule="auto"/>
        <w:jc w:val="both"/>
        <w:rPr>
          <w:rFonts w:ascii="Arial" w:eastAsia="Arial" w:hAnsi="Arial" w:cs="Arial"/>
        </w:rPr>
      </w:pPr>
      <w:r>
        <w:rPr>
          <w:rFonts w:ascii="Arial" w:eastAsia="Arial" w:hAnsi="Arial" w:cs="Arial"/>
        </w:rPr>
        <w:tab/>
        <w:t>Enhancing anomaly detection in electrical consumption profiles through</w:t>
      </w:r>
    </w:p>
    <w:p w14:paraId="61CF1B4E" w14:textId="77777777" w:rsidR="004C0561" w:rsidRDefault="00E53AF4">
      <w:pPr>
        <w:spacing w:after="0" w:line="276" w:lineRule="auto"/>
        <w:jc w:val="both"/>
        <w:rPr>
          <w:rFonts w:ascii="Arial" w:eastAsia="Arial" w:hAnsi="Arial" w:cs="Arial"/>
        </w:rPr>
      </w:pPr>
      <w:r>
        <w:rPr>
          <w:rFonts w:ascii="Arial" w:eastAsia="Arial" w:hAnsi="Arial" w:cs="Arial"/>
        </w:rPr>
        <w:tab/>
        <w:t>computational intelligence. Energy Reports, 11, 951-962.</w:t>
      </w:r>
    </w:p>
    <w:p w14:paraId="61576769" w14:textId="77777777" w:rsidR="004C0561" w:rsidRDefault="00E53AF4">
      <w:pPr>
        <w:spacing w:after="0" w:line="240" w:lineRule="auto"/>
        <w:ind w:left="720"/>
        <w:jc w:val="both"/>
        <w:rPr>
          <w:rFonts w:ascii="Arial" w:eastAsia="Arial" w:hAnsi="Arial" w:cs="Arial"/>
        </w:rPr>
      </w:pPr>
      <w:r>
        <w:rPr>
          <w:rFonts w:ascii="Arial" w:eastAsia="Arial" w:hAnsi="Arial" w:cs="Arial"/>
        </w:rPr>
        <w:t xml:space="preserve"> </w:t>
      </w:r>
    </w:p>
    <w:p w14:paraId="71270C72" w14:textId="77777777" w:rsidR="004C0561" w:rsidRDefault="00E53AF4">
      <w:pPr>
        <w:spacing w:after="0" w:line="240" w:lineRule="auto"/>
        <w:jc w:val="both"/>
        <w:rPr>
          <w:rFonts w:ascii="Arial" w:eastAsia="Arial" w:hAnsi="Arial" w:cs="Arial"/>
        </w:rPr>
      </w:pPr>
      <w:r>
        <w:rPr>
          <w:rFonts w:ascii="Arial" w:eastAsia="Arial" w:hAnsi="Arial" w:cs="Arial"/>
        </w:rPr>
        <w:t>Menegaki, A. N. (2014). On energy consumption and GDP studies: A meta-analysis of the</w:t>
      </w:r>
    </w:p>
    <w:p w14:paraId="02156170" w14:textId="77777777" w:rsidR="004C0561" w:rsidRDefault="00E53AF4">
      <w:pPr>
        <w:spacing w:after="0" w:line="240" w:lineRule="auto"/>
        <w:jc w:val="both"/>
        <w:rPr>
          <w:rFonts w:ascii="Arial" w:eastAsia="Arial" w:hAnsi="Arial" w:cs="Arial"/>
        </w:rPr>
      </w:pPr>
      <w:r>
        <w:rPr>
          <w:rFonts w:ascii="Arial" w:eastAsia="Arial" w:hAnsi="Arial" w:cs="Arial"/>
        </w:rPr>
        <w:tab/>
        <w:t>last two decades. Renewable and Sustainable Energy Reviews, 29, 31-36.</w:t>
      </w:r>
    </w:p>
    <w:p w14:paraId="0947A815" w14:textId="77777777" w:rsidR="004C0561" w:rsidRDefault="004C0561">
      <w:pPr>
        <w:spacing w:line="480" w:lineRule="auto"/>
        <w:jc w:val="both"/>
        <w:rPr>
          <w:rFonts w:ascii="Arial" w:eastAsia="Arial" w:hAnsi="Arial" w:cs="Arial"/>
        </w:rPr>
      </w:pPr>
    </w:p>
    <w:p w14:paraId="1D07EF6C" w14:textId="77777777" w:rsidR="004C0561" w:rsidRDefault="004C0561">
      <w:pPr>
        <w:spacing w:line="480" w:lineRule="auto"/>
        <w:jc w:val="both"/>
        <w:rPr>
          <w:rFonts w:ascii="Arial" w:eastAsia="Arial" w:hAnsi="Arial" w:cs="Arial"/>
        </w:rPr>
      </w:pPr>
    </w:p>
    <w:p w14:paraId="5478B8C6" w14:textId="77777777" w:rsidR="004C0561" w:rsidRDefault="004C0561">
      <w:pPr>
        <w:spacing w:line="480" w:lineRule="auto"/>
        <w:jc w:val="both"/>
        <w:rPr>
          <w:rFonts w:ascii="Arial" w:eastAsia="Arial" w:hAnsi="Arial" w:cs="Arial"/>
        </w:rPr>
      </w:pPr>
    </w:p>
    <w:p w14:paraId="36555783" w14:textId="77777777" w:rsidR="004C0561" w:rsidRDefault="004C0561">
      <w:pPr>
        <w:spacing w:line="480" w:lineRule="auto"/>
        <w:jc w:val="both"/>
        <w:rPr>
          <w:rFonts w:ascii="Arial" w:eastAsia="Arial" w:hAnsi="Arial" w:cs="Arial"/>
        </w:rPr>
      </w:pPr>
    </w:p>
    <w:p w14:paraId="030B1B01" w14:textId="77777777" w:rsidR="004C0561" w:rsidRDefault="004C0561">
      <w:pPr>
        <w:rPr>
          <w:rFonts w:ascii="Arial" w:eastAsia="Arial" w:hAnsi="Arial" w:cs="Arial"/>
          <w:b/>
          <w:bCs/>
        </w:rPr>
      </w:pPr>
    </w:p>
    <w:p w14:paraId="5C17A3BE" w14:textId="77777777" w:rsidR="004C0561" w:rsidRDefault="004C0561">
      <w:pPr>
        <w:jc w:val="center"/>
        <w:rPr>
          <w:rFonts w:ascii="Arial" w:eastAsia="Arial" w:hAnsi="Arial" w:cs="Arial"/>
          <w:b/>
          <w:bCs/>
        </w:rPr>
      </w:pPr>
    </w:p>
    <w:p w14:paraId="11F19A94" w14:textId="77777777" w:rsidR="004C0561" w:rsidRDefault="004C0561">
      <w:pPr>
        <w:spacing w:before="240" w:after="240"/>
        <w:jc w:val="center"/>
        <w:rPr>
          <w:rFonts w:ascii="Arial" w:eastAsia="Arial" w:hAnsi="Arial" w:cs="Arial"/>
          <w:b/>
          <w:bCs/>
        </w:rPr>
      </w:pPr>
    </w:p>
    <w:p w14:paraId="7CC3CF1E" w14:textId="77777777" w:rsidR="004C0561" w:rsidRDefault="004C0561">
      <w:pPr>
        <w:spacing w:before="240" w:after="240"/>
        <w:jc w:val="center"/>
        <w:rPr>
          <w:rFonts w:ascii="Arial" w:eastAsia="Arial" w:hAnsi="Arial" w:cs="Arial"/>
          <w:b/>
          <w:bCs/>
        </w:rPr>
      </w:pPr>
    </w:p>
    <w:p w14:paraId="7EEDAA4E" w14:textId="77777777" w:rsidR="004C0561" w:rsidRDefault="004C0561">
      <w:pPr>
        <w:spacing w:before="240" w:after="240"/>
        <w:jc w:val="center"/>
        <w:rPr>
          <w:rFonts w:ascii="Arial" w:eastAsia="Arial" w:hAnsi="Arial" w:cs="Arial"/>
          <w:b/>
          <w:bCs/>
        </w:rPr>
      </w:pPr>
    </w:p>
    <w:p w14:paraId="7EAB6EA3" w14:textId="77777777" w:rsidR="004C0561" w:rsidRDefault="004C0561">
      <w:pPr>
        <w:spacing w:before="240" w:after="240"/>
        <w:jc w:val="center"/>
        <w:rPr>
          <w:rFonts w:ascii="Arial" w:eastAsia="Arial" w:hAnsi="Arial" w:cs="Arial"/>
          <w:b/>
          <w:bCs/>
        </w:rPr>
      </w:pPr>
    </w:p>
    <w:p w14:paraId="11C0709C" w14:textId="77777777" w:rsidR="004C0561" w:rsidRDefault="004C0561">
      <w:pPr>
        <w:spacing w:before="240" w:after="240"/>
        <w:jc w:val="center"/>
        <w:rPr>
          <w:rFonts w:ascii="Arial" w:eastAsia="Arial" w:hAnsi="Arial" w:cs="Arial"/>
          <w:b/>
          <w:bCs/>
        </w:rPr>
      </w:pPr>
    </w:p>
    <w:p w14:paraId="1EACBADC" w14:textId="77777777" w:rsidR="004C0561" w:rsidRDefault="004C0561">
      <w:pPr>
        <w:spacing w:before="240" w:after="240"/>
        <w:jc w:val="center"/>
        <w:rPr>
          <w:rFonts w:ascii="Arial" w:eastAsia="Arial" w:hAnsi="Arial" w:cs="Arial"/>
          <w:b/>
          <w:bCs/>
        </w:rPr>
      </w:pPr>
    </w:p>
    <w:p w14:paraId="63894783" w14:textId="77777777" w:rsidR="004C0561" w:rsidRDefault="004C0561">
      <w:pPr>
        <w:spacing w:before="240" w:after="240"/>
        <w:jc w:val="center"/>
        <w:rPr>
          <w:rFonts w:ascii="Arial" w:eastAsia="Arial" w:hAnsi="Arial" w:cs="Arial"/>
          <w:b/>
          <w:bCs/>
        </w:rPr>
      </w:pPr>
    </w:p>
    <w:p w14:paraId="24895245" w14:textId="77777777" w:rsidR="004C0561" w:rsidRDefault="004C0561">
      <w:pPr>
        <w:spacing w:before="240" w:after="240"/>
        <w:jc w:val="center"/>
        <w:rPr>
          <w:rFonts w:ascii="Arial" w:eastAsia="Arial" w:hAnsi="Arial" w:cs="Arial"/>
          <w:b/>
          <w:bCs/>
        </w:rPr>
      </w:pPr>
    </w:p>
    <w:p w14:paraId="4325E733" w14:textId="77777777" w:rsidR="004C0561" w:rsidRDefault="004C0561">
      <w:pPr>
        <w:spacing w:before="240" w:after="240"/>
        <w:jc w:val="center"/>
        <w:rPr>
          <w:rFonts w:ascii="Arial" w:eastAsia="Arial" w:hAnsi="Arial" w:cs="Arial"/>
          <w:b/>
          <w:bCs/>
        </w:rPr>
      </w:pPr>
    </w:p>
    <w:p w14:paraId="202369F8" w14:textId="77777777" w:rsidR="004C0561" w:rsidRDefault="004C0561">
      <w:pPr>
        <w:spacing w:before="240" w:after="240"/>
        <w:jc w:val="center"/>
        <w:rPr>
          <w:rFonts w:ascii="Arial" w:eastAsia="Arial" w:hAnsi="Arial" w:cs="Arial"/>
          <w:b/>
          <w:bCs/>
        </w:rPr>
      </w:pPr>
    </w:p>
    <w:p w14:paraId="09A50BCA" w14:textId="77777777" w:rsidR="004C0561" w:rsidRDefault="004C0561">
      <w:pPr>
        <w:spacing w:before="240" w:after="240"/>
        <w:jc w:val="center"/>
        <w:rPr>
          <w:rFonts w:ascii="Arial" w:eastAsia="Arial" w:hAnsi="Arial" w:cs="Arial"/>
          <w:b/>
          <w:bCs/>
        </w:rPr>
      </w:pPr>
    </w:p>
    <w:p w14:paraId="1BC1FCCE" w14:textId="77777777" w:rsidR="004C0561" w:rsidRDefault="004C0561">
      <w:pPr>
        <w:spacing w:before="240" w:after="240"/>
        <w:jc w:val="center"/>
        <w:rPr>
          <w:rFonts w:ascii="Arial" w:eastAsia="Arial" w:hAnsi="Arial" w:cs="Arial"/>
          <w:b/>
          <w:bCs/>
        </w:rPr>
      </w:pPr>
    </w:p>
    <w:p w14:paraId="7C0C3C0E" w14:textId="77777777" w:rsidR="004C0561" w:rsidRDefault="004C0561">
      <w:pPr>
        <w:spacing w:before="240" w:after="240"/>
        <w:jc w:val="center"/>
        <w:rPr>
          <w:rFonts w:ascii="Arial" w:eastAsia="Arial" w:hAnsi="Arial" w:cs="Arial"/>
          <w:b/>
          <w:bCs/>
        </w:rPr>
      </w:pPr>
    </w:p>
    <w:p w14:paraId="7C68E163" w14:textId="77777777" w:rsidR="004C0561" w:rsidRDefault="004C0561">
      <w:pPr>
        <w:spacing w:before="240" w:after="240"/>
        <w:jc w:val="center"/>
        <w:rPr>
          <w:rFonts w:ascii="Arial" w:eastAsia="Arial" w:hAnsi="Arial" w:cs="Arial"/>
          <w:b/>
          <w:bCs/>
        </w:rPr>
      </w:pPr>
    </w:p>
    <w:p w14:paraId="5E9BA05A" w14:textId="77777777" w:rsidR="004C0561" w:rsidRDefault="004C0561">
      <w:pPr>
        <w:spacing w:before="240" w:after="240"/>
        <w:jc w:val="center"/>
        <w:rPr>
          <w:rFonts w:ascii="Arial" w:eastAsia="Arial" w:hAnsi="Arial" w:cs="Arial"/>
          <w:b/>
          <w:bCs/>
        </w:rPr>
      </w:pPr>
    </w:p>
    <w:p w14:paraId="1363939C" w14:textId="77777777" w:rsidR="004C0561" w:rsidRDefault="004C0561">
      <w:pPr>
        <w:spacing w:before="240" w:after="240"/>
        <w:jc w:val="center"/>
        <w:rPr>
          <w:rFonts w:ascii="Arial" w:eastAsia="Arial" w:hAnsi="Arial" w:cs="Arial"/>
          <w:b/>
          <w:bCs/>
        </w:rPr>
      </w:pPr>
    </w:p>
    <w:p w14:paraId="6E228543" w14:textId="77777777" w:rsidR="004C0561" w:rsidRDefault="004C0561">
      <w:pPr>
        <w:spacing w:before="240" w:after="240"/>
        <w:jc w:val="center"/>
        <w:rPr>
          <w:rFonts w:ascii="Arial" w:eastAsia="Arial" w:hAnsi="Arial" w:cs="Arial"/>
          <w:b/>
          <w:bCs/>
        </w:rPr>
      </w:pPr>
    </w:p>
    <w:p w14:paraId="3D5F4105" w14:textId="77777777" w:rsidR="004C0561" w:rsidRDefault="004C0561">
      <w:pPr>
        <w:spacing w:before="240" w:after="240"/>
        <w:jc w:val="center"/>
        <w:rPr>
          <w:rFonts w:ascii="Arial" w:eastAsia="Arial" w:hAnsi="Arial" w:cs="Arial"/>
          <w:b/>
          <w:bCs/>
        </w:rPr>
      </w:pPr>
    </w:p>
    <w:p w14:paraId="0A4E2307" w14:textId="77777777" w:rsidR="004C0561" w:rsidRDefault="004C0561">
      <w:pPr>
        <w:spacing w:before="240" w:after="240"/>
        <w:rPr>
          <w:rFonts w:ascii="Arial" w:eastAsia="Arial" w:hAnsi="Arial" w:cs="Arial"/>
          <w:b/>
          <w:bCs/>
        </w:rPr>
      </w:pPr>
    </w:p>
    <w:p w14:paraId="72A27E95" w14:textId="77777777" w:rsidR="004C0561" w:rsidRDefault="00E53AF4">
      <w:pPr>
        <w:spacing w:before="240" w:after="240"/>
        <w:jc w:val="center"/>
        <w:rPr>
          <w:rFonts w:ascii="Times New Roman" w:eastAsia="Times New Roman" w:hAnsi="Times New Roman" w:cs="Times New Roman"/>
          <w:b/>
          <w:bCs/>
          <w:sz w:val="132"/>
          <w:szCs w:val="132"/>
        </w:rPr>
      </w:pPr>
      <w:r>
        <w:rPr>
          <w:rFonts w:ascii="Times New Roman" w:eastAsia="Times New Roman" w:hAnsi="Times New Roman" w:cs="Times New Roman"/>
          <w:b/>
          <w:bCs/>
          <w:sz w:val="122"/>
          <w:szCs w:val="122"/>
        </w:rPr>
        <w:t>APPENDICES</w:t>
      </w:r>
    </w:p>
    <w:p w14:paraId="5EDF1F6D" w14:textId="77777777" w:rsidR="004C0561" w:rsidRDefault="004C0561">
      <w:pPr>
        <w:spacing w:before="240" w:after="240"/>
        <w:jc w:val="center"/>
        <w:rPr>
          <w:rFonts w:ascii="Arial" w:eastAsia="Arial" w:hAnsi="Arial" w:cs="Arial"/>
          <w:b/>
          <w:bCs/>
        </w:rPr>
      </w:pPr>
    </w:p>
    <w:p w14:paraId="30C577D5" w14:textId="77777777" w:rsidR="004C0561" w:rsidRDefault="004C0561">
      <w:pPr>
        <w:spacing w:before="240" w:after="240"/>
        <w:jc w:val="center"/>
        <w:rPr>
          <w:rFonts w:ascii="Arial" w:eastAsia="Arial" w:hAnsi="Arial" w:cs="Arial"/>
          <w:b/>
          <w:bCs/>
        </w:rPr>
      </w:pPr>
    </w:p>
    <w:p w14:paraId="2292FB0D" w14:textId="77777777" w:rsidR="004C0561" w:rsidRDefault="004C0561">
      <w:pPr>
        <w:spacing w:before="240" w:after="240"/>
        <w:jc w:val="center"/>
        <w:rPr>
          <w:rFonts w:ascii="Arial" w:eastAsia="Arial" w:hAnsi="Arial" w:cs="Arial"/>
          <w:b/>
          <w:bCs/>
        </w:rPr>
      </w:pPr>
    </w:p>
    <w:p w14:paraId="7BB5DEF0" w14:textId="77777777" w:rsidR="004C0561" w:rsidRDefault="004C0561">
      <w:pPr>
        <w:spacing w:before="240" w:after="240"/>
        <w:jc w:val="center"/>
        <w:rPr>
          <w:rFonts w:ascii="Arial" w:eastAsia="Arial" w:hAnsi="Arial" w:cs="Arial"/>
          <w:b/>
          <w:bCs/>
        </w:rPr>
      </w:pPr>
    </w:p>
    <w:p w14:paraId="0B368664" w14:textId="77777777" w:rsidR="004C0561" w:rsidRDefault="004C0561">
      <w:pPr>
        <w:spacing w:before="240" w:after="240"/>
        <w:jc w:val="center"/>
        <w:rPr>
          <w:rFonts w:ascii="Arial" w:eastAsia="Arial" w:hAnsi="Arial" w:cs="Arial"/>
          <w:b/>
          <w:bCs/>
        </w:rPr>
      </w:pPr>
    </w:p>
    <w:p w14:paraId="45CE5EB4" w14:textId="77777777" w:rsidR="004C0561" w:rsidRDefault="004C0561">
      <w:pPr>
        <w:spacing w:before="240" w:after="240"/>
        <w:jc w:val="center"/>
        <w:rPr>
          <w:rFonts w:ascii="Arial" w:eastAsia="Arial" w:hAnsi="Arial" w:cs="Arial"/>
          <w:b/>
          <w:bCs/>
        </w:rPr>
      </w:pPr>
    </w:p>
    <w:p w14:paraId="1913F7F5" w14:textId="77777777" w:rsidR="004C0561" w:rsidRDefault="004C0561">
      <w:pPr>
        <w:spacing w:before="240" w:after="240"/>
        <w:jc w:val="center"/>
        <w:rPr>
          <w:rFonts w:ascii="Arial" w:eastAsia="Arial" w:hAnsi="Arial" w:cs="Arial"/>
          <w:b/>
          <w:bCs/>
        </w:rPr>
      </w:pPr>
    </w:p>
    <w:p w14:paraId="2E1C404E" w14:textId="77777777" w:rsidR="004C0561" w:rsidRDefault="004C0561">
      <w:pPr>
        <w:spacing w:before="240" w:after="240"/>
        <w:jc w:val="center"/>
        <w:rPr>
          <w:rFonts w:ascii="Arial" w:eastAsia="Arial" w:hAnsi="Arial" w:cs="Arial"/>
          <w:b/>
          <w:bCs/>
        </w:rPr>
      </w:pPr>
    </w:p>
    <w:p w14:paraId="0CDBC30F" w14:textId="77777777" w:rsidR="004C0561" w:rsidRDefault="004C0561">
      <w:pPr>
        <w:spacing w:before="240" w:after="240"/>
        <w:jc w:val="center"/>
        <w:rPr>
          <w:rFonts w:ascii="Arial" w:eastAsia="Arial" w:hAnsi="Arial" w:cs="Arial"/>
          <w:b/>
          <w:bCs/>
        </w:rPr>
      </w:pPr>
    </w:p>
    <w:p w14:paraId="65D6DE4E" w14:textId="77777777" w:rsidR="004C0561" w:rsidRDefault="004C0561">
      <w:pPr>
        <w:spacing w:before="240" w:after="240"/>
        <w:jc w:val="center"/>
        <w:rPr>
          <w:rFonts w:ascii="Arial" w:eastAsia="Arial" w:hAnsi="Arial" w:cs="Arial"/>
          <w:b/>
          <w:bCs/>
        </w:rPr>
      </w:pPr>
    </w:p>
    <w:p w14:paraId="7F1B3797" w14:textId="77777777" w:rsidR="004C0561" w:rsidRDefault="004C0561">
      <w:pPr>
        <w:spacing w:before="240" w:after="240"/>
        <w:rPr>
          <w:rFonts w:ascii="Arial" w:eastAsia="Arial" w:hAnsi="Arial" w:cs="Arial"/>
          <w:b/>
          <w:bCs/>
        </w:rPr>
      </w:pPr>
    </w:p>
    <w:p w14:paraId="52309337" w14:textId="77777777" w:rsidR="004C0561" w:rsidRDefault="004C0561">
      <w:pPr>
        <w:spacing w:before="240" w:after="240"/>
        <w:rPr>
          <w:rFonts w:ascii="Arial" w:eastAsia="Arial" w:hAnsi="Arial" w:cs="Arial"/>
          <w:b/>
          <w:bCs/>
        </w:rPr>
      </w:pPr>
    </w:p>
    <w:p w14:paraId="2C8C8C75" w14:textId="77777777" w:rsidR="004C0561" w:rsidRDefault="004C0561">
      <w:pPr>
        <w:spacing w:before="240" w:after="240"/>
        <w:rPr>
          <w:rFonts w:ascii="Arial" w:eastAsia="Arial" w:hAnsi="Arial" w:cs="Arial"/>
          <w:b/>
          <w:bCs/>
        </w:rPr>
      </w:pPr>
    </w:p>
    <w:p w14:paraId="26F5386D" w14:textId="77777777" w:rsidR="004C0561" w:rsidRDefault="00E53AF4">
      <w:pPr>
        <w:jc w:val="center"/>
        <w:rPr>
          <w:rFonts w:ascii="Arial" w:eastAsia="Arial" w:hAnsi="Arial" w:cs="Arial"/>
          <w:b/>
          <w:bCs/>
        </w:rPr>
      </w:pPr>
      <w:r>
        <w:rPr>
          <w:rFonts w:ascii="Arial" w:eastAsia="Arial" w:hAnsi="Arial" w:cs="Arial"/>
          <w:b/>
          <w:bCs/>
        </w:rPr>
        <w:t>APPENDICES</w:t>
      </w:r>
    </w:p>
    <w:p w14:paraId="288271DC" w14:textId="77777777" w:rsidR="004C0561" w:rsidRDefault="00E53AF4">
      <w:pPr>
        <w:jc w:val="center"/>
        <w:rPr>
          <w:rFonts w:ascii="Arial" w:eastAsia="Arial" w:hAnsi="Arial" w:cs="Arial"/>
          <w:b/>
          <w:bCs/>
        </w:rPr>
      </w:pPr>
      <w:r>
        <w:rPr>
          <w:rFonts w:ascii="Arial" w:eastAsia="Arial" w:hAnsi="Arial" w:cs="Arial"/>
          <w:b/>
          <w:bCs/>
        </w:rPr>
        <w:t>Appendix A: Photo Documentation</w:t>
      </w:r>
    </w:p>
    <w:p w14:paraId="2FA7734D" w14:textId="0E559F6F" w:rsidR="004C0561" w:rsidRPr="00C62246" w:rsidRDefault="00E53AF4" w:rsidP="00C62246">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14:anchorId="1E4161A6" wp14:editId="4D4BD98C">
            <wp:extent cx="5731510" cy="8107045"/>
            <wp:effectExtent l="0" t="0" r="0" b="0"/>
            <wp:docPr id="1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7"/>
                    <a:srcRect/>
                    <a:stretch>
                      <a:fillRect/>
                    </a:stretch>
                  </pic:blipFill>
                  <pic:spPr>
                    <a:xfrm>
                      <a:off x="0" y="0"/>
                      <a:ext cx="5731510" cy="8107045"/>
                    </a:xfrm>
                    <a:prstGeom prst="rect">
                      <a:avLst/>
                    </a:prstGeom>
                    <a:ln/>
                  </pic:spPr>
                </pic:pic>
              </a:graphicData>
            </a:graphic>
          </wp:inline>
        </w:drawing>
      </w:r>
      <w:r>
        <w:rPr>
          <w:noProof/>
        </w:rPr>
        <w:drawing>
          <wp:anchor distT="0" distB="0" distL="0" distR="0" simplePos="0" relativeHeight="251661312" behindDoc="1" locked="0" layoutInCell="1" hidden="0" allowOverlap="1" wp14:anchorId="71E5AB32" wp14:editId="12E5871E">
            <wp:simplePos x="0" y="0"/>
            <wp:positionH relativeFrom="column">
              <wp:posOffset>0</wp:posOffset>
            </wp:positionH>
            <wp:positionV relativeFrom="paragraph">
              <wp:posOffset>3368</wp:posOffset>
            </wp:positionV>
            <wp:extent cx="5731510" cy="8107045"/>
            <wp:effectExtent l="0" t="0" r="0" b="0"/>
            <wp:wrapNone/>
            <wp:docPr id="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8"/>
                    <a:srcRect/>
                    <a:stretch>
                      <a:fillRect/>
                    </a:stretch>
                  </pic:blipFill>
                  <pic:spPr>
                    <a:xfrm>
                      <a:off x="0" y="0"/>
                      <a:ext cx="5731510" cy="8107045"/>
                    </a:xfrm>
                    <a:prstGeom prst="rect">
                      <a:avLst/>
                    </a:prstGeom>
                    <a:ln/>
                  </pic:spPr>
                </pic:pic>
              </a:graphicData>
            </a:graphic>
          </wp:anchor>
        </w:drawing>
      </w:r>
    </w:p>
    <w:p w14:paraId="45FF2664" w14:textId="77777777" w:rsidR="004C0561" w:rsidRDefault="00E53AF4">
      <w:pPr>
        <w:spacing w:before="280" w:line="256" w:lineRule="auto"/>
        <w:jc w:val="center"/>
        <w:rPr>
          <w:rFonts w:ascii="Arial" w:eastAsia="Arial" w:hAnsi="Arial" w:cs="Arial"/>
          <w:b/>
          <w:bCs/>
        </w:rPr>
      </w:pPr>
      <w:r>
        <w:rPr>
          <w:rFonts w:ascii="Arial" w:eastAsia="Arial" w:hAnsi="Arial" w:cs="Arial"/>
          <w:b/>
          <w:bCs/>
        </w:rPr>
        <w:t>Appendix B. Communication Letters</w:t>
      </w:r>
    </w:p>
    <w:p w14:paraId="6870A6DD" w14:textId="77777777" w:rsidR="004C0561" w:rsidRDefault="00E53AF4">
      <w:pPr>
        <w:spacing w:before="240" w:after="240" w:line="276" w:lineRule="auto"/>
        <w:rPr>
          <w:rFonts w:ascii="Arial" w:eastAsia="Arial" w:hAnsi="Arial" w:cs="Arial"/>
          <w:b/>
          <w:bCs/>
        </w:rPr>
      </w:pPr>
      <w:r>
        <w:rPr>
          <w:rFonts w:ascii="Arial" w:eastAsia="Arial" w:hAnsi="Arial" w:cs="Arial"/>
          <w:b/>
          <w:bCs/>
        </w:rPr>
        <w:t xml:space="preserve"> </w:t>
      </w:r>
    </w:p>
    <w:p w14:paraId="44BE52A3" w14:textId="77777777" w:rsidR="004C0561" w:rsidRDefault="00E53AF4">
      <w:pPr>
        <w:spacing w:before="240" w:after="240"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September 8, 2025</w:t>
      </w:r>
    </w:p>
    <w:p w14:paraId="547515B3" w14:textId="77777777" w:rsidR="004C0561" w:rsidRDefault="00E53AF4">
      <w:pPr>
        <w:spacing w:before="240" w:after="0"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CRISOSTOMO T. BALNEG</w:t>
      </w:r>
    </w:p>
    <w:p w14:paraId="2ACE4FBE" w14:textId="77777777" w:rsidR="004C0561" w:rsidRDefault="00E53AF4">
      <w:pPr>
        <w:spacing w:before="240"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Principal I</w:t>
      </w:r>
    </w:p>
    <w:p w14:paraId="47D5EC16" w14:textId="77777777" w:rsidR="004C0561" w:rsidRDefault="00E53AF4">
      <w:pPr>
        <w:spacing w:before="240"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An-</w:t>
      </w:r>
      <w:proofErr w:type="spellStart"/>
      <w:r>
        <w:rPr>
          <w:rFonts w:ascii="Times New Roman" w:eastAsia="Times New Roman" w:hAnsi="Times New Roman" w:cs="Times New Roman"/>
          <w:sz w:val="24"/>
          <w:szCs w:val="24"/>
        </w:rPr>
        <w:t>anaao</w:t>
      </w:r>
      <w:proofErr w:type="spellEnd"/>
      <w:r>
        <w:rPr>
          <w:rFonts w:ascii="Times New Roman" w:eastAsia="Times New Roman" w:hAnsi="Times New Roman" w:cs="Times New Roman"/>
          <w:sz w:val="24"/>
          <w:szCs w:val="24"/>
        </w:rPr>
        <w:t xml:space="preserve"> Integrated School</w:t>
      </w:r>
    </w:p>
    <w:p w14:paraId="74CEED71" w14:textId="77777777" w:rsidR="004C0561" w:rsidRDefault="00E53AF4">
      <w:pPr>
        <w:spacing w:before="240" w:after="0" w:line="276"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Budac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Tayum</w:t>
      </w:r>
      <w:proofErr w:type="spellEnd"/>
      <w:r>
        <w:rPr>
          <w:rFonts w:ascii="Times New Roman" w:eastAsia="Times New Roman" w:hAnsi="Times New Roman" w:cs="Times New Roman"/>
          <w:sz w:val="24"/>
          <w:szCs w:val="24"/>
        </w:rPr>
        <w:t>, Abra</w:t>
      </w:r>
    </w:p>
    <w:p w14:paraId="41780601" w14:textId="77777777" w:rsidR="004C0561" w:rsidRDefault="004C0561">
      <w:pPr>
        <w:spacing w:before="240" w:after="0" w:line="276" w:lineRule="auto"/>
        <w:rPr>
          <w:rFonts w:ascii="Times New Roman" w:eastAsia="Times New Roman" w:hAnsi="Times New Roman" w:cs="Times New Roman"/>
          <w:sz w:val="24"/>
          <w:szCs w:val="24"/>
        </w:rPr>
      </w:pPr>
    </w:p>
    <w:p w14:paraId="348B3B3E" w14:textId="77777777" w:rsidR="004C0561" w:rsidRDefault="00E53AF4">
      <w:pPr>
        <w:spacing w:before="240" w:after="240" w:line="276" w:lineRule="auto"/>
        <w:rPr>
          <w:rFonts w:ascii="Times New Roman" w:eastAsia="Times New Roman" w:hAnsi="Times New Roman" w:cs="Times New Roman"/>
        </w:rPr>
      </w:pPr>
      <w:r>
        <w:rPr>
          <w:rFonts w:ascii="Times New Roman" w:eastAsia="Times New Roman" w:hAnsi="Times New Roman" w:cs="Times New Roman"/>
        </w:rPr>
        <w:t>Dear Sir:</w:t>
      </w:r>
    </w:p>
    <w:p w14:paraId="5C6C7C0F" w14:textId="77777777" w:rsidR="004C0561" w:rsidRDefault="00E53AF4">
      <w:pPr>
        <w:spacing w:before="240" w:after="240" w:line="276" w:lineRule="auto"/>
        <w:rPr>
          <w:rFonts w:ascii="Times New Roman" w:eastAsia="Times New Roman" w:hAnsi="Times New Roman" w:cs="Times New Roman"/>
        </w:rPr>
      </w:pPr>
      <w:r>
        <w:rPr>
          <w:rFonts w:ascii="Times New Roman" w:eastAsia="Times New Roman" w:hAnsi="Times New Roman" w:cs="Times New Roman"/>
        </w:rPr>
        <w:t>Greetings!</w:t>
      </w:r>
    </w:p>
    <w:p w14:paraId="48E030AD" w14:textId="77777777" w:rsidR="004C0561" w:rsidRDefault="00E53AF4">
      <w:pPr>
        <w:spacing w:before="240" w:after="240" w:line="276" w:lineRule="auto"/>
        <w:jc w:val="both"/>
        <w:rPr>
          <w:rFonts w:ascii="Times New Roman" w:eastAsia="Times New Roman" w:hAnsi="Times New Roman" w:cs="Times New Roman"/>
        </w:rPr>
      </w:pPr>
      <w:r>
        <w:rPr>
          <w:rFonts w:ascii="Times New Roman" w:eastAsia="Times New Roman" w:hAnsi="Times New Roman" w:cs="Times New Roman"/>
        </w:rPr>
        <w:t>I am writing to formally request permission to conduct a study at An-</w:t>
      </w:r>
      <w:proofErr w:type="spellStart"/>
      <w:r>
        <w:rPr>
          <w:rFonts w:ascii="Times New Roman" w:eastAsia="Times New Roman" w:hAnsi="Times New Roman" w:cs="Times New Roman"/>
        </w:rPr>
        <w:t>anaao</w:t>
      </w:r>
      <w:proofErr w:type="spellEnd"/>
      <w:r>
        <w:rPr>
          <w:rFonts w:ascii="Times New Roman" w:eastAsia="Times New Roman" w:hAnsi="Times New Roman" w:cs="Times New Roman"/>
        </w:rPr>
        <w:t xml:space="preserve"> Integrated School as part of our research project under the category Mathematical and Computational Science. Our study aims to perform a predictive model of electricity consumption by reviewing the corresponding electricity bill.</w:t>
      </w:r>
    </w:p>
    <w:p w14:paraId="5BB845E5" w14:textId="77777777" w:rsidR="004C0561" w:rsidRDefault="00E53AF4">
      <w:pPr>
        <w:spacing w:before="240" w:after="240" w:line="276" w:lineRule="auto"/>
        <w:jc w:val="both"/>
        <w:rPr>
          <w:rFonts w:ascii="Times New Roman" w:eastAsia="Times New Roman" w:hAnsi="Times New Roman" w:cs="Times New Roman"/>
        </w:rPr>
      </w:pPr>
      <w:r>
        <w:rPr>
          <w:rFonts w:ascii="Times New Roman" w:eastAsia="Times New Roman" w:hAnsi="Times New Roman" w:cs="Times New Roman"/>
        </w:rPr>
        <w:t>We assure you that the data collected will be used solely for academic purposes and will be treated with strict confidentiality. The study will be conducted at a time convenient for your school to ensure minimal disruption to daily classes.</w:t>
      </w:r>
    </w:p>
    <w:p w14:paraId="475E555B" w14:textId="77777777" w:rsidR="004C0561" w:rsidRDefault="00E53AF4">
      <w:pPr>
        <w:spacing w:before="240" w:after="240" w:line="276" w:lineRule="auto"/>
        <w:jc w:val="both"/>
        <w:rPr>
          <w:rFonts w:ascii="Times New Roman" w:eastAsia="Times New Roman" w:hAnsi="Times New Roman" w:cs="Times New Roman"/>
        </w:rPr>
      </w:pPr>
      <w:r>
        <w:rPr>
          <w:rFonts w:ascii="Times New Roman" w:eastAsia="Times New Roman" w:hAnsi="Times New Roman" w:cs="Times New Roman"/>
        </w:rPr>
        <w:t>We would greatly appreciate your approval and support for this study. If needed, we are more than willing to discuss the details further at your convenience. Thank you for your time and consideration. We look forward to your response.</w:t>
      </w:r>
    </w:p>
    <w:p w14:paraId="08FD64DF" w14:textId="29732D89" w:rsidR="004C0561" w:rsidRDefault="00E53AF4" w:rsidP="00B022B4">
      <w:pPr>
        <w:tabs>
          <w:tab w:val="left" w:pos="2984"/>
        </w:tabs>
        <w:spacing w:before="240" w:after="240" w:line="276" w:lineRule="auto"/>
        <w:rPr>
          <w:rFonts w:ascii="Times New Roman" w:eastAsia="Times New Roman" w:hAnsi="Times New Roman" w:cs="Times New Roman"/>
          <w:sz w:val="24"/>
          <w:szCs w:val="24"/>
        </w:rPr>
      </w:pPr>
      <w:r>
        <w:rPr>
          <w:rFonts w:ascii="Times New Roman" w:eastAsia="Times New Roman" w:hAnsi="Times New Roman" w:cs="Times New Roman"/>
        </w:rPr>
        <w:t>Respectfully,</w:t>
      </w:r>
      <w:r w:rsidR="00B022B4">
        <w:rPr>
          <w:rFonts w:ascii="Times New Roman" w:eastAsia="Times New Roman" w:hAnsi="Times New Roman" w:cs="Times New Roman"/>
        </w:rPr>
        <w:tab/>
      </w:r>
    </w:p>
    <w:p w14:paraId="7C136632" w14:textId="4AF04596" w:rsidR="004C0561" w:rsidRDefault="00E53AF4">
      <w:pPr>
        <w:spacing w:after="0" w:line="276" w:lineRule="auto"/>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_</w:t>
      </w:r>
      <w:r w:rsidR="00B022B4">
        <w:rPr>
          <w:rFonts w:ascii="Times New Roman" w:eastAsia="Times New Roman" w:hAnsi="Times New Roman" w:cs="Times New Roman"/>
          <w:b/>
          <w:bCs/>
          <w:sz w:val="24"/>
          <w:szCs w:val="24"/>
          <w:u w:val="single"/>
        </w:rPr>
        <w:t>JOVIE ERMA S. ATON</w:t>
      </w:r>
      <w:r>
        <w:rPr>
          <w:rFonts w:ascii="Times New Roman" w:eastAsia="Times New Roman" w:hAnsi="Times New Roman" w:cs="Times New Roman"/>
          <w:b/>
          <w:bCs/>
          <w:sz w:val="24"/>
          <w:szCs w:val="24"/>
          <w:u w:val="single"/>
        </w:rPr>
        <w:t>_</w:t>
      </w:r>
    </w:p>
    <w:p w14:paraId="0F448C4B" w14:textId="2D622872" w:rsidR="004C0561" w:rsidRDefault="00E53AF4">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 xml:space="preserve"> Student-Researcher</w:t>
      </w:r>
    </w:p>
    <w:p w14:paraId="53C6E419" w14:textId="77777777" w:rsidR="004C0561" w:rsidRDefault="004C0561">
      <w:pPr>
        <w:spacing w:before="240" w:after="0" w:line="276" w:lineRule="auto"/>
        <w:rPr>
          <w:rFonts w:ascii="Times New Roman" w:eastAsia="Times New Roman" w:hAnsi="Times New Roman" w:cs="Times New Roman"/>
          <w:b/>
          <w:bCs/>
          <w:sz w:val="24"/>
          <w:szCs w:val="24"/>
        </w:rPr>
      </w:pPr>
    </w:p>
    <w:p w14:paraId="10297E88" w14:textId="77777777" w:rsidR="004C0561" w:rsidRDefault="00E53AF4">
      <w:pPr>
        <w:spacing w:before="240" w:after="240" w:line="276" w:lineRule="auto"/>
        <w:rPr>
          <w:rFonts w:ascii="Times New Roman" w:eastAsia="Times New Roman" w:hAnsi="Times New Roman" w:cs="Times New Roman"/>
          <w:b/>
          <w:bCs/>
        </w:rPr>
      </w:pPr>
      <w:r>
        <w:rPr>
          <w:rFonts w:ascii="Times New Roman" w:eastAsia="Times New Roman" w:hAnsi="Times New Roman" w:cs="Times New Roman"/>
        </w:rPr>
        <w:t xml:space="preserve">Noted:     </w:t>
      </w:r>
      <w:r>
        <w:rPr>
          <w:rFonts w:ascii="Times New Roman" w:eastAsia="Times New Roman" w:hAnsi="Times New Roman" w:cs="Times New Roman"/>
          <w:b/>
          <w:bCs/>
        </w:rPr>
        <w:t xml:space="preserve">               </w:t>
      </w:r>
      <w:r>
        <w:rPr>
          <w:noProof/>
        </w:rPr>
        <w:drawing>
          <wp:anchor distT="114300" distB="114300" distL="114300" distR="114300" simplePos="0" relativeHeight="251662336" behindDoc="0" locked="0" layoutInCell="1" hidden="0" allowOverlap="1" wp14:anchorId="0A7D3762" wp14:editId="00C267E6">
            <wp:simplePos x="0" y="0"/>
            <wp:positionH relativeFrom="column">
              <wp:posOffset>3514725</wp:posOffset>
            </wp:positionH>
            <wp:positionV relativeFrom="paragraph">
              <wp:posOffset>142875</wp:posOffset>
            </wp:positionV>
            <wp:extent cx="2044700" cy="1066375"/>
            <wp:effectExtent l="0" t="0" r="0" b="0"/>
            <wp:wrapSquare wrapText="bothSides" distT="114300" distB="114300" distL="114300" distR="11430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9"/>
                    <a:srcRect r="63511"/>
                    <a:stretch>
                      <a:fillRect/>
                    </a:stretch>
                  </pic:blipFill>
                  <pic:spPr>
                    <a:xfrm>
                      <a:off x="0" y="0"/>
                      <a:ext cx="2044700" cy="1066375"/>
                    </a:xfrm>
                    <a:prstGeom prst="rect">
                      <a:avLst/>
                    </a:prstGeom>
                    <a:ln/>
                  </pic:spPr>
                </pic:pic>
              </a:graphicData>
            </a:graphic>
          </wp:anchor>
        </w:drawing>
      </w:r>
    </w:p>
    <w:p w14:paraId="22E7ED04" w14:textId="77777777" w:rsidR="004C0561" w:rsidRDefault="004C0561">
      <w:pPr>
        <w:spacing w:before="240" w:after="240" w:line="276" w:lineRule="auto"/>
        <w:rPr>
          <w:rFonts w:ascii="Times New Roman" w:eastAsia="Times New Roman" w:hAnsi="Times New Roman" w:cs="Times New Roman"/>
          <w:b/>
          <w:bCs/>
          <w:sz w:val="2"/>
          <w:szCs w:val="2"/>
        </w:rPr>
      </w:pPr>
    </w:p>
    <w:p w14:paraId="367C827A" w14:textId="77777777" w:rsidR="004C0561" w:rsidRDefault="00E53AF4">
      <w:pPr>
        <w:spacing w:after="0" w:line="256" w:lineRule="auto"/>
        <w:rPr>
          <w:rFonts w:ascii="Times New Roman" w:eastAsia="Times New Roman" w:hAnsi="Times New Roman" w:cs="Times New Roman"/>
          <w:b/>
          <w:bCs/>
          <w:u w:val="single"/>
        </w:rPr>
      </w:pPr>
      <w:r>
        <w:rPr>
          <w:rFonts w:ascii="Times New Roman" w:eastAsia="Times New Roman" w:hAnsi="Times New Roman" w:cs="Times New Roman"/>
          <w:b/>
          <w:bCs/>
          <w:u w:val="single"/>
        </w:rPr>
        <w:t>SAMY O BORJE</w:t>
      </w:r>
    </w:p>
    <w:p w14:paraId="61A65BDC" w14:textId="77777777" w:rsidR="004C0561" w:rsidRDefault="00E53AF4">
      <w:pPr>
        <w:spacing w:after="0" w:line="256" w:lineRule="auto"/>
        <w:rPr>
          <w:rFonts w:ascii="Times New Roman" w:eastAsia="Times New Roman" w:hAnsi="Times New Roman" w:cs="Times New Roman"/>
        </w:rPr>
      </w:pPr>
      <w:r>
        <w:rPr>
          <w:rFonts w:ascii="Times New Roman" w:eastAsia="Times New Roman" w:hAnsi="Times New Roman" w:cs="Times New Roman"/>
        </w:rPr>
        <w:t xml:space="preserve"> Research Adviser</w:t>
      </w:r>
    </w:p>
    <w:p w14:paraId="461EE315" w14:textId="77777777" w:rsidR="004C0561" w:rsidRDefault="00E53AF4">
      <w:pPr>
        <w:spacing w:before="240" w:after="0" w:line="25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29FA8681" w14:textId="77777777" w:rsidR="004C0561" w:rsidRDefault="004C0561">
      <w:pPr>
        <w:spacing w:before="280" w:line="256" w:lineRule="auto"/>
        <w:rPr>
          <w:rFonts w:ascii="Arial" w:eastAsia="Arial" w:hAnsi="Arial" w:cs="Arial"/>
          <w:b/>
          <w:bCs/>
        </w:rPr>
      </w:pPr>
    </w:p>
    <w:p w14:paraId="0B06CF98" w14:textId="77777777" w:rsidR="004C0561" w:rsidRDefault="004C0561">
      <w:pPr>
        <w:spacing w:before="280" w:line="256" w:lineRule="auto"/>
        <w:jc w:val="center"/>
        <w:rPr>
          <w:rFonts w:ascii="Arial" w:eastAsia="Arial" w:hAnsi="Arial" w:cs="Arial"/>
          <w:b/>
          <w:bCs/>
        </w:rPr>
      </w:pPr>
    </w:p>
    <w:p w14:paraId="1F56ADB2" w14:textId="77777777" w:rsidR="004C0561" w:rsidRDefault="004C0561">
      <w:pPr>
        <w:spacing w:before="280" w:line="256" w:lineRule="auto"/>
        <w:jc w:val="center"/>
        <w:rPr>
          <w:rFonts w:ascii="Arial" w:eastAsia="Arial" w:hAnsi="Arial" w:cs="Arial"/>
          <w:b/>
          <w:bCs/>
        </w:rPr>
      </w:pPr>
    </w:p>
    <w:p w14:paraId="5B525756" w14:textId="77777777" w:rsidR="004C0561" w:rsidRDefault="00E53AF4">
      <w:pPr>
        <w:spacing w:before="240" w:after="240"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September 9, 2025</w:t>
      </w:r>
    </w:p>
    <w:p w14:paraId="00ED57A3" w14:textId="77777777" w:rsidR="004C0561" w:rsidRDefault="00E53AF4">
      <w:pPr>
        <w:spacing w:before="240" w:after="0"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 xml:space="preserve"> </w:t>
      </w:r>
    </w:p>
    <w:p w14:paraId="2C47B014" w14:textId="77777777" w:rsidR="004C0561" w:rsidRDefault="00E53AF4">
      <w:pPr>
        <w:spacing w:before="240" w:after="0"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ESTEBAN LOPE N. TAMAYO</w:t>
      </w:r>
    </w:p>
    <w:p w14:paraId="553ABB05" w14:textId="77777777" w:rsidR="004C0561" w:rsidRDefault="00E53AF4">
      <w:pPr>
        <w:spacing w:before="240"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Principal II</w:t>
      </w:r>
    </w:p>
    <w:p w14:paraId="4925864C" w14:textId="77777777" w:rsidR="004C0561" w:rsidRDefault="00E53AF4">
      <w:pPr>
        <w:spacing w:before="240"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La Paz Integrated School</w:t>
      </w:r>
    </w:p>
    <w:p w14:paraId="3F9DDABD" w14:textId="77777777" w:rsidR="004C0561" w:rsidRDefault="00E53AF4">
      <w:pPr>
        <w:spacing w:before="240" w:after="0" w:line="276"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Poblacion</w:t>
      </w:r>
      <w:proofErr w:type="spellEnd"/>
      <w:r>
        <w:rPr>
          <w:rFonts w:ascii="Times New Roman" w:eastAsia="Times New Roman" w:hAnsi="Times New Roman" w:cs="Times New Roman"/>
          <w:sz w:val="24"/>
          <w:szCs w:val="24"/>
        </w:rPr>
        <w:t>, La Paz, Abra</w:t>
      </w:r>
    </w:p>
    <w:p w14:paraId="25DD694A" w14:textId="77777777" w:rsidR="004C0561" w:rsidRDefault="004C0561">
      <w:pPr>
        <w:spacing w:before="240" w:after="0" w:line="276" w:lineRule="auto"/>
        <w:rPr>
          <w:rFonts w:ascii="Times New Roman" w:eastAsia="Times New Roman" w:hAnsi="Times New Roman" w:cs="Times New Roman"/>
          <w:sz w:val="24"/>
          <w:szCs w:val="24"/>
        </w:rPr>
      </w:pPr>
    </w:p>
    <w:p w14:paraId="3A1D138D" w14:textId="77777777" w:rsidR="004C0561" w:rsidRDefault="00E53AF4">
      <w:pPr>
        <w:spacing w:before="240" w:after="240" w:line="276" w:lineRule="auto"/>
        <w:rPr>
          <w:rFonts w:ascii="Times New Roman" w:eastAsia="Times New Roman" w:hAnsi="Times New Roman" w:cs="Times New Roman"/>
        </w:rPr>
      </w:pPr>
      <w:r>
        <w:rPr>
          <w:rFonts w:ascii="Times New Roman" w:eastAsia="Times New Roman" w:hAnsi="Times New Roman" w:cs="Times New Roman"/>
        </w:rPr>
        <w:t>Dear Sir:</w:t>
      </w:r>
    </w:p>
    <w:p w14:paraId="0883CFA2" w14:textId="77777777" w:rsidR="004C0561" w:rsidRDefault="00E53AF4">
      <w:pPr>
        <w:spacing w:before="240" w:after="240" w:line="276" w:lineRule="auto"/>
        <w:rPr>
          <w:rFonts w:ascii="Times New Roman" w:eastAsia="Times New Roman" w:hAnsi="Times New Roman" w:cs="Times New Roman"/>
        </w:rPr>
      </w:pPr>
      <w:r>
        <w:rPr>
          <w:rFonts w:ascii="Times New Roman" w:eastAsia="Times New Roman" w:hAnsi="Times New Roman" w:cs="Times New Roman"/>
        </w:rPr>
        <w:t>Greetings!</w:t>
      </w:r>
    </w:p>
    <w:p w14:paraId="43C1314C" w14:textId="77777777" w:rsidR="004C0561" w:rsidRDefault="00E53AF4">
      <w:pPr>
        <w:spacing w:before="240" w:after="240" w:line="276" w:lineRule="auto"/>
        <w:rPr>
          <w:rFonts w:ascii="Times New Roman" w:eastAsia="Times New Roman" w:hAnsi="Times New Roman" w:cs="Times New Roman"/>
        </w:rPr>
      </w:pPr>
      <w:r>
        <w:rPr>
          <w:rFonts w:ascii="Times New Roman" w:eastAsia="Times New Roman" w:hAnsi="Times New Roman" w:cs="Times New Roman"/>
        </w:rPr>
        <w:t>I am writing to formally request permission to conduct a study at La Paz Integrated School as part of our research project under the category Mathematical and Computational Science. Our study aims to perform a predictive model of electricity consumption by reviewing the corresponding electricity bill.</w:t>
      </w:r>
    </w:p>
    <w:p w14:paraId="658D1A55" w14:textId="77777777" w:rsidR="004C0561" w:rsidRDefault="00E53AF4">
      <w:pPr>
        <w:spacing w:before="240" w:after="240" w:line="276" w:lineRule="auto"/>
        <w:rPr>
          <w:rFonts w:ascii="Times New Roman" w:eastAsia="Times New Roman" w:hAnsi="Times New Roman" w:cs="Times New Roman"/>
        </w:rPr>
      </w:pPr>
      <w:r>
        <w:rPr>
          <w:rFonts w:ascii="Times New Roman" w:eastAsia="Times New Roman" w:hAnsi="Times New Roman" w:cs="Times New Roman"/>
        </w:rPr>
        <w:t>We assure you that the data collected will be used solely for academic purposes and will be treated with strict confidentiality. The study will be conducted at a time convenient for your school to ensure minimal disruption to daily classes.</w:t>
      </w:r>
    </w:p>
    <w:p w14:paraId="71381408" w14:textId="77777777" w:rsidR="004C0561" w:rsidRDefault="00E53AF4">
      <w:pPr>
        <w:spacing w:before="240" w:after="240" w:line="276" w:lineRule="auto"/>
        <w:rPr>
          <w:rFonts w:ascii="Times New Roman" w:eastAsia="Times New Roman" w:hAnsi="Times New Roman" w:cs="Times New Roman"/>
        </w:rPr>
      </w:pPr>
      <w:r>
        <w:rPr>
          <w:rFonts w:ascii="Times New Roman" w:eastAsia="Times New Roman" w:hAnsi="Times New Roman" w:cs="Times New Roman"/>
        </w:rPr>
        <w:t>We would greatly appreciate your approval and support for this study. If needed, we are more than willing to discuss the details further at your convenience. Thank you for your time and consideration. We look forward to your response.</w:t>
      </w:r>
    </w:p>
    <w:p w14:paraId="0F6558FE" w14:textId="77777777" w:rsidR="004C0561" w:rsidRDefault="00E53AF4">
      <w:pPr>
        <w:spacing w:before="240" w:after="240" w:line="276" w:lineRule="auto"/>
        <w:rPr>
          <w:rFonts w:ascii="Times New Roman" w:eastAsia="Times New Roman" w:hAnsi="Times New Roman" w:cs="Times New Roman"/>
          <w:sz w:val="24"/>
          <w:szCs w:val="24"/>
        </w:rPr>
      </w:pPr>
      <w:r>
        <w:rPr>
          <w:rFonts w:ascii="Times New Roman" w:eastAsia="Times New Roman" w:hAnsi="Times New Roman" w:cs="Times New Roman"/>
        </w:rPr>
        <w:t>Respectfully,</w:t>
      </w:r>
    </w:p>
    <w:p w14:paraId="3E13B2E8" w14:textId="69DD0966" w:rsidR="004C0561" w:rsidRDefault="00E53AF4">
      <w:pPr>
        <w:spacing w:after="0" w:line="276" w:lineRule="auto"/>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_</w:t>
      </w:r>
      <w:r w:rsidR="00B022B4">
        <w:rPr>
          <w:rFonts w:ascii="Times New Roman" w:eastAsia="Times New Roman" w:hAnsi="Times New Roman" w:cs="Times New Roman"/>
          <w:b/>
          <w:bCs/>
          <w:sz w:val="24"/>
          <w:szCs w:val="24"/>
          <w:u w:val="single"/>
        </w:rPr>
        <w:t>JOVIE ERMA S. ATON</w:t>
      </w:r>
      <w:r>
        <w:rPr>
          <w:rFonts w:ascii="Times New Roman" w:eastAsia="Times New Roman" w:hAnsi="Times New Roman" w:cs="Times New Roman"/>
          <w:b/>
          <w:bCs/>
          <w:sz w:val="24"/>
          <w:szCs w:val="24"/>
          <w:u w:val="single"/>
        </w:rPr>
        <w:t>_</w:t>
      </w:r>
    </w:p>
    <w:p w14:paraId="14C355AF" w14:textId="5FBE7AA0" w:rsidR="004C0561" w:rsidRDefault="00E53AF4">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 xml:space="preserve"> Student-Researcher</w:t>
      </w:r>
    </w:p>
    <w:p w14:paraId="24BAE787" w14:textId="77777777" w:rsidR="004C0561" w:rsidRDefault="00E53AF4">
      <w:pPr>
        <w:spacing w:before="280" w:line="256" w:lineRule="auto"/>
        <w:rPr>
          <w:b/>
          <w:bCs/>
        </w:rPr>
      </w:pPr>
      <w:r>
        <w:rPr>
          <w:noProof/>
        </w:rPr>
        <w:drawing>
          <wp:anchor distT="114300" distB="114300" distL="114300" distR="114300" simplePos="0" relativeHeight="251663360" behindDoc="0" locked="0" layoutInCell="1" hidden="0" allowOverlap="1" wp14:anchorId="3D1885FF" wp14:editId="70D95E41">
            <wp:simplePos x="0" y="0"/>
            <wp:positionH relativeFrom="column">
              <wp:posOffset>3587750</wp:posOffset>
            </wp:positionH>
            <wp:positionV relativeFrom="paragraph">
              <wp:posOffset>441325</wp:posOffset>
            </wp:positionV>
            <wp:extent cx="2044700" cy="1066375"/>
            <wp:effectExtent l="0" t="0" r="0" b="0"/>
            <wp:wrapSquare wrapText="bothSides" distT="114300" distB="114300" distL="114300" distR="11430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9"/>
                    <a:srcRect r="63511"/>
                    <a:stretch>
                      <a:fillRect/>
                    </a:stretch>
                  </pic:blipFill>
                  <pic:spPr>
                    <a:xfrm>
                      <a:off x="0" y="0"/>
                      <a:ext cx="2044700" cy="1066375"/>
                    </a:xfrm>
                    <a:prstGeom prst="rect">
                      <a:avLst/>
                    </a:prstGeom>
                    <a:ln/>
                  </pic:spPr>
                </pic:pic>
              </a:graphicData>
            </a:graphic>
          </wp:anchor>
        </w:drawing>
      </w:r>
    </w:p>
    <w:p w14:paraId="3150EE6D" w14:textId="77777777" w:rsidR="004C0561" w:rsidRDefault="00E53AF4">
      <w:pPr>
        <w:spacing w:before="240" w:after="240" w:line="276" w:lineRule="auto"/>
        <w:rPr>
          <w:rFonts w:ascii="Times New Roman" w:eastAsia="Times New Roman" w:hAnsi="Times New Roman" w:cs="Times New Roman"/>
          <w:b/>
          <w:bCs/>
        </w:rPr>
      </w:pPr>
      <w:r>
        <w:rPr>
          <w:rFonts w:ascii="Times New Roman" w:eastAsia="Times New Roman" w:hAnsi="Times New Roman" w:cs="Times New Roman"/>
        </w:rPr>
        <w:t xml:space="preserve">Noted:    </w:t>
      </w:r>
      <w:r>
        <w:rPr>
          <w:rFonts w:ascii="Times New Roman" w:eastAsia="Times New Roman" w:hAnsi="Times New Roman" w:cs="Times New Roman"/>
          <w:b/>
          <w:bCs/>
        </w:rPr>
        <w:t xml:space="preserve">                                                                                  </w:t>
      </w:r>
    </w:p>
    <w:p w14:paraId="08D790E9" w14:textId="77777777" w:rsidR="004C0561" w:rsidRDefault="00E53AF4">
      <w:pPr>
        <w:spacing w:after="0" w:line="256" w:lineRule="auto"/>
        <w:rPr>
          <w:rFonts w:ascii="Times New Roman" w:eastAsia="Times New Roman" w:hAnsi="Times New Roman" w:cs="Times New Roman"/>
          <w:b/>
          <w:bCs/>
          <w:u w:val="single"/>
        </w:rPr>
      </w:pPr>
      <w:r>
        <w:rPr>
          <w:rFonts w:ascii="Times New Roman" w:eastAsia="Times New Roman" w:hAnsi="Times New Roman" w:cs="Times New Roman"/>
          <w:b/>
          <w:bCs/>
          <w:u w:val="single"/>
        </w:rPr>
        <w:t>SAMY O. BORJE</w:t>
      </w:r>
    </w:p>
    <w:p w14:paraId="50DEEECB" w14:textId="77777777" w:rsidR="004C0561" w:rsidRDefault="00E53AF4">
      <w:pPr>
        <w:spacing w:after="0" w:line="256" w:lineRule="auto"/>
        <w:rPr>
          <w:rFonts w:ascii="Times New Roman" w:eastAsia="Times New Roman" w:hAnsi="Times New Roman" w:cs="Times New Roman"/>
        </w:rPr>
      </w:pPr>
      <w:r>
        <w:rPr>
          <w:rFonts w:ascii="Times New Roman" w:eastAsia="Times New Roman" w:hAnsi="Times New Roman" w:cs="Times New Roman"/>
          <w:b/>
          <w:bCs/>
        </w:rPr>
        <w:t xml:space="preserve"> </w:t>
      </w:r>
      <w:r>
        <w:rPr>
          <w:rFonts w:ascii="Times New Roman" w:eastAsia="Times New Roman" w:hAnsi="Times New Roman" w:cs="Times New Roman"/>
        </w:rPr>
        <w:t>Research Adviser</w:t>
      </w:r>
      <w:r>
        <w:rPr>
          <w:rFonts w:ascii="Times New Roman" w:eastAsia="Times New Roman" w:hAnsi="Times New Roman" w:cs="Times New Roman"/>
        </w:rPr>
        <w:br/>
      </w:r>
    </w:p>
    <w:p w14:paraId="137BCBC6" w14:textId="77777777" w:rsidR="004C0561" w:rsidRDefault="004C0561">
      <w:pPr>
        <w:spacing w:before="280" w:line="256" w:lineRule="auto"/>
        <w:rPr>
          <w:rFonts w:ascii="Arial" w:eastAsia="Arial" w:hAnsi="Arial" w:cs="Arial"/>
          <w:b/>
          <w:bCs/>
        </w:rPr>
      </w:pPr>
    </w:p>
    <w:p w14:paraId="0F451F3C" w14:textId="77777777" w:rsidR="004C0561" w:rsidRDefault="004C0561">
      <w:pPr>
        <w:spacing w:before="280" w:line="256" w:lineRule="auto"/>
        <w:rPr>
          <w:rFonts w:ascii="Arial" w:eastAsia="Arial" w:hAnsi="Arial" w:cs="Arial"/>
          <w:b/>
          <w:bCs/>
        </w:rPr>
      </w:pPr>
    </w:p>
    <w:p w14:paraId="69CBEC07" w14:textId="77777777" w:rsidR="004C0561" w:rsidRDefault="004C0561">
      <w:pPr>
        <w:spacing w:before="280" w:line="256" w:lineRule="auto"/>
        <w:rPr>
          <w:rFonts w:ascii="Arial" w:eastAsia="Arial" w:hAnsi="Arial" w:cs="Arial"/>
          <w:b/>
          <w:bCs/>
        </w:rPr>
      </w:pPr>
    </w:p>
    <w:p w14:paraId="4F2AC154" w14:textId="77777777" w:rsidR="004C0561" w:rsidRDefault="00E53AF4">
      <w:pPr>
        <w:spacing w:before="280" w:line="256" w:lineRule="auto"/>
        <w:jc w:val="center"/>
        <w:rPr>
          <w:rFonts w:ascii="Arial" w:eastAsia="Arial" w:hAnsi="Arial" w:cs="Arial"/>
          <w:b/>
          <w:bCs/>
        </w:rPr>
      </w:pPr>
      <w:r>
        <w:rPr>
          <w:rFonts w:ascii="Arial" w:eastAsia="Arial" w:hAnsi="Arial" w:cs="Arial"/>
          <w:b/>
          <w:bCs/>
        </w:rPr>
        <w:t xml:space="preserve">Appendix </w:t>
      </w:r>
      <w:proofErr w:type="gramStart"/>
      <w:r>
        <w:rPr>
          <w:rFonts w:ascii="Arial" w:eastAsia="Arial" w:hAnsi="Arial" w:cs="Arial"/>
          <w:b/>
          <w:bCs/>
        </w:rPr>
        <w:t>C::</w:t>
      </w:r>
      <w:proofErr w:type="gramEnd"/>
      <w:r>
        <w:rPr>
          <w:rFonts w:ascii="Arial" w:eastAsia="Arial" w:hAnsi="Arial" w:cs="Arial"/>
          <w:b/>
          <w:bCs/>
        </w:rPr>
        <w:t xml:space="preserve"> Raw Data</w:t>
      </w:r>
    </w:p>
    <w:p w14:paraId="364785DD" w14:textId="77777777" w:rsidR="004C0561" w:rsidRDefault="004C0561">
      <w:pPr>
        <w:spacing w:before="280" w:line="256" w:lineRule="auto"/>
        <w:rPr>
          <w:rFonts w:ascii="Arial" w:eastAsia="Arial" w:hAnsi="Arial" w:cs="Arial"/>
          <w:b/>
          <w:bCs/>
        </w:rPr>
      </w:pPr>
    </w:p>
    <w:p w14:paraId="70E73AA9" w14:textId="0370A074" w:rsidR="004C0561" w:rsidRDefault="00E53AF4">
      <w:pPr>
        <w:spacing w:before="240" w:after="240" w:line="480" w:lineRule="auto"/>
        <w:jc w:val="center"/>
        <w:rPr>
          <w:rFonts w:ascii="Arial" w:eastAsia="Arial" w:hAnsi="Arial" w:cs="Arial"/>
          <w:b/>
          <w:bCs/>
        </w:rPr>
      </w:pPr>
      <w:r>
        <w:rPr>
          <w:rFonts w:ascii="Arial" w:eastAsia="Arial" w:hAnsi="Arial" w:cs="Arial"/>
          <w:b/>
          <w:bCs/>
        </w:rPr>
        <w:lastRenderedPageBreak/>
        <w:t xml:space="preserve">Table </w:t>
      </w:r>
      <w:r w:rsidR="00C62246">
        <w:rPr>
          <w:rFonts w:ascii="Arial" w:eastAsia="Arial" w:hAnsi="Arial" w:cs="Arial"/>
          <w:b/>
          <w:bCs/>
        </w:rPr>
        <w:t>14</w:t>
      </w:r>
      <w:r>
        <w:rPr>
          <w:rFonts w:ascii="Arial" w:eastAsia="Arial" w:hAnsi="Arial" w:cs="Arial"/>
          <w:b/>
          <w:bCs/>
        </w:rPr>
        <w:t>. An-</w:t>
      </w:r>
      <w:proofErr w:type="spellStart"/>
      <w:r>
        <w:rPr>
          <w:rFonts w:ascii="Arial" w:eastAsia="Arial" w:hAnsi="Arial" w:cs="Arial"/>
          <w:b/>
          <w:bCs/>
        </w:rPr>
        <w:t>anaao</w:t>
      </w:r>
      <w:proofErr w:type="spellEnd"/>
      <w:r>
        <w:rPr>
          <w:rFonts w:ascii="Arial" w:eastAsia="Arial" w:hAnsi="Arial" w:cs="Arial"/>
          <w:b/>
          <w:bCs/>
        </w:rPr>
        <w:t xml:space="preserve"> Integrated School Data Inventory</w:t>
      </w:r>
    </w:p>
    <w:tbl>
      <w:tblPr>
        <w:tblStyle w:val="3"/>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68"/>
        <w:gridCol w:w="824"/>
        <w:gridCol w:w="824"/>
        <w:gridCol w:w="825"/>
        <w:gridCol w:w="825"/>
        <w:gridCol w:w="825"/>
        <w:gridCol w:w="825"/>
        <w:gridCol w:w="825"/>
        <w:gridCol w:w="825"/>
        <w:gridCol w:w="825"/>
        <w:gridCol w:w="825"/>
      </w:tblGrid>
      <w:tr w:rsidR="004C0561" w14:paraId="51402039" w14:textId="77777777">
        <w:tc>
          <w:tcPr>
            <w:tcW w:w="768" w:type="dxa"/>
          </w:tcPr>
          <w:p w14:paraId="71C25B41" w14:textId="77777777" w:rsidR="004C0561" w:rsidRDefault="00E53AF4">
            <w:pPr>
              <w:spacing w:before="240" w:after="240"/>
              <w:rPr>
                <w:rFonts w:ascii="Arial" w:eastAsia="Arial" w:hAnsi="Arial" w:cs="Arial"/>
                <w:b/>
                <w:bCs/>
                <w:sz w:val="22"/>
                <w:szCs w:val="22"/>
              </w:rPr>
            </w:pPr>
            <w:r>
              <w:rPr>
                <w:rFonts w:ascii="Arial" w:eastAsia="Arial" w:hAnsi="Arial" w:cs="Arial"/>
                <w:b/>
                <w:bCs/>
                <w:sz w:val="22"/>
                <w:szCs w:val="22"/>
              </w:rPr>
              <w:t>SY</w:t>
            </w:r>
          </w:p>
        </w:tc>
        <w:tc>
          <w:tcPr>
            <w:tcW w:w="824" w:type="dxa"/>
          </w:tcPr>
          <w:p w14:paraId="4833C22D" w14:textId="77777777" w:rsidR="004C0561" w:rsidRDefault="00E53AF4">
            <w:pPr>
              <w:spacing w:before="240" w:after="240"/>
              <w:rPr>
                <w:rFonts w:ascii="Arial" w:eastAsia="Arial" w:hAnsi="Arial" w:cs="Arial"/>
                <w:b/>
                <w:bCs/>
                <w:sz w:val="22"/>
                <w:szCs w:val="22"/>
              </w:rPr>
            </w:pPr>
            <w:r>
              <w:rPr>
                <w:rFonts w:ascii="Arial" w:eastAsia="Arial" w:hAnsi="Arial" w:cs="Arial"/>
                <w:b/>
                <w:bCs/>
                <w:sz w:val="22"/>
                <w:szCs w:val="22"/>
              </w:rPr>
              <w:t>Jun</w:t>
            </w:r>
          </w:p>
        </w:tc>
        <w:tc>
          <w:tcPr>
            <w:tcW w:w="824" w:type="dxa"/>
          </w:tcPr>
          <w:p w14:paraId="04AD120A" w14:textId="77777777" w:rsidR="004C0561" w:rsidRDefault="00E53AF4">
            <w:pPr>
              <w:spacing w:before="240" w:after="240"/>
              <w:rPr>
                <w:rFonts w:ascii="Arial" w:eastAsia="Arial" w:hAnsi="Arial" w:cs="Arial"/>
                <w:b/>
                <w:bCs/>
                <w:sz w:val="22"/>
                <w:szCs w:val="22"/>
              </w:rPr>
            </w:pPr>
            <w:r>
              <w:rPr>
                <w:rFonts w:ascii="Arial" w:eastAsia="Arial" w:hAnsi="Arial" w:cs="Arial"/>
                <w:b/>
                <w:bCs/>
                <w:sz w:val="22"/>
                <w:szCs w:val="22"/>
              </w:rPr>
              <w:t>Jul</w:t>
            </w:r>
          </w:p>
        </w:tc>
        <w:tc>
          <w:tcPr>
            <w:tcW w:w="825" w:type="dxa"/>
          </w:tcPr>
          <w:p w14:paraId="7E99CD5D" w14:textId="77777777" w:rsidR="004C0561" w:rsidRDefault="00E53AF4">
            <w:pPr>
              <w:spacing w:before="240" w:after="240"/>
              <w:rPr>
                <w:rFonts w:ascii="Arial" w:eastAsia="Arial" w:hAnsi="Arial" w:cs="Arial"/>
                <w:b/>
                <w:bCs/>
                <w:sz w:val="22"/>
                <w:szCs w:val="22"/>
              </w:rPr>
            </w:pPr>
            <w:r>
              <w:rPr>
                <w:rFonts w:ascii="Arial" w:eastAsia="Arial" w:hAnsi="Arial" w:cs="Arial"/>
                <w:b/>
                <w:bCs/>
                <w:sz w:val="22"/>
                <w:szCs w:val="22"/>
              </w:rPr>
              <w:t>Aug</w:t>
            </w:r>
          </w:p>
        </w:tc>
        <w:tc>
          <w:tcPr>
            <w:tcW w:w="825" w:type="dxa"/>
          </w:tcPr>
          <w:p w14:paraId="6D6870C7" w14:textId="77777777" w:rsidR="004C0561" w:rsidRDefault="00E53AF4">
            <w:pPr>
              <w:spacing w:before="240" w:after="240"/>
              <w:rPr>
                <w:rFonts w:ascii="Arial" w:eastAsia="Arial" w:hAnsi="Arial" w:cs="Arial"/>
                <w:b/>
                <w:bCs/>
                <w:sz w:val="22"/>
                <w:szCs w:val="22"/>
              </w:rPr>
            </w:pPr>
            <w:r>
              <w:rPr>
                <w:rFonts w:ascii="Arial" w:eastAsia="Arial" w:hAnsi="Arial" w:cs="Arial"/>
                <w:b/>
                <w:bCs/>
                <w:sz w:val="22"/>
                <w:szCs w:val="22"/>
              </w:rPr>
              <w:t>Sep</w:t>
            </w:r>
          </w:p>
        </w:tc>
        <w:tc>
          <w:tcPr>
            <w:tcW w:w="825" w:type="dxa"/>
          </w:tcPr>
          <w:p w14:paraId="5ABB7635" w14:textId="77777777" w:rsidR="004C0561" w:rsidRDefault="00E53AF4">
            <w:pPr>
              <w:spacing w:before="240" w:after="240"/>
              <w:rPr>
                <w:rFonts w:ascii="Arial" w:eastAsia="Arial" w:hAnsi="Arial" w:cs="Arial"/>
                <w:b/>
                <w:bCs/>
                <w:sz w:val="22"/>
                <w:szCs w:val="22"/>
              </w:rPr>
            </w:pPr>
            <w:r>
              <w:rPr>
                <w:rFonts w:ascii="Arial" w:eastAsia="Arial" w:hAnsi="Arial" w:cs="Arial"/>
                <w:b/>
                <w:bCs/>
                <w:sz w:val="22"/>
                <w:szCs w:val="22"/>
              </w:rPr>
              <w:t>Oct</w:t>
            </w:r>
          </w:p>
        </w:tc>
        <w:tc>
          <w:tcPr>
            <w:tcW w:w="825" w:type="dxa"/>
          </w:tcPr>
          <w:p w14:paraId="64B2A917" w14:textId="77777777" w:rsidR="004C0561" w:rsidRDefault="00E53AF4">
            <w:pPr>
              <w:spacing w:before="240" w:after="240"/>
              <w:rPr>
                <w:rFonts w:ascii="Arial" w:eastAsia="Arial" w:hAnsi="Arial" w:cs="Arial"/>
                <w:b/>
                <w:bCs/>
                <w:sz w:val="22"/>
                <w:szCs w:val="22"/>
              </w:rPr>
            </w:pPr>
            <w:r>
              <w:rPr>
                <w:rFonts w:ascii="Arial" w:eastAsia="Arial" w:hAnsi="Arial" w:cs="Arial"/>
                <w:b/>
                <w:bCs/>
                <w:sz w:val="22"/>
                <w:szCs w:val="22"/>
              </w:rPr>
              <w:t>Nov</w:t>
            </w:r>
          </w:p>
        </w:tc>
        <w:tc>
          <w:tcPr>
            <w:tcW w:w="825" w:type="dxa"/>
          </w:tcPr>
          <w:p w14:paraId="350DCF64" w14:textId="77777777" w:rsidR="004C0561" w:rsidRDefault="00E53AF4">
            <w:pPr>
              <w:spacing w:before="240" w:after="240"/>
              <w:rPr>
                <w:rFonts w:ascii="Arial" w:eastAsia="Arial" w:hAnsi="Arial" w:cs="Arial"/>
                <w:b/>
                <w:bCs/>
                <w:sz w:val="22"/>
                <w:szCs w:val="22"/>
              </w:rPr>
            </w:pPr>
            <w:r>
              <w:rPr>
                <w:rFonts w:ascii="Arial" w:eastAsia="Arial" w:hAnsi="Arial" w:cs="Arial"/>
                <w:b/>
                <w:bCs/>
                <w:sz w:val="22"/>
                <w:szCs w:val="22"/>
              </w:rPr>
              <w:t>Dec</w:t>
            </w:r>
          </w:p>
        </w:tc>
        <w:tc>
          <w:tcPr>
            <w:tcW w:w="825" w:type="dxa"/>
          </w:tcPr>
          <w:p w14:paraId="6DDA08B7" w14:textId="77777777" w:rsidR="004C0561" w:rsidRDefault="00E53AF4">
            <w:pPr>
              <w:spacing w:before="240" w:after="240"/>
              <w:rPr>
                <w:rFonts w:ascii="Arial" w:eastAsia="Arial" w:hAnsi="Arial" w:cs="Arial"/>
                <w:b/>
                <w:bCs/>
                <w:sz w:val="22"/>
                <w:szCs w:val="22"/>
              </w:rPr>
            </w:pPr>
            <w:r>
              <w:rPr>
                <w:rFonts w:ascii="Arial" w:eastAsia="Arial" w:hAnsi="Arial" w:cs="Arial"/>
                <w:b/>
                <w:bCs/>
                <w:sz w:val="22"/>
                <w:szCs w:val="22"/>
              </w:rPr>
              <w:t>Jan</w:t>
            </w:r>
          </w:p>
        </w:tc>
        <w:tc>
          <w:tcPr>
            <w:tcW w:w="825" w:type="dxa"/>
          </w:tcPr>
          <w:p w14:paraId="608D4911" w14:textId="77777777" w:rsidR="004C0561" w:rsidRDefault="00E53AF4">
            <w:pPr>
              <w:spacing w:before="240" w:after="240"/>
              <w:rPr>
                <w:rFonts w:ascii="Arial" w:eastAsia="Arial" w:hAnsi="Arial" w:cs="Arial"/>
                <w:b/>
                <w:bCs/>
                <w:sz w:val="22"/>
                <w:szCs w:val="22"/>
              </w:rPr>
            </w:pPr>
            <w:r>
              <w:rPr>
                <w:rFonts w:ascii="Arial" w:eastAsia="Arial" w:hAnsi="Arial" w:cs="Arial"/>
                <w:b/>
                <w:bCs/>
                <w:sz w:val="22"/>
                <w:szCs w:val="22"/>
              </w:rPr>
              <w:t>Feb</w:t>
            </w:r>
          </w:p>
        </w:tc>
        <w:tc>
          <w:tcPr>
            <w:tcW w:w="825" w:type="dxa"/>
          </w:tcPr>
          <w:p w14:paraId="2739034B" w14:textId="77777777" w:rsidR="004C0561" w:rsidRDefault="00E53AF4">
            <w:pPr>
              <w:spacing w:before="240" w:after="240"/>
              <w:rPr>
                <w:rFonts w:ascii="Arial" w:eastAsia="Arial" w:hAnsi="Arial" w:cs="Arial"/>
                <w:b/>
                <w:bCs/>
                <w:sz w:val="22"/>
                <w:szCs w:val="22"/>
              </w:rPr>
            </w:pPr>
            <w:r>
              <w:rPr>
                <w:rFonts w:ascii="Arial" w:eastAsia="Arial" w:hAnsi="Arial" w:cs="Arial"/>
                <w:b/>
                <w:bCs/>
                <w:sz w:val="22"/>
                <w:szCs w:val="22"/>
              </w:rPr>
              <w:t>Mar</w:t>
            </w:r>
          </w:p>
        </w:tc>
      </w:tr>
      <w:tr w:rsidR="004C0561" w14:paraId="26017B69" w14:textId="77777777">
        <w:tc>
          <w:tcPr>
            <w:tcW w:w="768" w:type="dxa"/>
          </w:tcPr>
          <w:p w14:paraId="24210B97" w14:textId="77777777" w:rsidR="004C0561" w:rsidRDefault="00E53AF4">
            <w:pPr>
              <w:spacing w:before="240" w:after="240"/>
              <w:rPr>
                <w:rFonts w:ascii="Arial" w:eastAsia="Arial" w:hAnsi="Arial" w:cs="Arial"/>
                <w:b/>
                <w:bCs/>
                <w:sz w:val="22"/>
                <w:szCs w:val="22"/>
              </w:rPr>
            </w:pPr>
            <w:r>
              <w:rPr>
                <w:rFonts w:ascii="Arial" w:eastAsia="Arial" w:hAnsi="Arial" w:cs="Arial"/>
                <w:b/>
                <w:bCs/>
                <w:sz w:val="22"/>
                <w:szCs w:val="22"/>
              </w:rPr>
              <w:t>2021–2022</w:t>
            </w:r>
          </w:p>
        </w:tc>
        <w:tc>
          <w:tcPr>
            <w:tcW w:w="824" w:type="dxa"/>
          </w:tcPr>
          <w:p w14:paraId="22C67460" w14:textId="77777777" w:rsidR="004C0561" w:rsidRDefault="00E53AF4">
            <w:pPr>
              <w:spacing w:before="240" w:after="240"/>
              <w:rPr>
                <w:rFonts w:ascii="Arial" w:eastAsia="Arial" w:hAnsi="Arial" w:cs="Arial"/>
                <w:sz w:val="22"/>
                <w:szCs w:val="22"/>
              </w:rPr>
            </w:pPr>
            <w:r>
              <w:rPr>
                <w:rFonts w:ascii="Arial" w:eastAsia="Arial" w:hAnsi="Arial" w:cs="Arial"/>
                <w:sz w:val="22"/>
                <w:szCs w:val="22"/>
              </w:rPr>
              <w:t>9,000</w:t>
            </w:r>
          </w:p>
        </w:tc>
        <w:tc>
          <w:tcPr>
            <w:tcW w:w="824" w:type="dxa"/>
          </w:tcPr>
          <w:p w14:paraId="326B5C85" w14:textId="77777777" w:rsidR="004C0561" w:rsidRDefault="00E53AF4">
            <w:pPr>
              <w:spacing w:before="240" w:after="240"/>
              <w:rPr>
                <w:rFonts w:ascii="Arial" w:eastAsia="Arial" w:hAnsi="Arial" w:cs="Arial"/>
                <w:sz w:val="22"/>
                <w:szCs w:val="22"/>
              </w:rPr>
            </w:pPr>
            <w:r>
              <w:rPr>
                <w:rFonts w:ascii="Arial" w:eastAsia="Arial" w:hAnsi="Arial" w:cs="Arial"/>
                <w:sz w:val="22"/>
                <w:szCs w:val="22"/>
              </w:rPr>
              <w:t>9,400</w:t>
            </w:r>
          </w:p>
        </w:tc>
        <w:tc>
          <w:tcPr>
            <w:tcW w:w="825" w:type="dxa"/>
          </w:tcPr>
          <w:p w14:paraId="5BC92565" w14:textId="77777777" w:rsidR="004C0561" w:rsidRDefault="00E53AF4">
            <w:pPr>
              <w:spacing w:before="240" w:after="240"/>
              <w:rPr>
                <w:rFonts w:ascii="Arial" w:eastAsia="Arial" w:hAnsi="Arial" w:cs="Arial"/>
                <w:sz w:val="22"/>
                <w:szCs w:val="22"/>
              </w:rPr>
            </w:pPr>
            <w:r>
              <w:rPr>
                <w:rFonts w:ascii="Arial" w:eastAsia="Arial" w:hAnsi="Arial" w:cs="Arial"/>
                <w:sz w:val="22"/>
                <w:szCs w:val="22"/>
              </w:rPr>
              <w:t>9,800</w:t>
            </w:r>
          </w:p>
        </w:tc>
        <w:tc>
          <w:tcPr>
            <w:tcW w:w="825" w:type="dxa"/>
          </w:tcPr>
          <w:p w14:paraId="4EAC6DAE" w14:textId="77777777" w:rsidR="004C0561" w:rsidRDefault="00E53AF4">
            <w:pPr>
              <w:spacing w:before="240" w:after="240"/>
              <w:rPr>
                <w:rFonts w:ascii="Arial" w:eastAsia="Arial" w:hAnsi="Arial" w:cs="Arial"/>
                <w:sz w:val="22"/>
                <w:szCs w:val="22"/>
              </w:rPr>
            </w:pPr>
            <w:r>
              <w:rPr>
                <w:rFonts w:ascii="Arial" w:eastAsia="Arial" w:hAnsi="Arial" w:cs="Arial"/>
                <w:sz w:val="22"/>
                <w:szCs w:val="22"/>
              </w:rPr>
              <w:t>10,200</w:t>
            </w:r>
          </w:p>
        </w:tc>
        <w:tc>
          <w:tcPr>
            <w:tcW w:w="825" w:type="dxa"/>
          </w:tcPr>
          <w:p w14:paraId="47F88BD2" w14:textId="77777777" w:rsidR="004C0561" w:rsidRDefault="00E53AF4">
            <w:pPr>
              <w:spacing w:before="240" w:after="240"/>
              <w:rPr>
                <w:rFonts w:ascii="Arial" w:eastAsia="Arial" w:hAnsi="Arial" w:cs="Arial"/>
                <w:sz w:val="22"/>
                <w:szCs w:val="22"/>
              </w:rPr>
            </w:pPr>
            <w:r>
              <w:rPr>
                <w:rFonts w:ascii="Arial" w:eastAsia="Arial" w:hAnsi="Arial" w:cs="Arial"/>
                <w:sz w:val="22"/>
                <w:szCs w:val="22"/>
              </w:rPr>
              <w:t>10,400</w:t>
            </w:r>
          </w:p>
        </w:tc>
        <w:tc>
          <w:tcPr>
            <w:tcW w:w="825" w:type="dxa"/>
          </w:tcPr>
          <w:p w14:paraId="2518C870" w14:textId="77777777" w:rsidR="004C0561" w:rsidRDefault="00E53AF4">
            <w:pPr>
              <w:spacing w:before="240" w:after="240"/>
              <w:rPr>
                <w:rFonts w:ascii="Arial" w:eastAsia="Arial" w:hAnsi="Arial" w:cs="Arial"/>
                <w:sz w:val="22"/>
                <w:szCs w:val="22"/>
              </w:rPr>
            </w:pPr>
            <w:r>
              <w:rPr>
                <w:rFonts w:ascii="Arial" w:eastAsia="Arial" w:hAnsi="Arial" w:cs="Arial"/>
                <w:sz w:val="22"/>
                <w:szCs w:val="22"/>
              </w:rPr>
              <w:t>10,000</w:t>
            </w:r>
          </w:p>
        </w:tc>
        <w:tc>
          <w:tcPr>
            <w:tcW w:w="825" w:type="dxa"/>
          </w:tcPr>
          <w:p w14:paraId="42CE3FA9" w14:textId="77777777" w:rsidR="004C0561" w:rsidRDefault="00E53AF4">
            <w:pPr>
              <w:spacing w:before="240" w:after="240"/>
              <w:rPr>
                <w:rFonts w:ascii="Arial" w:eastAsia="Arial" w:hAnsi="Arial" w:cs="Arial"/>
                <w:sz w:val="22"/>
                <w:szCs w:val="22"/>
              </w:rPr>
            </w:pPr>
            <w:r>
              <w:rPr>
                <w:rFonts w:ascii="Arial" w:eastAsia="Arial" w:hAnsi="Arial" w:cs="Arial"/>
                <w:sz w:val="22"/>
                <w:szCs w:val="22"/>
              </w:rPr>
              <w:t>9,200</w:t>
            </w:r>
          </w:p>
        </w:tc>
        <w:tc>
          <w:tcPr>
            <w:tcW w:w="825" w:type="dxa"/>
          </w:tcPr>
          <w:p w14:paraId="7D6D2177" w14:textId="77777777" w:rsidR="004C0561" w:rsidRDefault="00E53AF4">
            <w:pPr>
              <w:spacing w:before="240" w:after="240"/>
              <w:rPr>
                <w:rFonts w:ascii="Arial" w:eastAsia="Arial" w:hAnsi="Arial" w:cs="Arial"/>
                <w:sz w:val="22"/>
                <w:szCs w:val="22"/>
              </w:rPr>
            </w:pPr>
            <w:r>
              <w:rPr>
                <w:rFonts w:ascii="Arial" w:eastAsia="Arial" w:hAnsi="Arial" w:cs="Arial"/>
                <w:sz w:val="22"/>
                <w:szCs w:val="22"/>
              </w:rPr>
              <w:t>8,900</w:t>
            </w:r>
          </w:p>
        </w:tc>
        <w:tc>
          <w:tcPr>
            <w:tcW w:w="825" w:type="dxa"/>
          </w:tcPr>
          <w:p w14:paraId="5EA9C1B9" w14:textId="77777777" w:rsidR="004C0561" w:rsidRDefault="00E53AF4">
            <w:pPr>
              <w:spacing w:before="240" w:after="240"/>
              <w:rPr>
                <w:rFonts w:ascii="Arial" w:eastAsia="Arial" w:hAnsi="Arial" w:cs="Arial"/>
                <w:sz w:val="22"/>
                <w:szCs w:val="22"/>
              </w:rPr>
            </w:pPr>
            <w:r>
              <w:rPr>
                <w:rFonts w:ascii="Arial" w:eastAsia="Arial" w:hAnsi="Arial" w:cs="Arial"/>
                <w:sz w:val="22"/>
                <w:szCs w:val="22"/>
              </w:rPr>
              <w:t>8,950</w:t>
            </w:r>
          </w:p>
        </w:tc>
        <w:tc>
          <w:tcPr>
            <w:tcW w:w="825" w:type="dxa"/>
          </w:tcPr>
          <w:p w14:paraId="3179BAD6" w14:textId="77777777" w:rsidR="004C0561" w:rsidRDefault="00E53AF4">
            <w:pPr>
              <w:spacing w:before="240" w:after="240"/>
              <w:rPr>
                <w:rFonts w:ascii="Arial" w:eastAsia="Arial" w:hAnsi="Arial" w:cs="Arial"/>
                <w:sz w:val="22"/>
                <w:szCs w:val="22"/>
              </w:rPr>
            </w:pPr>
            <w:r>
              <w:rPr>
                <w:rFonts w:ascii="Arial" w:eastAsia="Arial" w:hAnsi="Arial" w:cs="Arial"/>
                <w:sz w:val="22"/>
                <w:szCs w:val="22"/>
              </w:rPr>
              <w:t>9,300</w:t>
            </w:r>
          </w:p>
        </w:tc>
      </w:tr>
      <w:tr w:rsidR="004C0561" w14:paraId="18CBAFAA" w14:textId="77777777">
        <w:tc>
          <w:tcPr>
            <w:tcW w:w="768" w:type="dxa"/>
          </w:tcPr>
          <w:p w14:paraId="21E8328E" w14:textId="77777777" w:rsidR="004C0561" w:rsidRDefault="00E53AF4">
            <w:pPr>
              <w:spacing w:before="240" w:after="240"/>
              <w:rPr>
                <w:rFonts w:ascii="Arial" w:eastAsia="Arial" w:hAnsi="Arial" w:cs="Arial"/>
                <w:b/>
                <w:bCs/>
                <w:sz w:val="22"/>
                <w:szCs w:val="22"/>
              </w:rPr>
            </w:pPr>
            <w:r>
              <w:rPr>
                <w:rFonts w:ascii="Arial" w:eastAsia="Arial" w:hAnsi="Arial" w:cs="Arial"/>
                <w:b/>
                <w:bCs/>
                <w:sz w:val="22"/>
                <w:szCs w:val="22"/>
              </w:rPr>
              <w:t>2022–2023</w:t>
            </w:r>
          </w:p>
        </w:tc>
        <w:tc>
          <w:tcPr>
            <w:tcW w:w="824" w:type="dxa"/>
          </w:tcPr>
          <w:p w14:paraId="63E82908" w14:textId="77777777" w:rsidR="004C0561" w:rsidRDefault="00E53AF4">
            <w:pPr>
              <w:spacing w:before="240" w:after="240"/>
              <w:rPr>
                <w:rFonts w:ascii="Arial" w:eastAsia="Arial" w:hAnsi="Arial" w:cs="Arial"/>
                <w:sz w:val="22"/>
                <w:szCs w:val="22"/>
              </w:rPr>
            </w:pPr>
            <w:r>
              <w:rPr>
                <w:rFonts w:ascii="Arial" w:eastAsia="Arial" w:hAnsi="Arial" w:cs="Arial"/>
                <w:sz w:val="22"/>
                <w:szCs w:val="22"/>
              </w:rPr>
              <w:t>10,200</w:t>
            </w:r>
          </w:p>
        </w:tc>
        <w:tc>
          <w:tcPr>
            <w:tcW w:w="824" w:type="dxa"/>
          </w:tcPr>
          <w:p w14:paraId="5C7B01A1" w14:textId="77777777" w:rsidR="004C0561" w:rsidRDefault="00E53AF4">
            <w:pPr>
              <w:spacing w:before="240" w:after="240"/>
              <w:rPr>
                <w:rFonts w:ascii="Arial" w:eastAsia="Arial" w:hAnsi="Arial" w:cs="Arial"/>
                <w:sz w:val="22"/>
                <w:szCs w:val="22"/>
              </w:rPr>
            </w:pPr>
            <w:r>
              <w:rPr>
                <w:rFonts w:ascii="Arial" w:eastAsia="Arial" w:hAnsi="Arial" w:cs="Arial"/>
                <w:sz w:val="22"/>
                <w:szCs w:val="22"/>
              </w:rPr>
              <w:t>10,800</w:t>
            </w:r>
          </w:p>
        </w:tc>
        <w:tc>
          <w:tcPr>
            <w:tcW w:w="825" w:type="dxa"/>
          </w:tcPr>
          <w:p w14:paraId="75FA62A3" w14:textId="77777777" w:rsidR="004C0561" w:rsidRDefault="00E53AF4">
            <w:pPr>
              <w:spacing w:before="240" w:after="240"/>
              <w:rPr>
                <w:rFonts w:ascii="Arial" w:eastAsia="Arial" w:hAnsi="Arial" w:cs="Arial"/>
                <w:sz w:val="22"/>
                <w:szCs w:val="22"/>
              </w:rPr>
            </w:pPr>
            <w:r>
              <w:rPr>
                <w:rFonts w:ascii="Arial" w:eastAsia="Arial" w:hAnsi="Arial" w:cs="Arial"/>
                <w:sz w:val="22"/>
                <w:szCs w:val="22"/>
              </w:rPr>
              <w:t>11,300</w:t>
            </w:r>
          </w:p>
        </w:tc>
        <w:tc>
          <w:tcPr>
            <w:tcW w:w="825" w:type="dxa"/>
          </w:tcPr>
          <w:p w14:paraId="21A70FA9" w14:textId="77777777" w:rsidR="004C0561" w:rsidRDefault="00E53AF4">
            <w:pPr>
              <w:spacing w:before="240" w:after="240"/>
              <w:rPr>
                <w:rFonts w:ascii="Arial" w:eastAsia="Arial" w:hAnsi="Arial" w:cs="Arial"/>
                <w:sz w:val="22"/>
                <w:szCs w:val="22"/>
              </w:rPr>
            </w:pPr>
            <w:r>
              <w:rPr>
                <w:rFonts w:ascii="Arial" w:eastAsia="Arial" w:hAnsi="Arial" w:cs="Arial"/>
                <w:sz w:val="22"/>
                <w:szCs w:val="22"/>
              </w:rPr>
              <w:t>11,600</w:t>
            </w:r>
          </w:p>
        </w:tc>
        <w:tc>
          <w:tcPr>
            <w:tcW w:w="825" w:type="dxa"/>
          </w:tcPr>
          <w:p w14:paraId="21109765" w14:textId="77777777" w:rsidR="004C0561" w:rsidRDefault="00E53AF4">
            <w:pPr>
              <w:spacing w:before="240" w:after="240"/>
              <w:rPr>
                <w:rFonts w:ascii="Arial" w:eastAsia="Arial" w:hAnsi="Arial" w:cs="Arial"/>
                <w:sz w:val="22"/>
                <w:szCs w:val="22"/>
              </w:rPr>
            </w:pPr>
            <w:r>
              <w:rPr>
                <w:rFonts w:ascii="Arial" w:eastAsia="Arial" w:hAnsi="Arial" w:cs="Arial"/>
                <w:sz w:val="22"/>
                <w:szCs w:val="22"/>
              </w:rPr>
              <w:t>11,900</w:t>
            </w:r>
          </w:p>
        </w:tc>
        <w:tc>
          <w:tcPr>
            <w:tcW w:w="825" w:type="dxa"/>
          </w:tcPr>
          <w:p w14:paraId="148CBEBB" w14:textId="77777777" w:rsidR="004C0561" w:rsidRDefault="00E53AF4">
            <w:pPr>
              <w:spacing w:before="240" w:after="240"/>
              <w:rPr>
                <w:rFonts w:ascii="Arial" w:eastAsia="Arial" w:hAnsi="Arial" w:cs="Arial"/>
                <w:sz w:val="22"/>
                <w:szCs w:val="22"/>
              </w:rPr>
            </w:pPr>
            <w:r>
              <w:rPr>
                <w:rFonts w:ascii="Arial" w:eastAsia="Arial" w:hAnsi="Arial" w:cs="Arial"/>
                <w:sz w:val="22"/>
                <w:szCs w:val="22"/>
              </w:rPr>
              <w:t>10,800</w:t>
            </w:r>
          </w:p>
        </w:tc>
        <w:tc>
          <w:tcPr>
            <w:tcW w:w="825" w:type="dxa"/>
          </w:tcPr>
          <w:p w14:paraId="767DD8E2" w14:textId="77777777" w:rsidR="004C0561" w:rsidRDefault="00E53AF4">
            <w:pPr>
              <w:spacing w:before="240" w:after="240"/>
              <w:rPr>
                <w:rFonts w:ascii="Arial" w:eastAsia="Arial" w:hAnsi="Arial" w:cs="Arial"/>
                <w:sz w:val="22"/>
                <w:szCs w:val="22"/>
              </w:rPr>
            </w:pPr>
            <w:r>
              <w:rPr>
                <w:rFonts w:ascii="Arial" w:eastAsia="Arial" w:hAnsi="Arial" w:cs="Arial"/>
                <w:sz w:val="22"/>
                <w:szCs w:val="22"/>
              </w:rPr>
              <w:t>9,500</w:t>
            </w:r>
          </w:p>
        </w:tc>
        <w:tc>
          <w:tcPr>
            <w:tcW w:w="825" w:type="dxa"/>
          </w:tcPr>
          <w:p w14:paraId="54F644D8" w14:textId="77777777" w:rsidR="004C0561" w:rsidRDefault="00E53AF4">
            <w:pPr>
              <w:spacing w:before="240" w:after="240"/>
              <w:rPr>
                <w:rFonts w:ascii="Arial" w:eastAsia="Arial" w:hAnsi="Arial" w:cs="Arial"/>
                <w:sz w:val="22"/>
                <w:szCs w:val="22"/>
              </w:rPr>
            </w:pPr>
            <w:r>
              <w:rPr>
                <w:rFonts w:ascii="Arial" w:eastAsia="Arial" w:hAnsi="Arial" w:cs="Arial"/>
                <w:sz w:val="22"/>
                <w:szCs w:val="22"/>
              </w:rPr>
              <w:t>9,200</w:t>
            </w:r>
          </w:p>
        </w:tc>
        <w:tc>
          <w:tcPr>
            <w:tcW w:w="825" w:type="dxa"/>
          </w:tcPr>
          <w:p w14:paraId="06BBFE4B" w14:textId="77777777" w:rsidR="004C0561" w:rsidRDefault="00E53AF4">
            <w:pPr>
              <w:spacing w:before="240" w:after="240"/>
              <w:rPr>
                <w:rFonts w:ascii="Arial" w:eastAsia="Arial" w:hAnsi="Arial" w:cs="Arial"/>
                <w:sz w:val="22"/>
                <w:szCs w:val="22"/>
              </w:rPr>
            </w:pPr>
            <w:r>
              <w:rPr>
                <w:rFonts w:ascii="Arial" w:eastAsia="Arial" w:hAnsi="Arial" w:cs="Arial"/>
                <w:sz w:val="22"/>
                <w:szCs w:val="22"/>
              </w:rPr>
              <w:t>9,300</w:t>
            </w:r>
          </w:p>
        </w:tc>
        <w:tc>
          <w:tcPr>
            <w:tcW w:w="825" w:type="dxa"/>
          </w:tcPr>
          <w:p w14:paraId="75174554" w14:textId="77777777" w:rsidR="004C0561" w:rsidRDefault="00E53AF4">
            <w:pPr>
              <w:spacing w:before="240" w:after="240"/>
              <w:rPr>
                <w:rFonts w:ascii="Arial" w:eastAsia="Arial" w:hAnsi="Arial" w:cs="Arial"/>
                <w:sz w:val="22"/>
                <w:szCs w:val="22"/>
              </w:rPr>
            </w:pPr>
            <w:r>
              <w:rPr>
                <w:rFonts w:ascii="Arial" w:eastAsia="Arial" w:hAnsi="Arial" w:cs="Arial"/>
                <w:sz w:val="22"/>
                <w:szCs w:val="22"/>
              </w:rPr>
              <w:t>9,900</w:t>
            </w:r>
          </w:p>
        </w:tc>
      </w:tr>
      <w:tr w:rsidR="004C0561" w14:paraId="49EFCD01" w14:textId="77777777">
        <w:tc>
          <w:tcPr>
            <w:tcW w:w="768" w:type="dxa"/>
          </w:tcPr>
          <w:p w14:paraId="591EC1E1" w14:textId="77777777" w:rsidR="004C0561" w:rsidRDefault="00E53AF4">
            <w:pPr>
              <w:spacing w:before="240" w:after="240"/>
              <w:rPr>
                <w:rFonts w:ascii="Arial" w:eastAsia="Arial" w:hAnsi="Arial" w:cs="Arial"/>
                <w:b/>
                <w:bCs/>
                <w:sz w:val="22"/>
                <w:szCs w:val="22"/>
              </w:rPr>
            </w:pPr>
            <w:r>
              <w:rPr>
                <w:rFonts w:ascii="Arial" w:eastAsia="Arial" w:hAnsi="Arial" w:cs="Arial"/>
                <w:b/>
                <w:bCs/>
                <w:sz w:val="22"/>
                <w:szCs w:val="22"/>
              </w:rPr>
              <w:t>2023–2024</w:t>
            </w:r>
          </w:p>
        </w:tc>
        <w:tc>
          <w:tcPr>
            <w:tcW w:w="824" w:type="dxa"/>
          </w:tcPr>
          <w:p w14:paraId="0C00CCA1" w14:textId="77777777" w:rsidR="004C0561" w:rsidRDefault="00E53AF4">
            <w:pPr>
              <w:spacing w:before="240" w:after="240"/>
              <w:rPr>
                <w:rFonts w:ascii="Arial" w:eastAsia="Arial" w:hAnsi="Arial" w:cs="Arial"/>
                <w:sz w:val="22"/>
                <w:szCs w:val="22"/>
              </w:rPr>
            </w:pPr>
            <w:r>
              <w:rPr>
                <w:rFonts w:ascii="Arial" w:eastAsia="Arial" w:hAnsi="Arial" w:cs="Arial"/>
                <w:sz w:val="22"/>
                <w:szCs w:val="22"/>
              </w:rPr>
              <w:t>13,676</w:t>
            </w:r>
          </w:p>
        </w:tc>
        <w:tc>
          <w:tcPr>
            <w:tcW w:w="824" w:type="dxa"/>
          </w:tcPr>
          <w:p w14:paraId="15B6E195" w14:textId="77777777" w:rsidR="004C0561" w:rsidRDefault="00E53AF4">
            <w:pPr>
              <w:spacing w:before="240" w:after="240"/>
              <w:rPr>
                <w:rFonts w:ascii="Arial" w:eastAsia="Arial" w:hAnsi="Arial" w:cs="Arial"/>
                <w:sz w:val="22"/>
                <w:szCs w:val="22"/>
              </w:rPr>
            </w:pPr>
            <w:r>
              <w:rPr>
                <w:rFonts w:ascii="Arial" w:eastAsia="Arial" w:hAnsi="Arial" w:cs="Arial"/>
                <w:sz w:val="22"/>
                <w:szCs w:val="22"/>
              </w:rPr>
              <w:t>16,107</w:t>
            </w:r>
          </w:p>
        </w:tc>
        <w:tc>
          <w:tcPr>
            <w:tcW w:w="825" w:type="dxa"/>
          </w:tcPr>
          <w:p w14:paraId="23F8C13C" w14:textId="77777777" w:rsidR="004C0561" w:rsidRDefault="00E53AF4">
            <w:pPr>
              <w:spacing w:before="240" w:after="240"/>
              <w:rPr>
                <w:rFonts w:ascii="Arial" w:eastAsia="Arial" w:hAnsi="Arial" w:cs="Arial"/>
                <w:sz w:val="22"/>
                <w:szCs w:val="22"/>
              </w:rPr>
            </w:pPr>
            <w:r>
              <w:rPr>
                <w:rFonts w:ascii="Arial" w:eastAsia="Arial" w:hAnsi="Arial" w:cs="Arial"/>
                <w:sz w:val="22"/>
                <w:szCs w:val="22"/>
              </w:rPr>
              <w:t>9,865</w:t>
            </w:r>
          </w:p>
        </w:tc>
        <w:tc>
          <w:tcPr>
            <w:tcW w:w="825" w:type="dxa"/>
          </w:tcPr>
          <w:p w14:paraId="1919E5CE" w14:textId="77777777" w:rsidR="004C0561" w:rsidRDefault="00E53AF4">
            <w:pPr>
              <w:spacing w:before="240" w:after="240"/>
              <w:rPr>
                <w:rFonts w:ascii="Arial" w:eastAsia="Arial" w:hAnsi="Arial" w:cs="Arial"/>
                <w:sz w:val="22"/>
                <w:szCs w:val="22"/>
              </w:rPr>
            </w:pPr>
            <w:r>
              <w:rPr>
                <w:rFonts w:ascii="Arial" w:eastAsia="Arial" w:hAnsi="Arial" w:cs="Arial"/>
                <w:sz w:val="22"/>
                <w:szCs w:val="22"/>
              </w:rPr>
              <w:t>11,677</w:t>
            </w:r>
          </w:p>
        </w:tc>
        <w:tc>
          <w:tcPr>
            <w:tcW w:w="825" w:type="dxa"/>
          </w:tcPr>
          <w:p w14:paraId="1191BC7F" w14:textId="77777777" w:rsidR="004C0561" w:rsidRDefault="00E53AF4">
            <w:pPr>
              <w:spacing w:before="240" w:after="240"/>
              <w:rPr>
                <w:rFonts w:ascii="Arial" w:eastAsia="Arial" w:hAnsi="Arial" w:cs="Arial"/>
                <w:sz w:val="22"/>
                <w:szCs w:val="22"/>
              </w:rPr>
            </w:pPr>
            <w:r>
              <w:rPr>
                <w:rFonts w:ascii="Arial" w:eastAsia="Arial" w:hAnsi="Arial" w:cs="Arial"/>
                <w:sz w:val="22"/>
                <w:szCs w:val="22"/>
              </w:rPr>
              <w:t>13,270</w:t>
            </w:r>
          </w:p>
        </w:tc>
        <w:tc>
          <w:tcPr>
            <w:tcW w:w="825" w:type="dxa"/>
          </w:tcPr>
          <w:p w14:paraId="1EF91181" w14:textId="77777777" w:rsidR="004C0561" w:rsidRDefault="00E53AF4">
            <w:pPr>
              <w:spacing w:before="240" w:after="240"/>
              <w:rPr>
                <w:rFonts w:ascii="Arial" w:eastAsia="Arial" w:hAnsi="Arial" w:cs="Arial"/>
                <w:sz w:val="22"/>
                <w:szCs w:val="22"/>
              </w:rPr>
            </w:pPr>
            <w:r>
              <w:rPr>
                <w:rFonts w:ascii="Arial" w:eastAsia="Arial" w:hAnsi="Arial" w:cs="Arial"/>
                <w:sz w:val="22"/>
                <w:szCs w:val="22"/>
              </w:rPr>
              <w:t>13,447</w:t>
            </w:r>
          </w:p>
        </w:tc>
        <w:tc>
          <w:tcPr>
            <w:tcW w:w="825" w:type="dxa"/>
          </w:tcPr>
          <w:p w14:paraId="542152A3" w14:textId="77777777" w:rsidR="004C0561" w:rsidRDefault="00E53AF4">
            <w:pPr>
              <w:spacing w:before="240" w:after="240"/>
              <w:rPr>
                <w:rFonts w:ascii="Arial" w:eastAsia="Arial" w:hAnsi="Arial" w:cs="Arial"/>
                <w:sz w:val="22"/>
                <w:szCs w:val="22"/>
              </w:rPr>
            </w:pPr>
            <w:r>
              <w:rPr>
                <w:rFonts w:ascii="Arial" w:eastAsia="Arial" w:hAnsi="Arial" w:cs="Arial"/>
                <w:sz w:val="22"/>
                <w:szCs w:val="22"/>
              </w:rPr>
              <w:t>26,993</w:t>
            </w:r>
          </w:p>
        </w:tc>
        <w:tc>
          <w:tcPr>
            <w:tcW w:w="825" w:type="dxa"/>
          </w:tcPr>
          <w:p w14:paraId="1D6C09B7" w14:textId="77777777" w:rsidR="004C0561" w:rsidRDefault="00E53AF4">
            <w:pPr>
              <w:spacing w:before="240" w:after="240"/>
              <w:rPr>
                <w:rFonts w:ascii="Arial" w:eastAsia="Arial" w:hAnsi="Arial" w:cs="Arial"/>
                <w:sz w:val="22"/>
                <w:szCs w:val="22"/>
              </w:rPr>
            </w:pPr>
            <w:r>
              <w:rPr>
                <w:rFonts w:ascii="Arial" w:eastAsia="Arial" w:hAnsi="Arial" w:cs="Arial"/>
                <w:sz w:val="22"/>
                <w:szCs w:val="22"/>
              </w:rPr>
              <w:t>11,366</w:t>
            </w:r>
          </w:p>
        </w:tc>
        <w:tc>
          <w:tcPr>
            <w:tcW w:w="825" w:type="dxa"/>
          </w:tcPr>
          <w:p w14:paraId="54BD646E" w14:textId="77777777" w:rsidR="004C0561" w:rsidRDefault="00E53AF4">
            <w:pPr>
              <w:spacing w:before="240" w:after="240"/>
              <w:rPr>
                <w:rFonts w:ascii="Arial" w:eastAsia="Arial" w:hAnsi="Arial" w:cs="Arial"/>
                <w:sz w:val="22"/>
                <w:szCs w:val="22"/>
              </w:rPr>
            </w:pPr>
            <w:r>
              <w:rPr>
                <w:rFonts w:ascii="Arial" w:eastAsia="Arial" w:hAnsi="Arial" w:cs="Arial"/>
                <w:sz w:val="22"/>
                <w:szCs w:val="22"/>
              </w:rPr>
              <w:t>12,380</w:t>
            </w:r>
          </w:p>
        </w:tc>
        <w:tc>
          <w:tcPr>
            <w:tcW w:w="825" w:type="dxa"/>
          </w:tcPr>
          <w:p w14:paraId="00C2BD96" w14:textId="77777777" w:rsidR="004C0561" w:rsidRDefault="00E53AF4">
            <w:pPr>
              <w:spacing w:before="240" w:after="240"/>
              <w:rPr>
                <w:rFonts w:ascii="Arial" w:eastAsia="Arial" w:hAnsi="Arial" w:cs="Arial"/>
                <w:sz w:val="22"/>
                <w:szCs w:val="22"/>
              </w:rPr>
            </w:pPr>
            <w:r>
              <w:rPr>
                <w:rFonts w:ascii="Arial" w:eastAsia="Arial" w:hAnsi="Arial" w:cs="Arial"/>
                <w:sz w:val="22"/>
                <w:szCs w:val="22"/>
              </w:rPr>
              <w:t>12,261</w:t>
            </w:r>
          </w:p>
        </w:tc>
      </w:tr>
      <w:tr w:rsidR="004C0561" w14:paraId="65E31F74" w14:textId="77777777">
        <w:tc>
          <w:tcPr>
            <w:tcW w:w="768" w:type="dxa"/>
          </w:tcPr>
          <w:p w14:paraId="0F986AF8" w14:textId="77777777" w:rsidR="004C0561" w:rsidRDefault="00E53AF4">
            <w:pPr>
              <w:spacing w:before="240" w:after="240"/>
              <w:rPr>
                <w:rFonts w:ascii="Arial" w:eastAsia="Arial" w:hAnsi="Arial" w:cs="Arial"/>
                <w:b/>
                <w:bCs/>
                <w:sz w:val="22"/>
                <w:szCs w:val="22"/>
              </w:rPr>
            </w:pPr>
            <w:r>
              <w:rPr>
                <w:rFonts w:ascii="Arial" w:eastAsia="Arial" w:hAnsi="Arial" w:cs="Arial"/>
                <w:b/>
                <w:bCs/>
                <w:sz w:val="22"/>
                <w:szCs w:val="22"/>
              </w:rPr>
              <w:t>2024–2025</w:t>
            </w:r>
          </w:p>
        </w:tc>
        <w:tc>
          <w:tcPr>
            <w:tcW w:w="824" w:type="dxa"/>
          </w:tcPr>
          <w:p w14:paraId="654C7599" w14:textId="77777777" w:rsidR="004C0561" w:rsidRDefault="00E53AF4">
            <w:pPr>
              <w:spacing w:before="240" w:after="240"/>
              <w:rPr>
                <w:rFonts w:ascii="Arial" w:eastAsia="Arial" w:hAnsi="Arial" w:cs="Arial"/>
                <w:sz w:val="22"/>
                <w:szCs w:val="22"/>
              </w:rPr>
            </w:pPr>
            <w:r>
              <w:rPr>
                <w:rFonts w:ascii="Arial" w:eastAsia="Arial" w:hAnsi="Arial" w:cs="Arial"/>
                <w:sz w:val="22"/>
                <w:szCs w:val="22"/>
              </w:rPr>
              <w:t>12,700</w:t>
            </w:r>
          </w:p>
        </w:tc>
        <w:tc>
          <w:tcPr>
            <w:tcW w:w="824" w:type="dxa"/>
          </w:tcPr>
          <w:p w14:paraId="41484FB0" w14:textId="77777777" w:rsidR="004C0561" w:rsidRDefault="00E53AF4">
            <w:pPr>
              <w:spacing w:before="240" w:after="240"/>
              <w:rPr>
                <w:rFonts w:ascii="Arial" w:eastAsia="Arial" w:hAnsi="Arial" w:cs="Arial"/>
                <w:sz w:val="22"/>
                <w:szCs w:val="22"/>
              </w:rPr>
            </w:pPr>
            <w:r>
              <w:rPr>
                <w:rFonts w:ascii="Arial" w:eastAsia="Arial" w:hAnsi="Arial" w:cs="Arial"/>
                <w:sz w:val="22"/>
                <w:szCs w:val="22"/>
              </w:rPr>
              <w:t>13,400</w:t>
            </w:r>
          </w:p>
        </w:tc>
        <w:tc>
          <w:tcPr>
            <w:tcW w:w="825" w:type="dxa"/>
          </w:tcPr>
          <w:p w14:paraId="0E25FC5D" w14:textId="77777777" w:rsidR="004C0561" w:rsidRDefault="00E53AF4">
            <w:pPr>
              <w:spacing w:before="240" w:after="240"/>
              <w:rPr>
                <w:rFonts w:ascii="Arial" w:eastAsia="Arial" w:hAnsi="Arial" w:cs="Arial"/>
                <w:sz w:val="22"/>
                <w:szCs w:val="22"/>
              </w:rPr>
            </w:pPr>
            <w:r>
              <w:rPr>
                <w:rFonts w:ascii="Arial" w:eastAsia="Arial" w:hAnsi="Arial" w:cs="Arial"/>
                <w:sz w:val="22"/>
                <w:szCs w:val="22"/>
              </w:rPr>
              <w:t>13,600</w:t>
            </w:r>
          </w:p>
        </w:tc>
        <w:tc>
          <w:tcPr>
            <w:tcW w:w="825" w:type="dxa"/>
          </w:tcPr>
          <w:p w14:paraId="624F4510" w14:textId="77777777" w:rsidR="004C0561" w:rsidRDefault="00E53AF4">
            <w:pPr>
              <w:spacing w:before="240" w:after="240"/>
              <w:rPr>
                <w:rFonts w:ascii="Arial" w:eastAsia="Arial" w:hAnsi="Arial" w:cs="Arial"/>
                <w:sz w:val="22"/>
                <w:szCs w:val="22"/>
              </w:rPr>
            </w:pPr>
            <w:r>
              <w:rPr>
                <w:rFonts w:ascii="Arial" w:eastAsia="Arial" w:hAnsi="Arial" w:cs="Arial"/>
                <w:sz w:val="22"/>
                <w:szCs w:val="22"/>
              </w:rPr>
              <w:t>13,100</w:t>
            </w:r>
          </w:p>
        </w:tc>
        <w:tc>
          <w:tcPr>
            <w:tcW w:w="825" w:type="dxa"/>
          </w:tcPr>
          <w:p w14:paraId="16196961" w14:textId="77777777" w:rsidR="004C0561" w:rsidRDefault="00E53AF4">
            <w:pPr>
              <w:spacing w:before="240" w:after="240"/>
              <w:rPr>
                <w:rFonts w:ascii="Arial" w:eastAsia="Arial" w:hAnsi="Arial" w:cs="Arial"/>
                <w:sz w:val="22"/>
                <w:szCs w:val="22"/>
              </w:rPr>
            </w:pPr>
            <w:r>
              <w:rPr>
                <w:rFonts w:ascii="Arial" w:eastAsia="Arial" w:hAnsi="Arial" w:cs="Arial"/>
                <w:sz w:val="22"/>
                <w:szCs w:val="22"/>
              </w:rPr>
              <w:t>12,800</w:t>
            </w:r>
          </w:p>
        </w:tc>
        <w:tc>
          <w:tcPr>
            <w:tcW w:w="825" w:type="dxa"/>
          </w:tcPr>
          <w:p w14:paraId="67EC7DA9" w14:textId="77777777" w:rsidR="004C0561" w:rsidRDefault="00E53AF4">
            <w:pPr>
              <w:spacing w:before="240" w:after="240"/>
              <w:rPr>
                <w:rFonts w:ascii="Arial" w:eastAsia="Arial" w:hAnsi="Arial" w:cs="Arial"/>
                <w:sz w:val="22"/>
                <w:szCs w:val="22"/>
              </w:rPr>
            </w:pPr>
            <w:r>
              <w:rPr>
                <w:rFonts w:ascii="Arial" w:eastAsia="Arial" w:hAnsi="Arial" w:cs="Arial"/>
                <w:sz w:val="22"/>
                <w:szCs w:val="22"/>
              </w:rPr>
              <w:t>11,700</w:t>
            </w:r>
          </w:p>
        </w:tc>
        <w:tc>
          <w:tcPr>
            <w:tcW w:w="825" w:type="dxa"/>
          </w:tcPr>
          <w:p w14:paraId="769DAAE9" w14:textId="77777777" w:rsidR="004C0561" w:rsidRDefault="00E53AF4">
            <w:pPr>
              <w:spacing w:before="240" w:after="240"/>
              <w:rPr>
                <w:rFonts w:ascii="Arial" w:eastAsia="Arial" w:hAnsi="Arial" w:cs="Arial"/>
                <w:sz w:val="22"/>
                <w:szCs w:val="22"/>
              </w:rPr>
            </w:pPr>
            <w:r>
              <w:rPr>
                <w:rFonts w:ascii="Arial" w:eastAsia="Arial" w:hAnsi="Arial" w:cs="Arial"/>
                <w:sz w:val="22"/>
                <w:szCs w:val="22"/>
              </w:rPr>
              <w:t>11,200</w:t>
            </w:r>
          </w:p>
        </w:tc>
        <w:tc>
          <w:tcPr>
            <w:tcW w:w="825" w:type="dxa"/>
          </w:tcPr>
          <w:p w14:paraId="19B2A9C7" w14:textId="77777777" w:rsidR="004C0561" w:rsidRDefault="00E53AF4">
            <w:pPr>
              <w:spacing w:before="240" w:after="240"/>
              <w:rPr>
                <w:rFonts w:ascii="Arial" w:eastAsia="Arial" w:hAnsi="Arial" w:cs="Arial"/>
                <w:sz w:val="22"/>
                <w:szCs w:val="22"/>
              </w:rPr>
            </w:pPr>
            <w:r>
              <w:rPr>
                <w:rFonts w:ascii="Arial" w:eastAsia="Arial" w:hAnsi="Arial" w:cs="Arial"/>
                <w:sz w:val="22"/>
                <w:szCs w:val="22"/>
              </w:rPr>
              <w:t>10,900</w:t>
            </w:r>
          </w:p>
        </w:tc>
        <w:tc>
          <w:tcPr>
            <w:tcW w:w="825" w:type="dxa"/>
          </w:tcPr>
          <w:p w14:paraId="7627F7F4" w14:textId="77777777" w:rsidR="004C0561" w:rsidRDefault="00E53AF4">
            <w:pPr>
              <w:spacing w:before="240" w:after="240"/>
              <w:rPr>
                <w:rFonts w:ascii="Arial" w:eastAsia="Arial" w:hAnsi="Arial" w:cs="Arial"/>
                <w:sz w:val="22"/>
                <w:szCs w:val="22"/>
              </w:rPr>
            </w:pPr>
            <w:r>
              <w:rPr>
                <w:rFonts w:ascii="Arial" w:eastAsia="Arial" w:hAnsi="Arial" w:cs="Arial"/>
                <w:sz w:val="22"/>
                <w:szCs w:val="22"/>
              </w:rPr>
              <w:t>11,000</w:t>
            </w:r>
          </w:p>
        </w:tc>
        <w:tc>
          <w:tcPr>
            <w:tcW w:w="825" w:type="dxa"/>
          </w:tcPr>
          <w:p w14:paraId="76604279" w14:textId="77777777" w:rsidR="004C0561" w:rsidRDefault="00E53AF4">
            <w:pPr>
              <w:spacing w:before="240" w:after="240"/>
              <w:rPr>
                <w:rFonts w:ascii="Arial" w:eastAsia="Arial" w:hAnsi="Arial" w:cs="Arial"/>
                <w:sz w:val="22"/>
                <w:szCs w:val="22"/>
              </w:rPr>
            </w:pPr>
            <w:r>
              <w:rPr>
                <w:rFonts w:ascii="Arial" w:eastAsia="Arial" w:hAnsi="Arial" w:cs="Arial"/>
                <w:sz w:val="22"/>
                <w:szCs w:val="22"/>
              </w:rPr>
              <w:t>11,300</w:t>
            </w:r>
          </w:p>
        </w:tc>
      </w:tr>
      <w:tr w:rsidR="004C0561" w14:paraId="77F1B358" w14:textId="77777777">
        <w:tc>
          <w:tcPr>
            <w:tcW w:w="768" w:type="dxa"/>
          </w:tcPr>
          <w:p w14:paraId="553A9CF3" w14:textId="77777777" w:rsidR="004C0561" w:rsidRDefault="00E53AF4">
            <w:pPr>
              <w:spacing w:before="240" w:after="240"/>
              <w:rPr>
                <w:rFonts w:ascii="Arial" w:eastAsia="Arial" w:hAnsi="Arial" w:cs="Arial"/>
                <w:b/>
                <w:bCs/>
                <w:sz w:val="22"/>
                <w:szCs w:val="22"/>
              </w:rPr>
            </w:pPr>
            <w:r>
              <w:rPr>
                <w:rFonts w:ascii="Arial" w:eastAsia="Arial" w:hAnsi="Arial" w:cs="Arial"/>
                <w:b/>
                <w:bCs/>
                <w:sz w:val="22"/>
                <w:szCs w:val="22"/>
              </w:rPr>
              <w:t>2025–2026</w:t>
            </w:r>
          </w:p>
        </w:tc>
        <w:tc>
          <w:tcPr>
            <w:tcW w:w="824" w:type="dxa"/>
          </w:tcPr>
          <w:p w14:paraId="44A40120" w14:textId="77777777" w:rsidR="004C0561" w:rsidRDefault="00E53AF4">
            <w:pPr>
              <w:spacing w:before="240" w:after="240"/>
              <w:rPr>
                <w:rFonts w:ascii="Arial" w:eastAsia="Arial" w:hAnsi="Arial" w:cs="Arial"/>
                <w:sz w:val="22"/>
                <w:szCs w:val="22"/>
              </w:rPr>
            </w:pPr>
            <w:r>
              <w:rPr>
                <w:rFonts w:ascii="Arial" w:eastAsia="Arial" w:hAnsi="Arial" w:cs="Arial"/>
                <w:sz w:val="22"/>
                <w:szCs w:val="22"/>
              </w:rPr>
              <w:t>13,800</w:t>
            </w:r>
          </w:p>
        </w:tc>
        <w:tc>
          <w:tcPr>
            <w:tcW w:w="824" w:type="dxa"/>
          </w:tcPr>
          <w:p w14:paraId="62CC0336" w14:textId="77777777" w:rsidR="004C0561" w:rsidRDefault="00E53AF4">
            <w:pPr>
              <w:spacing w:before="240" w:after="240"/>
              <w:rPr>
                <w:rFonts w:ascii="Arial" w:eastAsia="Arial" w:hAnsi="Arial" w:cs="Arial"/>
                <w:sz w:val="22"/>
                <w:szCs w:val="22"/>
              </w:rPr>
            </w:pPr>
            <w:r>
              <w:rPr>
                <w:rFonts w:ascii="Arial" w:eastAsia="Arial" w:hAnsi="Arial" w:cs="Arial"/>
                <w:sz w:val="22"/>
                <w:szCs w:val="22"/>
              </w:rPr>
              <w:t>14,100</w:t>
            </w:r>
          </w:p>
        </w:tc>
        <w:tc>
          <w:tcPr>
            <w:tcW w:w="825" w:type="dxa"/>
          </w:tcPr>
          <w:p w14:paraId="47A41F9C" w14:textId="77777777" w:rsidR="004C0561" w:rsidRDefault="00E53AF4">
            <w:pPr>
              <w:spacing w:before="240" w:after="240"/>
              <w:rPr>
                <w:rFonts w:ascii="Arial" w:eastAsia="Arial" w:hAnsi="Arial" w:cs="Arial"/>
                <w:sz w:val="22"/>
                <w:szCs w:val="22"/>
              </w:rPr>
            </w:pPr>
            <w:r>
              <w:rPr>
                <w:rFonts w:ascii="Arial" w:eastAsia="Arial" w:hAnsi="Arial" w:cs="Arial"/>
                <w:sz w:val="22"/>
                <w:szCs w:val="22"/>
              </w:rPr>
              <w:t>14,300</w:t>
            </w:r>
          </w:p>
        </w:tc>
        <w:tc>
          <w:tcPr>
            <w:tcW w:w="825" w:type="dxa"/>
          </w:tcPr>
          <w:p w14:paraId="7E5D7A36" w14:textId="77777777" w:rsidR="004C0561" w:rsidRDefault="00E53AF4">
            <w:pPr>
              <w:spacing w:before="240" w:after="240"/>
              <w:rPr>
                <w:rFonts w:ascii="Arial" w:eastAsia="Arial" w:hAnsi="Arial" w:cs="Arial"/>
                <w:sz w:val="22"/>
                <w:szCs w:val="22"/>
              </w:rPr>
            </w:pPr>
            <w:r>
              <w:rPr>
                <w:rFonts w:ascii="Arial" w:eastAsia="Arial" w:hAnsi="Arial" w:cs="Arial"/>
                <w:sz w:val="22"/>
                <w:szCs w:val="22"/>
              </w:rPr>
              <w:t>14,400</w:t>
            </w:r>
          </w:p>
        </w:tc>
        <w:tc>
          <w:tcPr>
            <w:tcW w:w="825" w:type="dxa"/>
          </w:tcPr>
          <w:p w14:paraId="632661F3" w14:textId="77777777" w:rsidR="004C0561" w:rsidRDefault="00E53AF4">
            <w:pPr>
              <w:spacing w:before="240" w:after="240"/>
              <w:rPr>
                <w:rFonts w:ascii="Arial" w:eastAsia="Arial" w:hAnsi="Arial" w:cs="Arial"/>
                <w:b/>
                <w:bCs/>
                <w:sz w:val="22"/>
                <w:szCs w:val="22"/>
              </w:rPr>
            </w:pPr>
            <w:r>
              <w:rPr>
                <w:rFonts w:ascii="Arial" w:eastAsia="Arial" w:hAnsi="Arial" w:cs="Arial"/>
                <w:b/>
                <w:bCs/>
                <w:sz w:val="22"/>
                <w:szCs w:val="22"/>
              </w:rPr>
              <w:t>TBF</w:t>
            </w:r>
          </w:p>
        </w:tc>
        <w:tc>
          <w:tcPr>
            <w:tcW w:w="825" w:type="dxa"/>
          </w:tcPr>
          <w:p w14:paraId="52889CB0" w14:textId="77777777" w:rsidR="004C0561" w:rsidRDefault="00E53AF4">
            <w:pPr>
              <w:spacing w:before="240" w:after="240"/>
              <w:rPr>
                <w:rFonts w:ascii="Arial" w:eastAsia="Arial" w:hAnsi="Arial" w:cs="Arial"/>
                <w:b/>
                <w:bCs/>
                <w:sz w:val="22"/>
                <w:szCs w:val="22"/>
              </w:rPr>
            </w:pPr>
            <w:r>
              <w:rPr>
                <w:rFonts w:ascii="Arial" w:eastAsia="Arial" w:hAnsi="Arial" w:cs="Arial"/>
                <w:b/>
                <w:bCs/>
                <w:sz w:val="22"/>
                <w:szCs w:val="22"/>
              </w:rPr>
              <w:t>TBF</w:t>
            </w:r>
          </w:p>
        </w:tc>
        <w:tc>
          <w:tcPr>
            <w:tcW w:w="825" w:type="dxa"/>
          </w:tcPr>
          <w:p w14:paraId="5DEFFDFA" w14:textId="77777777" w:rsidR="004C0561" w:rsidRDefault="00E53AF4">
            <w:pPr>
              <w:spacing w:before="240" w:after="240"/>
              <w:rPr>
                <w:rFonts w:ascii="Arial" w:eastAsia="Arial" w:hAnsi="Arial" w:cs="Arial"/>
                <w:b/>
                <w:bCs/>
                <w:sz w:val="22"/>
                <w:szCs w:val="22"/>
              </w:rPr>
            </w:pPr>
            <w:r>
              <w:rPr>
                <w:rFonts w:ascii="Arial" w:eastAsia="Arial" w:hAnsi="Arial" w:cs="Arial"/>
                <w:b/>
                <w:bCs/>
                <w:sz w:val="22"/>
                <w:szCs w:val="22"/>
              </w:rPr>
              <w:t>TBF</w:t>
            </w:r>
          </w:p>
        </w:tc>
        <w:tc>
          <w:tcPr>
            <w:tcW w:w="825" w:type="dxa"/>
          </w:tcPr>
          <w:p w14:paraId="5AEF4B31" w14:textId="77777777" w:rsidR="004C0561" w:rsidRDefault="00E53AF4">
            <w:pPr>
              <w:spacing w:before="240" w:after="240"/>
              <w:rPr>
                <w:rFonts w:ascii="Arial" w:eastAsia="Arial" w:hAnsi="Arial" w:cs="Arial"/>
                <w:b/>
                <w:bCs/>
                <w:sz w:val="22"/>
                <w:szCs w:val="22"/>
              </w:rPr>
            </w:pPr>
            <w:r>
              <w:rPr>
                <w:rFonts w:ascii="Arial" w:eastAsia="Arial" w:hAnsi="Arial" w:cs="Arial"/>
                <w:b/>
                <w:bCs/>
                <w:sz w:val="22"/>
                <w:szCs w:val="22"/>
              </w:rPr>
              <w:t>TBF</w:t>
            </w:r>
          </w:p>
        </w:tc>
        <w:tc>
          <w:tcPr>
            <w:tcW w:w="825" w:type="dxa"/>
          </w:tcPr>
          <w:p w14:paraId="29247BCE" w14:textId="77777777" w:rsidR="004C0561" w:rsidRDefault="00E53AF4">
            <w:pPr>
              <w:spacing w:before="240" w:after="240"/>
              <w:rPr>
                <w:rFonts w:ascii="Arial" w:eastAsia="Arial" w:hAnsi="Arial" w:cs="Arial"/>
                <w:b/>
                <w:bCs/>
                <w:sz w:val="22"/>
                <w:szCs w:val="22"/>
              </w:rPr>
            </w:pPr>
            <w:r>
              <w:rPr>
                <w:rFonts w:ascii="Arial" w:eastAsia="Arial" w:hAnsi="Arial" w:cs="Arial"/>
                <w:b/>
                <w:bCs/>
                <w:sz w:val="22"/>
                <w:szCs w:val="22"/>
              </w:rPr>
              <w:t>TBF</w:t>
            </w:r>
          </w:p>
        </w:tc>
        <w:tc>
          <w:tcPr>
            <w:tcW w:w="825" w:type="dxa"/>
          </w:tcPr>
          <w:p w14:paraId="77AE61FA" w14:textId="77777777" w:rsidR="004C0561" w:rsidRDefault="00E53AF4">
            <w:pPr>
              <w:spacing w:before="240" w:after="240"/>
              <w:rPr>
                <w:rFonts w:ascii="Arial" w:eastAsia="Arial" w:hAnsi="Arial" w:cs="Arial"/>
                <w:b/>
                <w:bCs/>
                <w:sz w:val="22"/>
                <w:szCs w:val="22"/>
              </w:rPr>
            </w:pPr>
            <w:r>
              <w:rPr>
                <w:rFonts w:ascii="Arial" w:eastAsia="Arial" w:hAnsi="Arial" w:cs="Arial"/>
                <w:b/>
                <w:bCs/>
                <w:sz w:val="22"/>
                <w:szCs w:val="22"/>
              </w:rPr>
              <w:t>TBF</w:t>
            </w:r>
          </w:p>
        </w:tc>
      </w:tr>
    </w:tbl>
    <w:p w14:paraId="0E7A3D2B" w14:textId="77777777" w:rsidR="004C0561" w:rsidRDefault="004C0561">
      <w:pPr>
        <w:spacing w:before="240" w:after="240" w:line="480" w:lineRule="auto"/>
        <w:jc w:val="both"/>
        <w:rPr>
          <w:rFonts w:ascii="Arial" w:eastAsia="Arial" w:hAnsi="Arial" w:cs="Arial"/>
          <w:b/>
          <w:bCs/>
        </w:rPr>
      </w:pPr>
    </w:p>
    <w:p w14:paraId="02895A64" w14:textId="26D1B3A8" w:rsidR="004C0561" w:rsidRDefault="00E53AF4">
      <w:pPr>
        <w:spacing w:before="240" w:after="240" w:line="480" w:lineRule="auto"/>
        <w:jc w:val="center"/>
        <w:rPr>
          <w:rFonts w:ascii="Arial" w:eastAsia="Arial" w:hAnsi="Arial" w:cs="Arial"/>
          <w:b/>
          <w:bCs/>
        </w:rPr>
      </w:pPr>
      <w:r>
        <w:rPr>
          <w:rFonts w:ascii="Arial" w:eastAsia="Arial" w:hAnsi="Arial" w:cs="Arial"/>
          <w:b/>
          <w:bCs/>
        </w:rPr>
        <w:t>Table 1</w:t>
      </w:r>
      <w:r w:rsidR="00C62246">
        <w:rPr>
          <w:rFonts w:ascii="Arial" w:eastAsia="Arial" w:hAnsi="Arial" w:cs="Arial"/>
          <w:b/>
          <w:bCs/>
        </w:rPr>
        <w:t>5</w:t>
      </w:r>
      <w:r>
        <w:rPr>
          <w:rFonts w:ascii="Arial" w:eastAsia="Arial" w:hAnsi="Arial" w:cs="Arial"/>
          <w:b/>
          <w:bCs/>
        </w:rPr>
        <w:t>. La Paz Integrated School Data Inventory</w:t>
      </w:r>
    </w:p>
    <w:tbl>
      <w:tblPr>
        <w:tblStyle w:val="2"/>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68"/>
        <w:gridCol w:w="824"/>
        <w:gridCol w:w="824"/>
        <w:gridCol w:w="825"/>
        <w:gridCol w:w="825"/>
        <w:gridCol w:w="825"/>
        <w:gridCol w:w="825"/>
        <w:gridCol w:w="825"/>
        <w:gridCol w:w="825"/>
        <w:gridCol w:w="825"/>
        <w:gridCol w:w="825"/>
      </w:tblGrid>
      <w:tr w:rsidR="004C0561" w14:paraId="4367E91F" w14:textId="77777777">
        <w:tc>
          <w:tcPr>
            <w:tcW w:w="768" w:type="dxa"/>
          </w:tcPr>
          <w:p w14:paraId="6A5D518B" w14:textId="77777777" w:rsidR="004C0561" w:rsidRDefault="00E53AF4">
            <w:pPr>
              <w:spacing w:before="240" w:after="240" w:line="480" w:lineRule="auto"/>
              <w:rPr>
                <w:rFonts w:ascii="Arial" w:eastAsia="Arial" w:hAnsi="Arial" w:cs="Arial"/>
                <w:sz w:val="22"/>
                <w:szCs w:val="22"/>
              </w:rPr>
            </w:pPr>
            <w:r>
              <w:rPr>
                <w:rFonts w:ascii="Arial" w:eastAsia="Arial" w:hAnsi="Arial" w:cs="Arial"/>
                <w:b/>
                <w:bCs/>
                <w:sz w:val="22"/>
                <w:szCs w:val="22"/>
              </w:rPr>
              <w:t>SY</w:t>
            </w:r>
          </w:p>
        </w:tc>
        <w:tc>
          <w:tcPr>
            <w:tcW w:w="824" w:type="dxa"/>
          </w:tcPr>
          <w:p w14:paraId="190E2994" w14:textId="77777777" w:rsidR="004C0561" w:rsidRDefault="00E53AF4">
            <w:pPr>
              <w:spacing w:before="240" w:after="240" w:line="480" w:lineRule="auto"/>
              <w:rPr>
                <w:rFonts w:ascii="Arial" w:eastAsia="Arial" w:hAnsi="Arial" w:cs="Arial"/>
                <w:sz w:val="22"/>
                <w:szCs w:val="22"/>
              </w:rPr>
            </w:pPr>
            <w:r>
              <w:rPr>
                <w:rFonts w:ascii="Arial" w:eastAsia="Arial" w:hAnsi="Arial" w:cs="Arial"/>
                <w:b/>
                <w:bCs/>
                <w:sz w:val="22"/>
                <w:szCs w:val="22"/>
              </w:rPr>
              <w:t>Jun</w:t>
            </w:r>
          </w:p>
        </w:tc>
        <w:tc>
          <w:tcPr>
            <w:tcW w:w="824" w:type="dxa"/>
          </w:tcPr>
          <w:p w14:paraId="4F5DC258" w14:textId="77777777" w:rsidR="004C0561" w:rsidRDefault="00E53AF4">
            <w:pPr>
              <w:spacing w:before="240" w:after="240" w:line="480" w:lineRule="auto"/>
              <w:rPr>
                <w:rFonts w:ascii="Arial" w:eastAsia="Arial" w:hAnsi="Arial" w:cs="Arial"/>
                <w:sz w:val="22"/>
                <w:szCs w:val="22"/>
              </w:rPr>
            </w:pPr>
            <w:r>
              <w:rPr>
                <w:rFonts w:ascii="Arial" w:eastAsia="Arial" w:hAnsi="Arial" w:cs="Arial"/>
                <w:b/>
                <w:bCs/>
                <w:sz w:val="22"/>
                <w:szCs w:val="22"/>
              </w:rPr>
              <w:t>Jul</w:t>
            </w:r>
          </w:p>
        </w:tc>
        <w:tc>
          <w:tcPr>
            <w:tcW w:w="825" w:type="dxa"/>
          </w:tcPr>
          <w:p w14:paraId="5AF590EB" w14:textId="77777777" w:rsidR="004C0561" w:rsidRDefault="00E53AF4">
            <w:pPr>
              <w:spacing w:before="240" w:after="240" w:line="480" w:lineRule="auto"/>
              <w:rPr>
                <w:rFonts w:ascii="Arial" w:eastAsia="Arial" w:hAnsi="Arial" w:cs="Arial"/>
                <w:sz w:val="22"/>
                <w:szCs w:val="22"/>
              </w:rPr>
            </w:pPr>
            <w:r>
              <w:rPr>
                <w:rFonts w:ascii="Arial" w:eastAsia="Arial" w:hAnsi="Arial" w:cs="Arial"/>
                <w:b/>
                <w:bCs/>
                <w:sz w:val="22"/>
                <w:szCs w:val="22"/>
              </w:rPr>
              <w:t>Aug</w:t>
            </w:r>
          </w:p>
        </w:tc>
        <w:tc>
          <w:tcPr>
            <w:tcW w:w="825" w:type="dxa"/>
          </w:tcPr>
          <w:p w14:paraId="19C5773E" w14:textId="77777777" w:rsidR="004C0561" w:rsidRDefault="00E53AF4">
            <w:pPr>
              <w:spacing w:before="240" w:after="240" w:line="480" w:lineRule="auto"/>
              <w:rPr>
                <w:rFonts w:ascii="Arial" w:eastAsia="Arial" w:hAnsi="Arial" w:cs="Arial"/>
                <w:sz w:val="22"/>
                <w:szCs w:val="22"/>
              </w:rPr>
            </w:pPr>
            <w:r>
              <w:rPr>
                <w:rFonts w:ascii="Arial" w:eastAsia="Arial" w:hAnsi="Arial" w:cs="Arial"/>
                <w:b/>
                <w:bCs/>
                <w:sz w:val="22"/>
                <w:szCs w:val="22"/>
              </w:rPr>
              <w:t>Sep</w:t>
            </w:r>
          </w:p>
        </w:tc>
        <w:tc>
          <w:tcPr>
            <w:tcW w:w="825" w:type="dxa"/>
          </w:tcPr>
          <w:p w14:paraId="477C4044" w14:textId="77777777" w:rsidR="004C0561" w:rsidRDefault="00E53AF4">
            <w:pPr>
              <w:spacing w:before="240" w:after="240" w:line="480" w:lineRule="auto"/>
              <w:rPr>
                <w:rFonts w:ascii="Arial" w:eastAsia="Arial" w:hAnsi="Arial" w:cs="Arial"/>
                <w:sz w:val="22"/>
                <w:szCs w:val="22"/>
              </w:rPr>
            </w:pPr>
            <w:r>
              <w:rPr>
                <w:rFonts w:ascii="Arial" w:eastAsia="Arial" w:hAnsi="Arial" w:cs="Arial"/>
                <w:b/>
                <w:bCs/>
                <w:sz w:val="22"/>
                <w:szCs w:val="22"/>
              </w:rPr>
              <w:t>Oct</w:t>
            </w:r>
          </w:p>
        </w:tc>
        <w:tc>
          <w:tcPr>
            <w:tcW w:w="825" w:type="dxa"/>
          </w:tcPr>
          <w:p w14:paraId="04BA5A22" w14:textId="77777777" w:rsidR="004C0561" w:rsidRDefault="00E53AF4">
            <w:pPr>
              <w:spacing w:before="240" w:after="240" w:line="480" w:lineRule="auto"/>
              <w:rPr>
                <w:rFonts w:ascii="Arial" w:eastAsia="Arial" w:hAnsi="Arial" w:cs="Arial"/>
                <w:sz w:val="22"/>
                <w:szCs w:val="22"/>
              </w:rPr>
            </w:pPr>
            <w:r>
              <w:rPr>
                <w:rFonts w:ascii="Arial" w:eastAsia="Arial" w:hAnsi="Arial" w:cs="Arial"/>
                <w:b/>
                <w:bCs/>
                <w:sz w:val="22"/>
                <w:szCs w:val="22"/>
              </w:rPr>
              <w:t>Nov</w:t>
            </w:r>
          </w:p>
        </w:tc>
        <w:tc>
          <w:tcPr>
            <w:tcW w:w="825" w:type="dxa"/>
          </w:tcPr>
          <w:p w14:paraId="7C206D44" w14:textId="77777777" w:rsidR="004C0561" w:rsidRDefault="00E53AF4">
            <w:pPr>
              <w:spacing w:before="240" w:after="240" w:line="480" w:lineRule="auto"/>
              <w:rPr>
                <w:rFonts w:ascii="Arial" w:eastAsia="Arial" w:hAnsi="Arial" w:cs="Arial"/>
                <w:sz w:val="22"/>
                <w:szCs w:val="22"/>
              </w:rPr>
            </w:pPr>
            <w:r>
              <w:rPr>
                <w:rFonts w:ascii="Arial" w:eastAsia="Arial" w:hAnsi="Arial" w:cs="Arial"/>
                <w:b/>
                <w:bCs/>
                <w:sz w:val="22"/>
                <w:szCs w:val="22"/>
              </w:rPr>
              <w:t>Dec</w:t>
            </w:r>
          </w:p>
        </w:tc>
        <w:tc>
          <w:tcPr>
            <w:tcW w:w="825" w:type="dxa"/>
          </w:tcPr>
          <w:p w14:paraId="030CBC46" w14:textId="77777777" w:rsidR="004C0561" w:rsidRDefault="00E53AF4">
            <w:pPr>
              <w:spacing w:before="240" w:after="240" w:line="480" w:lineRule="auto"/>
              <w:rPr>
                <w:rFonts w:ascii="Arial" w:eastAsia="Arial" w:hAnsi="Arial" w:cs="Arial"/>
                <w:sz w:val="22"/>
                <w:szCs w:val="22"/>
              </w:rPr>
            </w:pPr>
            <w:r>
              <w:rPr>
                <w:rFonts w:ascii="Arial" w:eastAsia="Arial" w:hAnsi="Arial" w:cs="Arial"/>
                <w:b/>
                <w:bCs/>
                <w:sz w:val="22"/>
                <w:szCs w:val="22"/>
              </w:rPr>
              <w:t>Jan</w:t>
            </w:r>
          </w:p>
        </w:tc>
        <w:tc>
          <w:tcPr>
            <w:tcW w:w="825" w:type="dxa"/>
          </w:tcPr>
          <w:p w14:paraId="1A9F7291" w14:textId="77777777" w:rsidR="004C0561" w:rsidRDefault="00E53AF4">
            <w:pPr>
              <w:spacing w:before="240" w:after="240" w:line="480" w:lineRule="auto"/>
              <w:rPr>
                <w:rFonts w:ascii="Arial" w:eastAsia="Arial" w:hAnsi="Arial" w:cs="Arial"/>
                <w:sz w:val="22"/>
                <w:szCs w:val="22"/>
              </w:rPr>
            </w:pPr>
            <w:r>
              <w:rPr>
                <w:rFonts w:ascii="Arial" w:eastAsia="Arial" w:hAnsi="Arial" w:cs="Arial"/>
                <w:b/>
                <w:bCs/>
                <w:sz w:val="22"/>
                <w:szCs w:val="22"/>
              </w:rPr>
              <w:t>Feb</w:t>
            </w:r>
          </w:p>
        </w:tc>
        <w:tc>
          <w:tcPr>
            <w:tcW w:w="825" w:type="dxa"/>
          </w:tcPr>
          <w:p w14:paraId="71FAF3CD" w14:textId="77777777" w:rsidR="004C0561" w:rsidRDefault="00E53AF4">
            <w:pPr>
              <w:spacing w:before="240" w:after="240" w:line="480" w:lineRule="auto"/>
              <w:rPr>
                <w:rFonts w:ascii="Arial" w:eastAsia="Arial" w:hAnsi="Arial" w:cs="Arial"/>
                <w:sz w:val="22"/>
                <w:szCs w:val="22"/>
              </w:rPr>
            </w:pPr>
            <w:r>
              <w:rPr>
                <w:rFonts w:ascii="Arial" w:eastAsia="Arial" w:hAnsi="Arial" w:cs="Arial"/>
                <w:b/>
                <w:bCs/>
                <w:sz w:val="22"/>
                <w:szCs w:val="22"/>
              </w:rPr>
              <w:t>Mar</w:t>
            </w:r>
          </w:p>
        </w:tc>
      </w:tr>
      <w:tr w:rsidR="004C0561" w14:paraId="11D16826" w14:textId="77777777">
        <w:tc>
          <w:tcPr>
            <w:tcW w:w="768" w:type="dxa"/>
          </w:tcPr>
          <w:p w14:paraId="0467289A" w14:textId="77777777" w:rsidR="004C0561" w:rsidRDefault="00E53AF4">
            <w:pPr>
              <w:spacing w:before="240" w:after="240"/>
              <w:rPr>
                <w:rFonts w:ascii="Arial" w:eastAsia="Arial" w:hAnsi="Arial" w:cs="Arial"/>
                <w:sz w:val="22"/>
                <w:szCs w:val="22"/>
              </w:rPr>
            </w:pPr>
            <w:r>
              <w:rPr>
                <w:rFonts w:ascii="Arial" w:eastAsia="Arial" w:hAnsi="Arial" w:cs="Arial"/>
                <w:b/>
                <w:bCs/>
                <w:sz w:val="22"/>
                <w:szCs w:val="22"/>
              </w:rPr>
              <w:t>2021–2022</w:t>
            </w:r>
          </w:p>
        </w:tc>
        <w:tc>
          <w:tcPr>
            <w:tcW w:w="824" w:type="dxa"/>
          </w:tcPr>
          <w:p w14:paraId="048D435D" w14:textId="77777777" w:rsidR="004C0561" w:rsidRDefault="00E53AF4">
            <w:pPr>
              <w:spacing w:before="240" w:after="240"/>
              <w:rPr>
                <w:rFonts w:ascii="Arial" w:eastAsia="Arial" w:hAnsi="Arial" w:cs="Arial"/>
                <w:sz w:val="22"/>
                <w:szCs w:val="22"/>
              </w:rPr>
            </w:pPr>
            <w:r>
              <w:rPr>
                <w:rFonts w:ascii="Arial" w:eastAsia="Arial" w:hAnsi="Arial" w:cs="Arial"/>
                <w:sz w:val="22"/>
                <w:szCs w:val="22"/>
              </w:rPr>
              <w:t>10,200</w:t>
            </w:r>
          </w:p>
        </w:tc>
        <w:tc>
          <w:tcPr>
            <w:tcW w:w="824" w:type="dxa"/>
          </w:tcPr>
          <w:p w14:paraId="3A5DE8BA" w14:textId="77777777" w:rsidR="004C0561" w:rsidRDefault="00E53AF4">
            <w:pPr>
              <w:spacing w:before="240" w:after="240"/>
              <w:rPr>
                <w:rFonts w:ascii="Arial" w:eastAsia="Arial" w:hAnsi="Arial" w:cs="Arial"/>
                <w:sz w:val="22"/>
                <w:szCs w:val="22"/>
              </w:rPr>
            </w:pPr>
            <w:r>
              <w:rPr>
                <w:rFonts w:ascii="Arial" w:eastAsia="Arial" w:hAnsi="Arial" w:cs="Arial"/>
                <w:sz w:val="22"/>
                <w:szCs w:val="22"/>
              </w:rPr>
              <w:t>10,600</w:t>
            </w:r>
          </w:p>
        </w:tc>
        <w:tc>
          <w:tcPr>
            <w:tcW w:w="825" w:type="dxa"/>
          </w:tcPr>
          <w:p w14:paraId="3FB60C46" w14:textId="77777777" w:rsidR="004C0561" w:rsidRDefault="00E53AF4">
            <w:pPr>
              <w:spacing w:before="240" w:after="240"/>
              <w:rPr>
                <w:rFonts w:ascii="Arial" w:eastAsia="Arial" w:hAnsi="Arial" w:cs="Arial"/>
                <w:sz w:val="22"/>
                <w:szCs w:val="22"/>
              </w:rPr>
            </w:pPr>
            <w:r>
              <w:rPr>
                <w:rFonts w:ascii="Arial" w:eastAsia="Arial" w:hAnsi="Arial" w:cs="Arial"/>
                <w:sz w:val="22"/>
                <w:szCs w:val="22"/>
              </w:rPr>
              <w:t>10,900</w:t>
            </w:r>
          </w:p>
        </w:tc>
        <w:tc>
          <w:tcPr>
            <w:tcW w:w="825" w:type="dxa"/>
          </w:tcPr>
          <w:p w14:paraId="4601B810" w14:textId="77777777" w:rsidR="004C0561" w:rsidRDefault="00E53AF4">
            <w:pPr>
              <w:spacing w:before="240" w:after="240"/>
              <w:rPr>
                <w:rFonts w:ascii="Arial" w:eastAsia="Arial" w:hAnsi="Arial" w:cs="Arial"/>
                <w:sz w:val="22"/>
                <w:szCs w:val="22"/>
              </w:rPr>
            </w:pPr>
            <w:r>
              <w:rPr>
                <w:rFonts w:ascii="Arial" w:eastAsia="Arial" w:hAnsi="Arial" w:cs="Arial"/>
                <w:sz w:val="22"/>
                <w:szCs w:val="22"/>
              </w:rPr>
              <w:t>11,200</w:t>
            </w:r>
          </w:p>
        </w:tc>
        <w:tc>
          <w:tcPr>
            <w:tcW w:w="825" w:type="dxa"/>
          </w:tcPr>
          <w:p w14:paraId="4AFF2776" w14:textId="77777777" w:rsidR="004C0561" w:rsidRDefault="00E53AF4">
            <w:pPr>
              <w:spacing w:before="240" w:after="240"/>
              <w:rPr>
                <w:rFonts w:ascii="Arial" w:eastAsia="Arial" w:hAnsi="Arial" w:cs="Arial"/>
                <w:sz w:val="22"/>
                <w:szCs w:val="22"/>
              </w:rPr>
            </w:pPr>
            <w:r>
              <w:rPr>
                <w:rFonts w:ascii="Arial" w:eastAsia="Arial" w:hAnsi="Arial" w:cs="Arial"/>
                <w:sz w:val="22"/>
                <w:szCs w:val="22"/>
              </w:rPr>
              <w:t>11,500</w:t>
            </w:r>
          </w:p>
        </w:tc>
        <w:tc>
          <w:tcPr>
            <w:tcW w:w="825" w:type="dxa"/>
          </w:tcPr>
          <w:p w14:paraId="3999B80E" w14:textId="77777777" w:rsidR="004C0561" w:rsidRDefault="00E53AF4">
            <w:pPr>
              <w:spacing w:before="240" w:after="240"/>
              <w:rPr>
                <w:rFonts w:ascii="Arial" w:eastAsia="Arial" w:hAnsi="Arial" w:cs="Arial"/>
                <w:sz w:val="22"/>
                <w:szCs w:val="22"/>
              </w:rPr>
            </w:pPr>
            <w:r>
              <w:rPr>
                <w:rFonts w:ascii="Arial" w:eastAsia="Arial" w:hAnsi="Arial" w:cs="Arial"/>
                <w:sz w:val="22"/>
                <w:szCs w:val="22"/>
              </w:rPr>
              <w:t>11,000</w:t>
            </w:r>
          </w:p>
        </w:tc>
        <w:tc>
          <w:tcPr>
            <w:tcW w:w="825" w:type="dxa"/>
          </w:tcPr>
          <w:p w14:paraId="5936B0EC" w14:textId="77777777" w:rsidR="004C0561" w:rsidRDefault="00E53AF4">
            <w:pPr>
              <w:spacing w:before="240" w:after="240"/>
              <w:rPr>
                <w:rFonts w:ascii="Arial" w:eastAsia="Arial" w:hAnsi="Arial" w:cs="Arial"/>
                <w:sz w:val="22"/>
                <w:szCs w:val="22"/>
              </w:rPr>
            </w:pPr>
            <w:r>
              <w:rPr>
                <w:rFonts w:ascii="Arial" w:eastAsia="Arial" w:hAnsi="Arial" w:cs="Arial"/>
                <w:sz w:val="22"/>
                <w:szCs w:val="22"/>
              </w:rPr>
              <w:t>10,300</w:t>
            </w:r>
          </w:p>
        </w:tc>
        <w:tc>
          <w:tcPr>
            <w:tcW w:w="825" w:type="dxa"/>
          </w:tcPr>
          <w:p w14:paraId="222E44A6" w14:textId="77777777" w:rsidR="004C0561" w:rsidRDefault="00E53AF4">
            <w:pPr>
              <w:spacing w:before="240" w:after="240"/>
              <w:rPr>
                <w:rFonts w:ascii="Arial" w:eastAsia="Arial" w:hAnsi="Arial" w:cs="Arial"/>
                <w:sz w:val="22"/>
                <w:szCs w:val="22"/>
              </w:rPr>
            </w:pPr>
            <w:r>
              <w:rPr>
                <w:rFonts w:ascii="Arial" w:eastAsia="Arial" w:hAnsi="Arial" w:cs="Arial"/>
                <w:sz w:val="22"/>
                <w:szCs w:val="22"/>
              </w:rPr>
              <w:t>9,900</w:t>
            </w:r>
          </w:p>
        </w:tc>
        <w:tc>
          <w:tcPr>
            <w:tcW w:w="825" w:type="dxa"/>
          </w:tcPr>
          <w:p w14:paraId="640C51E5" w14:textId="77777777" w:rsidR="004C0561" w:rsidRDefault="00E53AF4">
            <w:pPr>
              <w:spacing w:before="240" w:after="240"/>
              <w:rPr>
                <w:rFonts w:ascii="Arial" w:eastAsia="Arial" w:hAnsi="Arial" w:cs="Arial"/>
                <w:sz w:val="22"/>
                <w:szCs w:val="22"/>
              </w:rPr>
            </w:pPr>
            <w:r>
              <w:rPr>
                <w:rFonts w:ascii="Arial" w:eastAsia="Arial" w:hAnsi="Arial" w:cs="Arial"/>
                <w:sz w:val="22"/>
                <w:szCs w:val="22"/>
              </w:rPr>
              <w:t>9,950</w:t>
            </w:r>
          </w:p>
        </w:tc>
        <w:tc>
          <w:tcPr>
            <w:tcW w:w="825" w:type="dxa"/>
          </w:tcPr>
          <w:p w14:paraId="47AEA3DE" w14:textId="77777777" w:rsidR="004C0561" w:rsidRDefault="00E53AF4">
            <w:pPr>
              <w:spacing w:before="240" w:after="240"/>
              <w:rPr>
                <w:rFonts w:ascii="Arial" w:eastAsia="Arial" w:hAnsi="Arial" w:cs="Arial"/>
                <w:sz w:val="22"/>
                <w:szCs w:val="22"/>
              </w:rPr>
            </w:pPr>
            <w:r>
              <w:rPr>
                <w:rFonts w:ascii="Arial" w:eastAsia="Arial" w:hAnsi="Arial" w:cs="Arial"/>
                <w:sz w:val="22"/>
                <w:szCs w:val="22"/>
              </w:rPr>
              <w:t>10,400</w:t>
            </w:r>
          </w:p>
        </w:tc>
      </w:tr>
      <w:tr w:rsidR="004C0561" w14:paraId="4FA38173" w14:textId="77777777">
        <w:tc>
          <w:tcPr>
            <w:tcW w:w="768" w:type="dxa"/>
          </w:tcPr>
          <w:p w14:paraId="29952DE2" w14:textId="77777777" w:rsidR="004C0561" w:rsidRDefault="00E53AF4">
            <w:pPr>
              <w:spacing w:before="240" w:after="240"/>
              <w:rPr>
                <w:rFonts w:ascii="Arial" w:eastAsia="Arial" w:hAnsi="Arial" w:cs="Arial"/>
                <w:sz w:val="22"/>
                <w:szCs w:val="22"/>
              </w:rPr>
            </w:pPr>
            <w:r>
              <w:rPr>
                <w:rFonts w:ascii="Arial" w:eastAsia="Arial" w:hAnsi="Arial" w:cs="Arial"/>
                <w:b/>
                <w:bCs/>
                <w:sz w:val="22"/>
                <w:szCs w:val="22"/>
              </w:rPr>
              <w:t>2022–2023</w:t>
            </w:r>
          </w:p>
        </w:tc>
        <w:tc>
          <w:tcPr>
            <w:tcW w:w="824" w:type="dxa"/>
          </w:tcPr>
          <w:p w14:paraId="5B0DF3CB" w14:textId="77777777" w:rsidR="004C0561" w:rsidRDefault="00E53AF4">
            <w:pPr>
              <w:spacing w:before="240" w:after="240"/>
              <w:rPr>
                <w:rFonts w:ascii="Arial" w:eastAsia="Arial" w:hAnsi="Arial" w:cs="Arial"/>
                <w:sz w:val="22"/>
                <w:szCs w:val="22"/>
              </w:rPr>
            </w:pPr>
            <w:r>
              <w:rPr>
                <w:rFonts w:ascii="Arial" w:eastAsia="Arial" w:hAnsi="Arial" w:cs="Arial"/>
                <w:sz w:val="22"/>
                <w:szCs w:val="22"/>
              </w:rPr>
              <w:t>11,500</w:t>
            </w:r>
          </w:p>
        </w:tc>
        <w:tc>
          <w:tcPr>
            <w:tcW w:w="824" w:type="dxa"/>
          </w:tcPr>
          <w:p w14:paraId="414E9188" w14:textId="77777777" w:rsidR="004C0561" w:rsidRDefault="00E53AF4">
            <w:pPr>
              <w:spacing w:before="240" w:after="240"/>
              <w:rPr>
                <w:rFonts w:ascii="Arial" w:eastAsia="Arial" w:hAnsi="Arial" w:cs="Arial"/>
                <w:sz w:val="22"/>
                <w:szCs w:val="22"/>
              </w:rPr>
            </w:pPr>
            <w:r>
              <w:rPr>
                <w:rFonts w:ascii="Arial" w:eastAsia="Arial" w:hAnsi="Arial" w:cs="Arial"/>
                <w:sz w:val="22"/>
                <w:szCs w:val="22"/>
              </w:rPr>
              <w:t>12,000</w:t>
            </w:r>
          </w:p>
        </w:tc>
        <w:tc>
          <w:tcPr>
            <w:tcW w:w="825" w:type="dxa"/>
          </w:tcPr>
          <w:p w14:paraId="7E31DFA0" w14:textId="77777777" w:rsidR="004C0561" w:rsidRDefault="00E53AF4">
            <w:pPr>
              <w:spacing w:before="240" w:after="240"/>
              <w:rPr>
                <w:rFonts w:ascii="Arial" w:eastAsia="Arial" w:hAnsi="Arial" w:cs="Arial"/>
                <w:sz w:val="22"/>
                <w:szCs w:val="22"/>
              </w:rPr>
            </w:pPr>
            <w:r>
              <w:rPr>
                <w:rFonts w:ascii="Arial" w:eastAsia="Arial" w:hAnsi="Arial" w:cs="Arial"/>
                <w:sz w:val="22"/>
                <w:szCs w:val="22"/>
              </w:rPr>
              <w:t>12,300</w:t>
            </w:r>
          </w:p>
        </w:tc>
        <w:tc>
          <w:tcPr>
            <w:tcW w:w="825" w:type="dxa"/>
          </w:tcPr>
          <w:p w14:paraId="5A5CF96E" w14:textId="77777777" w:rsidR="004C0561" w:rsidRDefault="00E53AF4">
            <w:pPr>
              <w:spacing w:before="240" w:after="240"/>
              <w:rPr>
                <w:rFonts w:ascii="Arial" w:eastAsia="Arial" w:hAnsi="Arial" w:cs="Arial"/>
                <w:sz w:val="22"/>
                <w:szCs w:val="22"/>
              </w:rPr>
            </w:pPr>
            <w:r>
              <w:rPr>
                <w:rFonts w:ascii="Arial" w:eastAsia="Arial" w:hAnsi="Arial" w:cs="Arial"/>
                <w:sz w:val="22"/>
                <w:szCs w:val="22"/>
              </w:rPr>
              <w:t>12,700</w:t>
            </w:r>
          </w:p>
        </w:tc>
        <w:tc>
          <w:tcPr>
            <w:tcW w:w="825" w:type="dxa"/>
          </w:tcPr>
          <w:p w14:paraId="3BD9D7FD" w14:textId="77777777" w:rsidR="004C0561" w:rsidRDefault="00E53AF4">
            <w:pPr>
              <w:spacing w:before="240" w:after="240"/>
              <w:rPr>
                <w:rFonts w:ascii="Arial" w:eastAsia="Arial" w:hAnsi="Arial" w:cs="Arial"/>
                <w:sz w:val="22"/>
                <w:szCs w:val="22"/>
              </w:rPr>
            </w:pPr>
            <w:r>
              <w:rPr>
                <w:rFonts w:ascii="Arial" w:eastAsia="Arial" w:hAnsi="Arial" w:cs="Arial"/>
                <w:sz w:val="22"/>
                <w:szCs w:val="22"/>
              </w:rPr>
              <w:t>13,000</w:t>
            </w:r>
          </w:p>
        </w:tc>
        <w:tc>
          <w:tcPr>
            <w:tcW w:w="825" w:type="dxa"/>
          </w:tcPr>
          <w:p w14:paraId="2F3FD562" w14:textId="77777777" w:rsidR="004C0561" w:rsidRDefault="00E53AF4">
            <w:pPr>
              <w:spacing w:before="240" w:after="240"/>
              <w:rPr>
                <w:rFonts w:ascii="Arial" w:eastAsia="Arial" w:hAnsi="Arial" w:cs="Arial"/>
                <w:sz w:val="22"/>
                <w:szCs w:val="22"/>
              </w:rPr>
            </w:pPr>
            <w:r>
              <w:rPr>
                <w:rFonts w:ascii="Arial" w:eastAsia="Arial" w:hAnsi="Arial" w:cs="Arial"/>
                <w:sz w:val="22"/>
                <w:szCs w:val="22"/>
              </w:rPr>
              <w:t>11,900</w:t>
            </w:r>
          </w:p>
        </w:tc>
        <w:tc>
          <w:tcPr>
            <w:tcW w:w="825" w:type="dxa"/>
          </w:tcPr>
          <w:p w14:paraId="3EE9ED97" w14:textId="77777777" w:rsidR="004C0561" w:rsidRDefault="00E53AF4">
            <w:pPr>
              <w:spacing w:before="240" w:after="240"/>
              <w:rPr>
                <w:rFonts w:ascii="Arial" w:eastAsia="Arial" w:hAnsi="Arial" w:cs="Arial"/>
                <w:sz w:val="22"/>
                <w:szCs w:val="22"/>
              </w:rPr>
            </w:pPr>
            <w:r>
              <w:rPr>
                <w:rFonts w:ascii="Arial" w:eastAsia="Arial" w:hAnsi="Arial" w:cs="Arial"/>
                <w:sz w:val="22"/>
                <w:szCs w:val="22"/>
              </w:rPr>
              <w:t>10,800</w:t>
            </w:r>
          </w:p>
        </w:tc>
        <w:tc>
          <w:tcPr>
            <w:tcW w:w="825" w:type="dxa"/>
          </w:tcPr>
          <w:p w14:paraId="2F4C7D4B" w14:textId="77777777" w:rsidR="004C0561" w:rsidRDefault="00E53AF4">
            <w:pPr>
              <w:spacing w:before="240" w:after="240"/>
              <w:rPr>
                <w:rFonts w:ascii="Arial" w:eastAsia="Arial" w:hAnsi="Arial" w:cs="Arial"/>
                <w:sz w:val="22"/>
                <w:szCs w:val="22"/>
              </w:rPr>
            </w:pPr>
            <w:r>
              <w:rPr>
                <w:rFonts w:ascii="Arial" w:eastAsia="Arial" w:hAnsi="Arial" w:cs="Arial"/>
                <w:sz w:val="22"/>
                <w:szCs w:val="22"/>
              </w:rPr>
              <w:t>10,300</w:t>
            </w:r>
          </w:p>
        </w:tc>
        <w:tc>
          <w:tcPr>
            <w:tcW w:w="825" w:type="dxa"/>
          </w:tcPr>
          <w:p w14:paraId="246F6C02" w14:textId="77777777" w:rsidR="004C0561" w:rsidRDefault="00E53AF4">
            <w:pPr>
              <w:spacing w:before="240" w:after="240"/>
              <w:rPr>
                <w:rFonts w:ascii="Arial" w:eastAsia="Arial" w:hAnsi="Arial" w:cs="Arial"/>
                <w:sz w:val="22"/>
                <w:szCs w:val="22"/>
              </w:rPr>
            </w:pPr>
            <w:r>
              <w:rPr>
                <w:rFonts w:ascii="Arial" w:eastAsia="Arial" w:hAnsi="Arial" w:cs="Arial"/>
                <w:sz w:val="22"/>
                <w:szCs w:val="22"/>
              </w:rPr>
              <w:t>10,500</w:t>
            </w:r>
          </w:p>
        </w:tc>
        <w:tc>
          <w:tcPr>
            <w:tcW w:w="825" w:type="dxa"/>
          </w:tcPr>
          <w:p w14:paraId="618F4052" w14:textId="77777777" w:rsidR="004C0561" w:rsidRDefault="00E53AF4">
            <w:pPr>
              <w:spacing w:before="240" w:after="240"/>
              <w:rPr>
                <w:rFonts w:ascii="Arial" w:eastAsia="Arial" w:hAnsi="Arial" w:cs="Arial"/>
                <w:sz w:val="22"/>
                <w:szCs w:val="22"/>
              </w:rPr>
            </w:pPr>
            <w:r>
              <w:rPr>
                <w:rFonts w:ascii="Arial" w:eastAsia="Arial" w:hAnsi="Arial" w:cs="Arial"/>
                <w:sz w:val="22"/>
                <w:szCs w:val="22"/>
              </w:rPr>
              <w:t>11,200</w:t>
            </w:r>
          </w:p>
        </w:tc>
      </w:tr>
      <w:tr w:rsidR="004C0561" w14:paraId="613B0431" w14:textId="77777777">
        <w:tc>
          <w:tcPr>
            <w:tcW w:w="768" w:type="dxa"/>
          </w:tcPr>
          <w:p w14:paraId="4EA9F5B0" w14:textId="77777777" w:rsidR="004C0561" w:rsidRDefault="00E53AF4">
            <w:pPr>
              <w:spacing w:before="240" w:after="240"/>
              <w:rPr>
                <w:rFonts w:ascii="Arial" w:eastAsia="Arial" w:hAnsi="Arial" w:cs="Arial"/>
                <w:sz w:val="22"/>
                <w:szCs w:val="22"/>
              </w:rPr>
            </w:pPr>
            <w:r>
              <w:rPr>
                <w:rFonts w:ascii="Arial" w:eastAsia="Arial" w:hAnsi="Arial" w:cs="Arial"/>
                <w:b/>
                <w:bCs/>
                <w:sz w:val="22"/>
                <w:szCs w:val="22"/>
              </w:rPr>
              <w:t>2023–</w:t>
            </w:r>
            <w:r>
              <w:rPr>
                <w:rFonts w:ascii="Arial" w:eastAsia="Arial" w:hAnsi="Arial" w:cs="Arial"/>
                <w:b/>
                <w:bCs/>
                <w:sz w:val="22"/>
                <w:szCs w:val="22"/>
              </w:rPr>
              <w:lastRenderedPageBreak/>
              <w:t>2024</w:t>
            </w:r>
          </w:p>
        </w:tc>
        <w:tc>
          <w:tcPr>
            <w:tcW w:w="824" w:type="dxa"/>
          </w:tcPr>
          <w:p w14:paraId="694343C4" w14:textId="77777777" w:rsidR="004C0561" w:rsidRDefault="00E53AF4">
            <w:pPr>
              <w:spacing w:before="240" w:after="240"/>
              <w:rPr>
                <w:rFonts w:ascii="Arial" w:eastAsia="Arial" w:hAnsi="Arial" w:cs="Arial"/>
                <w:sz w:val="22"/>
                <w:szCs w:val="22"/>
              </w:rPr>
            </w:pPr>
            <w:r>
              <w:rPr>
                <w:rFonts w:ascii="Arial" w:eastAsia="Arial" w:hAnsi="Arial" w:cs="Arial"/>
                <w:sz w:val="22"/>
                <w:szCs w:val="22"/>
              </w:rPr>
              <w:lastRenderedPageBreak/>
              <w:t>13,00</w:t>
            </w:r>
            <w:r>
              <w:rPr>
                <w:rFonts w:ascii="Arial" w:eastAsia="Arial" w:hAnsi="Arial" w:cs="Arial"/>
                <w:sz w:val="22"/>
                <w:szCs w:val="22"/>
              </w:rPr>
              <w:lastRenderedPageBreak/>
              <w:t>0</w:t>
            </w:r>
          </w:p>
        </w:tc>
        <w:tc>
          <w:tcPr>
            <w:tcW w:w="824" w:type="dxa"/>
          </w:tcPr>
          <w:p w14:paraId="548BA672" w14:textId="77777777" w:rsidR="004C0561" w:rsidRDefault="00E53AF4">
            <w:pPr>
              <w:spacing w:before="240" w:after="240"/>
              <w:rPr>
                <w:rFonts w:ascii="Arial" w:eastAsia="Arial" w:hAnsi="Arial" w:cs="Arial"/>
                <w:sz w:val="22"/>
                <w:szCs w:val="22"/>
              </w:rPr>
            </w:pPr>
            <w:r>
              <w:rPr>
                <w:rFonts w:ascii="Arial" w:eastAsia="Arial" w:hAnsi="Arial" w:cs="Arial"/>
                <w:sz w:val="22"/>
                <w:szCs w:val="22"/>
              </w:rPr>
              <w:lastRenderedPageBreak/>
              <w:t>17,98</w:t>
            </w:r>
            <w:r>
              <w:rPr>
                <w:rFonts w:ascii="Arial" w:eastAsia="Arial" w:hAnsi="Arial" w:cs="Arial"/>
                <w:sz w:val="22"/>
                <w:szCs w:val="22"/>
              </w:rPr>
              <w:lastRenderedPageBreak/>
              <w:t>8</w:t>
            </w:r>
          </w:p>
        </w:tc>
        <w:tc>
          <w:tcPr>
            <w:tcW w:w="825" w:type="dxa"/>
          </w:tcPr>
          <w:p w14:paraId="0C7D4101" w14:textId="77777777" w:rsidR="004C0561" w:rsidRDefault="00E53AF4">
            <w:pPr>
              <w:spacing w:before="240" w:after="240"/>
              <w:rPr>
                <w:rFonts w:ascii="Arial" w:eastAsia="Arial" w:hAnsi="Arial" w:cs="Arial"/>
                <w:sz w:val="22"/>
                <w:szCs w:val="22"/>
              </w:rPr>
            </w:pPr>
            <w:r>
              <w:rPr>
                <w:rFonts w:ascii="Arial" w:eastAsia="Arial" w:hAnsi="Arial" w:cs="Arial"/>
                <w:sz w:val="22"/>
                <w:szCs w:val="22"/>
              </w:rPr>
              <w:lastRenderedPageBreak/>
              <w:t>10,63</w:t>
            </w:r>
            <w:r>
              <w:rPr>
                <w:rFonts w:ascii="Arial" w:eastAsia="Arial" w:hAnsi="Arial" w:cs="Arial"/>
                <w:sz w:val="22"/>
                <w:szCs w:val="22"/>
              </w:rPr>
              <w:lastRenderedPageBreak/>
              <w:t>0</w:t>
            </w:r>
          </w:p>
        </w:tc>
        <w:tc>
          <w:tcPr>
            <w:tcW w:w="825" w:type="dxa"/>
          </w:tcPr>
          <w:p w14:paraId="3C3371D2" w14:textId="77777777" w:rsidR="004C0561" w:rsidRDefault="00E53AF4">
            <w:pPr>
              <w:spacing w:before="240" w:after="240"/>
              <w:rPr>
                <w:rFonts w:ascii="Arial" w:eastAsia="Arial" w:hAnsi="Arial" w:cs="Arial"/>
                <w:sz w:val="22"/>
                <w:szCs w:val="22"/>
              </w:rPr>
            </w:pPr>
            <w:r>
              <w:rPr>
                <w:rFonts w:ascii="Arial" w:eastAsia="Arial" w:hAnsi="Arial" w:cs="Arial"/>
                <w:sz w:val="22"/>
                <w:szCs w:val="22"/>
              </w:rPr>
              <w:lastRenderedPageBreak/>
              <w:t>12,89</w:t>
            </w:r>
            <w:r>
              <w:rPr>
                <w:rFonts w:ascii="Arial" w:eastAsia="Arial" w:hAnsi="Arial" w:cs="Arial"/>
                <w:sz w:val="22"/>
                <w:szCs w:val="22"/>
              </w:rPr>
              <w:lastRenderedPageBreak/>
              <w:t>1</w:t>
            </w:r>
          </w:p>
        </w:tc>
        <w:tc>
          <w:tcPr>
            <w:tcW w:w="825" w:type="dxa"/>
          </w:tcPr>
          <w:p w14:paraId="1CA25072" w14:textId="77777777" w:rsidR="004C0561" w:rsidRDefault="00E53AF4">
            <w:pPr>
              <w:spacing w:before="240" w:after="240"/>
              <w:rPr>
                <w:rFonts w:ascii="Arial" w:eastAsia="Arial" w:hAnsi="Arial" w:cs="Arial"/>
                <w:sz w:val="22"/>
                <w:szCs w:val="22"/>
              </w:rPr>
            </w:pPr>
            <w:r>
              <w:rPr>
                <w:rFonts w:ascii="Arial" w:eastAsia="Arial" w:hAnsi="Arial" w:cs="Arial"/>
                <w:sz w:val="22"/>
                <w:szCs w:val="22"/>
              </w:rPr>
              <w:lastRenderedPageBreak/>
              <w:t>14,41</w:t>
            </w:r>
            <w:r>
              <w:rPr>
                <w:rFonts w:ascii="Arial" w:eastAsia="Arial" w:hAnsi="Arial" w:cs="Arial"/>
                <w:sz w:val="22"/>
                <w:szCs w:val="22"/>
              </w:rPr>
              <w:lastRenderedPageBreak/>
              <w:t>5</w:t>
            </w:r>
          </w:p>
        </w:tc>
        <w:tc>
          <w:tcPr>
            <w:tcW w:w="825" w:type="dxa"/>
          </w:tcPr>
          <w:p w14:paraId="19F4E003" w14:textId="77777777" w:rsidR="004C0561" w:rsidRDefault="00E53AF4">
            <w:pPr>
              <w:spacing w:before="240" w:after="240"/>
              <w:rPr>
                <w:rFonts w:ascii="Arial" w:eastAsia="Arial" w:hAnsi="Arial" w:cs="Arial"/>
                <w:sz w:val="22"/>
                <w:szCs w:val="22"/>
              </w:rPr>
            </w:pPr>
            <w:r>
              <w:rPr>
                <w:rFonts w:ascii="Arial" w:eastAsia="Arial" w:hAnsi="Arial" w:cs="Arial"/>
                <w:sz w:val="22"/>
                <w:szCs w:val="22"/>
              </w:rPr>
              <w:lastRenderedPageBreak/>
              <w:t>15,10</w:t>
            </w:r>
            <w:r>
              <w:rPr>
                <w:rFonts w:ascii="Arial" w:eastAsia="Arial" w:hAnsi="Arial" w:cs="Arial"/>
                <w:sz w:val="22"/>
                <w:szCs w:val="22"/>
              </w:rPr>
              <w:lastRenderedPageBreak/>
              <w:t>7</w:t>
            </w:r>
          </w:p>
        </w:tc>
        <w:tc>
          <w:tcPr>
            <w:tcW w:w="825" w:type="dxa"/>
          </w:tcPr>
          <w:p w14:paraId="62428836" w14:textId="77777777" w:rsidR="004C0561" w:rsidRDefault="00E53AF4">
            <w:pPr>
              <w:spacing w:before="240" w:after="240"/>
              <w:rPr>
                <w:rFonts w:ascii="Arial" w:eastAsia="Arial" w:hAnsi="Arial" w:cs="Arial"/>
                <w:sz w:val="22"/>
                <w:szCs w:val="22"/>
              </w:rPr>
            </w:pPr>
            <w:r>
              <w:rPr>
                <w:rFonts w:ascii="Arial" w:eastAsia="Arial" w:hAnsi="Arial" w:cs="Arial"/>
                <w:sz w:val="22"/>
                <w:szCs w:val="22"/>
              </w:rPr>
              <w:lastRenderedPageBreak/>
              <w:t>28,63</w:t>
            </w:r>
            <w:r>
              <w:rPr>
                <w:rFonts w:ascii="Arial" w:eastAsia="Arial" w:hAnsi="Arial" w:cs="Arial"/>
                <w:sz w:val="22"/>
                <w:szCs w:val="22"/>
              </w:rPr>
              <w:lastRenderedPageBreak/>
              <w:t>4</w:t>
            </w:r>
          </w:p>
        </w:tc>
        <w:tc>
          <w:tcPr>
            <w:tcW w:w="825" w:type="dxa"/>
          </w:tcPr>
          <w:p w14:paraId="2D707781" w14:textId="77777777" w:rsidR="004C0561" w:rsidRDefault="00E53AF4">
            <w:pPr>
              <w:spacing w:before="240" w:after="240"/>
              <w:rPr>
                <w:rFonts w:ascii="Arial" w:eastAsia="Arial" w:hAnsi="Arial" w:cs="Arial"/>
                <w:sz w:val="22"/>
                <w:szCs w:val="22"/>
              </w:rPr>
            </w:pPr>
            <w:r>
              <w:rPr>
                <w:rFonts w:ascii="Arial" w:eastAsia="Arial" w:hAnsi="Arial" w:cs="Arial"/>
                <w:sz w:val="22"/>
                <w:szCs w:val="22"/>
              </w:rPr>
              <w:lastRenderedPageBreak/>
              <w:t>12,61</w:t>
            </w:r>
            <w:r>
              <w:rPr>
                <w:rFonts w:ascii="Arial" w:eastAsia="Arial" w:hAnsi="Arial" w:cs="Arial"/>
                <w:sz w:val="22"/>
                <w:szCs w:val="22"/>
              </w:rPr>
              <w:lastRenderedPageBreak/>
              <w:t>2</w:t>
            </w:r>
          </w:p>
        </w:tc>
        <w:tc>
          <w:tcPr>
            <w:tcW w:w="825" w:type="dxa"/>
          </w:tcPr>
          <w:p w14:paraId="4EA55B51" w14:textId="77777777" w:rsidR="004C0561" w:rsidRDefault="00E53AF4">
            <w:pPr>
              <w:spacing w:before="240" w:after="240"/>
              <w:rPr>
                <w:rFonts w:ascii="Arial" w:eastAsia="Arial" w:hAnsi="Arial" w:cs="Arial"/>
                <w:sz w:val="22"/>
                <w:szCs w:val="22"/>
              </w:rPr>
            </w:pPr>
            <w:r>
              <w:rPr>
                <w:rFonts w:ascii="Arial" w:eastAsia="Arial" w:hAnsi="Arial" w:cs="Arial"/>
                <w:sz w:val="22"/>
                <w:szCs w:val="22"/>
              </w:rPr>
              <w:lastRenderedPageBreak/>
              <w:t>13,69</w:t>
            </w:r>
            <w:r>
              <w:rPr>
                <w:rFonts w:ascii="Arial" w:eastAsia="Arial" w:hAnsi="Arial" w:cs="Arial"/>
                <w:sz w:val="22"/>
                <w:szCs w:val="22"/>
              </w:rPr>
              <w:lastRenderedPageBreak/>
              <w:t>2</w:t>
            </w:r>
          </w:p>
        </w:tc>
        <w:tc>
          <w:tcPr>
            <w:tcW w:w="825" w:type="dxa"/>
          </w:tcPr>
          <w:p w14:paraId="38AD08E5" w14:textId="77777777" w:rsidR="004C0561" w:rsidRDefault="00E53AF4">
            <w:pPr>
              <w:spacing w:before="240" w:after="240"/>
              <w:rPr>
                <w:rFonts w:ascii="Arial" w:eastAsia="Arial" w:hAnsi="Arial" w:cs="Arial"/>
                <w:sz w:val="22"/>
                <w:szCs w:val="22"/>
              </w:rPr>
            </w:pPr>
            <w:r>
              <w:rPr>
                <w:rFonts w:ascii="Arial" w:eastAsia="Arial" w:hAnsi="Arial" w:cs="Arial"/>
                <w:sz w:val="22"/>
                <w:szCs w:val="22"/>
              </w:rPr>
              <w:lastRenderedPageBreak/>
              <w:t>13,19</w:t>
            </w:r>
            <w:r>
              <w:rPr>
                <w:rFonts w:ascii="Arial" w:eastAsia="Arial" w:hAnsi="Arial" w:cs="Arial"/>
                <w:sz w:val="22"/>
                <w:szCs w:val="22"/>
              </w:rPr>
              <w:lastRenderedPageBreak/>
              <w:t>5</w:t>
            </w:r>
          </w:p>
        </w:tc>
      </w:tr>
      <w:tr w:rsidR="004C0561" w14:paraId="05F7AAA1" w14:textId="77777777">
        <w:tc>
          <w:tcPr>
            <w:tcW w:w="768" w:type="dxa"/>
          </w:tcPr>
          <w:p w14:paraId="301CC530" w14:textId="77777777" w:rsidR="004C0561" w:rsidRDefault="00E53AF4">
            <w:pPr>
              <w:spacing w:before="240" w:after="240"/>
              <w:rPr>
                <w:rFonts w:ascii="Arial" w:eastAsia="Arial" w:hAnsi="Arial" w:cs="Arial"/>
                <w:sz w:val="22"/>
                <w:szCs w:val="22"/>
              </w:rPr>
            </w:pPr>
            <w:r>
              <w:rPr>
                <w:rFonts w:ascii="Arial" w:eastAsia="Arial" w:hAnsi="Arial" w:cs="Arial"/>
                <w:b/>
                <w:bCs/>
                <w:sz w:val="22"/>
                <w:szCs w:val="22"/>
              </w:rPr>
              <w:lastRenderedPageBreak/>
              <w:t>2024–2025</w:t>
            </w:r>
          </w:p>
        </w:tc>
        <w:tc>
          <w:tcPr>
            <w:tcW w:w="824" w:type="dxa"/>
          </w:tcPr>
          <w:p w14:paraId="5AC57FCD" w14:textId="77777777" w:rsidR="004C0561" w:rsidRDefault="00E53AF4">
            <w:pPr>
              <w:spacing w:before="240" w:after="240"/>
              <w:rPr>
                <w:rFonts w:ascii="Arial" w:eastAsia="Arial" w:hAnsi="Arial" w:cs="Arial"/>
                <w:sz w:val="22"/>
                <w:szCs w:val="22"/>
              </w:rPr>
            </w:pPr>
            <w:r>
              <w:rPr>
                <w:rFonts w:ascii="Arial" w:eastAsia="Arial" w:hAnsi="Arial" w:cs="Arial"/>
                <w:sz w:val="22"/>
                <w:szCs w:val="22"/>
              </w:rPr>
              <w:t>13,900</w:t>
            </w:r>
          </w:p>
        </w:tc>
        <w:tc>
          <w:tcPr>
            <w:tcW w:w="824" w:type="dxa"/>
          </w:tcPr>
          <w:p w14:paraId="65C4D29B" w14:textId="77777777" w:rsidR="004C0561" w:rsidRDefault="00E53AF4">
            <w:pPr>
              <w:spacing w:before="240" w:after="240"/>
              <w:rPr>
                <w:rFonts w:ascii="Arial" w:eastAsia="Arial" w:hAnsi="Arial" w:cs="Arial"/>
                <w:sz w:val="22"/>
                <w:szCs w:val="22"/>
              </w:rPr>
            </w:pPr>
            <w:r>
              <w:rPr>
                <w:rFonts w:ascii="Arial" w:eastAsia="Arial" w:hAnsi="Arial" w:cs="Arial"/>
                <w:sz w:val="22"/>
                <w:szCs w:val="22"/>
              </w:rPr>
              <w:t>14,700</w:t>
            </w:r>
          </w:p>
        </w:tc>
        <w:tc>
          <w:tcPr>
            <w:tcW w:w="825" w:type="dxa"/>
          </w:tcPr>
          <w:p w14:paraId="4AD07D2B" w14:textId="77777777" w:rsidR="004C0561" w:rsidRDefault="00E53AF4">
            <w:pPr>
              <w:spacing w:before="240" w:after="240"/>
              <w:rPr>
                <w:rFonts w:ascii="Arial" w:eastAsia="Arial" w:hAnsi="Arial" w:cs="Arial"/>
                <w:sz w:val="22"/>
                <w:szCs w:val="22"/>
              </w:rPr>
            </w:pPr>
            <w:r>
              <w:rPr>
                <w:rFonts w:ascii="Arial" w:eastAsia="Arial" w:hAnsi="Arial" w:cs="Arial"/>
                <w:sz w:val="22"/>
                <w:szCs w:val="22"/>
              </w:rPr>
              <w:t>14,800</w:t>
            </w:r>
          </w:p>
        </w:tc>
        <w:tc>
          <w:tcPr>
            <w:tcW w:w="825" w:type="dxa"/>
          </w:tcPr>
          <w:p w14:paraId="3B5EB3F0" w14:textId="77777777" w:rsidR="004C0561" w:rsidRDefault="00E53AF4">
            <w:pPr>
              <w:spacing w:before="240" w:after="240"/>
              <w:rPr>
                <w:rFonts w:ascii="Arial" w:eastAsia="Arial" w:hAnsi="Arial" w:cs="Arial"/>
                <w:sz w:val="22"/>
                <w:szCs w:val="22"/>
              </w:rPr>
            </w:pPr>
            <w:r>
              <w:rPr>
                <w:rFonts w:ascii="Arial" w:eastAsia="Arial" w:hAnsi="Arial" w:cs="Arial"/>
                <w:sz w:val="22"/>
                <w:szCs w:val="22"/>
              </w:rPr>
              <w:t>14,200</w:t>
            </w:r>
          </w:p>
        </w:tc>
        <w:tc>
          <w:tcPr>
            <w:tcW w:w="825" w:type="dxa"/>
          </w:tcPr>
          <w:p w14:paraId="3B29C572" w14:textId="77777777" w:rsidR="004C0561" w:rsidRDefault="00E53AF4">
            <w:pPr>
              <w:spacing w:before="240" w:after="240"/>
              <w:rPr>
                <w:rFonts w:ascii="Arial" w:eastAsia="Arial" w:hAnsi="Arial" w:cs="Arial"/>
                <w:sz w:val="22"/>
                <w:szCs w:val="22"/>
              </w:rPr>
            </w:pPr>
            <w:r>
              <w:rPr>
                <w:rFonts w:ascii="Arial" w:eastAsia="Arial" w:hAnsi="Arial" w:cs="Arial"/>
                <w:sz w:val="22"/>
                <w:szCs w:val="22"/>
              </w:rPr>
              <w:t>13,900</w:t>
            </w:r>
          </w:p>
        </w:tc>
        <w:tc>
          <w:tcPr>
            <w:tcW w:w="825" w:type="dxa"/>
          </w:tcPr>
          <w:p w14:paraId="4C88764A" w14:textId="77777777" w:rsidR="004C0561" w:rsidRDefault="00E53AF4">
            <w:pPr>
              <w:spacing w:before="240" w:after="240"/>
              <w:rPr>
                <w:rFonts w:ascii="Arial" w:eastAsia="Arial" w:hAnsi="Arial" w:cs="Arial"/>
                <w:sz w:val="22"/>
                <w:szCs w:val="22"/>
              </w:rPr>
            </w:pPr>
            <w:r>
              <w:rPr>
                <w:rFonts w:ascii="Arial" w:eastAsia="Arial" w:hAnsi="Arial" w:cs="Arial"/>
                <w:sz w:val="22"/>
                <w:szCs w:val="22"/>
              </w:rPr>
              <w:t>12,600</w:t>
            </w:r>
          </w:p>
        </w:tc>
        <w:tc>
          <w:tcPr>
            <w:tcW w:w="825" w:type="dxa"/>
          </w:tcPr>
          <w:p w14:paraId="2A2EC07D" w14:textId="77777777" w:rsidR="004C0561" w:rsidRDefault="00E53AF4">
            <w:pPr>
              <w:spacing w:before="240" w:after="240"/>
              <w:rPr>
                <w:rFonts w:ascii="Arial" w:eastAsia="Arial" w:hAnsi="Arial" w:cs="Arial"/>
                <w:sz w:val="22"/>
                <w:szCs w:val="22"/>
              </w:rPr>
            </w:pPr>
            <w:r>
              <w:rPr>
                <w:rFonts w:ascii="Arial" w:eastAsia="Arial" w:hAnsi="Arial" w:cs="Arial"/>
                <w:sz w:val="22"/>
                <w:szCs w:val="22"/>
              </w:rPr>
              <w:t>11,900</w:t>
            </w:r>
          </w:p>
        </w:tc>
        <w:tc>
          <w:tcPr>
            <w:tcW w:w="825" w:type="dxa"/>
          </w:tcPr>
          <w:p w14:paraId="5E9B3973" w14:textId="77777777" w:rsidR="004C0561" w:rsidRDefault="00E53AF4">
            <w:pPr>
              <w:spacing w:before="240" w:after="240"/>
              <w:rPr>
                <w:rFonts w:ascii="Arial" w:eastAsia="Arial" w:hAnsi="Arial" w:cs="Arial"/>
                <w:sz w:val="22"/>
                <w:szCs w:val="22"/>
              </w:rPr>
            </w:pPr>
            <w:r>
              <w:rPr>
                <w:rFonts w:ascii="Arial" w:eastAsia="Arial" w:hAnsi="Arial" w:cs="Arial"/>
                <w:sz w:val="22"/>
                <w:szCs w:val="22"/>
              </w:rPr>
              <w:t>11,400</w:t>
            </w:r>
          </w:p>
        </w:tc>
        <w:tc>
          <w:tcPr>
            <w:tcW w:w="825" w:type="dxa"/>
          </w:tcPr>
          <w:p w14:paraId="03F7D9E8" w14:textId="77777777" w:rsidR="004C0561" w:rsidRDefault="00E53AF4">
            <w:pPr>
              <w:spacing w:before="240" w:after="240"/>
              <w:rPr>
                <w:rFonts w:ascii="Arial" w:eastAsia="Arial" w:hAnsi="Arial" w:cs="Arial"/>
                <w:sz w:val="22"/>
                <w:szCs w:val="22"/>
              </w:rPr>
            </w:pPr>
            <w:r>
              <w:rPr>
                <w:rFonts w:ascii="Arial" w:eastAsia="Arial" w:hAnsi="Arial" w:cs="Arial"/>
                <w:sz w:val="22"/>
                <w:szCs w:val="22"/>
              </w:rPr>
              <w:t>11,600</w:t>
            </w:r>
          </w:p>
        </w:tc>
        <w:tc>
          <w:tcPr>
            <w:tcW w:w="825" w:type="dxa"/>
          </w:tcPr>
          <w:p w14:paraId="566F46B0" w14:textId="77777777" w:rsidR="004C0561" w:rsidRDefault="00E53AF4">
            <w:pPr>
              <w:spacing w:before="240" w:after="240"/>
              <w:rPr>
                <w:rFonts w:ascii="Arial" w:eastAsia="Arial" w:hAnsi="Arial" w:cs="Arial"/>
                <w:sz w:val="22"/>
                <w:szCs w:val="22"/>
              </w:rPr>
            </w:pPr>
            <w:r>
              <w:rPr>
                <w:rFonts w:ascii="Arial" w:eastAsia="Arial" w:hAnsi="Arial" w:cs="Arial"/>
                <w:sz w:val="22"/>
                <w:szCs w:val="22"/>
              </w:rPr>
              <w:t>11,900</w:t>
            </w:r>
          </w:p>
        </w:tc>
      </w:tr>
      <w:tr w:rsidR="004C0561" w14:paraId="7591D257" w14:textId="77777777">
        <w:tc>
          <w:tcPr>
            <w:tcW w:w="768" w:type="dxa"/>
          </w:tcPr>
          <w:p w14:paraId="09598A0E" w14:textId="77777777" w:rsidR="004C0561" w:rsidRDefault="00E53AF4">
            <w:pPr>
              <w:spacing w:before="240" w:after="240"/>
              <w:rPr>
                <w:rFonts w:ascii="Arial" w:eastAsia="Arial" w:hAnsi="Arial" w:cs="Arial"/>
                <w:sz w:val="22"/>
                <w:szCs w:val="22"/>
              </w:rPr>
            </w:pPr>
            <w:r>
              <w:rPr>
                <w:rFonts w:ascii="Arial" w:eastAsia="Arial" w:hAnsi="Arial" w:cs="Arial"/>
                <w:b/>
                <w:bCs/>
                <w:sz w:val="22"/>
                <w:szCs w:val="22"/>
              </w:rPr>
              <w:t>2025–2026</w:t>
            </w:r>
          </w:p>
        </w:tc>
        <w:tc>
          <w:tcPr>
            <w:tcW w:w="824" w:type="dxa"/>
          </w:tcPr>
          <w:p w14:paraId="4B11EAF7" w14:textId="77777777" w:rsidR="004C0561" w:rsidRDefault="00E53AF4">
            <w:pPr>
              <w:spacing w:before="240" w:after="240"/>
              <w:rPr>
                <w:rFonts w:ascii="Arial" w:eastAsia="Arial" w:hAnsi="Arial" w:cs="Arial"/>
                <w:sz w:val="22"/>
                <w:szCs w:val="22"/>
              </w:rPr>
            </w:pPr>
            <w:r>
              <w:rPr>
                <w:rFonts w:ascii="Arial" w:eastAsia="Arial" w:hAnsi="Arial" w:cs="Arial"/>
                <w:sz w:val="22"/>
                <w:szCs w:val="22"/>
              </w:rPr>
              <w:t>15,100</w:t>
            </w:r>
          </w:p>
        </w:tc>
        <w:tc>
          <w:tcPr>
            <w:tcW w:w="824" w:type="dxa"/>
          </w:tcPr>
          <w:p w14:paraId="096FE232" w14:textId="77777777" w:rsidR="004C0561" w:rsidRDefault="00E53AF4">
            <w:pPr>
              <w:spacing w:before="240" w:after="240"/>
              <w:rPr>
                <w:rFonts w:ascii="Arial" w:eastAsia="Arial" w:hAnsi="Arial" w:cs="Arial"/>
                <w:sz w:val="22"/>
                <w:szCs w:val="22"/>
              </w:rPr>
            </w:pPr>
            <w:r>
              <w:rPr>
                <w:rFonts w:ascii="Arial" w:eastAsia="Arial" w:hAnsi="Arial" w:cs="Arial"/>
                <w:sz w:val="22"/>
                <w:szCs w:val="22"/>
              </w:rPr>
              <w:t>15,400</w:t>
            </w:r>
          </w:p>
        </w:tc>
        <w:tc>
          <w:tcPr>
            <w:tcW w:w="825" w:type="dxa"/>
          </w:tcPr>
          <w:p w14:paraId="24455130" w14:textId="77777777" w:rsidR="004C0561" w:rsidRDefault="00E53AF4">
            <w:pPr>
              <w:spacing w:before="240" w:after="240"/>
              <w:rPr>
                <w:rFonts w:ascii="Arial" w:eastAsia="Arial" w:hAnsi="Arial" w:cs="Arial"/>
                <w:sz w:val="22"/>
                <w:szCs w:val="22"/>
              </w:rPr>
            </w:pPr>
            <w:r>
              <w:rPr>
                <w:rFonts w:ascii="Arial" w:eastAsia="Arial" w:hAnsi="Arial" w:cs="Arial"/>
                <w:sz w:val="22"/>
                <w:szCs w:val="22"/>
              </w:rPr>
              <w:t>15,600</w:t>
            </w:r>
          </w:p>
        </w:tc>
        <w:tc>
          <w:tcPr>
            <w:tcW w:w="825" w:type="dxa"/>
          </w:tcPr>
          <w:p w14:paraId="12485AAF" w14:textId="77777777" w:rsidR="004C0561" w:rsidRDefault="00E53AF4">
            <w:pPr>
              <w:spacing w:before="240" w:after="240"/>
              <w:rPr>
                <w:rFonts w:ascii="Arial" w:eastAsia="Arial" w:hAnsi="Arial" w:cs="Arial"/>
                <w:sz w:val="22"/>
                <w:szCs w:val="22"/>
              </w:rPr>
            </w:pPr>
            <w:r>
              <w:rPr>
                <w:rFonts w:ascii="Arial" w:eastAsia="Arial" w:hAnsi="Arial" w:cs="Arial"/>
                <w:sz w:val="22"/>
                <w:szCs w:val="22"/>
              </w:rPr>
              <w:t>15,700</w:t>
            </w:r>
          </w:p>
        </w:tc>
        <w:tc>
          <w:tcPr>
            <w:tcW w:w="825" w:type="dxa"/>
          </w:tcPr>
          <w:p w14:paraId="7CCBA08C" w14:textId="77777777" w:rsidR="004C0561" w:rsidRDefault="00E53AF4">
            <w:pPr>
              <w:spacing w:before="240" w:after="240"/>
              <w:rPr>
                <w:rFonts w:ascii="Arial" w:eastAsia="Arial" w:hAnsi="Arial" w:cs="Arial"/>
                <w:b/>
                <w:bCs/>
                <w:sz w:val="22"/>
                <w:szCs w:val="22"/>
              </w:rPr>
            </w:pPr>
            <w:r>
              <w:rPr>
                <w:rFonts w:ascii="Arial" w:eastAsia="Arial" w:hAnsi="Arial" w:cs="Arial"/>
                <w:b/>
                <w:bCs/>
                <w:sz w:val="22"/>
                <w:szCs w:val="22"/>
              </w:rPr>
              <w:t>TBF</w:t>
            </w:r>
          </w:p>
        </w:tc>
        <w:tc>
          <w:tcPr>
            <w:tcW w:w="825" w:type="dxa"/>
          </w:tcPr>
          <w:p w14:paraId="2ADB04CF" w14:textId="77777777" w:rsidR="004C0561" w:rsidRDefault="00E53AF4">
            <w:pPr>
              <w:spacing w:before="240" w:after="240"/>
              <w:rPr>
                <w:rFonts w:ascii="Arial" w:eastAsia="Arial" w:hAnsi="Arial" w:cs="Arial"/>
                <w:b/>
                <w:bCs/>
                <w:sz w:val="22"/>
                <w:szCs w:val="22"/>
              </w:rPr>
            </w:pPr>
            <w:r>
              <w:rPr>
                <w:rFonts w:ascii="Arial" w:eastAsia="Arial" w:hAnsi="Arial" w:cs="Arial"/>
                <w:b/>
                <w:bCs/>
                <w:sz w:val="22"/>
                <w:szCs w:val="22"/>
              </w:rPr>
              <w:t>TBF</w:t>
            </w:r>
          </w:p>
        </w:tc>
        <w:tc>
          <w:tcPr>
            <w:tcW w:w="825" w:type="dxa"/>
          </w:tcPr>
          <w:p w14:paraId="2F544D0C" w14:textId="77777777" w:rsidR="004C0561" w:rsidRDefault="00E53AF4">
            <w:pPr>
              <w:spacing w:before="240" w:after="240"/>
              <w:rPr>
                <w:rFonts w:ascii="Arial" w:eastAsia="Arial" w:hAnsi="Arial" w:cs="Arial"/>
                <w:b/>
                <w:bCs/>
                <w:sz w:val="22"/>
                <w:szCs w:val="22"/>
              </w:rPr>
            </w:pPr>
            <w:r>
              <w:rPr>
                <w:rFonts w:ascii="Arial" w:eastAsia="Arial" w:hAnsi="Arial" w:cs="Arial"/>
                <w:b/>
                <w:bCs/>
                <w:sz w:val="22"/>
                <w:szCs w:val="22"/>
              </w:rPr>
              <w:t>TBF</w:t>
            </w:r>
          </w:p>
        </w:tc>
        <w:tc>
          <w:tcPr>
            <w:tcW w:w="825" w:type="dxa"/>
          </w:tcPr>
          <w:p w14:paraId="501C82A6" w14:textId="77777777" w:rsidR="004C0561" w:rsidRDefault="00E53AF4">
            <w:pPr>
              <w:spacing w:before="240" w:after="240"/>
              <w:rPr>
                <w:rFonts w:ascii="Arial" w:eastAsia="Arial" w:hAnsi="Arial" w:cs="Arial"/>
                <w:b/>
                <w:bCs/>
                <w:sz w:val="22"/>
                <w:szCs w:val="22"/>
              </w:rPr>
            </w:pPr>
            <w:r>
              <w:rPr>
                <w:rFonts w:ascii="Arial" w:eastAsia="Arial" w:hAnsi="Arial" w:cs="Arial"/>
                <w:b/>
                <w:bCs/>
                <w:sz w:val="22"/>
                <w:szCs w:val="22"/>
              </w:rPr>
              <w:t>TBF</w:t>
            </w:r>
          </w:p>
        </w:tc>
        <w:tc>
          <w:tcPr>
            <w:tcW w:w="825" w:type="dxa"/>
          </w:tcPr>
          <w:p w14:paraId="70CD0A78" w14:textId="77777777" w:rsidR="004C0561" w:rsidRDefault="00E53AF4">
            <w:pPr>
              <w:spacing w:before="240" w:after="240"/>
              <w:rPr>
                <w:rFonts w:ascii="Arial" w:eastAsia="Arial" w:hAnsi="Arial" w:cs="Arial"/>
                <w:b/>
                <w:bCs/>
                <w:sz w:val="22"/>
                <w:szCs w:val="22"/>
              </w:rPr>
            </w:pPr>
            <w:r>
              <w:rPr>
                <w:rFonts w:ascii="Arial" w:eastAsia="Arial" w:hAnsi="Arial" w:cs="Arial"/>
                <w:b/>
                <w:bCs/>
                <w:sz w:val="22"/>
                <w:szCs w:val="22"/>
              </w:rPr>
              <w:t>TBF</w:t>
            </w:r>
          </w:p>
        </w:tc>
        <w:tc>
          <w:tcPr>
            <w:tcW w:w="825" w:type="dxa"/>
          </w:tcPr>
          <w:p w14:paraId="05179A94" w14:textId="77777777" w:rsidR="004C0561" w:rsidRDefault="00E53AF4">
            <w:pPr>
              <w:spacing w:before="240" w:after="240"/>
              <w:rPr>
                <w:rFonts w:ascii="Arial" w:eastAsia="Arial" w:hAnsi="Arial" w:cs="Arial"/>
                <w:b/>
                <w:bCs/>
                <w:sz w:val="22"/>
                <w:szCs w:val="22"/>
              </w:rPr>
            </w:pPr>
            <w:r>
              <w:rPr>
                <w:rFonts w:ascii="Arial" w:eastAsia="Arial" w:hAnsi="Arial" w:cs="Arial"/>
                <w:b/>
                <w:bCs/>
                <w:sz w:val="22"/>
                <w:szCs w:val="22"/>
              </w:rPr>
              <w:t>TBF</w:t>
            </w:r>
          </w:p>
        </w:tc>
      </w:tr>
    </w:tbl>
    <w:p w14:paraId="763F44BF" w14:textId="77777777" w:rsidR="004C0561" w:rsidRDefault="004C0561">
      <w:pPr>
        <w:pStyle w:val="Heading2"/>
        <w:keepNext w:val="0"/>
        <w:keepLines w:val="0"/>
        <w:spacing w:before="360" w:line="480" w:lineRule="auto"/>
        <w:jc w:val="both"/>
        <w:rPr>
          <w:rFonts w:ascii="Arial" w:eastAsia="Arial" w:hAnsi="Arial" w:cs="Arial"/>
          <w:b/>
          <w:bCs/>
        </w:rPr>
      </w:pPr>
      <w:bookmarkStart w:id="12" w:name="_jlichfe75clf" w:colFirst="0" w:colLast="0"/>
      <w:bookmarkEnd w:id="12"/>
    </w:p>
    <w:p w14:paraId="743D3803" w14:textId="73D1CB26" w:rsidR="004C0561" w:rsidRDefault="00E53AF4">
      <w:pPr>
        <w:jc w:val="center"/>
        <w:rPr>
          <w:b/>
          <w:bCs/>
        </w:rPr>
      </w:pPr>
      <w:r>
        <w:rPr>
          <w:rFonts w:ascii="Arial" w:eastAsia="Arial" w:hAnsi="Arial" w:cs="Arial"/>
          <w:b/>
          <w:bCs/>
        </w:rPr>
        <w:t>Table 1</w:t>
      </w:r>
      <w:r w:rsidR="00C62246">
        <w:rPr>
          <w:rFonts w:ascii="Arial" w:eastAsia="Arial" w:hAnsi="Arial" w:cs="Arial"/>
          <w:b/>
          <w:bCs/>
        </w:rPr>
        <w:t>6</w:t>
      </w:r>
      <w:r>
        <w:rPr>
          <w:rFonts w:ascii="Arial" w:eastAsia="Arial" w:hAnsi="Arial" w:cs="Arial"/>
          <w:b/>
          <w:bCs/>
        </w:rPr>
        <w:t>. Interpretation table for Mean Absolute Percentage of Error (MAPE)</w:t>
      </w:r>
    </w:p>
    <w:tbl>
      <w:tblPr>
        <w:tblStyle w:val="1"/>
        <w:tblW w:w="9026"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3"/>
        <w:gridCol w:w="4513"/>
      </w:tblGrid>
      <w:tr w:rsidR="004C0561" w14:paraId="2EB8D4C5" w14:textId="77777777">
        <w:trPr>
          <w:jc w:val="center"/>
        </w:trPr>
        <w:tc>
          <w:tcPr>
            <w:tcW w:w="4513" w:type="dxa"/>
            <w:tcMar>
              <w:top w:w="100" w:type="dxa"/>
              <w:left w:w="100" w:type="dxa"/>
              <w:bottom w:w="100" w:type="dxa"/>
              <w:right w:w="100" w:type="dxa"/>
            </w:tcMar>
          </w:tcPr>
          <w:p w14:paraId="6B9AC931" w14:textId="77777777" w:rsidR="004C0561" w:rsidRDefault="00E53AF4">
            <w:pPr>
              <w:widowControl w:val="0"/>
              <w:pBdr>
                <w:top w:val="nil"/>
                <w:left w:val="nil"/>
                <w:bottom w:val="nil"/>
                <w:right w:val="nil"/>
                <w:between w:val="nil"/>
              </w:pBdr>
              <w:spacing w:after="0" w:line="240" w:lineRule="auto"/>
              <w:jc w:val="center"/>
              <w:rPr>
                <w:b/>
                <w:bCs/>
              </w:rPr>
            </w:pPr>
            <w:r>
              <w:rPr>
                <w:b/>
                <w:bCs/>
              </w:rPr>
              <w:t>MAPE VALUE (%)</w:t>
            </w:r>
          </w:p>
        </w:tc>
        <w:tc>
          <w:tcPr>
            <w:tcW w:w="4513" w:type="dxa"/>
            <w:tcMar>
              <w:top w:w="100" w:type="dxa"/>
              <w:left w:w="100" w:type="dxa"/>
              <w:bottom w:w="100" w:type="dxa"/>
              <w:right w:w="100" w:type="dxa"/>
            </w:tcMar>
          </w:tcPr>
          <w:p w14:paraId="2C25519E" w14:textId="77777777" w:rsidR="004C0561" w:rsidRDefault="00E53AF4">
            <w:pPr>
              <w:widowControl w:val="0"/>
              <w:pBdr>
                <w:top w:val="nil"/>
                <w:left w:val="nil"/>
                <w:bottom w:val="nil"/>
                <w:right w:val="nil"/>
                <w:between w:val="nil"/>
              </w:pBdr>
              <w:spacing w:after="0" w:line="240" w:lineRule="auto"/>
              <w:jc w:val="center"/>
              <w:rPr>
                <w:b/>
                <w:bCs/>
              </w:rPr>
            </w:pPr>
            <w:r>
              <w:rPr>
                <w:b/>
                <w:bCs/>
              </w:rPr>
              <w:t>INTERPRETATION</w:t>
            </w:r>
          </w:p>
        </w:tc>
      </w:tr>
      <w:tr w:rsidR="004C0561" w14:paraId="7FAD13A0" w14:textId="77777777">
        <w:trPr>
          <w:jc w:val="center"/>
        </w:trPr>
        <w:tc>
          <w:tcPr>
            <w:tcW w:w="4513" w:type="dxa"/>
            <w:tcMar>
              <w:top w:w="100" w:type="dxa"/>
              <w:left w:w="100" w:type="dxa"/>
              <w:bottom w:w="100" w:type="dxa"/>
              <w:right w:w="100" w:type="dxa"/>
            </w:tcMar>
          </w:tcPr>
          <w:p w14:paraId="03C75027" w14:textId="77777777" w:rsidR="004C0561" w:rsidRDefault="00E53AF4">
            <w:pPr>
              <w:widowControl w:val="0"/>
              <w:pBdr>
                <w:top w:val="nil"/>
                <w:left w:val="nil"/>
                <w:bottom w:val="nil"/>
                <w:right w:val="nil"/>
                <w:between w:val="nil"/>
              </w:pBdr>
              <w:spacing w:after="0" w:line="240" w:lineRule="auto"/>
              <w:rPr>
                <w:b/>
                <w:bCs/>
              </w:rPr>
            </w:pPr>
            <w:r>
              <w:rPr>
                <w:b/>
                <w:bCs/>
              </w:rPr>
              <w:t>Less than 10%</w:t>
            </w:r>
          </w:p>
        </w:tc>
        <w:tc>
          <w:tcPr>
            <w:tcW w:w="4513" w:type="dxa"/>
            <w:tcMar>
              <w:top w:w="100" w:type="dxa"/>
              <w:left w:w="100" w:type="dxa"/>
              <w:bottom w:w="100" w:type="dxa"/>
              <w:right w:w="100" w:type="dxa"/>
            </w:tcMar>
          </w:tcPr>
          <w:p w14:paraId="105A9FB1" w14:textId="77777777" w:rsidR="004C0561" w:rsidRDefault="00E53AF4">
            <w:pPr>
              <w:widowControl w:val="0"/>
              <w:pBdr>
                <w:top w:val="nil"/>
                <w:left w:val="nil"/>
                <w:bottom w:val="nil"/>
                <w:right w:val="nil"/>
                <w:between w:val="nil"/>
              </w:pBdr>
              <w:spacing w:after="0" w:line="240" w:lineRule="auto"/>
              <w:rPr>
                <w:b/>
                <w:bCs/>
              </w:rPr>
            </w:pPr>
            <w:r>
              <w:rPr>
                <w:b/>
                <w:bCs/>
              </w:rPr>
              <w:t>Highly accurate forecast</w:t>
            </w:r>
          </w:p>
        </w:tc>
      </w:tr>
      <w:tr w:rsidR="004C0561" w14:paraId="13FD1134" w14:textId="77777777">
        <w:trPr>
          <w:jc w:val="center"/>
        </w:trPr>
        <w:tc>
          <w:tcPr>
            <w:tcW w:w="4513" w:type="dxa"/>
            <w:tcMar>
              <w:top w:w="100" w:type="dxa"/>
              <w:left w:w="100" w:type="dxa"/>
              <w:bottom w:w="100" w:type="dxa"/>
              <w:right w:w="100" w:type="dxa"/>
            </w:tcMar>
          </w:tcPr>
          <w:p w14:paraId="2DD6E886" w14:textId="77777777" w:rsidR="004C0561" w:rsidRDefault="00E53AF4">
            <w:pPr>
              <w:widowControl w:val="0"/>
              <w:pBdr>
                <w:top w:val="nil"/>
                <w:left w:val="nil"/>
                <w:bottom w:val="nil"/>
                <w:right w:val="nil"/>
                <w:between w:val="nil"/>
              </w:pBdr>
              <w:spacing w:after="0" w:line="240" w:lineRule="auto"/>
              <w:rPr>
                <w:b/>
                <w:bCs/>
              </w:rPr>
            </w:pPr>
            <w:r>
              <w:rPr>
                <w:b/>
                <w:bCs/>
              </w:rPr>
              <w:t>10% to 20%</w:t>
            </w:r>
          </w:p>
        </w:tc>
        <w:tc>
          <w:tcPr>
            <w:tcW w:w="4513" w:type="dxa"/>
            <w:tcMar>
              <w:top w:w="100" w:type="dxa"/>
              <w:left w:w="100" w:type="dxa"/>
              <w:bottom w:w="100" w:type="dxa"/>
              <w:right w:w="100" w:type="dxa"/>
            </w:tcMar>
          </w:tcPr>
          <w:p w14:paraId="28A318D9" w14:textId="77777777" w:rsidR="004C0561" w:rsidRDefault="00E53AF4">
            <w:pPr>
              <w:widowControl w:val="0"/>
              <w:pBdr>
                <w:top w:val="nil"/>
                <w:left w:val="nil"/>
                <w:bottom w:val="nil"/>
                <w:right w:val="nil"/>
                <w:between w:val="nil"/>
              </w:pBdr>
              <w:spacing w:after="0" w:line="240" w:lineRule="auto"/>
              <w:rPr>
                <w:b/>
                <w:bCs/>
              </w:rPr>
            </w:pPr>
            <w:r>
              <w:rPr>
                <w:b/>
                <w:bCs/>
              </w:rPr>
              <w:t>Good forecast</w:t>
            </w:r>
          </w:p>
        </w:tc>
      </w:tr>
      <w:tr w:rsidR="004C0561" w14:paraId="42D62E28" w14:textId="77777777">
        <w:trPr>
          <w:jc w:val="center"/>
        </w:trPr>
        <w:tc>
          <w:tcPr>
            <w:tcW w:w="4513" w:type="dxa"/>
            <w:tcMar>
              <w:top w:w="100" w:type="dxa"/>
              <w:left w:w="100" w:type="dxa"/>
              <w:bottom w:w="100" w:type="dxa"/>
              <w:right w:w="100" w:type="dxa"/>
            </w:tcMar>
          </w:tcPr>
          <w:p w14:paraId="6E89BF98" w14:textId="77777777" w:rsidR="004C0561" w:rsidRDefault="00E53AF4">
            <w:pPr>
              <w:widowControl w:val="0"/>
              <w:pBdr>
                <w:top w:val="nil"/>
                <w:left w:val="nil"/>
                <w:bottom w:val="nil"/>
                <w:right w:val="nil"/>
                <w:between w:val="nil"/>
              </w:pBdr>
              <w:spacing w:after="0" w:line="240" w:lineRule="auto"/>
              <w:rPr>
                <w:b/>
                <w:bCs/>
              </w:rPr>
            </w:pPr>
            <w:r>
              <w:rPr>
                <w:b/>
                <w:bCs/>
              </w:rPr>
              <w:t>20% to 50%</w:t>
            </w:r>
          </w:p>
        </w:tc>
        <w:tc>
          <w:tcPr>
            <w:tcW w:w="4513" w:type="dxa"/>
            <w:tcMar>
              <w:top w:w="100" w:type="dxa"/>
              <w:left w:w="100" w:type="dxa"/>
              <w:bottom w:w="100" w:type="dxa"/>
              <w:right w:w="100" w:type="dxa"/>
            </w:tcMar>
          </w:tcPr>
          <w:p w14:paraId="358823E7" w14:textId="77777777" w:rsidR="004C0561" w:rsidRDefault="00E53AF4">
            <w:pPr>
              <w:widowControl w:val="0"/>
              <w:pBdr>
                <w:top w:val="nil"/>
                <w:left w:val="nil"/>
                <w:bottom w:val="nil"/>
                <w:right w:val="nil"/>
                <w:between w:val="nil"/>
              </w:pBdr>
              <w:spacing w:after="0" w:line="240" w:lineRule="auto"/>
              <w:rPr>
                <w:b/>
                <w:bCs/>
              </w:rPr>
            </w:pPr>
            <w:r>
              <w:rPr>
                <w:b/>
                <w:bCs/>
              </w:rPr>
              <w:t>Reasonable forecast</w:t>
            </w:r>
          </w:p>
        </w:tc>
      </w:tr>
      <w:tr w:rsidR="004C0561" w14:paraId="006733C5" w14:textId="77777777">
        <w:trPr>
          <w:jc w:val="center"/>
        </w:trPr>
        <w:tc>
          <w:tcPr>
            <w:tcW w:w="4513" w:type="dxa"/>
            <w:tcMar>
              <w:top w:w="100" w:type="dxa"/>
              <w:left w:w="100" w:type="dxa"/>
              <w:bottom w:w="100" w:type="dxa"/>
              <w:right w:w="100" w:type="dxa"/>
            </w:tcMar>
          </w:tcPr>
          <w:p w14:paraId="2DB59B2F" w14:textId="77777777" w:rsidR="004C0561" w:rsidRDefault="00E53AF4">
            <w:pPr>
              <w:widowControl w:val="0"/>
              <w:pBdr>
                <w:top w:val="nil"/>
                <w:left w:val="nil"/>
                <w:bottom w:val="nil"/>
                <w:right w:val="nil"/>
                <w:between w:val="nil"/>
              </w:pBdr>
              <w:spacing w:after="0" w:line="240" w:lineRule="auto"/>
              <w:rPr>
                <w:b/>
                <w:bCs/>
              </w:rPr>
            </w:pPr>
            <w:r>
              <w:rPr>
                <w:b/>
                <w:bCs/>
              </w:rPr>
              <w:t>Greater than 50%</w:t>
            </w:r>
          </w:p>
        </w:tc>
        <w:tc>
          <w:tcPr>
            <w:tcW w:w="4513" w:type="dxa"/>
            <w:tcMar>
              <w:top w:w="100" w:type="dxa"/>
              <w:left w:w="100" w:type="dxa"/>
              <w:bottom w:w="100" w:type="dxa"/>
              <w:right w:w="100" w:type="dxa"/>
            </w:tcMar>
          </w:tcPr>
          <w:p w14:paraId="2B0F2E12" w14:textId="77777777" w:rsidR="004C0561" w:rsidRDefault="00E53AF4">
            <w:pPr>
              <w:widowControl w:val="0"/>
              <w:pBdr>
                <w:top w:val="nil"/>
                <w:left w:val="nil"/>
                <w:bottom w:val="nil"/>
                <w:right w:val="nil"/>
                <w:between w:val="nil"/>
              </w:pBdr>
              <w:spacing w:after="0" w:line="240" w:lineRule="auto"/>
              <w:rPr>
                <w:b/>
                <w:bCs/>
              </w:rPr>
            </w:pPr>
            <w:r>
              <w:rPr>
                <w:b/>
                <w:bCs/>
              </w:rPr>
              <w:t>Inaccurate forecast</w:t>
            </w:r>
          </w:p>
        </w:tc>
      </w:tr>
    </w:tbl>
    <w:p w14:paraId="1239CE22" w14:textId="77777777" w:rsidR="004C0561" w:rsidRDefault="004C0561">
      <w:pPr>
        <w:jc w:val="center"/>
        <w:rPr>
          <w:b/>
          <w:bCs/>
        </w:rPr>
      </w:pPr>
    </w:p>
    <w:p w14:paraId="015F7DD4" w14:textId="17D19360" w:rsidR="00C62246" w:rsidRPr="00C62246" w:rsidRDefault="00C62246" w:rsidP="00C62246">
      <w:pPr>
        <w:jc w:val="center"/>
        <w:rPr>
          <w:rFonts w:ascii="Arial" w:hAnsi="Arial" w:cs="Arial"/>
          <w:b/>
          <w:bCs/>
        </w:rPr>
      </w:pPr>
      <w:r w:rsidRPr="00C62246">
        <w:rPr>
          <w:rFonts w:ascii="Arial" w:hAnsi="Arial" w:cs="Arial"/>
          <w:b/>
          <w:bCs/>
        </w:rPr>
        <w:t>Table 17. Raw Observation Data for Appliance Operation</w:t>
      </w:r>
    </w:p>
    <w:tbl>
      <w:tblPr>
        <w:tblStyle w:val="TableGrid"/>
        <w:tblW w:w="0" w:type="auto"/>
        <w:tblLook w:val="04A0" w:firstRow="1" w:lastRow="0" w:firstColumn="1" w:lastColumn="0" w:noHBand="0" w:noVBand="1"/>
      </w:tblPr>
      <w:tblGrid>
        <w:gridCol w:w="3005"/>
        <w:gridCol w:w="3005"/>
        <w:gridCol w:w="3006"/>
      </w:tblGrid>
      <w:tr w:rsidR="00C62246" w14:paraId="03061A0F" w14:textId="77777777" w:rsidTr="00E53AF4">
        <w:tc>
          <w:tcPr>
            <w:tcW w:w="3005" w:type="dxa"/>
            <w:vAlign w:val="center"/>
          </w:tcPr>
          <w:p w14:paraId="0D222405" w14:textId="0E3A0B81" w:rsidR="00C62246" w:rsidRDefault="00C62246" w:rsidP="00C62246">
            <w:pPr>
              <w:jc w:val="center"/>
              <w:rPr>
                <w:b/>
                <w:bCs/>
              </w:rPr>
            </w:pPr>
            <w:r>
              <w:rPr>
                <w:b/>
                <w:bCs/>
              </w:rPr>
              <w:t>Appliance</w:t>
            </w:r>
          </w:p>
        </w:tc>
        <w:tc>
          <w:tcPr>
            <w:tcW w:w="3005" w:type="dxa"/>
            <w:vAlign w:val="center"/>
          </w:tcPr>
          <w:p w14:paraId="71CC9D05" w14:textId="63D7FA13" w:rsidR="00C62246" w:rsidRDefault="00C62246" w:rsidP="00C62246">
            <w:pPr>
              <w:jc w:val="center"/>
              <w:rPr>
                <w:b/>
                <w:bCs/>
              </w:rPr>
            </w:pPr>
            <w:r>
              <w:rPr>
                <w:b/>
                <w:bCs/>
              </w:rPr>
              <w:t>Typical Operating Period</w:t>
            </w:r>
          </w:p>
        </w:tc>
        <w:tc>
          <w:tcPr>
            <w:tcW w:w="3006" w:type="dxa"/>
            <w:vAlign w:val="center"/>
          </w:tcPr>
          <w:p w14:paraId="51B0B46A" w14:textId="6FA19D2A" w:rsidR="00C62246" w:rsidRDefault="00C62246" w:rsidP="00C62246">
            <w:pPr>
              <w:jc w:val="center"/>
              <w:rPr>
                <w:b/>
                <w:bCs/>
              </w:rPr>
            </w:pPr>
            <w:r>
              <w:rPr>
                <w:b/>
                <w:bCs/>
              </w:rPr>
              <w:t>Observed Usage Condition</w:t>
            </w:r>
          </w:p>
        </w:tc>
      </w:tr>
      <w:tr w:rsidR="00C62246" w14:paraId="75A453BB" w14:textId="77777777" w:rsidTr="00E53AF4">
        <w:tc>
          <w:tcPr>
            <w:tcW w:w="3005" w:type="dxa"/>
            <w:vAlign w:val="center"/>
          </w:tcPr>
          <w:p w14:paraId="1C2252DF" w14:textId="26175489" w:rsidR="00C62246" w:rsidRDefault="00C62246" w:rsidP="00C62246">
            <w:pPr>
              <w:jc w:val="center"/>
              <w:rPr>
                <w:b/>
                <w:bCs/>
              </w:rPr>
            </w:pPr>
            <w:r>
              <w:t>Air Conditioner</w:t>
            </w:r>
          </w:p>
        </w:tc>
        <w:tc>
          <w:tcPr>
            <w:tcW w:w="3005" w:type="dxa"/>
            <w:vAlign w:val="center"/>
          </w:tcPr>
          <w:p w14:paraId="6BD1E8F0" w14:textId="6812E468" w:rsidR="00C62246" w:rsidRDefault="00C62246" w:rsidP="00C62246">
            <w:pPr>
              <w:jc w:val="center"/>
              <w:rPr>
                <w:b/>
                <w:bCs/>
              </w:rPr>
            </w:pPr>
            <w:r>
              <w:t>6 hours/day</w:t>
            </w:r>
          </w:p>
        </w:tc>
        <w:tc>
          <w:tcPr>
            <w:tcW w:w="3006" w:type="dxa"/>
            <w:vAlign w:val="center"/>
          </w:tcPr>
          <w:p w14:paraId="6EE22B4E" w14:textId="37D1656A" w:rsidR="00C62246" w:rsidRDefault="00C62246" w:rsidP="00C62246">
            <w:pPr>
              <w:jc w:val="center"/>
              <w:rPr>
                <w:b/>
                <w:bCs/>
              </w:rPr>
            </w:pPr>
            <w:r>
              <w:t>Used during occupied periods</w:t>
            </w:r>
          </w:p>
        </w:tc>
      </w:tr>
      <w:tr w:rsidR="00C62246" w14:paraId="527B9B1E" w14:textId="77777777" w:rsidTr="00E53AF4">
        <w:tc>
          <w:tcPr>
            <w:tcW w:w="3005" w:type="dxa"/>
            <w:vAlign w:val="center"/>
          </w:tcPr>
          <w:p w14:paraId="3C2D2BA3" w14:textId="772C621B" w:rsidR="00C62246" w:rsidRDefault="00C62246" w:rsidP="00C62246">
            <w:pPr>
              <w:jc w:val="center"/>
              <w:rPr>
                <w:b/>
                <w:bCs/>
              </w:rPr>
            </w:pPr>
            <w:r>
              <w:t>Electric Fan</w:t>
            </w:r>
          </w:p>
        </w:tc>
        <w:tc>
          <w:tcPr>
            <w:tcW w:w="3005" w:type="dxa"/>
            <w:vAlign w:val="center"/>
          </w:tcPr>
          <w:p w14:paraId="2BEFEC0D" w14:textId="7CBC9466" w:rsidR="00C62246" w:rsidRDefault="00C62246" w:rsidP="00C62246">
            <w:pPr>
              <w:jc w:val="center"/>
              <w:rPr>
                <w:b/>
                <w:bCs/>
              </w:rPr>
            </w:pPr>
            <w:r>
              <w:t>8 hours/day</w:t>
            </w:r>
          </w:p>
        </w:tc>
        <w:tc>
          <w:tcPr>
            <w:tcW w:w="3006" w:type="dxa"/>
            <w:vAlign w:val="center"/>
          </w:tcPr>
          <w:p w14:paraId="2E3F6E6A" w14:textId="69961127" w:rsidR="00C62246" w:rsidRDefault="00C62246" w:rsidP="00C62246">
            <w:pPr>
              <w:jc w:val="center"/>
              <w:rPr>
                <w:b/>
                <w:bCs/>
              </w:rPr>
            </w:pPr>
            <w:r>
              <w:t>Used during class/office hours</w:t>
            </w:r>
          </w:p>
        </w:tc>
      </w:tr>
      <w:tr w:rsidR="00C62246" w14:paraId="04F0CBD8" w14:textId="77777777" w:rsidTr="00E53AF4">
        <w:tc>
          <w:tcPr>
            <w:tcW w:w="3005" w:type="dxa"/>
            <w:vAlign w:val="center"/>
          </w:tcPr>
          <w:p w14:paraId="6AFABA18" w14:textId="3D1CE800" w:rsidR="00C62246" w:rsidRDefault="00C62246" w:rsidP="00C62246">
            <w:pPr>
              <w:jc w:val="center"/>
              <w:rPr>
                <w:b/>
                <w:bCs/>
              </w:rPr>
            </w:pPr>
            <w:r>
              <w:t>Computer</w:t>
            </w:r>
          </w:p>
        </w:tc>
        <w:tc>
          <w:tcPr>
            <w:tcW w:w="3005" w:type="dxa"/>
            <w:vAlign w:val="center"/>
          </w:tcPr>
          <w:p w14:paraId="2FC20FA6" w14:textId="18FD11E2" w:rsidR="00C62246" w:rsidRDefault="00C62246" w:rsidP="00C62246">
            <w:pPr>
              <w:jc w:val="center"/>
              <w:rPr>
                <w:b/>
                <w:bCs/>
              </w:rPr>
            </w:pPr>
            <w:r>
              <w:t>7 hours/day</w:t>
            </w:r>
          </w:p>
        </w:tc>
        <w:tc>
          <w:tcPr>
            <w:tcW w:w="3006" w:type="dxa"/>
            <w:vAlign w:val="center"/>
          </w:tcPr>
          <w:p w14:paraId="42DF208E" w14:textId="3FA3C253" w:rsidR="00C62246" w:rsidRDefault="00C62246" w:rsidP="00C62246">
            <w:pPr>
              <w:jc w:val="center"/>
              <w:rPr>
                <w:b/>
                <w:bCs/>
              </w:rPr>
            </w:pPr>
            <w:r>
              <w:t>Used for academic and administrative activities</w:t>
            </w:r>
          </w:p>
        </w:tc>
      </w:tr>
      <w:tr w:rsidR="00C62246" w14:paraId="3C2A03FA" w14:textId="77777777" w:rsidTr="00E53AF4">
        <w:tc>
          <w:tcPr>
            <w:tcW w:w="3005" w:type="dxa"/>
            <w:vAlign w:val="center"/>
          </w:tcPr>
          <w:p w14:paraId="24C8D24C" w14:textId="0862BEFA" w:rsidR="00C62246" w:rsidRDefault="00C62246" w:rsidP="00C62246">
            <w:pPr>
              <w:jc w:val="center"/>
              <w:rPr>
                <w:b/>
                <w:bCs/>
              </w:rPr>
            </w:pPr>
            <w:r>
              <w:t>Projector</w:t>
            </w:r>
          </w:p>
        </w:tc>
        <w:tc>
          <w:tcPr>
            <w:tcW w:w="3005" w:type="dxa"/>
            <w:vAlign w:val="center"/>
          </w:tcPr>
          <w:p w14:paraId="47386342" w14:textId="4F45219C" w:rsidR="00C62246" w:rsidRDefault="00C62246" w:rsidP="00C62246">
            <w:pPr>
              <w:jc w:val="center"/>
              <w:rPr>
                <w:b/>
                <w:bCs/>
              </w:rPr>
            </w:pPr>
            <w:r>
              <w:t>4 hours/day</w:t>
            </w:r>
          </w:p>
        </w:tc>
        <w:tc>
          <w:tcPr>
            <w:tcW w:w="3006" w:type="dxa"/>
            <w:vAlign w:val="center"/>
          </w:tcPr>
          <w:p w14:paraId="5944B6EA" w14:textId="2A273EA1" w:rsidR="00C62246" w:rsidRDefault="00C62246" w:rsidP="00C62246">
            <w:pPr>
              <w:jc w:val="center"/>
              <w:rPr>
                <w:b/>
                <w:bCs/>
              </w:rPr>
            </w:pPr>
            <w:r>
              <w:t>Used during lessons/presentations</w:t>
            </w:r>
          </w:p>
        </w:tc>
      </w:tr>
      <w:tr w:rsidR="00C62246" w14:paraId="58FE27F2" w14:textId="77777777" w:rsidTr="00E53AF4">
        <w:tc>
          <w:tcPr>
            <w:tcW w:w="3005" w:type="dxa"/>
            <w:vAlign w:val="center"/>
          </w:tcPr>
          <w:p w14:paraId="32E766E9" w14:textId="3E9A81FA" w:rsidR="00C62246" w:rsidRDefault="00C62246" w:rsidP="00C62246">
            <w:pPr>
              <w:jc w:val="center"/>
              <w:rPr>
                <w:b/>
                <w:bCs/>
              </w:rPr>
            </w:pPr>
            <w:r>
              <w:t>Printer</w:t>
            </w:r>
          </w:p>
        </w:tc>
        <w:tc>
          <w:tcPr>
            <w:tcW w:w="3005" w:type="dxa"/>
            <w:vAlign w:val="center"/>
          </w:tcPr>
          <w:p w14:paraId="7263D15B" w14:textId="48792558" w:rsidR="00C62246" w:rsidRDefault="00C62246" w:rsidP="00C62246">
            <w:pPr>
              <w:jc w:val="center"/>
              <w:rPr>
                <w:b/>
                <w:bCs/>
              </w:rPr>
            </w:pPr>
            <w:r>
              <w:t>2 hours/day</w:t>
            </w:r>
          </w:p>
        </w:tc>
        <w:tc>
          <w:tcPr>
            <w:tcW w:w="3006" w:type="dxa"/>
            <w:vAlign w:val="center"/>
          </w:tcPr>
          <w:p w14:paraId="7A6392A8" w14:textId="6A9A6C6B" w:rsidR="00C62246" w:rsidRDefault="00C62246" w:rsidP="00C62246">
            <w:pPr>
              <w:jc w:val="center"/>
              <w:rPr>
                <w:b/>
                <w:bCs/>
              </w:rPr>
            </w:pPr>
            <w:r>
              <w:t>Used when printing documents</w:t>
            </w:r>
          </w:p>
        </w:tc>
      </w:tr>
      <w:tr w:rsidR="00C62246" w14:paraId="70B93B9B" w14:textId="77777777" w:rsidTr="00E53AF4">
        <w:tc>
          <w:tcPr>
            <w:tcW w:w="3005" w:type="dxa"/>
            <w:vAlign w:val="center"/>
          </w:tcPr>
          <w:p w14:paraId="294F64EE" w14:textId="413E41B4" w:rsidR="00C62246" w:rsidRDefault="00C62246" w:rsidP="00C62246">
            <w:pPr>
              <w:jc w:val="center"/>
              <w:rPr>
                <w:b/>
                <w:bCs/>
              </w:rPr>
            </w:pPr>
            <w:r>
              <w:t>Refrigerator</w:t>
            </w:r>
          </w:p>
        </w:tc>
        <w:tc>
          <w:tcPr>
            <w:tcW w:w="3005" w:type="dxa"/>
            <w:vAlign w:val="center"/>
          </w:tcPr>
          <w:p w14:paraId="65DFB528" w14:textId="0C6B6166" w:rsidR="00C62246" w:rsidRDefault="00C62246" w:rsidP="00C62246">
            <w:pPr>
              <w:jc w:val="center"/>
              <w:rPr>
                <w:b/>
                <w:bCs/>
              </w:rPr>
            </w:pPr>
            <w:r>
              <w:t>10 hours/day</w:t>
            </w:r>
          </w:p>
        </w:tc>
        <w:tc>
          <w:tcPr>
            <w:tcW w:w="3006" w:type="dxa"/>
            <w:vAlign w:val="center"/>
          </w:tcPr>
          <w:p w14:paraId="5235B04C" w14:textId="0E8432B7" w:rsidR="00C62246" w:rsidRDefault="00C62246" w:rsidP="00C62246">
            <w:pPr>
              <w:jc w:val="center"/>
              <w:rPr>
                <w:b/>
                <w:bCs/>
              </w:rPr>
            </w:pPr>
            <w:r>
              <w:t>Maintained during operating periods</w:t>
            </w:r>
          </w:p>
        </w:tc>
      </w:tr>
      <w:tr w:rsidR="00C62246" w14:paraId="2BB11938" w14:textId="77777777" w:rsidTr="00E53AF4">
        <w:tc>
          <w:tcPr>
            <w:tcW w:w="3005" w:type="dxa"/>
            <w:vAlign w:val="center"/>
          </w:tcPr>
          <w:p w14:paraId="0D30AE03" w14:textId="009A53DA" w:rsidR="00C62246" w:rsidRDefault="00C62246" w:rsidP="00C62246">
            <w:pPr>
              <w:jc w:val="center"/>
              <w:rPr>
                <w:b/>
                <w:bCs/>
              </w:rPr>
            </w:pPr>
            <w:r>
              <w:t>Lighting Fixture</w:t>
            </w:r>
          </w:p>
        </w:tc>
        <w:tc>
          <w:tcPr>
            <w:tcW w:w="3005" w:type="dxa"/>
            <w:vAlign w:val="center"/>
          </w:tcPr>
          <w:p w14:paraId="1F905094" w14:textId="3B8F7C9B" w:rsidR="00C62246" w:rsidRDefault="00C62246" w:rsidP="00C62246">
            <w:pPr>
              <w:jc w:val="center"/>
              <w:rPr>
                <w:b/>
                <w:bCs/>
              </w:rPr>
            </w:pPr>
            <w:r>
              <w:t>8 hours/day</w:t>
            </w:r>
          </w:p>
        </w:tc>
        <w:tc>
          <w:tcPr>
            <w:tcW w:w="3006" w:type="dxa"/>
            <w:vAlign w:val="center"/>
          </w:tcPr>
          <w:p w14:paraId="7E700D09" w14:textId="0AAC18CF" w:rsidR="00C62246" w:rsidRDefault="00C62246" w:rsidP="00C62246">
            <w:pPr>
              <w:jc w:val="center"/>
              <w:rPr>
                <w:b/>
                <w:bCs/>
              </w:rPr>
            </w:pPr>
            <w:r>
              <w:t>Used during occupied hours</w:t>
            </w:r>
          </w:p>
        </w:tc>
      </w:tr>
    </w:tbl>
    <w:p w14:paraId="17480954" w14:textId="77777777" w:rsidR="00C62246" w:rsidRDefault="00C62246" w:rsidP="00C62246">
      <w:pPr>
        <w:jc w:val="center"/>
        <w:rPr>
          <w:b/>
          <w:bCs/>
        </w:rPr>
      </w:pPr>
    </w:p>
    <w:p w14:paraId="4FD31BA3" w14:textId="77777777" w:rsidR="00C62246" w:rsidRDefault="00C62246" w:rsidP="00C62246">
      <w:pPr>
        <w:jc w:val="center"/>
        <w:rPr>
          <w:b/>
          <w:bCs/>
        </w:rPr>
      </w:pPr>
    </w:p>
    <w:p w14:paraId="2E935496" w14:textId="77777777" w:rsidR="00C62246" w:rsidRDefault="00C62246" w:rsidP="00C62246">
      <w:pPr>
        <w:jc w:val="center"/>
        <w:rPr>
          <w:b/>
          <w:bCs/>
        </w:rPr>
      </w:pPr>
    </w:p>
    <w:p w14:paraId="33B1393F" w14:textId="6D264234" w:rsidR="00C62246" w:rsidRPr="00C62246" w:rsidRDefault="00C62246" w:rsidP="00C62246">
      <w:pPr>
        <w:jc w:val="center"/>
        <w:rPr>
          <w:rFonts w:ascii="Arial" w:hAnsi="Arial" w:cs="Arial"/>
          <w:b/>
          <w:bCs/>
        </w:rPr>
      </w:pPr>
      <w:r w:rsidRPr="00C62246">
        <w:rPr>
          <w:rFonts w:ascii="Arial" w:hAnsi="Arial" w:cs="Arial"/>
          <w:b/>
          <w:bCs/>
        </w:rPr>
        <w:t>Table 18. Raw Seasonal Grouping</w:t>
      </w:r>
    </w:p>
    <w:tbl>
      <w:tblPr>
        <w:tblStyle w:val="TableGrid"/>
        <w:tblW w:w="0" w:type="auto"/>
        <w:tblLook w:val="04A0" w:firstRow="1" w:lastRow="0" w:firstColumn="1" w:lastColumn="0" w:noHBand="0" w:noVBand="1"/>
      </w:tblPr>
      <w:tblGrid>
        <w:gridCol w:w="3005"/>
        <w:gridCol w:w="3005"/>
        <w:gridCol w:w="3006"/>
      </w:tblGrid>
      <w:tr w:rsidR="00C62246" w14:paraId="2581251E" w14:textId="77777777" w:rsidTr="00E53AF4">
        <w:tc>
          <w:tcPr>
            <w:tcW w:w="3005" w:type="dxa"/>
            <w:vAlign w:val="center"/>
          </w:tcPr>
          <w:p w14:paraId="19A5A8C4" w14:textId="4BEDF3F4" w:rsidR="00C62246" w:rsidRDefault="00C62246" w:rsidP="00C62246">
            <w:pPr>
              <w:jc w:val="center"/>
              <w:rPr>
                <w:b/>
                <w:bCs/>
              </w:rPr>
            </w:pPr>
            <w:r>
              <w:rPr>
                <w:b/>
                <w:bCs/>
              </w:rPr>
              <w:t>Month</w:t>
            </w:r>
          </w:p>
        </w:tc>
        <w:tc>
          <w:tcPr>
            <w:tcW w:w="3005" w:type="dxa"/>
            <w:vAlign w:val="center"/>
          </w:tcPr>
          <w:p w14:paraId="034834FC" w14:textId="02B4AEF0" w:rsidR="00C62246" w:rsidRDefault="00C62246" w:rsidP="00C62246">
            <w:pPr>
              <w:jc w:val="center"/>
              <w:rPr>
                <w:b/>
                <w:bCs/>
              </w:rPr>
            </w:pPr>
            <w:r>
              <w:rPr>
                <w:b/>
                <w:bCs/>
              </w:rPr>
              <w:t>Season</w:t>
            </w:r>
          </w:p>
        </w:tc>
        <w:tc>
          <w:tcPr>
            <w:tcW w:w="3006" w:type="dxa"/>
            <w:vAlign w:val="center"/>
          </w:tcPr>
          <w:p w14:paraId="0425497E" w14:textId="68A7D1C0" w:rsidR="00C62246" w:rsidRDefault="00C62246" w:rsidP="00C62246">
            <w:pPr>
              <w:jc w:val="center"/>
              <w:rPr>
                <w:b/>
                <w:bCs/>
              </w:rPr>
            </w:pPr>
            <w:r>
              <w:rPr>
                <w:b/>
                <w:bCs/>
              </w:rPr>
              <w:t>Consumption (kWh)</w:t>
            </w:r>
          </w:p>
        </w:tc>
      </w:tr>
      <w:tr w:rsidR="00C62246" w14:paraId="0B467AFB" w14:textId="77777777" w:rsidTr="00E53AF4">
        <w:tc>
          <w:tcPr>
            <w:tcW w:w="3005" w:type="dxa"/>
            <w:vAlign w:val="center"/>
          </w:tcPr>
          <w:p w14:paraId="6679BF29" w14:textId="0926A52C" w:rsidR="00C62246" w:rsidRDefault="00C62246" w:rsidP="00C62246">
            <w:pPr>
              <w:jc w:val="center"/>
              <w:rPr>
                <w:b/>
                <w:bCs/>
              </w:rPr>
            </w:pPr>
            <w:r>
              <w:t>January</w:t>
            </w:r>
          </w:p>
        </w:tc>
        <w:tc>
          <w:tcPr>
            <w:tcW w:w="3005" w:type="dxa"/>
            <w:vAlign w:val="center"/>
          </w:tcPr>
          <w:p w14:paraId="67A77F97" w14:textId="2A9B3B1D" w:rsidR="00C62246" w:rsidRDefault="00C62246" w:rsidP="00C62246">
            <w:pPr>
              <w:jc w:val="center"/>
              <w:rPr>
                <w:b/>
                <w:bCs/>
              </w:rPr>
            </w:pPr>
            <w:r>
              <w:t>Dry</w:t>
            </w:r>
          </w:p>
        </w:tc>
        <w:tc>
          <w:tcPr>
            <w:tcW w:w="3006" w:type="dxa"/>
            <w:vAlign w:val="center"/>
          </w:tcPr>
          <w:p w14:paraId="1FD6B766" w14:textId="20378EDF" w:rsidR="00C62246" w:rsidRDefault="00C62246" w:rsidP="00C62246">
            <w:pPr>
              <w:jc w:val="center"/>
              <w:rPr>
                <w:b/>
                <w:bCs/>
              </w:rPr>
            </w:pPr>
            <w:r>
              <w:t>1,245</w:t>
            </w:r>
          </w:p>
        </w:tc>
      </w:tr>
      <w:tr w:rsidR="00C62246" w14:paraId="54DA4FB4" w14:textId="77777777" w:rsidTr="00E53AF4">
        <w:tc>
          <w:tcPr>
            <w:tcW w:w="3005" w:type="dxa"/>
            <w:vAlign w:val="center"/>
          </w:tcPr>
          <w:p w14:paraId="29E8A821" w14:textId="0E70B17E" w:rsidR="00C62246" w:rsidRDefault="00C62246" w:rsidP="00C62246">
            <w:pPr>
              <w:jc w:val="center"/>
              <w:rPr>
                <w:b/>
                <w:bCs/>
              </w:rPr>
            </w:pPr>
            <w:r>
              <w:t>February</w:t>
            </w:r>
          </w:p>
        </w:tc>
        <w:tc>
          <w:tcPr>
            <w:tcW w:w="3005" w:type="dxa"/>
            <w:vAlign w:val="center"/>
          </w:tcPr>
          <w:p w14:paraId="5D86D5A0" w14:textId="1455F642" w:rsidR="00C62246" w:rsidRDefault="00C62246" w:rsidP="00C62246">
            <w:pPr>
              <w:jc w:val="center"/>
              <w:rPr>
                <w:b/>
                <w:bCs/>
              </w:rPr>
            </w:pPr>
            <w:r>
              <w:t>Dry</w:t>
            </w:r>
          </w:p>
        </w:tc>
        <w:tc>
          <w:tcPr>
            <w:tcW w:w="3006" w:type="dxa"/>
            <w:vAlign w:val="center"/>
          </w:tcPr>
          <w:p w14:paraId="18BE3A96" w14:textId="40D50064" w:rsidR="00C62246" w:rsidRDefault="00C62246" w:rsidP="00C62246">
            <w:pPr>
              <w:jc w:val="center"/>
              <w:rPr>
                <w:b/>
                <w:bCs/>
              </w:rPr>
            </w:pPr>
            <w:r>
              <w:t>1,180</w:t>
            </w:r>
          </w:p>
        </w:tc>
      </w:tr>
      <w:tr w:rsidR="00C62246" w14:paraId="612FFBA7" w14:textId="77777777" w:rsidTr="00E53AF4">
        <w:tc>
          <w:tcPr>
            <w:tcW w:w="3005" w:type="dxa"/>
            <w:vAlign w:val="center"/>
          </w:tcPr>
          <w:p w14:paraId="5630839B" w14:textId="467CE1EE" w:rsidR="00C62246" w:rsidRDefault="00C62246" w:rsidP="00C62246">
            <w:pPr>
              <w:jc w:val="center"/>
              <w:rPr>
                <w:b/>
                <w:bCs/>
              </w:rPr>
            </w:pPr>
            <w:r>
              <w:lastRenderedPageBreak/>
              <w:t>March</w:t>
            </w:r>
          </w:p>
        </w:tc>
        <w:tc>
          <w:tcPr>
            <w:tcW w:w="3005" w:type="dxa"/>
            <w:vAlign w:val="center"/>
          </w:tcPr>
          <w:p w14:paraId="1E35BBA2" w14:textId="3FF44CFD" w:rsidR="00C62246" w:rsidRDefault="00C62246" w:rsidP="00C62246">
            <w:pPr>
              <w:jc w:val="center"/>
              <w:rPr>
                <w:b/>
                <w:bCs/>
              </w:rPr>
            </w:pPr>
            <w:r>
              <w:t>Dry</w:t>
            </w:r>
          </w:p>
        </w:tc>
        <w:tc>
          <w:tcPr>
            <w:tcW w:w="3006" w:type="dxa"/>
            <w:vAlign w:val="center"/>
          </w:tcPr>
          <w:p w14:paraId="0E6C0607" w14:textId="1A3A6479" w:rsidR="00C62246" w:rsidRDefault="00C62246" w:rsidP="00C62246">
            <w:pPr>
              <w:jc w:val="center"/>
              <w:rPr>
                <w:b/>
                <w:bCs/>
              </w:rPr>
            </w:pPr>
            <w:r>
              <w:t>1,320</w:t>
            </w:r>
          </w:p>
        </w:tc>
      </w:tr>
      <w:tr w:rsidR="00C62246" w14:paraId="32B2C0F0" w14:textId="77777777" w:rsidTr="00E53AF4">
        <w:tc>
          <w:tcPr>
            <w:tcW w:w="3005" w:type="dxa"/>
            <w:vAlign w:val="center"/>
          </w:tcPr>
          <w:p w14:paraId="08D62FF4" w14:textId="4D2D3246" w:rsidR="00C62246" w:rsidRDefault="00C62246" w:rsidP="00C62246">
            <w:pPr>
              <w:jc w:val="center"/>
              <w:rPr>
                <w:b/>
                <w:bCs/>
              </w:rPr>
            </w:pPr>
            <w:r>
              <w:t>April</w:t>
            </w:r>
          </w:p>
        </w:tc>
        <w:tc>
          <w:tcPr>
            <w:tcW w:w="3005" w:type="dxa"/>
            <w:vAlign w:val="center"/>
          </w:tcPr>
          <w:p w14:paraId="1BFA67E7" w14:textId="59EE89BC" w:rsidR="00C62246" w:rsidRDefault="00C62246" w:rsidP="00C62246">
            <w:pPr>
              <w:jc w:val="center"/>
              <w:rPr>
                <w:b/>
                <w:bCs/>
              </w:rPr>
            </w:pPr>
            <w:r>
              <w:t>Dry</w:t>
            </w:r>
          </w:p>
        </w:tc>
        <w:tc>
          <w:tcPr>
            <w:tcW w:w="3006" w:type="dxa"/>
            <w:vAlign w:val="center"/>
          </w:tcPr>
          <w:p w14:paraId="7070CE99" w14:textId="2F26D720" w:rsidR="00C62246" w:rsidRDefault="00C62246" w:rsidP="00C62246">
            <w:pPr>
              <w:jc w:val="center"/>
              <w:rPr>
                <w:b/>
                <w:bCs/>
              </w:rPr>
            </w:pPr>
            <w:r>
              <w:t>1,465</w:t>
            </w:r>
          </w:p>
        </w:tc>
      </w:tr>
      <w:tr w:rsidR="00C62246" w14:paraId="2E185CFA" w14:textId="77777777" w:rsidTr="00E53AF4">
        <w:tc>
          <w:tcPr>
            <w:tcW w:w="3005" w:type="dxa"/>
            <w:vAlign w:val="center"/>
          </w:tcPr>
          <w:p w14:paraId="0EA08CAF" w14:textId="0017BAB3" w:rsidR="00C62246" w:rsidRDefault="00C62246" w:rsidP="00C62246">
            <w:pPr>
              <w:jc w:val="center"/>
              <w:rPr>
                <w:b/>
                <w:bCs/>
              </w:rPr>
            </w:pPr>
            <w:r>
              <w:t>May</w:t>
            </w:r>
          </w:p>
        </w:tc>
        <w:tc>
          <w:tcPr>
            <w:tcW w:w="3005" w:type="dxa"/>
            <w:vAlign w:val="center"/>
          </w:tcPr>
          <w:p w14:paraId="4041D2B7" w14:textId="296210DD" w:rsidR="00C62246" w:rsidRDefault="00C62246" w:rsidP="00C62246">
            <w:pPr>
              <w:jc w:val="center"/>
              <w:rPr>
                <w:b/>
                <w:bCs/>
              </w:rPr>
            </w:pPr>
            <w:r>
              <w:t>Dry</w:t>
            </w:r>
          </w:p>
        </w:tc>
        <w:tc>
          <w:tcPr>
            <w:tcW w:w="3006" w:type="dxa"/>
            <w:vAlign w:val="center"/>
          </w:tcPr>
          <w:p w14:paraId="383D98B6" w14:textId="322DABBB" w:rsidR="00C62246" w:rsidRDefault="00C62246" w:rsidP="00C62246">
            <w:pPr>
              <w:jc w:val="center"/>
              <w:rPr>
                <w:b/>
                <w:bCs/>
              </w:rPr>
            </w:pPr>
            <w:r>
              <w:t>1,510</w:t>
            </w:r>
          </w:p>
        </w:tc>
      </w:tr>
      <w:tr w:rsidR="00C62246" w14:paraId="3AD00E71" w14:textId="77777777" w:rsidTr="00E53AF4">
        <w:tc>
          <w:tcPr>
            <w:tcW w:w="3005" w:type="dxa"/>
            <w:vAlign w:val="center"/>
          </w:tcPr>
          <w:p w14:paraId="77B3BB02" w14:textId="1D21E3F3" w:rsidR="00C62246" w:rsidRDefault="00C62246" w:rsidP="00C62246">
            <w:pPr>
              <w:jc w:val="center"/>
              <w:rPr>
                <w:b/>
                <w:bCs/>
              </w:rPr>
            </w:pPr>
            <w:r>
              <w:t>June</w:t>
            </w:r>
          </w:p>
        </w:tc>
        <w:tc>
          <w:tcPr>
            <w:tcW w:w="3005" w:type="dxa"/>
            <w:vAlign w:val="center"/>
          </w:tcPr>
          <w:p w14:paraId="451A33E9" w14:textId="3832B1E7" w:rsidR="00C62246" w:rsidRDefault="00C62246" w:rsidP="00C62246">
            <w:pPr>
              <w:jc w:val="center"/>
              <w:rPr>
                <w:b/>
                <w:bCs/>
              </w:rPr>
            </w:pPr>
            <w:r>
              <w:t>Wet</w:t>
            </w:r>
          </w:p>
        </w:tc>
        <w:tc>
          <w:tcPr>
            <w:tcW w:w="3006" w:type="dxa"/>
            <w:vAlign w:val="center"/>
          </w:tcPr>
          <w:p w14:paraId="194658F9" w14:textId="0BDFAF7B" w:rsidR="00C62246" w:rsidRDefault="00C62246" w:rsidP="00C62246">
            <w:pPr>
              <w:jc w:val="center"/>
              <w:rPr>
                <w:b/>
                <w:bCs/>
              </w:rPr>
            </w:pPr>
            <w:r>
              <w:t>1,285</w:t>
            </w:r>
          </w:p>
        </w:tc>
      </w:tr>
      <w:tr w:rsidR="00C62246" w14:paraId="150DF1F7" w14:textId="77777777" w:rsidTr="00E53AF4">
        <w:tc>
          <w:tcPr>
            <w:tcW w:w="3005" w:type="dxa"/>
            <w:vAlign w:val="center"/>
          </w:tcPr>
          <w:p w14:paraId="5AC6D18D" w14:textId="1F5BBCE1" w:rsidR="00C62246" w:rsidRDefault="00C62246" w:rsidP="00C62246">
            <w:pPr>
              <w:jc w:val="center"/>
              <w:rPr>
                <w:b/>
                <w:bCs/>
              </w:rPr>
            </w:pPr>
            <w:r>
              <w:t>July</w:t>
            </w:r>
          </w:p>
        </w:tc>
        <w:tc>
          <w:tcPr>
            <w:tcW w:w="3005" w:type="dxa"/>
            <w:vAlign w:val="center"/>
          </w:tcPr>
          <w:p w14:paraId="1861F986" w14:textId="1D69CA40" w:rsidR="00C62246" w:rsidRDefault="00C62246" w:rsidP="00C62246">
            <w:pPr>
              <w:jc w:val="center"/>
              <w:rPr>
                <w:b/>
                <w:bCs/>
              </w:rPr>
            </w:pPr>
            <w:r>
              <w:t>Wet</w:t>
            </w:r>
          </w:p>
        </w:tc>
        <w:tc>
          <w:tcPr>
            <w:tcW w:w="3006" w:type="dxa"/>
            <w:vAlign w:val="center"/>
          </w:tcPr>
          <w:p w14:paraId="01AE415B" w14:textId="7E80A9CD" w:rsidR="00C62246" w:rsidRDefault="00C62246" w:rsidP="00C62246">
            <w:pPr>
              <w:jc w:val="center"/>
              <w:rPr>
                <w:b/>
                <w:bCs/>
              </w:rPr>
            </w:pPr>
            <w:r>
              <w:t>1,210</w:t>
            </w:r>
          </w:p>
        </w:tc>
      </w:tr>
      <w:tr w:rsidR="00C62246" w14:paraId="2E939262" w14:textId="77777777" w:rsidTr="00E53AF4">
        <w:tc>
          <w:tcPr>
            <w:tcW w:w="3005" w:type="dxa"/>
            <w:vAlign w:val="center"/>
          </w:tcPr>
          <w:p w14:paraId="53084329" w14:textId="28FF124A" w:rsidR="00C62246" w:rsidRDefault="00C62246" w:rsidP="00C62246">
            <w:pPr>
              <w:jc w:val="center"/>
              <w:rPr>
                <w:b/>
                <w:bCs/>
              </w:rPr>
            </w:pPr>
            <w:r>
              <w:t>August</w:t>
            </w:r>
          </w:p>
        </w:tc>
        <w:tc>
          <w:tcPr>
            <w:tcW w:w="3005" w:type="dxa"/>
            <w:vAlign w:val="center"/>
          </w:tcPr>
          <w:p w14:paraId="7F054FBC" w14:textId="5C6D5B40" w:rsidR="00C62246" w:rsidRDefault="00C62246" w:rsidP="00C62246">
            <w:pPr>
              <w:jc w:val="center"/>
              <w:rPr>
                <w:b/>
                <w:bCs/>
              </w:rPr>
            </w:pPr>
            <w:r>
              <w:t>Wet</w:t>
            </w:r>
          </w:p>
        </w:tc>
        <w:tc>
          <w:tcPr>
            <w:tcW w:w="3006" w:type="dxa"/>
            <w:vAlign w:val="center"/>
          </w:tcPr>
          <w:p w14:paraId="09D0E952" w14:textId="6A529332" w:rsidR="00C62246" w:rsidRDefault="00C62246" w:rsidP="00C62246">
            <w:pPr>
              <w:jc w:val="center"/>
              <w:rPr>
                <w:b/>
                <w:bCs/>
              </w:rPr>
            </w:pPr>
            <w:r>
              <w:t>1,175</w:t>
            </w:r>
          </w:p>
        </w:tc>
      </w:tr>
      <w:tr w:rsidR="00C62246" w14:paraId="5A75A9EE" w14:textId="77777777" w:rsidTr="00E53AF4">
        <w:tc>
          <w:tcPr>
            <w:tcW w:w="3005" w:type="dxa"/>
            <w:vAlign w:val="center"/>
          </w:tcPr>
          <w:p w14:paraId="6E6377CA" w14:textId="7CE5C30C" w:rsidR="00C62246" w:rsidRDefault="00C62246" w:rsidP="00C62246">
            <w:pPr>
              <w:jc w:val="center"/>
              <w:rPr>
                <w:b/>
                <w:bCs/>
              </w:rPr>
            </w:pPr>
            <w:r>
              <w:t>September</w:t>
            </w:r>
          </w:p>
        </w:tc>
        <w:tc>
          <w:tcPr>
            <w:tcW w:w="3005" w:type="dxa"/>
            <w:vAlign w:val="center"/>
          </w:tcPr>
          <w:p w14:paraId="78F77771" w14:textId="1578940E" w:rsidR="00C62246" w:rsidRDefault="00C62246" w:rsidP="00C62246">
            <w:pPr>
              <w:jc w:val="center"/>
              <w:rPr>
                <w:b/>
                <w:bCs/>
              </w:rPr>
            </w:pPr>
            <w:r>
              <w:t>Wet</w:t>
            </w:r>
          </w:p>
        </w:tc>
        <w:tc>
          <w:tcPr>
            <w:tcW w:w="3006" w:type="dxa"/>
            <w:vAlign w:val="center"/>
          </w:tcPr>
          <w:p w14:paraId="48AE1C04" w14:textId="4DD497C1" w:rsidR="00C62246" w:rsidRDefault="00C62246" w:rsidP="00C62246">
            <w:pPr>
              <w:jc w:val="center"/>
              <w:rPr>
                <w:b/>
                <w:bCs/>
              </w:rPr>
            </w:pPr>
            <w:r>
              <w:t>1,190</w:t>
            </w:r>
          </w:p>
        </w:tc>
      </w:tr>
      <w:tr w:rsidR="00C62246" w14:paraId="118CDE33" w14:textId="77777777" w:rsidTr="00E53AF4">
        <w:tc>
          <w:tcPr>
            <w:tcW w:w="3005" w:type="dxa"/>
            <w:vAlign w:val="center"/>
          </w:tcPr>
          <w:p w14:paraId="6F04FF8D" w14:textId="6FCEA991" w:rsidR="00C62246" w:rsidRDefault="00C62246" w:rsidP="00C62246">
            <w:pPr>
              <w:jc w:val="center"/>
              <w:rPr>
                <w:b/>
                <w:bCs/>
              </w:rPr>
            </w:pPr>
            <w:r>
              <w:t>October</w:t>
            </w:r>
          </w:p>
        </w:tc>
        <w:tc>
          <w:tcPr>
            <w:tcW w:w="3005" w:type="dxa"/>
            <w:vAlign w:val="center"/>
          </w:tcPr>
          <w:p w14:paraId="2DCCBA3C" w14:textId="664C1370" w:rsidR="00C62246" w:rsidRDefault="00C62246" w:rsidP="00C62246">
            <w:pPr>
              <w:jc w:val="center"/>
              <w:rPr>
                <w:b/>
                <w:bCs/>
              </w:rPr>
            </w:pPr>
            <w:r>
              <w:t>Wet</w:t>
            </w:r>
          </w:p>
        </w:tc>
        <w:tc>
          <w:tcPr>
            <w:tcW w:w="3006" w:type="dxa"/>
            <w:vAlign w:val="center"/>
          </w:tcPr>
          <w:p w14:paraId="22116CEF" w14:textId="0F92A1F5" w:rsidR="00C62246" w:rsidRDefault="00C62246" w:rsidP="00C62246">
            <w:pPr>
              <w:jc w:val="center"/>
              <w:rPr>
                <w:b/>
                <w:bCs/>
              </w:rPr>
            </w:pPr>
            <w:r>
              <w:t>1,225</w:t>
            </w:r>
          </w:p>
        </w:tc>
      </w:tr>
      <w:tr w:rsidR="00C62246" w14:paraId="526BF4CA" w14:textId="77777777" w:rsidTr="00E53AF4">
        <w:tc>
          <w:tcPr>
            <w:tcW w:w="3005" w:type="dxa"/>
            <w:vAlign w:val="center"/>
          </w:tcPr>
          <w:p w14:paraId="6435080B" w14:textId="075BE78F" w:rsidR="00C62246" w:rsidRDefault="00C62246" w:rsidP="00C62246">
            <w:pPr>
              <w:jc w:val="center"/>
              <w:rPr>
                <w:b/>
                <w:bCs/>
              </w:rPr>
            </w:pPr>
            <w:r>
              <w:t>November</w:t>
            </w:r>
          </w:p>
        </w:tc>
        <w:tc>
          <w:tcPr>
            <w:tcW w:w="3005" w:type="dxa"/>
            <w:vAlign w:val="center"/>
          </w:tcPr>
          <w:p w14:paraId="61826CB4" w14:textId="6BCF0B39" w:rsidR="00C62246" w:rsidRDefault="00C62246" w:rsidP="00C62246">
            <w:pPr>
              <w:jc w:val="center"/>
              <w:rPr>
                <w:b/>
                <w:bCs/>
              </w:rPr>
            </w:pPr>
            <w:r>
              <w:t>Wet</w:t>
            </w:r>
          </w:p>
        </w:tc>
        <w:tc>
          <w:tcPr>
            <w:tcW w:w="3006" w:type="dxa"/>
            <w:vAlign w:val="center"/>
          </w:tcPr>
          <w:p w14:paraId="63912602" w14:textId="00EE8558" w:rsidR="00C62246" w:rsidRDefault="00C62246" w:rsidP="00C62246">
            <w:pPr>
              <w:jc w:val="center"/>
              <w:rPr>
                <w:b/>
                <w:bCs/>
              </w:rPr>
            </w:pPr>
            <w:r>
              <w:t>1,250</w:t>
            </w:r>
          </w:p>
        </w:tc>
      </w:tr>
    </w:tbl>
    <w:p w14:paraId="68CBF99B" w14:textId="77777777" w:rsidR="00C62246" w:rsidRDefault="00C62246">
      <w:pPr>
        <w:jc w:val="center"/>
        <w:rPr>
          <w:b/>
          <w:bCs/>
        </w:rPr>
      </w:pPr>
    </w:p>
    <w:p w14:paraId="58055E3A" w14:textId="77777777" w:rsidR="00C62246" w:rsidRDefault="00C62246">
      <w:pPr>
        <w:jc w:val="center"/>
        <w:rPr>
          <w:b/>
          <w:bCs/>
        </w:rPr>
      </w:pPr>
    </w:p>
    <w:sectPr w:rsidR="00C62246">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CC5B79" w14:textId="77777777" w:rsidR="007F444C" w:rsidRDefault="007F444C">
      <w:pPr>
        <w:spacing w:after="0" w:line="240" w:lineRule="auto"/>
      </w:pPr>
      <w:r>
        <w:separator/>
      </w:r>
    </w:p>
  </w:endnote>
  <w:endnote w:type="continuationSeparator" w:id="0">
    <w:p w14:paraId="660B5AEB" w14:textId="77777777" w:rsidR="007F444C" w:rsidRDefault="007F44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1444AE5B-725E-4E77-BF52-4AEDC4A7F9A4}"/>
    <w:embedBold r:id="rId2" w:fontKey="{D9DBC6EE-076D-4319-807B-A9F887CB7154}"/>
    <w:embedItalic r:id="rId3" w:fontKey="{4BE885AA-6C96-496B-9D37-6954786A26BB}"/>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Regular r:id="rId4" w:fontKey="{69D429FE-558B-40B8-B78A-7603DA876956}"/>
    <w:embedBold r:id="rId5" w:fontKey="{78AE7069-A287-4A6D-BECE-ED3271611F30}"/>
    <w:embedItalic r:id="rId6" w:fontKey="{8EB39434-F530-469C-855E-1163E618E01A}"/>
  </w:font>
  <w:font w:name="Cambria">
    <w:panose1 w:val="02040503050406030204"/>
    <w:charset w:val="00"/>
    <w:family w:val="roman"/>
    <w:pitch w:val="variable"/>
    <w:sig w:usb0="E00006FF" w:usb1="420024FF" w:usb2="02000000" w:usb3="00000000" w:csb0="0000019F" w:csb1="00000000"/>
    <w:embedRegular r:id="rId7" w:fontKey="{1F85C0DA-AC78-455E-8582-F07E88D4900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86E122" w14:textId="77777777" w:rsidR="004C0561" w:rsidRDefault="00E53AF4">
    <w:pPr>
      <w:pBdr>
        <w:top w:val="nil"/>
        <w:left w:val="nil"/>
        <w:bottom w:val="nil"/>
        <w:right w:val="nil"/>
        <w:between w:val="nil"/>
      </w:pBdr>
      <w:tabs>
        <w:tab w:val="center" w:pos="4680"/>
        <w:tab w:val="right" w:pos="9360"/>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D83996">
      <w:rPr>
        <w:noProof/>
        <w:color w:val="000000"/>
      </w:rPr>
      <w:t>1</w:t>
    </w:r>
    <w:r>
      <w:rPr>
        <w:color w:val="000000"/>
      </w:rPr>
      <w:fldChar w:fldCharType="end"/>
    </w:r>
  </w:p>
  <w:p w14:paraId="1F77AF31" w14:textId="77777777" w:rsidR="004C0561" w:rsidRDefault="004C0561">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5C6FB9" w14:textId="77777777" w:rsidR="007F444C" w:rsidRDefault="007F444C">
      <w:pPr>
        <w:spacing w:after="0" w:line="240" w:lineRule="auto"/>
      </w:pPr>
      <w:r>
        <w:separator/>
      </w:r>
    </w:p>
  </w:footnote>
  <w:footnote w:type="continuationSeparator" w:id="0">
    <w:p w14:paraId="381E40C8" w14:textId="77777777" w:rsidR="007F444C" w:rsidRDefault="007F444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F151C9" w14:textId="77777777" w:rsidR="004C0561" w:rsidRDefault="004C056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64C0D"/>
    <w:multiLevelType w:val="multilevel"/>
    <w:tmpl w:val="8668D8C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67864FE"/>
    <w:multiLevelType w:val="multilevel"/>
    <w:tmpl w:val="4B7EA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2D1EB3"/>
    <w:multiLevelType w:val="hybridMultilevel"/>
    <w:tmpl w:val="4C0A9E36"/>
    <w:lvl w:ilvl="0" w:tplc="0D585C32">
      <w:start w:val="13"/>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 w15:restartNumberingAfterBreak="0">
    <w:nsid w:val="11CC713A"/>
    <w:multiLevelType w:val="multilevel"/>
    <w:tmpl w:val="42AC2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680F01"/>
    <w:multiLevelType w:val="multilevel"/>
    <w:tmpl w:val="7AC66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F64C98"/>
    <w:multiLevelType w:val="multilevel"/>
    <w:tmpl w:val="46743E20"/>
    <w:lvl w:ilvl="0">
      <w:start w:val="1"/>
      <w:numFmt w:val="upperRoman"/>
      <w:lvlText w:val="%1."/>
      <w:lvlJc w:val="right"/>
      <w:pPr>
        <w:ind w:left="1440" w:hanging="360"/>
      </w:pPr>
      <w:rPr>
        <w:u w:val="none"/>
      </w:rPr>
    </w:lvl>
    <w:lvl w:ilvl="1">
      <w:start w:val="1"/>
      <w:numFmt w:val="upperLetter"/>
      <w:lvlText w:val="%2."/>
      <w:lvlJc w:val="lef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decimal"/>
      <w:lvlText w:val="(%5)"/>
      <w:lvlJc w:val="left"/>
      <w:pPr>
        <w:ind w:left="4320" w:hanging="360"/>
      </w:pPr>
      <w:rPr>
        <w:u w:val="none"/>
      </w:rPr>
    </w:lvl>
    <w:lvl w:ilvl="5">
      <w:start w:val="1"/>
      <w:numFmt w:val="lowerLetter"/>
      <w:lvlText w:val="(%6)"/>
      <w:lvlJc w:val="left"/>
      <w:pPr>
        <w:ind w:left="5040" w:hanging="360"/>
      </w:pPr>
      <w:rPr>
        <w:u w:val="none"/>
      </w:rPr>
    </w:lvl>
    <w:lvl w:ilvl="6">
      <w:start w:val="1"/>
      <w:numFmt w:val="lowerRoman"/>
      <w:lvlText w:val="(%7)"/>
      <w:lvlJc w:val="righ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15:restartNumberingAfterBreak="0">
    <w:nsid w:val="15B97D3F"/>
    <w:multiLevelType w:val="multilevel"/>
    <w:tmpl w:val="54EC4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CB5674"/>
    <w:multiLevelType w:val="multilevel"/>
    <w:tmpl w:val="D08AB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7A027B"/>
    <w:multiLevelType w:val="multilevel"/>
    <w:tmpl w:val="C84A6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93747A"/>
    <w:multiLevelType w:val="multilevel"/>
    <w:tmpl w:val="75B87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D12280"/>
    <w:multiLevelType w:val="multilevel"/>
    <w:tmpl w:val="6C0A2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7C4AAE"/>
    <w:multiLevelType w:val="hybridMultilevel"/>
    <w:tmpl w:val="4F561070"/>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2" w15:restartNumberingAfterBreak="0">
    <w:nsid w:val="43386B84"/>
    <w:multiLevelType w:val="multilevel"/>
    <w:tmpl w:val="CE9CF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671474"/>
    <w:multiLevelType w:val="multilevel"/>
    <w:tmpl w:val="C32E6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094F4D"/>
    <w:multiLevelType w:val="multilevel"/>
    <w:tmpl w:val="E1344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0D4C6E"/>
    <w:multiLevelType w:val="multilevel"/>
    <w:tmpl w:val="9478590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6" w15:restartNumberingAfterBreak="0">
    <w:nsid w:val="494802AE"/>
    <w:multiLevelType w:val="multilevel"/>
    <w:tmpl w:val="E5128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1714B6"/>
    <w:multiLevelType w:val="multilevel"/>
    <w:tmpl w:val="5DD8B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09303A"/>
    <w:multiLevelType w:val="multilevel"/>
    <w:tmpl w:val="DE947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C0D2B9F"/>
    <w:multiLevelType w:val="multilevel"/>
    <w:tmpl w:val="5838EE6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0" w15:restartNumberingAfterBreak="0">
    <w:nsid w:val="5C591C5A"/>
    <w:multiLevelType w:val="multilevel"/>
    <w:tmpl w:val="B72A35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DB955E0"/>
    <w:multiLevelType w:val="multilevel"/>
    <w:tmpl w:val="74684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E9A0C71"/>
    <w:multiLevelType w:val="multilevel"/>
    <w:tmpl w:val="0A361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7C53C76"/>
    <w:multiLevelType w:val="multilevel"/>
    <w:tmpl w:val="78224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9842C9A"/>
    <w:multiLevelType w:val="hybridMultilevel"/>
    <w:tmpl w:val="88F6D116"/>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5" w15:restartNumberingAfterBreak="0">
    <w:nsid w:val="6A8A7BCD"/>
    <w:multiLevelType w:val="multilevel"/>
    <w:tmpl w:val="5614D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B3B025E"/>
    <w:multiLevelType w:val="hybridMultilevel"/>
    <w:tmpl w:val="88F6D11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6E3D6504"/>
    <w:multiLevelType w:val="hybridMultilevel"/>
    <w:tmpl w:val="24B0D938"/>
    <w:lvl w:ilvl="0" w:tplc="0D585C32">
      <w:start w:val="13"/>
      <w:numFmt w:val="decimal"/>
      <w:lvlText w:val="%1"/>
      <w:lvlJc w:val="left"/>
      <w:pPr>
        <w:ind w:left="360" w:hanging="360"/>
      </w:pPr>
      <w:rPr>
        <w:rFonts w:hint="default"/>
      </w:r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28" w15:restartNumberingAfterBreak="0">
    <w:nsid w:val="70484BEC"/>
    <w:multiLevelType w:val="hybridMultilevel"/>
    <w:tmpl w:val="D5C6C0C8"/>
    <w:lvl w:ilvl="0" w:tplc="3409000F">
      <w:start w:val="1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9" w15:restartNumberingAfterBreak="0">
    <w:nsid w:val="796D11FC"/>
    <w:multiLevelType w:val="multilevel"/>
    <w:tmpl w:val="5644D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A8A46B1"/>
    <w:multiLevelType w:val="hybridMultilevel"/>
    <w:tmpl w:val="348A0E22"/>
    <w:lvl w:ilvl="0" w:tplc="3409000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num w:numId="1" w16cid:durableId="680089388">
    <w:abstractNumId w:val="5"/>
  </w:num>
  <w:num w:numId="2" w16cid:durableId="616985752">
    <w:abstractNumId w:val="19"/>
  </w:num>
  <w:num w:numId="3" w16cid:durableId="1811097341">
    <w:abstractNumId w:val="15"/>
  </w:num>
  <w:num w:numId="4" w16cid:durableId="1435173454">
    <w:abstractNumId w:val="0"/>
  </w:num>
  <w:num w:numId="5" w16cid:durableId="1008681192">
    <w:abstractNumId w:val="13"/>
  </w:num>
  <w:num w:numId="6" w16cid:durableId="1380278560">
    <w:abstractNumId w:val="12"/>
  </w:num>
  <w:num w:numId="7" w16cid:durableId="721562909">
    <w:abstractNumId w:val="23"/>
  </w:num>
  <w:num w:numId="8" w16cid:durableId="2142989778">
    <w:abstractNumId w:val="28"/>
  </w:num>
  <w:num w:numId="9" w16cid:durableId="663355428">
    <w:abstractNumId w:val="2"/>
  </w:num>
  <w:num w:numId="10" w16cid:durableId="323821218">
    <w:abstractNumId w:val="27"/>
  </w:num>
  <w:num w:numId="11" w16cid:durableId="828709846">
    <w:abstractNumId w:val="30"/>
  </w:num>
  <w:num w:numId="12" w16cid:durableId="851332811">
    <w:abstractNumId w:val="29"/>
  </w:num>
  <w:num w:numId="13" w16cid:durableId="1438062047">
    <w:abstractNumId w:val="17"/>
  </w:num>
  <w:num w:numId="14" w16cid:durableId="2027779984">
    <w:abstractNumId w:val="22"/>
  </w:num>
  <w:num w:numId="15" w16cid:durableId="140587836">
    <w:abstractNumId w:val="3"/>
  </w:num>
  <w:num w:numId="16" w16cid:durableId="259070589">
    <w:abstractNumId w:val="16"/>
  </w:num>
  <w:num w:numId="17" w16cid:durableId="488056481">
    <w:abstractNumId w:val="7"/>
  </w:num>
  <w:num w:numId="18" w16cid:durableId="229539080">
    <w:abstractNumId w:val="4"/>
  </w:num>
  <w:num w:numId="19" w16cid:durableId="1872107256">
    <w:abstractNumId w:val="25"/>
  </w:num>
  <w:num w:numId="20" w16cid:durableId="894239937">
    <w:abstractNumId w:val="14"/>
  </w:num>
  <w:num w:numId="21" w16cid:durableId="1752195838">
    <w:abstractNumId w:val="6"/>
  </w:num>
  <w:num w:numId="22" w16cid:durableId="120269213">
    <w:abstractNumId w:val="18"/>
  </w:num>
  <w:num w:numId="23" w16cid:durableId="1585987899">
    <w:abstractNumId w:val="1"/>
  </w:num>
  <w:num w:numId="24" w16cid:durableId="738748240">
    <w:abstractNumId w:val="10"/>
  </w:num>
  <w:num w:numId="25" w16cid:durableId="2124303328">
    <w:abstractNumId w:val="8"/>
  </w:num>
  <w:num w:numId="26" w16cid:durableId="239023368">
    <w:abstractNumId w:val="21"/>
  </w:num>
  <w:num w:numId="27" w16cid:durableId="2140564972">
    <w:abstractNumId w:val="20"/>
  </w:num>
  <w:num w:numId="28" w16cid:durableId="1180851181">
    <w:abstractNumId w:val="24"/>
  </w:num>
  <w:num w:numId="29" w16cid:durableId="2044985374">
    <w:abstractNumId w:val="9"/>
  </w:num>
  <w:num w:numId="30" w16cid:durableId="1954239166">
    <w:abstractNumId w:val="26"/>
  </w:num>
  <w:num w:numId="31" w16cid:durableId="169542457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0561"/>
    <w:rsid w:val="00022B93"/>
    <w:rsid w:val="000368FF"/>
    <w:rsid w:val="000923BE"/>
    <w:rsid w:val="000A76C8"/>
    <w:rsid w:val="000D2BA7"/>
    <w:rsid w:val="000E3C95"/>
    <w:rsid w:val="001135E2"/>
    <w:rsid w:val="00127B72"/>
    <w:rsid w:val="001A6069"/>
    <w:rsid w:val="001C066C"/>
    <w:rsid w:val="001E3E73"/>
    <w:rsid w:val="0023739A"/>
    <w:rsid w:val="00261B04"/>
    <w:rsid w:val="002800E2"/>
    <w:rsid w:val="00284BAF"/>
    <w:rsid w:val="002B3A37"/>
    <w:rsid w:val="002E5FC1"/>
    <w:rsid w:val="00341035"/>
    <w:rsid w:val="00430797"/>
    <w:rsid w:val="004309B1"/>
    <w:rsid w:val="00445286"/>
    <w:rsid w:val="00470158"/>
    <w:rsid w:val="004C0561"/>
    <w:rsid w:val="00512E42"/>
    <w:rsid w:val="00534D8F"/>
    <w:rsid w:val="00537D64"/>
    <w:rsid w:val="00583ED8"/>
    <w:rsid w:val="0058541A"/>
    <w:rsid w:val="00590B3A"/>
    <w:rsid w:val="005A1C51"/>
    <w:rsid w:val="005C3A18"/>
    <w:rsid w:val="005F5F19"/>
    <w:rsid w:val="00617BEF"/>
    <w:rsid w:val="006556D2"/>
    <w:rsid w:val="006C4825"/>
    <w:rsid w:val="006F2003"/>
    <w:rsid w:val="00701B03"/>
    <w:rsid w:val="00771DA0"/>
    <w:rsid w:val="00790FFF"/>
    <w:rsid w:val="00793C5B"/>
    <w:rsid w:val="007956C9"/>
    <w:rsid w:val="007F444C"/>
    <w:rsid w:val="00894A8B"/>
    <w:rsid w:val="008D59E7"/>
    <w:rsid w:val="008E4F93"/>
    <w:rsid w:val="0093498B"/>
    <w:rsid w:val="009511AD"/>
    <w:rsid w:val="009523CD"/>
    <w:rsid w:val="00971FEF"/>
    <w:rsid w:val="00997B1F"/>
    <w:rsid w:val="00A01031"/>
    <w:rsid w:val="00A764E4"/>
    <w:rsid w:val="00AE694C"/>
    <w:rsid w:val="00B022B4"/>
    <w:rsid w:val="00B716B1"/>
    <w:rsid w:val="00B863A2"/>
    <w:rsid w:val="00B94E29"/>
    <w:rsid w:val="00BA3FAD"/>
    <w:rsid w:val="00BF0A74"/>
    <w:rsid w:val="00C357E1"/>
    <w:rsid w:val="00C62246"/>
    <w:rsid w:val="00D4337C"/>
    <w:rsid w:val="00D83996"/>
    <w:rsid w:val="00DB1202"/>
    <w:rsid w:val="00DE2B9F"/>
    <w:rsid w:val="00DF4D4A"/>
    <w:rsid w:val="00E53AF4"/>
    <w:rsid w:val="00E72EBE"/>
    <w:rsid w:val="00EB1CAD"/>
    <w:rsid w:val="00EB1FD9"/>
    <w:rsid w:val="00F02A5A"/>
    <w:rsid w:val="00F03193"/>
    <w:rsid w:val="00F24C4C"/>
    <w:rsid w:val="00F510AB"/>
    <w:rsid w:val="00FE2B43"/>
    <w:rsid w:val="00FE640A"/>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4FF409"/>
  <w15:docId w15:val="{E3C26D9E-CBAA-4E7F-ACAB-FFC7F319DE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PH" w:eastAsia="en-PH"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color w:val="2F5496"/>
      <w:sz w:val="40"/>
      <w:szCs w:val="40"/>
    </w:rPr>
  </w:style>
  <w:style w:type="paragraph" w:styleId="Heading2">
    <w:name w:val="heading 2"/>
    <w:basedOn w:val="Normal"/>
    <w:next w:val="Normal"/>
    <w:uiPriority w:val="9"/>
    <w:unhideWhenUsed/>
    <w:qFormat/>
    <w:pPr>
      <w:keepNext/>
      <w:keepLines/>
      <w:spacing w:before="160" w:after="80"/>
      <w:outlineLvl w:val="1"/>
    </w:pPr>
    <w:rPr>
      <w:color w:val="2F5496"/>
      <w:sz w:val="32"/>
      <w:szCs w:val="32"/>
    </w:rPr>
  </w:style>
  <w:style w:type="paragraph" w:styleId="Heading3">
    <w:name w:val="heading 3"/>
    <w:basedOn w:val="Normal"/>
    <w:next w:val="Normal"/>
    <w:uiPriority w:val="9"/>
    <w:unhideWhenUsed/>
    <w:qFormat/>
    <w:pPr>
      <w:keepNext/>
      <w:keepLines/>
      <w:spacing w:before="160" w:after="80"/>
      <w:outlineLvl w:val="2"/>
    </w:pPr>
    <w:rPr>
      <w:color w:val="2F5496"/>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2F5496"/>
    </w:rPr>
  </w:style>
  <w:style w:type="paragraph" w:styleId="Heading5">
    <w:name w:val="heading 5"/>
    <w:basedOn w:val="Normal"/>
    <w:next w:val="Normal"/>
    <w:uiPriority w:val="9"/>
    <w:semiHidden/>
    <w:unhideWhenUsed/>
    <w:qFormat/>
    <w:pPr>
      <w:keepNext/>
      <w:keepLines/>
      <w:spacing w:before="80" w:after="40"/>
      <w:outlineLvl w:val="4"/>
    </w:pPr>
    <w:rPr>
      <w:color w:val="2F5496"/>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sz w:val="56"/>
      <w:szCs w:val="56"/>
    </w:rPr>
  </w:style>
  <w:style w:type="paragraph" w:styleId="Subtitle">
    <w:name w:val="Subtitle"/>
    <w:basedOn w:val="Normal"/>
    <w:next w:val="Normal"/>
    <w:uiPriority w:val="11"/>
    <w:qFormat/>
    <w:rPr>
      <w:color w:val="595959"/>
      <w:sz w:val="28"/>
      <w:szCs w:val="28"/>
    </w:rPr>
  </w:style>
  <w:style w:type="table" w:customStyle="1" w:styleId="12">
    <w:name w:val="12"/>
    <w:basedOn w:val="TableNormal0"/>
    <w:tblPr>
      <w:tblStyleRowBandSize w:val="1"/>
      <w:tblStyleColBandSize w:val="1"/>
      <w:tblCellMar>
        <w:top w:w="0" w:type="dxa"/>
        <w:left w:w="108" w:type="dxa"/>
        <w:bottom w:w="0" w:type="dxa"/>
        <w:right w:w="108" w:type="dxa"/>
      </w:tblCellMar>
    </w:tblPr>
  </w:style>
  <w:style w:type="table" w:customStyle="1" w:styleId="11">
    <w:name w:val="11"/>
    <w:basedOn w:val="TableNormal0"/>
    <w:pPr>
      <w:widowControl w:val="0"/>
      <w:spacing w:after="0" w:line="240" w:lineRule="auto"/>
      <w:jc w:val="both"/>
    </w:pPr>
    <w:rPr>
      <w:rFonts w:ascii="Times New Roman" w:eastAsia="Times New Roman" w:hAnsi="Times New Roman" w:cs="Times New Roman"/>
      <w:sz w:val="20"/>
      <w:szCs w:val="20"/>
    </w:rPr>
    <w:tblPr>
      <w:tblStyleRowBandSize w:val="1"/>
      <w:tblStyleColBandSize w:val="1"/>
      <w:tblCellMar>
        <w:top w:w="0" w:type="dxa"/>
        <w:left w:w="108" w:type="dxa"/>
        <w:bottom w:w="0" w:type="dxa"/>
        <w:right w:w="108" w:type="dxa"/>
      </w:tblCellMar>
    </w:tblPr>
  </w:style>
  <w:style w:type="table" w:customStyle="1" w:styleId="10">
    <w:name w:val="10"/>
    <w:basedOn w:val="TableNormal0"/>
    <w:pPr>
      <w:widowControl w:val="0"/>
      <w:spacing w:after="0" w:line="240" w:lineRule="auto"/>
      <w:jc w:val="both"/>
    </w:pPr>
    <w:rPr>
      <w:rFonts w:ascii="Times New Roman" w:eastAsia="Times New Roman" w:hAnsi="Times New Roman" w:cs="Times New Roman"/>
      <w:sz w:val="20"/>
      <w:szCs w:val="20"/>
    </w:rPr>
    <w:tblPr>
      <w:tblStyleRowBandSize w:val="1"/>
      <w:tblStyleColBandSize w:val="1"/>
      <w:tblCellMar>
        <w:top w:w="0" w:type="dxa"/>
        <w:left w:w="108" w:type="dxa"/>
        <w:bottom w:w="0" w:type="dxa"/>
        <w:right w:w="108" w:type="dxa"/>
      </w:tblCellMar>
    </w:tblPr>
  </w:style>
  <w:style w:type="table" w:customStyle="1" w:styleId="9">
    <w:name w:val="9"/>
    <w:basedOn w:val="TableNormal0"/>
    <w:pPr>
      <w:widowControl w:val="0"/>
      <w:spacing w:after="0" w:line="240" w:lineRule="auto"/>
      <w:jc w:val="both"/>
    </w:pPr>
    <w:rPr>
      <w:rFonts w:ascii="Times New Roman" w:eastAsia="Times New Roman" w:hAnsi="Times New Roman" w:cs="Times New Roman"/>
      <w:sz w:val="20"/>
      <w:szCs w:val="20"/>
    </w:rPr>
    <w:tblPr>
      <w:tblStyleRowBandSize w:val="1"/>
      <w:tblStyleColBandSize w:val="1"/>
      <w:tblCellMar>
        <w:top w:w="0" w:type="dxa"/>
        <w:left w:w="108" w:type="dxa"/>
        <w:bottom w:w="0" w:type="dxa"/>
        <w:right w:w="108" w:type="dxa"/>
      </w:tblCellMar>
    </w:tblPr>
  </w:style>
  <w:style w:type="table" w:customStyle="1" w:styleId="8">
    <w:name w:val="8"/>
    <w:basedOn w:val="TableNormal0"/>
    <w:pPr>
      <w:widowControl w:val="0"/>
      <w:spacing w:after="0" w:line="240" w:lineRule="auto"/>
      <w:jc w:val="both"/>
    </w:pPr>
    <w:rPr>
      <w:rFonts w:ascii="Times New Roman" w:eastAsia="Times New Roman" w:hAnsi="Times New Roman" w:cs="Times New Roman"/>
      <w:sz w:val="20"/>
      <w:szCs w:val="20"/>
    </w:rPr>
    <w:tblPr>
      <w:tblStyleRowBandSize w:val="1"/>
      <w:tblStyleColBandSize w:val="1"/>
      <w:tblCellMar>
        <w:top w:w="0" w:type="dxa"/>
        <w:left w:w="108" w:type="dxa"/>
        <w:bottom w:w="0" w:type="dxa"/>
        <w:right w:w="108" w:type="dxa"/>
      </w:tblCellMar>
    </w:tblPr>
  </w:style>
  <w:style w:type="table" w:customStyle="1" w:styleId="7">
    <w:name w:val="7"/>
    <w:basedOn w:val="TableNormal0"/>
    <w:pPr>
      <w:widowControl w:val="0"/>
      <w:spacing w:after="0" w:line="240" w:lineRule="auto"/>
      <w:jc w:val="both"/>
    </w:pPr>
    <w:rPr>
      <w:rFonts w:ascii="Times New Roman" w:eastAsia="Times New Roman" w:hAnsi="Times New Roman" w:cs="Times New Roman"/>
      <w:sz w:val="20"/>
      <w:szCs w:val="20"/>
    </w:rPr>
    <w:tblPr>
      <w:tblStyleRowBandSize w:val="1"/>
      <w:tblStyleColBandSize w:val="1"/>
      <w:tblCellMar>
        <w:top w:w="0" w:type="dxa"/>
        <w:left w:w="108" w:type="dxa"/>
        <w:bottom w:w="0" w:type="dxa"/>
        <w:right w:w="108" w:type="dxa"/>
      </w:tblCellMar>
    </w:tblPr>
  </w:style>
  <w:style w:type="table" w:customStyle="1" w:styleId="6">
    <w:name w:val="6"/>
    <w:basedOn w:val="TableNormal0"/>
    <w:pPr>
      <w:widowControl w:val="0"/>
      <w:spacing w:after="0" w:line="240" w:lineRule="auto"/>
      <w:jc w:val="both"/>
    </w:pPr>
    <w:rPr>
      <w:rFonts w:ascii="Times New Roman" w:eastAsia="Times New Roman" w:hAnsi="Times New Roman" w:cs="Times New Roman"/>
      <w:sz w:val="20"/>
      <w:szCs w:val="20"/>
    </w:rPr>
    <w:tblPr>
      <w:tblStyleRowBandSize w:val="1"/>
      <w:tblStyleColBandSize w:val="1"/>
      <w:tblCellMar>
        <w:top w:w="0" w:type="dxa"/>
        <w:left w:w="108" w:type="dxa"/>
        <w:bottom w:w="0" w:type="dxa"/>
        <w:right w:w="108" w:type="dxa"/>
      </w:tblCellMar>
    </w:tblPr>
  </w:style>
  <w:style w:type="table" w:customStyle="1" w:styleId="5">
    <w:name w:val="5"/>
    <w:basedOn w:val="TableNormal0"/>
    <w:pPr>
      <w:widowControl w:val="0"/>
      <w:spacing w:after="0" w:line="240" w:lineRule="auto"/>
      <w:jc w:val="both"/>
    </w:pPr>
    <w:rPr>
      <w:rFonts w:ascii="Times New Roman" w:eastAsia="Times New Roman" w:hAnsi="Times New Roman" w:cs="Times New Roman"/>
      <w:sz w:val="20"/>
      <w:szCs w:val="20"/>
    </w:rPr>
    <w:tblPr>
      <w:tblStyleRowBandSize w:val="1"/>
      <w:tblStyleColBandSize w:val="1"/>
      <w:tblCellMar>
        <w:top w:w="0" w:type="dxa"/>
        <w:left w:w="108" w:type="dxa"/>
        <w:bottom w:w="0" w:type="dxa"/>
        <w:right w:w="108" w:type="dxa"/>
      </w:tblCellMar>
    </w:tblPr>
  </w:style>
  <w:style w:type="table" w:customStyle="1" w:styleId="4">
    <w:name w:val="4"/>
    <w:basedOn w:val="TableNormal0"/>
    <w:pPr>
      <w:widowControl w:val="0"/>
      <w:spacing w:after="0" w:line="240" w:lineRule="auto"/>
      <w:jc w:val="both"/>
    </w:pPr>
    <w:rPr>
      <w:rFonts w:ascii="Times New Roman" w:eastAsia="Times New Roman" w:hAnsi="Times New Roman" w:cs="Times New Roman"/>
      <w:sz w:val="20"/>
      <w:szCs w:val="20"/>
    </w:rPr>
    <w:tblPr>
      <w:tblStyleRowBandSize w:val="1"/>
      <w:tblStyleColBandSize w:val="1"/>
      <w:tblCellMar>
        <w:top w:w="0" w:type="dxa"/>
        <w:left w:w="108" w:type="dxa"/>
        <w:bottom w:w="0" w:type="dxa"/>
        <w:right w:w="108" w:type="dxa"/>
      </w:tblCellMar>
    </w:tblPr>
  </w:style>
  <w:style w:type="table" w:customStyle="1" w:styleId="3">
    <w:name w:val="3"/>
    <w:basedOn w:val="TableNormal0"/>
    <w:pPr>
      <w:widowControl w:val="0"/>
      <w:spacing w:after="0" w:line="240" w:lineRule="auto"/>
      <w:jc w:val="both"/>
    </w:pPr>
    <w:rPr>
      <w:rFonts w:ascii="Times New Roman" w:eastAsia="Times New Roman" w:hAnsi="Times New Roman" w:cs="Times New Roman"/>
      <w:sz w:val="20"/>
      <w:szCs w:val="20"/>
    </w:rPr>
    <w:tblPr>
      <w:tblStyleRowBandSize w:val="1"/>
      <w:tblStyleColBandSize w:val="1"/>
      <w:tblCellMar>
        <w:top w:w="0" w:type="dxa"/>
        <w:left w:w="108" w:type="dxa"/>
        <w:bottom w:w="0" w:type="dxa"/>
        <w:right w:w="108" w:type="dxa"/>
      </w:tblCellMar>
    </w:tblPr>
  </w:style>
  <w:style w:type="table" w:customStyle="1" w:styleId="2">
    <w:name w:val="2"/>
    <w:basedOn w:val="TableNormal0"/>
    <w:pPr>
      <w:widowControl w:val="0"/>
      <w:spacing w:after="0" w:line="240" w:lineRule="auto"/>
      <w:jc w:val="both"/>
    </w:pPr>
    <w:rPr>
      <w:rFonts w:ascii="Times New Roman" w:eastAsia="Times New Roman" w:hAnsi="Times New Roman" w:cs="Times New Roman"/>
      <w:sz w:val="20"/>
      <w:szCs w:val="20"/>
    </w:rPr>
    <w:tblPr>
      <w:tblStyleRowBandSize w:val="1"/>
      <w:tblStyleColBandSize w:val="1"/>
      <w:tblCellMar>
        <w:top w:w="0" w:type="dxa"/>
        <w:left w:w="108" w:type="dxa"/>
        <w:bottom w:w="0" w:type="dxa"/>
        <w:right w:w="108" w:type="dxa"/>
      </w:tblCellMar>
    </w:tblPr>
  </w:style>
  <w:style w:type="table" w:customStyle="1" w:styleId="1">
    <w:name w:val="1"/>
    <w:basedOn w:val="TableNormal0"/>
    <w:tblPr>
      <w:tblStyleRowBandSize w:val="1"/>
      <w:tblStyleColBandSize w:val="1"/>
    </w:tblPr>
  </w:style>
  <w:style w:type="character" w:styleId="Hyperlink">
    <w:name w:val="Hyperlink"/>
    <w:basedOn w:val="DefaultParagraphFont"/>
    <w:uiPriority w:val="99"/>
    <w:unhideWhenUsed/>
    <w:rsid w:val="00D83996"/>
    <w:rPr>
      <w:color w:val="0000FF" w:themeColor="hyperlink"/>
      <w:u w:val="single"/>
    </w:rPr>
  </w:style>
  <w:style w:type="character" w:styleId="UnresolvedMention">
    <w:name w:val="Unresolved Mention"/>
    <w:basedOn w:val="DefaultParagraphFont"/>
    <w:uiPriority w:val="99"/>
    <w:semiHidden/>
    <w:unhideWhenUsed/>
    <w:rsid w:val="00D83996"/>
    <w:rPr>
      <w:color w:val="605E5C"/>
      <w:shd w:val="clear" w:color="auto" w:fill="E1DFDD"/>
    </w:rPr>
  </w:style>
  <w:style w:type="paragraph" w:styleId="ListParagraph">
    <w:name w:val="List Paragraph"/>
    <w:basedOn w:val="Normal"/>
    <w:uiPriority w:val="34"/>
    <w:qFormat/>
    <w:rsid w:val="00341035"/>
    <w:pPr>
      <w:ind w:left="720"/>
      <w:contextualSpacing/>
    </w:pPr>
  </w:style>
  <w:style w:type="table" w:styleId="TableGrid">
    <w:name w:val="Table Grid"/>
    <w:basedOn w:val="TableNormal"/>
    <w:uiPriority w:val="39"/>
    <w:rsid w:val="004307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43079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zapatadamerae@gmail.com" TargetMode="External"/><Relationship Id="rId13" Type="http://schemas.openxmlformats.org/officeDocument/2006/relationships/hyperlink" Target="mailto:samy.borje@deped.gov.phb" TargetMode="External"/><Relationship Id="rId18" Type="http://schemas.openxmlformats.org/officeDocument/2006/relationships/hyperlink" Target="https://www.sciencedirect.com/science/article/abs/pii/S1364032113006217" TargetMode="External"/><Relationship Id="rId26" Type="http://schemas.openxmlformats.org/officeDocument/2006/relationships/image" Target="media/image5.jpe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hyperlink" Target="mailto:jovieermaaton5@gmail.com" TargetMode="External"/><Relationship Id="rId12" Type="http://schemas.openxmlformats.org/officeDocument/2006/relationships/hyperlink" Target="mailto:samy.borje@deped.gov.phb" TargetMode="External"/><Relationship Id="rId17" Type="http://schemas.openxmlformats.org/officeDocument/2006/relationships/hyperlink" Target="https://www.sciencedirect.com/science/article/abs/pii/S0306261918300370" TargetMode="External"/><Relationship Id="rId25" Type="http://schemas.openxmlformats.org/officeDocument/2006/relationships/image" Target="media/image4.jpeg"/><Relationship Id="rId2" Type="http://schemas.openxmlformats.org/officeDocument/2006/relationships/styles" Target="styles.xml"/><Relationship Id="rId16" Type="http://schemas.openxmlformats.org/officeDocument/2006/relationships/hyperlink" Target="https://ieeexplore.ieee.org/abstract/document/6606555" TargetMode="External"/><Relationship Id="rId20" Type="http://schemas.openxmlformats.org/officeDocument/2006/relationships/header" Target="header1.xml"/><Relationship Id="rId29" Type="http://schemas.openxmlformats.org/officeDocument/2006/relationships/image" Target="media/image8.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a" TargetMode="External"/><Relationship Id="rId24" Type="http://schemas.openxmlformats.org/officeDocument/2006/relationships/image" Target="media/image3.jpeg"/><Relationship Id="rId5" Type="http://schemas.openxmlformats.org/officeDocument/2006/relationships/footnotes" Target="footnotes.xml"/><Relationship Id="rId15" Type="http://schemas.openxmlformats.org/officeDocument/2006/relationships/hyperlink" Target="https://ieeexplore.ieee.org/abstract/document/5706310" TargetMode="External"/><Relationship Id="rId23" Type="http://schemas.openxmlformats.org/officeDocument/2006/relationships/image" Target="media/image2.jpeg"/><Relationship Id="rId28" Type="http://schemas.openxmlformats.org/officeDocument/2006/relationships/image" Target="media/image7.png"/><Relationship Id="rId10" Type="http://schemas.openxmlformats.org/officeDocument/2006/relationships/hyperlink" Target="mailto:mhelmarie123@gmail.com" TargetMode="External"/><Relationship Id="rId19" Type="http://schemas.openxmlformats.org/officeDocument/2006/relationships/hyperlink" Target="https://www.sciencedirect.com/science/article/abs/pii/S030626192030920X"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mailto:jhoannapearlcorrebasa@gmail.com" TargetMode="External"/><Relationship Id="rId14" Type="http://schemas.openxmlformats.org/officeDocument/2006/relationships/hyperlink" Target="https://www.sciencedirect.com/science/article/abs/pii/S0306261914011052" TargetMode="External"/><Relationship Id="rId22" Type="http://schemas.openxmlformats.org/officeDocument/2006/relationships/image" Target="media/image1.png"/><Relationship Id="rId27" Type="http://schemas.openxmlformats.org/officeDocument/2006/relationships/image" Target="media/image6.png"/><Relationship Id="rId30"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95</Pages>
  <Words>21520</Words>
  <Characters>122666</Characters>
  <Application>Microsoft Office Word</Application>
  <DocSecurity>0</DocSecurity>
  <Lines>1022</Lines>
  <Paragraphs>287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Jovie Aton</cp:lastModifiedBy>
  <cp:revision>2</cp:revision>
  <dcterms:created xsi:type="dcterms:W3CDTF">2026-08-29T03:51:00Z</dcterms:created>
  <dcterms:modified xsi:type="dcterms:W3CDTF">2026-08-29T03:51:00Z</dcterms:modified>
</cp:coreProperties>
</file>