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IAM CONTROL TESTING SIMULATION</w:t>
      </w:r>
    </w:p>
    <w:p>
      <w:r>
        <w:t>Northstar HealthTech | Document #8 | Portfolio-reviewed v1.0 | October 28, 2026</w:t>
      </w:r>
    </w:p>
    <w:p>
      <w:r>
        <w:t>INDEPENDENT EDUCATIONAL SIMULATION — FICTIONAL ORGANIZATION AND CONSTRUCTED RECORDS. No production IAM testing, actual remediation, or operational audit was performed.</w:t>
      </w:r>
    </w:p>
    <w:p>
      <w:pPr>
        <w:pStyle w:val="Heading1"/>
      </w:pPr>
      <w:r>
        <w:t>Document control</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Value</w:t>
            </w:r>
          </w:p>
        </w:tc>
      </w:tr>
      <w:tr>
        <w:tc>
          <w:tcPr>
            <w:tcW w:type="dxa" w:w="4968"/>
          </w:tcPr>
          <w:p>
            <w:r>
              <w:t>Scope</w:t>
            </w:r>
          </w:p>
        </w:tc>
        <w:tc>
          <w:tcPr>
            <w:tcW w:type="dxa" w:w="4968"/>
          </w:tcPr>
          <w:p>
            <w:r>
              <w:t>CT-002 Employee Offboarding Access Removal</w:t>
            </w:r>
          </w:p>
        </w:tc>
      </w:tr>
      <w:tr>
        <w:tc>
          <w:tcPr>
            <w:tcW w:type="dxa" w:w="4968"/>
          </w:tcPr>
          <w:p>
            <w:r>
              <w:t>Version</w:t>
            </w:r>
          </w:p>
        </w:tc>
        <w:tc>
          <w:tcPr>
            <w:tcW w:type="dxa" w:w="4968"/>
          </w:tcPr>
          <w:p>
            <w:r>
              <w:t>v1.0 — Portfolio reviewed (educational simulation)</w:t>
            </w:r>
          </w:p>
        </w:tc>
      </w:tr>
      <w:tr>
        <w:tc>
          <w:tcPr>
            <w:tcW w:type="dxa" w:w="4968"/>
          </w:tcPr>
          <w:p>
            <w:r>
              <w:t>Risk linkage</w:t>
            </w:r>
          </w:p>
        </w:tc>
        <w:tc>
          <w:tcPr>
            <w:tcW w:type="dxa" w:w="4968"/>
          </w:tcPr>
          <w:p>
            <w:r>
              <w:t>IAM-001 — Departed employees retaining access</w:t>
            </w:r>
          </w:p>
        </w:tc>
      </w:tr>
      <w:tr>
        <w:tc>
          <w:tcPr>
            <w:tcW w:type="dxa" w:w="4968"/>
          </w:tcPr>
          <w:p>
            <w:r>
              <w:t>Production testing</w:t>
            </w:r>
          </w:p>
        </w:tc>
        <w:tc>
          <w:tcPr>
            <w:tcW w:type="dxa" w:w="4968"/>
          </w:tcPr>
          <w:p>
            <w:r>
              <w:t>CT-001 through CT-007: Not Tested</w:t>
            </w:r>
          </w:p>
        </w:tc>
      </w:tr>
      <w:tr>
        <w:tc>
          <w:tcPr>
            <w:tcW w:type="dxa" w:w="4968"/>
          </w:tcPr>
          <w:p>
            <w:r>
              <w:t>Corrective action</w:t>
            </w:r>
          </w:p>
        </w:tc>
        <w:tc>
          <w:tcPr>
            <w:tcW w:type="dxa" w:w="4968"/>
          </w:tcPr>
          <w:p>
            <w:r>
              <w:t>SIM-CAP-001: Planned; not closed</w:t>
            </w:r>
          </w:p>
        </w:tc>
      </w:tr>
    </w:tbl>
    <w:p>
      <w:pPr>
        <w:pStyle w:val="Heading1"/>
      </w:pPr>
      <w:r>
        <w:t>Contents</w:t>
      </w:r>
    </w:p>
    <w:p>
      <w:r>
        <w:t>1. Executive Summary</w:t>
      </w:r>
    </w:p>
    <w:p>
      <w:r>
        <w:t>2. Simulation Scope and Methodology</w:t>
      </w:r>
    </w:p>
    <w:p>
      <w:r>
        <w:t>3. Fictional Evidence Package</w:t>
      </w:r>
    </w:p>
    <w:p>
      <w:r>
        <w:t>4. Initial Test Observation</w:t>
      </w:r>
    </w:p>
    <w:p>
      <w:r>
        <w:t>5. Risk Assessment</w:t>
      </w:r>
    </w:p>
    <w:p>
      <w:r>
        <w:t>6. Corrective Action Plan</w:t>
      </w:r>
    </w:p>
    <w:p>
      <w:r>
        <w:t>7. Retest Methodology</w:t>
      </w:r>
    </w:p>
    <w:p>
      <w:r>
        <w:t>8. Simulated Retest Results</w:t>
      </w:r>
    </w:p>
    <w:p>
      <w:r>
        <w:t>9. Escalation and Management Decision</w:t>
      </w:r>
    </w:p>
    <w:p>
      <w:r>
        <w:t>10. Evidence References and Limitations</w:t>
      </w:r>
    </w:p>
    <w:p>
      <w:r>
        <w:t>Appendix A — Fictional Evidence Register</w:t>
      </w:r>
    </w:p>
    <w:p>
      <w:r>
        <w:t>Appendix B — Five-Case Retest Workpaper</w:t>
      </w:r>
    </w:p>
    <w:p>
      <w:r>
        <w:t>Appendix C — Corrective Action and Escalation Tracker</w:t>
      </w:r>
    </w:p>
    <w:p>
      <w:pPr>
        <w:pStyle w:val="Heading1"/>
      </w:pPr>
      <w:r>
        <w:t>1. Executive Summary</w:t>
      </w:r>
    </w:p>
    <w:p>
      <w:r>
        <w:t>This educational case study applies Northstar HealthTech’s proposed CT-002 offboarding control to constructed records. Fictional employee SIM-EMP-001 was scheduled to depart October 16, 2026 at 5:00 PM ET; a constructed Microsoft Entra ID audit timestamp places account disablement at 5:45 PM ET, 45 minutes late. SIM-FIND-001 documents a simulated timing exception. This does not show unauthorized activity or an actual incident.</w:t>
      </w:r>
    </w:p>
    <w:p>
      <w:r>
        <w:t>The illustrative inherent risk uses the existing IAM-001 scenario score High (16/25), with IT/IAM Lead as accountable risk owner. SIM-CAP-001 proposes remediation and remains Planned. A five-case fictional timing retest contains four passes and one failure (80% illustrative timing pass rate); SIM-ESC-001 recommends escalation and keeping remediation open. No production conclusions follow from this exercise.</w:t>
      </w:r>
    </w:p>
    <w:p>
      <w:pPr>
        <w:spacing w:after="100"/>
      </w:pPr>
      <w:r>
        <w:t>Management recommendation: keep SIM-CAP-001 Planned and open; the constructed five-case timing exercise did not satisfy the all-cases-on-time criterion. SIM-ESC-001 is a recommended escalation, not a delivered notification.</w:t>
      </w:r>
    </w:p>
    <w:p>
      <w:pPr>
        <w:spacing w:after="100"/>
      </w:pPr>
      <w:r>
        <w:t>All seven production testing procedures CT-001 through CT-007 remain Not Tested. No actual IAM implementation, control retest, incident, or independent management approval is represented.</w:t>
      </w:r>
    </w:p>
    <w:p>
      <w:pPr>
        <w:pStyle w:val="Heading1"/>
      </w:pPr>
      <w:r>
        <w:t>2. Simulation Scope and Methodology</w:t>
      </w:r>
    </w:p>
    <w:p>
      <w:r>
        <w:t>Control: CT-002 — Employee Offboarding Access Removal. Requirement tested: disable in-scope accounts by authorized departure time for planned leavers. This single illustrative case does not test a representative production population. Simulated test design compares authorization timestamps to disable-event timestamps, records a finding for positive delay, and distinguishes unsupported broader assertions.</w:t>
      </w:r>
    </w:p>
    <w:p>
      <w:r>
        <w:t>Planned departures require HR notification at least one business day ahead; urgent separations require immediate notification. The wider CT-002 design includes app/remote/admin access removal, session termination, high-risk Security verification, and ticket closure. These elements cannot be concluded from timing data alone. No statistical assurance is claimed.</w:t>
      </w:r>
    </w:p>
    <w:p>
      <w:pPr>
        <w:spacing w:after="100"/>
      </w:pPr>
      <w:r>
        <w:t>The initial example is SIM-EMP-001, not a selection from any actual employee population. Five separately constructed departure examples (SIM-RT-001 through SIM-RT-005) illustrate the remediation timing test and provide no statistical assurance.</w:t>
      </w:r>
    </w:p>
    <w:p>
      <w:pPr>
        <w:spacing w:after="100"/>
      </w:pPr>
      <w:r>
        <w:t>Conclusion categories are Pass, Fail, Inconclusive, and Not Tested. Missing or inconsistent timestamp evidence must be identified as an evidence deficiency; it must not be counted as compliant.</w:t>
      </w:r>
    </w:p>
    <w:p>
      <w:pPr>
        <w:spacing w:after="100"/>
      </w:pPr>
      <w:r>
        <w:t>Coverage does not establish HR notification timeliness, cross-application privilege revocation, session termination, high-risk independent verification, or implementation of new alerts.</w:t>
      </w:r>
    </w:p>
    <w:p>
      <w:pPr>
        <w:pStyle w:val="Heading1"/>
      </w:pPr>
      <w:r>
        <w:t>3. Fictional Evidence Package</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Constructed case value</w:t>
            </w:r>
          </w:p>
        </w:tc>
      </w:tr>
      <w:tr>
        <w:tc>
          <w:tcPr>
            <w:tcW w:type="dxa" w:w="4968"/>
          </w:tcPr>
          <w:p>
            <w:r>
              <w:t>Employee</w:t>
            </w:r>
          </w:p>
        </w:tc>
        <w:tc>
          <w:tcPr>
            <w:tcW w:type="dxa" w:w="4968"/>
          </w:tcPr>
          <w:p>
            <w:r>
              <w:t>SIM-EMP-001</w:t>
            </w:r>
          </w:p>
        </w:tc>
      </w:tr>
      <w:tr>
        <w:tc>
          <w:tcPr>
            <w:tcW w:type="dxa" w:w="4968"/>
          </w:tcPr>
          <w:p>
            <w:r>
              <w:t>Departure type</w:t>
            </w:r>
          </w:p>
        </w:tc>
        <w:tc>
          <w:tcPr>
            <w:tcW w:type="dxa" w:w="4968"/>
          </w:tcPr>
          <w:p>
            <w:r>
              <w:t>Planned</w:t>
            </w:r>
          </w:p>
        </w:tc>
      </w:tr>
      <w:tr>
        <w:tc>
          <w:tcPr>
            <w:tcW w:type="dxa" w:w="4968"/>
          </w:tcPr>
          <w:p>
            <w:r>
              <w:t>Authorized departure</w:t>
            </w:r>
          </w:p>
        </w:tc>
        <w:tc>
          <w:tcPr>
            <w:tcW w:type="dxa" w:w="4968"/>
          </w:tcPr>
          <w:p>
            <w:r>
              <w:t>October 16, 2026, 5:00 PM ET</w:t>
            </w:r>
          </w:p>
        </w:tc>
      </w:tr>
      <w:tr>
        <w:tc>
          <w:tcPr>
            <w:tcW w:type="dxa" w:w="4968"/>
          </w:tcPr>
          <w:p>
            <w:r>
              <w:t>Entra ID disable event</w:t>
            </w:r>
          </w:p>
        </w:tc>
        <w:tc>
          <w:tcPr>
            <w:tcW w:type="dxa" w:w="4968"/>
          </w:tcPr>
          <w:p>
            <w:r>
              <w:t>October 16, 2026, 5:45 PM ET</w:t>
            </w:r>
          </w:p>
        </w:tc>
      </w:tr>
      <w:tr>
        <w:tc>
          <w:tcPr>
            <w:tcW w:type="dxa" w:w="4968"/>
          </w:tcPr>
          <w:p>
            <w:r>
              <w:t>Timing difference</w:t>
            </w:r>
          </w:p>
        </w:tc>
        <w:tc>
          <w:tcPr>
            <w:tcW w:type="dxa" w:w="4968"/>
          </w:tcPr>
          <w:p>
            <w:r>
              <w:t>45 minutes late</w:t>
            </w:r>
          </w:p>
        </w:tc>
      </w:tr>
    </w:tbl>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Ref</w:t>
            </w:r>
          </w:p>
        </w:tc>
        <w:tc>
          <w:tcPr>
            <w:tcW w:type="dxa" w:w="3312"/>
          </w:tcPr>
          <w:p>
            <w:r>
              <w:t>Proposed source</w:t>
            </w:r>
          </w:p>
        </w:tc>
        <w:tc>
          <w:tcPr>
            <w:tcW w:type="dxa" w:w="3312"/>
          </w:tcPr>
          <w:p>
            <w:r>
              <w:t>Purpose / evidence gap</w:t>
            </w:r>
          </w:p>
        </w:tc>
      </w:tr>
      <w:tr>
        <w:tc>
          <w:tcPr>
            <w:tcW w:type="dxa" w:w="3312"/>
          </w:tcPr>
          <w:p>
            <w:r>
              <w:t>EV-001</w:t>
            </w:r>
          </w:p>
        </w:tc>
        <w:tc>
          <w:tcPr>
            <w:tcW w:type="dxa" w:w="3312"/>
          </w:tcPr>
          <w:p>
            <w:r>
              <w:t>HR separation notice</w:t>
            </w:r>
          </w:p>
        </w:tc>
        <w:tc>
          <w:tcPr>
            <w:tcW w:type="dxa" w:w="3312"/>
          </w:tcPr>
          <w:p>
            <w:r>
              <w:t>Would support departure deadline and HR notification timestamp; full notice not produced</w:t>
            </w:r>
          </w:p>
        </w:tc>
      </w:tr>
      <w:tr>
        <w:tc>
          <w:tcPr>
            <w:tcW w:type="dxa" w:w="3312"/>
          </w:tcPr>
          <w:p>
            <w:r>
              <w:t>EV-002</w:t>
            </w:r>
          </w:p>
        </w:tc>
        <w:tc>
          <w:tcPr>
            <w:tcW w:type="dxa" w:w="3312"/>
          </w:tcPr>
          <w:p>
            <w:r>
              <w:t>Offboarding task</w:t>
            </w:r>
          </w:p>
        </w:tc>
        <w:tc>
          <w:tcPr>
            <w:tcW w:type="dxa" w:w="3312"/>
          </w:tcPr>
          <w:p>
            <w:r>
              <w:t>Would support assignment/deadline; full ticket not produced</w:t>
            </w:r>
          </w:p>
        </w:tc>
      </w:tr>
      <w:tr>
        <w:tc>
          <w:tcPr>
            <w:tcW w:type="dxa" w:w="3312"/>
          </w:tcPr>
          <w:p>
            <w:r>
              <w:t>EV-003</w:t>
            </w:r>
          </w:p>
        </w:tc>
        <w:tc>
          <w:tcPr>
            <w:tcW w:type="dxa" w:w="3312"/>
          </w:tcPr>
          <w:p>
            <w:r>
              <w:t>Entra ID audit record</w:t>
            </w:r>
          </w:p>
        </w:tc>
        <w:tc>
          <w:tcPr>
            <w:tcW w:type="dxa" w:w="3312"/>
          </w:tcPr>
          <w:p>
            <w:r>
              <w:t>Constructed event timestamp only; no real exported log</w:t>
            </w:r>
          </w:p>
        </w:tc>
      </w:tr>
      <w:tr>
        <w:tc>
          <w:tcPr>
            <w:tcW w:type="dxa" w:w="3312"/>
          </w:tcPr>
          <w:p>
            <w:r>
              <w:t>EV-004</w:t>
            </w:r>
          </w:p>
        </w:tc>
        <w:tc>
          <w:tcPr>
            <w:tcW w:type="dxa" w:w="3312"/>
          </w:tcPr>
          <w:p>
            <w:r>
              <w:t>Closure checklist</w:t>
            </w:r>
          </w:p>
        </w:tc>
        <w:tc>
          <w:tcPr>
            <w:tcW w:type="dxa" w:w="3312"/>
          </w:tcPr>
          <w:p>
            <w:r>
              <w:t>Would cover in-scope removal; not supplied</w:t>
            </w:r>
          </w:p>
        </w:tc>
      </w:tr>
      <w:tr>
        <w:tc>
          <w:tcPr>
            <w:tcW w:type="dxa" w:w="3312"/>
          </w:tcPr>
          <w:p>
            <w:r>
              <w:t>EV-005</w:t>
            </w:r>
          </w:p>
        </w:tc>
        <w:tc>
          <w:tcPr>
            <w:tcW w:type="dxa" w:w="3312"/>
          </w:tcPr>
          <w:p>
            <w:r>
              <w:t>Security verification</w:t>
            </w:r>
          </w:p>
        </w:tc>
        <w:tc>
          <w:tcPr>
            <w:tcW w:type="dxa" w:w="3312"/>
          </w:tcPr>
          <w:p>
            <w:r>
              <w:t>Would support high-risk checks; not supplied</w:t>
            </w:r>
          </w:p>
        </w:tc>
      </w:tr>
    </w:tbl>
    <w:p>
      <w:r>
        <w:t>All EV-001 to EV-005 are evidence references/design placeholders, not existing authentic records. The simulated timestamp values are scenario inputs, not extracted audit evidence.</w:t>
      </w:r>
    </w:p>
    <w:p>
      <w:pPr>
        <w:spacing w:after="100"/>
      </w:pPr>
      <w:r>
        <w:t>EV-001 and EV-003 contain constructed scenario timestamp values only; no authenticated source records have been collected. EV-002, EV-004, and EV-005 identify intended evidence, not completed workpapers.</w:t>
      </w:r>
    </w:p>
    <w:p>
      <w:pPr>
        <w:spacing w:after="100"/>
      </w:pPr>
      <w:r>
        <w:t>Use the evidence IDs consistently in SIM-FIND-001, SIM-CAP-001, SIM-RETEST-001, and SIM-ESC-001. Every future illustrative record must be labeled Fictional / Educational Simulation.</w:t>
      </w:r>
    </w:p>
    <w:p>
      <w:pPr>
        <w:pStyle w:val="Heading1"/>
      </w:pPr>
      <w:r>
        <w:t>4. Initial Test Observation</w:t>
      </w:r>
    </w:p>
    <w:p>
      <w:r>
        <w:t>SIM-FIND-001 — Late Entra ID Account Disablement. Scenario input: authorized departure 5:00 PM ET; account disabled 5:45 PM ET. Calculated delay = +45 minutes. Proposed result for simulated disablement-timing criterion: FAIL. Other applications, sessions, high-risk verification and actual user activity are unknown. Overall production CT-002: NOT TESTED.</w:t>
      </w:r>
    </w:p>
    <w:p>
      <w:pPr>
        <w:spacing w:after="100"/>
      </w:pPr>
      <w:r>
        <w:t>Criteria: the proposed joiner/mover/leaver procedure requires access disablement at the authorized departure time. Condition: fictional Entra ID account disablement is 45 minutes later than the fictional HR departure time.</w:t>
      </w:r>
    </w:p>
    <w:p>
      <w:pPr>
        <w:spacing w:after="100"/>
      </w:pPr>
      <w:r>
        <w:t>Cause: not established. Potential risk: an enabled account could allow unauthorized access; there is no evidence of actual account use, exposure, or incident. The conclusion is limited to the fictional timing criterion.</w:t>
      </w:r>
    </w:p>
    <w:p>
      <w:pPr>
        <w:pStyle w:val="Heading1"/>
      </w:pPr>
      <w:r>
        <w:t>5. Risk Assessment</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Element</w:t>
            </w:r>
          </w:p>
        </w:tc>
        <w:tc>
          <w:tcPr>
            <w:tcW w:type="dxa" w:w="4968"/>
          </w:tcPr>
          <w:p>
            <w:r>
              <w:t>Illustrative assessment</w:t>
            </w:r>
          </w:p>
        </w:tc>
      </w:tr>
      <w:tr>
        <w:tc>
          <w:tcPr>
            <w:tcW w:type="dxa" w:w="4968"/>
          </w:tcPr>
          <w:p>
            <w:r>
              <w:t>Risk register linkage</w:t>
            </w:r>
          </w:p>
        </w:tc>
        <w:tc>
          <w:tcPr>
            <w:tcW w:type="dxa" w:w="4968"/>
          </w:tcPr>
          <w:p>
            <w:r>
              <w:t>IAM-001</w:t>
            </w:r>
          </w:p>
        </w:tc>
      </w:tr>
      <w:tr>
        <w:tc>
          <w:tcPr>
            <w:tcW w:type="dxa" w:w="4968"/>
          </w:tcPr>
          <w:p>
            <w:r>
              <w:t>Likelihood</w:t>
            </w:r>
          </w:p>
        </w:tc>
        <w:tc>
          <w:tcPr>
            <w:tcW w:type="dxa" w:w="4968"/>
          </w:tcPr>
          <w:p>
            <w:r>
              <w:t>4 — Likely (inherited scenario assumption, not observed frequency)</w:t>
            </w:r>
          </w:p>
        </w:tc>
      </w:tr>
      <w:tr>
        <w:tc>
          <w:tcPr>
            <w:tcW w:type="dxa" w:w="4968"/>
          </w:tcPr>
          <w:p>
            <w:r>
              <w:t>Impact</w:t>
            </w:r>
          </w:p>
        </w:tc>
        <w:tc>
          <w:tcPr>
            <w:tcW w:type="dxa" w:w="4968"/>
          </w:tcPr>
          <w:p>
            <w:r>
              <w:t>4 — Major (hypothetical exposure)</w:t>
            </w:r>
          </w:p>
        </w:tc>
      </w:tr>
      <w:tr>
        <w:tc>
          <w:tcPr>
            <w:tcW w:type="dxa" w:w="4968"/>
          </w:tcPr>
          <w:p>
            <w:r>
              <w:t>Inherent score</w:t>
            </w:r>
          </w:p>
        </w:tc>
        <w:tc>
          <w:tcPr>
            <w:tcW w:type="dxa" w:w="4968"/>
          </w:tcPr>
          <w:p>
            <w:r>
              <w:t>16/25 = High</w:t>
            </w:r>
          </w:p>
        </w:tc>
      </w:tr>
      <w:tr>
        <w:tc>
          <w:tcPr>
            <w:tcW w:type="dxa" w:w="4968"/>
          </w:tcPr>
          <w:p>
            <w:r>
              <w:t>Accountable owner</w:t>
            </w:r>
          </w:p>
        </w:tc>
        <w:tc>
          <w:tcPr>
            <w:tcW w:type="dxa" w:w="4968"/>
          </w:tcPr>
          <w:p>
            <w:r>
              <w:t>IT/IAM Lead</w:t>
            </w:r>
          </w:p>
        </w:tc>
      </w:tr>
      <w:tr>
        <w:tc>
          <w:tcPr>
            <w:tcW w:type="dxa" w:w="4968"/>
          </w:tcPr>
          <w:p>
            <w:r>
              <w:t>Risk treatment</w:t>
            </w:r>
          </w:p>
        </w:tc>
        <w:tc>
          <w:tcPr>
            <w:tcW w:type="dxa" w:w="4968"/>
          </w:tcPr>
          <w:p>
            <w:r>
              <w:t>High: proposed seven-calendar-day treatment target from formal simulated finding identification; immediate containment if active unauthorized access</w:t>
            </w:r>
          </w:p>
        </w:tc>
      </w:tr>
    </w:tbl>
    <w:p>
      <w:r>
        <w:t>The score is hypothetical and does not estimate the real likelihood or impact attributable to one 45-minute delay. No residual risk calculation is claimed.</w:t>
      </w:r>
    </w:p>
    <w:p>
      <w:pPr>
        <w:spacing w:after="100"/>
      </w:pPr>
      <w:r>
        <w:t>Inherent risk: Likelihood 4 (Likely) × Impact 4 (Major) = 16/25 (High), inherited from the approved hypothetical IAM-001 scenario and not inferred from a single observed example.</w:t>
      </w:r>
    </w:p>
    <w:p>
      <w:pPr>
        <w:spacing w:after="100"/>
      </w:pPr>
      <w:r>
        <w:t>The proposed High-risk treatment target is seven calendar days after formal identification; a simulated identification date has not been established, so no due date is represented. Residual risk cannot be evidenced or scored without implemented and tested controls.</w:t>
      </w:r>
    </w:p>
    <w:p>
      <w:pPr>
        <w:pStyle w:val="Heading1"/>
      </w:pPr>
      <w:r>
        <w:t>6. Corrective Action Plan</w:t>
      </w:r>
    </w:p>
    <w:p>
      <w:r>
        <w:t>SIM-CAP-001 — Planned; no remediation or verification performed. Due date is not populated because a formal fictional finding-identification date was not established.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Action</w:t>
            </w:r>
          </w:p>
        </w:tc>
        <w:tc>
          <w:tcPr>
            <w:tcW w:type="dxa" w:w="3312"/>
          </w:tcPr>
          <w:p>
            <w:r>
              <w:t>Proposed role</w:t>
            </w:r>
          </w:p>
        </w:tc>
        <w:tc>
          <w:tcPr>
            <w:tcW w:type="dxa" w:w="3312"/>
          </w:tcPr>
          <w:p>
            <w:r>
              <w:t>Needed verification</w:t>
            </w:r>
          </w:p>
        </w:tc>
      </w:tr>
      <w:tr>
        <w:tc>
          <w:tcPr>
            <w:tcW w:type="dxa" w:w="3312"/>
          </w:tcPr>
          <w:p>
            <w:r>
              <w:t>Investigate delay</w:t>
            </w:r>
          </w:p>
        </w:tc>
        <w:tc>
          <w:tcPr>
            <w:tcW w:type="dxa" w:w="3312"/>
          </w:tcPr>
          <w:p>
            <w:r>
              <w:t>IT/IAM Administrator</w:t>
            </w:r>
          </w:p>
        </w:tc>
        <w:tc>
          <w:tcPr>
            <w:tcW w:type="dxa" w:w="3312"/>
          </w:tcPr>
          <w:p>
            <w:r>
              <w:t>Documented cause analysis</w:t>
            </w:r>
          </w:p>
        </w:tc>
      </w:tr>
      <w:tr>
        <w:tc>
          <w:tcPr>
            <w:tcW w:type="dxa" w:w="3312"/>
          </w:tcPr>
          <w:p>
            <w:r>
              <w:t>Confirm removal across in-scope apps</w:t>
            </w:r>
          </w:p>
        </w:tc>
        <w:tc>
          <w:tcPr>
            <w:tcW w:type="dxa" w:w="3312"/>
          </w:tcPr>
          <w:p>
            <w:r>
              <w:t>IT/IAM Administrator</w:t>
            </w:r>
          </w:p>
        </w:tc>
        <w:tc>
          <w:tcPr>
            <w:tcW w:type="dxa" w:w="3312"/>
          </w:tcPr>
          <w:p>
            <w:r>
              <w:t>Status and removal records</w:t>
            </w:r>
          </w:p>
        </w:tc>
      </w:tr>
      <w:tr>
        <w:tc>
          <w:tcPr>
            <w:tcW w:type="dxa" w:w="3312"/>
          </w:tcPr>
          <w:p>
            <w:r>
              <w:t>Introduce deadline-based task and alert</w:t>
            </w:r>
          </w:p>
        </w:tc>
        <w:tc>
          <w:tcPr>
            <w:tcW w:type="dxa" w:w="3312"/>
          </w:tcPr>
          <w:p>
            <w:r>
              <w:t>IT/IAM Lead</w:t>
            </w:r>
          </w:p>
        </w:tc>
        <w:tc>
          <w:tcPr>
            <w:tcW w:type="dxa" w:w="3312"/>
          </w:tcPr>
          <w:p>
            <w:r>
              <w:t>Workflow and alert configuration</w:t>
            </w:r>
          </w:p>
        </w:tc>
      </w:tr>
      <w:tr>
        <w:tc>
          <w:tcPr>
            <w:tcW w:type="dxa" w:w="3312"/>
          </w:tcPr>
          <w:p>
            <w:r>
              <w:t>Independent high-risk verification</w:t>
            </w:r>
          </w:p>
        </w:tc>
        <w:tc>
          <w:tcPr>
            <w:tcW w:type="dxa" w:w="3312"/>
          </w:tcPr>
          <w:p>
            <w:r>
              <w:t>Security Team</w:t>
            </w:r>
          </w:p>
        </w:tc>
        <w:tc>
          <w:tcPr>
            <w:tcW w:type="dxa" w:w="3312"/>
          </w:tcPr>
          <w:p>
            <w:r>
              <w:t>Verification record</w:t>
            </w:r>
          </w:p>
        </w:tc>
      </w:tr>
      <w:tr>
        <w:tc>
          <w:tcPr>
            <w:tcW w:type="dxa" w:w="3312"/>
          </w:tcPr>
          <w:p>
            <w:r>
              <w:t>Retest revised process</w:t>
            </w:r>
          </w:p>
        </w:tc>
        <w:tc>
          <w:tcPr>
            <w:tcW w:type="dxa" w:w="3312"/>
          </w:tcPr>
          <w:p>
            <w:r>
              <w:t>IAM Governance Analyst</w:t>
            </w:r>
          </w:p>
        </w:tc>
        <w:tc>
          <w:tcPr>
            <w:tcW w:type="dxa" w:w="3312"/>
          </w:tcPr>
          <w:p>
            <w:r>
              <w:t>Workpaper, comparisons, independent review</w:t>
            </w:r>
          </w:p>
        </w:tc>
      </w:tr>
    </w:tbl>
    <w:p>
      <w:r>
        <w:t>Proposed lifecycle: Planned → In Progress → Pending Verification → Completed; Blocked if progress cannot continue. Completion requires credible remediation evidence and independent verification, neither of which exists in this exercise.</w:t>
      </w:r>
    </w:p>
    <w:p>
      <w:pPr>
        <w:spacing w:after="100"/>
      </w:pPr>
      <w:r>
        <w:t>SIM-CAP-001 references SIM-FIND-001, CT-002, and IAM-001. Accountable risk owner: IT/IAM Lead. Its initial status remains Planned despite analysis of the fictional retest dataset.</w:t>
      </w:r>
    </w:p>
    <w:p>
      <w:pPr>
        <w:spacing w:after="100"/>
      </w:pPr>
      <w:r>
        <w:t>An actual closure would require remediation evidence, retest performance, a satisfactory result against all acceptance criteria, appropriately independent verification, and documented authorization. The fictional six-minute-late case prevents recommending closure.</w:t>
      </w:r>
    </w:p>
    <w:p>
      <w:pPr>
        <w:pStyle w:val="Heading1"/>
      </w:pPr>
      <w:r>
        <w:t>7. Retest Methodology</w:t>
      </w:r>
    </w:p>
    <w:p>
      <w:r>
        <w:t>SIM-RETEST-001: after proposed remediation, examine root-cause resolution, revised alerts/workflow and checklist, then compare five fictional planned-departure timestamps. Accept timing only if all five accounts were disabled no later than authorized departure. Workflow effectiveness and independent review also require their own supporting evidence. A late event fails timing; insufficient evidence may make broader conclusions Inconclusive. The proposed retest is an educational calculation, not an operational test.</w:t>
      </w:r>
    </w:p>
    <w:p>
      <w:pPr>
        <w:spacing w:after="100"/>
      </w:pPr>
      <w:r>
        <w:t>Acceptance requires all five fictional accounts disabled no later than departure, simulated evidence of workflow and deadline-alert improvements, completed checklist evidence, and an appropriately independent reviewer conclusion.</w:t>
      </w:r>
    </w:p>
    <w:p>
      <w:pPr>
        <w:spacing w:after="100"/>
      </w:pPr>
      <w:r>
        <w:t>Positive delay = late; zero or negative delay = timely for this limited criterion. Earlier-than-authorized disabling may raise separate business-continuity issues. Missing verification evidence cannot be treated as Pass.</w:t>
      </w:r>
    </w:p>
    <w:p>
      <w:pPr>
        <w:pStyle w:val="Heading1"/>
      </w:pPr>
      <w:r>
        <w:t>8. Simulated Retest Results</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Case</w:t>
            </w:r>
          </w:p>
        </w:tc>
        <w:tc>
          <w:tcPr>
            <w:tcW w:type="dxa" w:w="1987"/>
          </w:tcPr>
          <w:p>
            <w:r>
              <w:t>Authorized departure</w:t>
            </w:r>
          </w:p>
        </w:tc>
        <w:tc>
          <w:tcPr>
            <w:tcW w:type="dxa" w:w="1987"/>
          </w:tcPr>
          <w:p>
            <w:r>
              <w:t>Disabled</w:t>
            </w:r>
          </w:p>
        </w:tc>
        <w:tc>
          <w:tcPr>
            <w:tcW w:type="dxa" w:w="1987"/>
          </w:tcPr>
          <w:p>
            <w:r>
              <w:t>Difference</w:t>
            </w:r>
          </w:p>
        </w:tc>
        <w:tc>
          <w:tcPr>
            <w:tcW w:type="dxa" w:w="1987"/>
          </w:tcPr>
          <w:p>
            <w:r>
              <w:t>Timing result</w:t>
            </w:r>
          </w:p>
        </w:tc>
      </w:tr>
      <w:tr>
        <w:tc>
          <w:tcPr>
            <w:tcW w:type="dxa" w:w="1987"/>
          </w:tcPr>
          <w:p>
            <w:r>
              <w:t>SIM-RT-001</w:t>
            </w:r>
          </w:p>
        </w:tc>
        <w:tc>
          <w:tcPr>
            <w:tcW w:type="dxa" w:w="1987"/>
          </w:tcPr>
          <w:p>
            <w:r>
              <w:t>Oct 23, 2026 9:00 AM</w:t>
            </w:r>
          </w:p>
        </w:tc>
        <w:tc>
          <w:tcPr>
            <w:tcW w:type="dxa" w:w="1987"/>
          </w:tcPr>
          <w:p>
            <w:r>
              <w:t>8:58 AM</w:t>
            </w:r>
          </w:p>
        </w:tc>
        <w:tc>
          <w:tcPr>
            <w:tcW w:type="dxa" w:w="1987"/>
          </w:tcPr>
          <w:p>
            <w:r>
              <w:t>-2 min</w:t>
            </w:r>
          </w:p>
        </w:tc>
        <w:tc>
          <w:tcPr>
            <w:tcW w:type="dxa" w:w="1987"/>
          </w:tcPr>
          <w:p>
            <w:r>
              <w:t>Pass</w:t>
            </w:r>
          </w:p>
        </w:tc>
      </w:tr>
      <w:tr>
        <w:tc>
          <w:tcPr>
            <w:tcW w:type="dxa" w:w="1987"/>
          </w:tcPr>
          <w:p>
            <w:r>
              <w:t>SIM-RT-002</w:t>
            </w:r>
          </w:p>
        </w:tc>
        <w:tc>
          <w:tcPr>
            <w:tcW w:type="dxa" w:w="1987"/>
          </w:tcPr>
          <w:p>
            <w:r>
              <w:t>Oct 23, 2026 11:00 AM</w:t>
            </w:r>
          </w:p>
        </w:tc>
        <w:tc>
          <w:tcPr>
            <w:tcW w:type="dxa" w:w="1987"/>
          </w:tcPr>
          <w:p>
            <w:r>
              <w:t>11:00 AM</w:t>
            </w:r>
          </w:p>
        </w:tc>
        <w:tc>
          <w:tcPr>
            <w:tcW w:type="dxa" w:w="1987"/>
          </w:tcPr>
          <w:p>
            <w:r>
              <w:t>0 min</w:t>
            </w:r>
          </w:p>
        </w:tc>
        <w:tc>
          <w:tcPr>
            <w:tcW w:type="dxa" w:w="1987"/>
          </w:tcPr>
          <w:p>
            <w:r>
              <w:t>Pass</w:t>
            </w:r>
          </w:p>
        </w:tc>
      </w:tr>
      <w:tr>
        <w:tc>
          <w:tcPr>
            <w:tcW w:type="dxa" w:w="1987"/>
          </w:tcPr>
          <w:p>
            <w:r>
              <w:t>SIM-RT-003</w:t>
            </w:r>
          </w:p>
        </w:tc>
        <w:tc>
          <w:tcPr>
            <w:tcW w:type="dxa" w:w="1987"/>
          </w:tcPr>
          <w:p>
            <w:r>
              <w:t>Oct 23, 2026 1:00 PM</w:t>
            </w:r>
          </w:p>
        </w:tc>
        <w:tc>
          <w:tcPr>
            <w:tcW w:type="dxa" w:w="1987"/>
          </w:tcPr>
          <w:p>
            <w:r>
              <w:t>12:57 PM</w:t>
            </w:r>
          </w:p>
        </w:tc>
        <w:tc>
          <w:tcPr>
            <w:tcW w:type="dxa" w:w="1987"/>
          </w:tcPr>
          <w:p>
            <w:r>
              <w:t>-3 min</w:t>
            </w:r>
          </w:p>
        </w:tc>
        <w:tc>
          <w:tcPr>
            <w:tcW w:type="dxa" w:w="1987"/>
          </w:tcPr>
          <w:p>
            <w:r>
              <w:t>Pass</w:t>
            </w:r>
          </w:p>
        </w:tc>
      </w:tr>
      <w:tr>
        <w:tc>
          <w:tcPr>
            <w:tcW w:type="dxa" w:w="1987"/>
          </w:tcPr>
          <w:p>
            <w:r>
              <w:t>SIM-RT-004</w:t>
            </w:r>
          </w:p>
        </w:tc>
        <w:tc>
          <w:tcPr>
            <w:tcW w:type="dxa" w:w="1987"/>
          </w:tcPr>
          <w:p>
            <w:r>
              <w:t>Oct 23, 2026 3:00 PM</w:t>
            </w:r>
          </w:p>
        </w:tc>
        <w:tc>
          <w:tcPr>
            <w:tcW w:type="dxa" w:w="1987"/>
          </w:tcPr>
          <w:p>
            <w:r>
              <w:t>3:00 PM</w:t>
            </w:r>
          </w:p>
        </w:tc>
        <w:tc>
          <w:tcPr>
            <w:tcW w:type="dxa" w:w="1987"/>
          </w:tcPr>
          <w:p>
            <w:r>
              <w:t>0 min</w:t>
            </w:r>
          </w:p>
        </w:tc>
        <w:tc>
          <w:tcPr>
            <w:tcW w:type="dxa" w:w="1987"/>
          </w:tcPr>
          <w:p>
            <w:r>
              <w:t>Pass</w:t>
            </w:r>
          </w:p>
        </w:tc>
      </w:tr>
      <w:tr>
        <w:tc>
          <w:tcPr>
            <w:tcW w:type="dxa" w:w="1987"/>
          </w:tcPr>
          <w:p>
            <w:r>
              <w:t>SIM-RT-005</w:t>
            </w:r>
          </w:p>
        </w:tc>
        <w:tc>
          <w:tcPr>
            <w:tcW w:type="dxa" w:w="1987"/>
          </w:tcPr>
          <w:p>
            <w:r>
              <w:t>Oct 23, 2026 5:00 PM</w:t>
            </w:r>
          </w:p>
        </w:tc>
        <w:tc>
          <w:tcPr>
            <w:tcW w:type="dxa" w:w="1987"/>
          </w:tcPr>
          <w:p>
            <w:r>
              <w:t>5:06 PM</w:t>
            </w:r>
          </w:p>
        </w:tc>
        <w:tc>
          <w:tcPr>
            <w:tcW w:type="dxa" w:w="1987"/>
          </w:tcPr>
          <w:p>
            <w:r>
              <w:t>+6 min</w:t>
            </w:r>
          </w:p>
        </w:tc>
        <w:tc>
          <w:tcPr>
            <w:tcW w:type="dxa" w:w="1987"/>
          </w:tcPr>
          <w:p>
            <w:r>
              <w:t>Fail</w:t>
            </w:r>
          </w:p>
        </w:tc>
      </w:tr>
    </w:tbl>
    <w:p>
      <w:r>
        <w:t>Four of five fictional examples meet timing (80%); one is late (20%). SIM-RETEST-FIND-001 documents recurring late disablement within the constructed exercise. Acceptance criterion NOT MET. The data are invented for instruction and do not demonstrate implemented remediation, true recurrence, actual control performance, or statistically generalizable results.</w:t>
      </w:r>
    </w:p>
    <w:p>
      <w:pPr>
        <w:spacing w:after="100"/>
      </w:pPr>
      <w:r>
        <w:t>SIM-RT-001: −2 minutes (Pass); SIM-RT-002: 0 (Pass); SIM-RT-003: −3 (Pass); SIM-RT-004: 0 (Pass); SIM-RT-005: +6 (Fail). The constructed timing subtotal is 4/5 = 80%.</w:t>
      </w:r>
    </w:p>
    <w:p>
      <w:pPr>
        <w:spacing w:after="100"/>
      </w:pPr>
      <w:r>
        <w:t>SIM-RETEST-FIND-001 captures the six-minute late disablement. Timing acceptance is Fail; overall remediation verification is not established because implementation and reviewer evidence do not exist.</w:t>
      </w:r>
    </w:p>
    <w:p>
      <w:pPr>
        <w:pStyle w:val="Heading1"/>
      </w:pPr>
      <w:r>
        <w:t>9. Escalation and Management Decision</w:t>
      </w:r>
    </w:p>
    <w:p>
      <w:r>
        <w:t>SIM-ESC-001 references SIM-FIND-001, SIM-RETEST-FIND-001, SIM-CAP-001, and IAM-001. Proposed recipients: IAM Governance Lead and IT/IAM Lead; notify Security promptly if active unauthorized access is identified. Recommended management action: review cause, reassess alerts and workflow, revise proposed corrective actions, and retest after remediation can be evidenced. Do not close SIM-CAP-001. No actual escalation was sent.</w:t>
      </w:r>
    </w:p>
    <w:p>
      <w:pPr>
        <w:spacing w:after="100"/>
      </w:pPr>
      <w:r>
        <w:t>SIM-ESC-001 proposes escalation to IAM Governance Lead and IT/IAM Lead; Security notification and immediate containment would be required for active unauthorized access in a real environment, which this simulation does not establish.</w:t>
      </w:r>
    </w:p>
    <w:p>
      <w:pPr>
        <w:spacing w:after="100"/>
      </w:pPr>
      <w:r>
        <w:t>An executed escalation record would normally document date, receipt/acknowledgment, follow-up owner, agreed deadlines and decisions; these fields are Not Recorded. Recommendation: keep corrective action Planned and open.</w:t>
      </w:r>
    </w:p>
    <w:p>
      <w:pPr>
        <w:pStyle w:val="Heading1"/>
      </w:pPr>
      <w:r>
        <w:t>10. Evidence References and Limitations</w:t>
      </w:r>
    </w:p>
    <w:p>
      <w:r>
        <w:t>This standalone educational artifact combines constructed scenario inputs, a documented arithmetic comparison, and proposed response procedures. No actual HR notice, help-desk ticket, Entra audit export, application-access report, Security verification or approved reviewer sign-off was inspected. Accordingly, findings are simulations, not audit opinions. No client relationship, production control testing, security incident, remediation completion, or statistically valid compliance measurement is implied. Production CT-001 through CT-007 remain Not Tested.</w:t>
      </w:r>
    </w:p>
    <w:p>
      <w:pPr>
        <w:spacing w:after="100"/>
      </w:pPr>
      <w:r>
        <w:t>Cross-document map: Document #2 (JML offboarding criteria), Document #4 (IAM-001 risk), Document #6 (governance metrics context), Document #7 (CT-002 test framework). These references show portfolio consistency, not organizational implementation.</w:t>
      </w:r>
    </w:p>
    <w:p>
      <w:pPr>
        <w:spacing w:after="100"/>
      </w:pPr>
      <w:r>
        <w:t>Mandatory disclosure: Independent educational IAM governance simulation for fictional Northstar HealthTech. No authenticated HR documents, Entra ID exports, actual departures, production audit tests, implemented remediations, confirmed risk reductions or actual management approvals are claimed.</w:t>
      </w:r>
    </w:p>
    <w:p>
      <w:pPr>
        <w:pStyle w:val="Heading1"/>
      </w:pPr>
      <w:r>
        <w:t>Appendix A — Fictional Evidence Register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Status</w:t>
            </w:r>
          </w:p>
        </w:tc>
        <w:tc>
          <w:tcPr>
            <w:tcW w:type="dxa" w:w="3312"/>
          </w:tcPr>
          <w:p>
            <w:r>
              <w:t>Planned contents</w:t>
            </w:r>
          </w:p>
        </w:tc>
      </w:tr>
      <w:tr>
        <w:tc>
          <w:tcPr>
            <w:tcW w:type="dxa" w:w="3312"/>
          </w:tcPr>
          <w:p>
            <w:r>
              <w:t>EV-001</w:t>
            </w:r>
          </w:p>
        </w:tc>
        <w:tc>
          <w:tcPr>
            <w:tcW w:type="dxa" w:w="3312"/>
          </w:tcPr>
          <w:p>
            <w:r>
              <w:t>Reference only</w:t>
            </w:r>
          </w:p>
        </w:tc>
        <w:tc>
          <w:tcPr>
            <w:tcW w:type="dxa" w:w="3312"/>
          </w:tcPr>
          <w:p>
            <w:r>
              <w:t>HR separation and departure authorization</w:t>
            </w:r>
          </w:p>
        </w:tc>
      </w:tr>
      <w:tr>
        <w:tc>
          <w:tcPr>
            <w:tcW w:type="dxa" w:w="3312"/>
          </w:tcPr>
          <w:p>
            <w:r>
              <w:t>EV-002</w:t>
            </w:r>
          </w:p>
        </w:tc>
        <w:tc>
          <w:tcPr>
            <w:tcW w:type="dxa" w:w="3312"/>
          </w:tcPr>
          <w:p>
            <w:r>
              <w:t>Reference only</w:t>
            </w:r>
          </w:p>
        </w:tc>
        <w:tc>
          <w:tcPr>
            <w:tcW w:type="dxa" w:w="3312"/>
          </w:tcPr>
          <w:p>
            <w:r>
              <w:t>Offboarding task and assignee</w:t>
            </w:r>
          </w:p>
        </w:tc>
      </w:tr>
      <w:tr>
        <w:tc>
          <w:tcPr>
            <w:tcW w:type="dxa" w:w="3312"/>
          </w:tcPr>
          <w:p>
            <w:r>
              <w:t>EV-003</w:t>
            </w:r>
          </w:p>
        </w:tc>
        <w:tc>
          <w:tcPr>
            <w:tcW w:type="dxa" w:w="3312"/>
          </w:tcPr>
          <w:p>
            <w:r>
              <w:t>Constructed timestamp</w:t>
            </w:r>
          </w:p>
        </w:tc>
        <w:tc>
          <w:tcPr>
            <w:tcW w:type="dxa" w:w="3312"/>
          </w:tcPr>
          <w:p>
            <w:r>
              <w:t>Entra ID disable event (not a real log)</w:t>
            </w:r>
          </w:p>
        </w:tc>
      </w:tr>
      <w:tr>
        <w:tc>
          <w:tcPr>
            <w:tcW w:type="dxa" w:w="3312"/>
          </w:tcPr>
          <w:p>
            <w:r>
              <w:t>EV-004</w:t>
            </w:r>
          </w:p>
        </w:tc>
        <w:tc>
          <w:tcPr>
            <w:tcW w:type="dxa" w:w="3312"/>
          </w:tcPr>
          <w:p>
            <w:r>
              <w:t>Reference only</w:t>
            </w:r>
          </w:p>
        </w:tc>
        <w:tc>
          <w:tcPr>
            <w:tcW w:type="dxa" w:w="3312"/>
          </w:tcPr>
          <w:p>
            <w:r>
              <w:t>All-app closure verification</w:t>
            </w:r>
          </w:p>
        </w:tc>
      </w:tr>
      <w:tr>
        <w:tc>
          <w:tcPr>
            <w:tcW w:type="dxa" w:w="3312"/>
          </w:tcPr>
          <w:p>
            <w:r>
              <w:t>EV-005</w:t>
            </w:r>
          </w:p>
        </w:tc>
        <w:tc>
          <w:tcPr>
            <w:tcW w:type="dxa" w:w="3312"/>
          </w:tcPr>
          <w:p>
            <w:r>
              <w:t>Reference only</w:t>
            </w:r>
          </w:p>
        </w:tc>
        <w:tc>
          <w:tcPr>
            <w:tcW w:type="dxa" w:w="3312"/>
          </w:tcPr>
          <w:p>
            <w:r>
              <w:t>High-risk Security review</w:t>
            </w:r>
          </w:p>
        </w:tc>
      </w:tr>
    </w:tbl>
    <w:p>
      <w:pPr>
        <w:spacing w:after="100"/>
      </w:pPr>
      <w:r>
        <w:t>Evidence sufficiency: only constructed EV-001/EV-003 values support the arithmetic +45-minute simulated timing comparison. EV-002, EV-004 and EV-005 remain evidence gaps; no complete offboarding conclusion is available.</w:t>
      </w:r>
    </w:p>
    <w:p>
      <w:pPr>
        <w:pStyle w:val="Heading1"/>
      </w:pPr>
      <w:r>
        <w:t>Appendix B — Five-Case Retest Workpaper</w:t>
      </w:r>
    </w:p>
    <w:p>
      <w:r>
        <w:t>Assessment formula: delay (minutes) = disablement time − authorized departure time. Values ≤0 satisfy the timing deadline, subject to separate review for premature access removal. Positive values fail the timing deadline.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Case</w:t>
            </w:r>
          </w:p>
        </w:tc>
        <w:tc>
          <w:tcPr>
            <w:tcW w:type="dxa" w:w="3312"/>
          </w:tcPr>
          <w:p>
            <w:r>
              <w:t>Delay (minutes)</w:t>
            </w:r>
          </w:p>
        </w:tc>
        <w:tc>
          <w:tcPr>
            <w:tcW w:type="dxa" w:w="3312"/>
          </w:tcPr>
          <w:p>
            <w:r>
              <w:t>Timing determination</w:t>
            </w:r>
          </w:p>
        </w:tc>
      </w:tr>
      <w:tr>
        <w:tc>
          <w:tcPr>
            <w:tcW w:type="dxa" w:w="3312"/>
          </w:tcPr>
          <w:p>
            <w:r>
              <w:t>SIM-RT-001</w:t>
            </w:r>
          </w:p>
        </w:tc>
        <w:tc>
          <w:tcPr>
            <w:tcW w:type="dxa" w:w="3312"/>
          </w:tcPr>
          <w:p>
            <w:r>
              <w:t>-2</w:t>
            </w:r>
          </w:p>
        </w:tc>
        <w:tc>
          <w:tcPr>
            <w:tcW w:type="dxa" w:w="3312"/>
          </w:tcPr>
          <w:p>
            <w:r>
              <w:t>Pass</w:t>
            </w:r>
          </w:p>
        </w:tc>
      </w:tr>
      <w:tr>
        <w:tc>
          <w:tcPr>
            <w:tcW w:type="dxa" w:w="3312"/>
          </w:tcPr>
          <w:p>
            <w:r>
              <w:t>SIM-RT-002</w:t>
            </w:r>
          </w:p>
        </w:tc>
        <w:tc>
          <w:tcPr>
            <w:tcW w:type="dxa" w:w="3312"/>
          </w:tcPr>
          <w:p>
            <w:r>
              <w:t>0</w:t>
            </w:r>
          </w:p>
        </w:tc>
        <w:tc>
          <w:tcPr>
            <w:tcW w:type="dxa" w:w="3312"/>
          </w:tcPr>
          <w:p>
            <w:r>
              <w:t>Pass</w:t>
            </w:r>
          </w:p>
        </w:tc>
      </w:tr>
      <w:tr>
        <w:tc>
          <w:tcPr>
            <w:tcW w:type="dxa" w:w="3312"/>
          </w:tcPr>
          <w:p>
            <w:r>
              <w:t>SIM-RT-003</w:t>
            </w:r>
          </w:p>
        </w:tc>
        <w:tc>
          <w:tcPr>
            <w:tcW w:type="dxa" w:w="3312"/>
          </w:tcPr>
          <w:p>
            <w:r>
              <w:t>-3</w:t>
            </w:r>
          </w:p>
        </w:tc>
        <w:tc>
          <w:tcPr>
            <w:tcW w:type="dxa" w:w="3312"/>
          </w:tcPr>
          <w:p>
            <w:r>
              <w:t>Pass</w:t>
            </w:r>
          </w:p>
        </w:tc>
      </w:tr>
      <w:tr>
        <w:tc>
          <w:tcPr>
            <w:tcW w:type="dxa" w:w="3312"/>
          </w:tcPr>
          <w:p>
            <w:r>
              <w:t>SIM-RT-004</w:t>
            </w:r>
          </w:p>
        </w:tc>
        <w:tc>
          <w:tcPr>
            <w:tcW w:type="dxa" w:w="3312"/>
          </w:tcPr>
          <w:p>
            <w:r>
              <w:t>0</w:t>
            </w:r>
          </w:p>
        </w:tc>
        <w:tc>
          <w:tcPr>
            <w:tcW w:type="dxa" w:w="3312"/>
          </w:tcPr>
          <w:p>
            <w:r>
              <w:t>Pass</w:t>
            </w:r>
          </w:p>
        </w:tc>
      </w:tr>
      <w:tr>
        <w:tc>
          <w:tcPr>
            <w:tcW w:type="dxa" w:w="3312"/>
          </w:tcPr>
          <w:p>
            <w:r>
              <w:t>SIM-RT-005</w:t>
            </w:r>
          </w:p>
        </w:tc>
        <w:tc>
          <w:tcPr>
            <w:tcW w:type="dxa" w:w="3312"/>
          </w:tcPr>
          <w:p>
            <w:r>
              <w:t>+6</w:t>
            </w:r>
          </w:p>
        </w:tc>
        <w:tc>
          <w:tcPr>
            <w:tcW w:type="dxa" w:w="3312"/>
          </w:tcPr>
          <w:p>
            <w:r>
              <w:t>Fail</w:t>
            </w:r>
          </w:p>
        </w:tc>
      </w:tr>
    </w:tbl>
    <w:p>
      <w:r>
        <w:t>Timing subtotal = 4/5 = 80% (constructed cases only). Overall proposed remediation success: not established. Independent review: not performed.</w:t>
      </w:r>
    </w:p>
    <w:p>
      <w:pPr>
        <w:spacing w:after="100"/>
      </w:pPr>
      <w:r>
        <w:t>The cases are all dated October 23, 2026 (Eastern Time). SIM-RT-005 has 5:00 PM authorized departure and 5:06 PM fictional disabling; one late case fails the all-five-on-time criterion.</w:t>
      </w:r>
    </w:p>
    <w:p>
      <w:pPr>
        <w:spacing w:after="100"/>
      </w:pPr>
      <w:r>
        <w:t>Tester identity, actual test execution date, independent reviewer and sign-off: Not Recorded. The analysis is of constructed inputs, not execution against a changed IAM environment.</w:t>
      </w:r>
    </w:p>
    <w:p>
      <w:pPr>
        <w:pStyle w:val="Heading1"/>
      </w:pPr>
      <w:r>
        <w:t>Appendix C — Corrective Action and Escalation Tracker</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Type</w:t>
            </w:r>
          </w:p>
        </w:tc>
        <w:tc>
          <w:tcPr>
            <w:tcW w:type="dxa" w:w="2484"/>
          </w:tcPr>
          <w:p>
            <w:r>
              <w:t>Current simulation status</w:t>
            </w:r>
          </w:p>
        </w:tc>
        <w:tc>
          <w:tcPr>
            <w:tcW w:type="dxa" w:w="2484"/>
          </w:tcPr>
          <w:p>
            <w:r>
              <w:t>Next proposed action</w:t>
            </w:r>
          </w:p>
        </w:tc>
      </w:tr>
      <w:tr>
        <w:tc>
          <w:tcPr>
            <w:tcW w:type="dxa" w:w="2484"/>
          </w:tcPr>
          <w:p>
            <w:r>
              <w:t>SIM-FIND-001</w:t>
            </w:r>
          </w:p>
        </w:tc>
        <w:tc>
          <w:tcPr>
            <w:tcW w:type="dxa" w:w="2484"/>
          </w:tcPr>
          <w:p>
            <w:r>
              <w:t>Initial finding</w:t>
            </w:r>
          </w:p>
        </w:tc>
        <w:tc>
          <w:tcPr>
            <w:tcW w:type="dxa" w:w="2484"/>
          </w:tcPr>
          <w:p>
            <w:r>
              <w:t>Proposed simulated exception</w:t>
            </w:r>
          </w:p>
        </w:tc>
        <w:tc>
          <w:tcPr>
            <w:tcW w:type="dxa" w:w="2484"/>
          </w:tcPr>
          <w:p>
            <w:r>
              <w:t>Link to corrective action</w:t>
            </w:r>
          </w:p>
        </w:tc>
      </w:tr>
      <w:tr>
        <w:tc>
          <w:tcPr>
            <w:tcW w:type="dxa" w:w="2484"/>
          </w:tcPr>
          <w:p>
            <w:r>
              <w:t>SIM-CAP-001</w:t>
            </w:r>
          </w:p>
        </w:tc>
        <w:tc>
          <w:tcPr>
            <w:tcW w:type="dxa" w:w="2484"/>
          </w:tcPr>
          <w:p>
            <w:r>
              <w:t>Corrective action</w:t>
            </w:r>
          </w:p>
        </w:tc>
        <w:tc>
          <w:tcPr>
            <w:tcW w:type="dxa" w:w="2484"/>
          </w:tcPr>
          <w:p>
            <w:r>
              <w:t>Planned / open</w:t>
            </w:r>
          </w:p>
        </w:tc>
        <w:tc>
          <w:tcPr>
            <w:tcW w:type="dxa" w:w="2484"/>
          </w:tcPr>
          <w:p>
            <w:r>
              <w:t>Investigate, implement, validate</w:t>
            </w:r>
          </w:p>
        </w:tc>
      </w:tr>
      <w:tr>
        <w:tc>
          <w:tcPr>
            <w:tcW w:type="dxa" w:w="2484"/>
          </w:tcPr>
          <w:p>
            <w:r>
              <w:t>SIM-RETEST-001</w:t>
            </w:r>
          </w:p>
        </w:tc>
        <w:tc>
          <w:tcPr>
            <w:tcW w:type="dxa" w:w="2484"/>
          </w:tcPr>
          <w:p>
            <w:r>
              <w:t>Retest design</w:t>
            </w:r>
          </w:p>
        </w:tc>
        <w:tc>
          <w:tcPr>
            <w:tcW w:type="dxa" w:w="2484"/>
          </w:tcPr>
          <w:p>
            <w:r>
              <w:t>Constructed timing assessment; no operational retest</w:t>
            </w:r>
          </w:p>
        </w:tc>
        <w:tc>
          <w:tcPr>
            <w:tcW w:type="dxa" w:w="2484"/>
          </w:tcPr>
          <w:p>
            <w:r>
              <w:t>Resolve missing workflow and reviewer evidence</w:t>
            </w:r>
          </w:p>
        </w:tc>
      </w:tr>
      <w:tr>
        <w:tc>
          <w:tcPr>
            <w:tcW w:type="dxa" w:w="2484"/>
          </w:tcPr>
          <w:p>
            <w:r>
              <w:t>SIM-RETEST-FIND-001</w:t>
            </w:r>
          </w:p>
        </w:tc>
        <w:tc>
          <w:tcPr>
            <w:tcW w:type="dxa" w:w="2484"/>
          </w:tcPr>
          <w:p>
            <w:r>
              <w:t>Retest timing exception</w:t>
            </w:r>
          </w:p>
        </w:tc>
        <w:tc>
          <w:tcPr>
            <w:tcW w:type="dxa" w:w="2484"/>
          </w:tcPr>
          <w:p>
            <w:r>
              <w:t>Simulated failure</w:t>
            </w:r>
          </w:p>
        </w:tc>
        <w:tc>
          <w:tcPr>
            <w:tcW w:type="dxa" w:w="2484"/>
          </w:tcPr>
          <w:p>
            <w:r>
              <w:t>Address SIM-RT-005 delay</w:t>
            </w:r>
          </w:p>
        </w:tc>
      </w:tr>
      <w:tr>
        <w:tc>
          <w:tcPr>
            <w:tcW w:type="dxa" w:w="2484"/>
          </w:tcPr>
          <w:p>
            <w:r>
              <w:t>SIM-ESC-001</w:t>
            </w:r>
          </w:p>
        </w:tc>
        <w:tc>
          <w:tcPr>
            <w:tcW w:type="dxa" w:w="2484"/>
          </w:tcPr>
          <w:p>
            <w:r>
              <w:t>Escalation record</w:t>
            </w:r>
          </w:p>
        </w:tc>
        <w:tc>
          <w:tcPr>
            <w:tcW w:type="dxa" w:w="2484"/>
          </w:tcPr>
          <w:p>
            <w:r>
              <w:t>Proposed / not sent</w:t>
            </w:r>
          </w:p>
        </w:tc>
        <w:tc>
          <w:tcPr>
            <w:tcW w:type="dxa" w:w="2484"/>
          </w:tcPr>
          <w:p>
            <w:r>
              <w:t>Submit to fictional governance leadership if exercised</w:t>
            </w:r>
          </w:p>
        </w:tc>
      </w:tr>
    </w:tbl>
    <w:p>
      <w:r>
        <w:t>SIM-CAP-001: Planned / Open. Proposed treatment: seven calendar days after formal fictional identification. Actual or fictional identification date and due date: Not Established.</w:t>
      </w:r>
    </w:p>
    <w:p>
      <w:r>
        <w:t>SIM-RETEST-001: fictional timing criterion Fail, real remediation verification Not Tested. SIM-ESC-001: recommended only; date, recipient acknowledgment, revised due date, independent closure verification: Not Recorded.</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473"/>
        <w:sz w:val="16"/>
      </w:rPr>
      <w:t>Northstar HealthTech  •  Educational Simulation  •  Portfolio-reviewed v1.0  •  Production Controls Not Tested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65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65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6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Northstar HealthTech IAM Control Testing Simulation — Portfolio-reviewed v1.0</dc:title>
  <dc:subject>Independent educational simulation, fictional IAM offboarding control testing</dc:subject>
  <dc:creator>Independent portfolio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