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drawing>
          <wp:inline distT="0" distB="0" distL="114300" distR="114300">
            <wp:extent cx="1172845" cy="544830"/>
            <wp:effectExtent l="0" t="0" r="8255" b="7620"/>
            <wp:docPr id="152471821" name="Picture 1524718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71821" name="Picture 15247182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845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jc w:val="center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ArgoCD Installation</w:t>
      </w:r>
    </w:p>
    <w:p>
      <w:pPr>
        <w:spacing w:before="240" w:beforeAutospacing="0" w:after="240" w:afterAutospacing="0"/>
        <w:ind w:left="0"/>
        <w:rPr>
          <w:rFonts w:hint="default" w:ascii="Arial" w:hAnsi="Arial" w:eastAsia="Aptos" w:cs="Arial"/>
          <w:b w:val="0"/>
          <w:bCs w:val="0"/>
          <w:sz w:val="20"/>
          <w:szCs w:val="20"/>
          <w:lang w:val="en-US"/>
        </w:rPr>
      </w:pPr>
      <w:r>
        <w:rPr>
          <w:rFonts w:hint="default" w:ascii="Arial" w:hAnsi="Arial" w:eastAsia="Aptos" w:cs="Arial"/>
          <w:b w:val="0"/>
          <w:bCs w:val="0"/>
          <w:sz w:val="20"/>
          <w:szCs w:val="20"/>
          <w:lang w:val="en-US"/>
        </w:rPr>
        <w:t xml:space="preserve">Ref: </w:t>
      </w:r>
      <w:r>
        <w:rPr>
          <w:rFonts w:hint="default" w:ascii="Arial" w:hAnsi="Arial" w:eastAsia="Aptos" w:cs="Arial"/>
          <w:b w:val="0"/>
          <w:bCs w:val="0"/>
          <w:sz w:val="20"/>
          <w:szCs w:val="20"/>
          <w:lang w:val="en-US"/>
        </w:rPr>
        <w:fldChar w:fldCharType="begin"/>
      </w:r>
      <w:r>
        <w:rPr>
          <w:rFonts w:hint="default" w:ascii="Arial" w:hAnsi="Arial" w:eastAsia="Aptos" w:cs="Arial"/>
          <w:b w:val="0"/>
          <w:bCs w:val="0"/>
          <w:sz w:val="20"/>
          <w:szCs w:val="20"/>
          <w:lang w:val="en-US"/>
        </w:rPr>
        <w:instrText xml:space="preserve"> HYPERLINK "https://argo-cd.readthedocs.io/en/stable/getting_started/" </w:instrText>
      </w:r>
      <w:r>
        <w:rPr>
          <w:rFonts w:hint="default" w:ascii="Arial" w:hAnsi="Arial" w:eastAsia="Aptos" w:cs="Arial"/>
          <w:b w:val="0"/>
          <w:bCs w:val="0"/>
          <w:sz w:val="20"/>
          <w:szCs w:val="20"/>
          <w:lang w:val="en-US"/>
        </w:rPr>
        <w:fldChar w:fldCharType="separate"/>
      </w:r>
      <w:r>
        <w:rPr>
          <w:rStyle w:val="13"/>
          <w:rFonts w:hint="default" w:ascii="Arial" w:hAnsi="Arial" w:eastAsia="Aptos" w:cs="Arial"/>
          <w:b w:val="0"/>
          <w:bCs w:val="0"/>
          <w:sz w:val="20"/>
          <w:szCs w:val="20"/>
          <w:lang w:val="en-US"/>
        </w:rPr>
        <w:t>https://argo-cd.readthedocs.io/en/stable/getting_started/</w:t>
      </w:r>
      <w:r>
        <w:rPr>
          <w:rFonts w:hint="default" w:ascii="Arial" w:hAnsi="Arial" w:eastAsia="Aptos" w:cs="Arial"/>
          <w:b w:val="0"/>
          <w:bCs w:val="0"/>
          <w:sz w:val="20"/>
          <w:szCs w:val="20"/>
          <w:lang w:val="en-US"/>
        </w:rPr>
        <w:fldChar w:fldCharType="end"/>
      </w:r>
      <w:r>
        <w:rPr>
          <w:rFonts w:hint="default" w:ascii="Arial" w:hAnsi="Arial" w:eastAsia="Aptos" w:cs="Arial"/>
          <w:b w:val="0"/>
          <w:bCs w:val="0"/>
          <w:sz w:val="20"/>
          <w:szCs w:val="20"/>
          <w:lang w:val="en-US"/>
        </w:rPr>
        <w:t xml:space="preserve"> </w:t>
      </w:r>
    </w:p>
    <w:p>
      <w:pPr>
        <w:spacing w:before="240" w:beforeAutospacing="0" w:after="240" w:afterAutospacing="0"/>
        <w:ind w:left="0"/>
        <w:rPr>
          <w:sz w:val="20"/>
          <w:szCs w:val="20"/>
        </w:rPr>
      </w:pPr>
      <w:r>
        <w:rPr>
          <w:rFonts w:ascii="Courier New" w:hAnsi="Courier New" w:eastAsia="Courier New" w:cs="Courier New"/>
          <w:sz w:val="20"/>
          <w:szCs w:val="20"/>
          <w:lang w:val="en-US"/>
        </w:rPr>
        <w:t>kubectl create namespace argocd</w:t>
      </w:r>
      <w:r>
        <w:rPr>
          <w:sz w:val="20"/>
          <w:szCs w:val="20"/>
        </w:rPr>
        <w:br w:type="textWrapping"/>
      </w:r>
      <w:r>
        <w:rPr>
          <w:rFonts w:ascii="Courier New" w:hAnsi="Courier New" w:eastAsia="Courier New" w:cs="Courier New"/>
          <w:sz w:val="20"/>
          <w:szCs w:val="20"/>
          <w:lang w:val="en-US"/>
        </w:rPr>
        <w:t xml:space="preserve">kubectl apply -n argocd -f </w:t>
      </w:r>
      <w:r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HYPERLINK "https://raw.githubusercontent.com/argoproj/argo-cd/stable/manifests/install.yaml" \h </w:instrText>
      </w:r>
      <w:r>
        <w:rPr>
          <w:sz w:val="20"/>
          <w:szCs w:val="20"/>
        </w:rPr>
        <w:fldChar w:fldCharType="separate"/>
      </w:r>
      <w:r>
        <w:rPr>
          <w:rStyle w:val="13"/>
          <w:rFonts w:ascii="Courier New" w:hAnsi="Courier New" w:eastAsia="Courier New" w:cs="Courier New"/>
          <w:sz w:val="20"/>
          <w:szCs w:val="20"/>
          <w:lang w:val="en-US"/>
        </w:rPr>
        <w:t>https://raw.githubusercontent.com/argoproj/argo-cd/stable/manifests/install.yaml</w:t>
      </w:r>
      <w:r>
        <w:rPr>
          <w:sz w:val="20"/>
          <w:szCs w:val="20"/>
        </w:rPr>
        <w:br w:type="textWrapping"/>
      </w:r>
      <w:r>
        <w:rPr>
          <w:sz w:val="20"/>
          <w:szCs w:val="20"/>
        </w:rPr>
        <w:fldChar w:fldCharType="end"/>
      </w:r>
    </w:p>
    <w:p>
      <w:pPr>
        <w:spacing w:before="0" w:beforeAutospacing="0" w:after="0" w:afterAutospacing="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Verify Instllaiton</w:t>
      </w:r>
      <w:r>
        <w:rPr>
          <w:rFonts w:hint="default"/>
          <w:sz w:val="20"/>
          <w:szCs w:val="20"/>
          <w:lang w:val="en-US"/>
        </w:rPr>
        <w:br w:type="textWrapping"/>
      </w:r>
      <w:r>
        <w:rPr>
          <w:rFonts w:hint="default" w:ascii="Courier New" w:hAnsi="Courier New" w:cs="Courier New"/>
          <w:sz w:val="20"/>
          <w:szCs w:val="20"/>
          <w:lang w:val="en-US"/>
        </w:rPr>
        <w:t>kubectl get pods -n argocd</w:t>
      </w:r>
    </w:p>
    <w:p>
      <w:pPr>
        <w:spacing w:before="0" w:beforeAutospacing="0" w:after="0" w:afterAutospacing="0"/>
        <w:rPr>
          <w:rFonts w:hint="default"/>
          <w:sz w:val="20"/>
          <w:szCs w:val="20"/>
          <w:lang w:val="en-US"/>
        </w:rPr>
      </w:pPr>
    </w:p>
    <w:p>
      <w:pPr>
        <w:spacing w:before="0" w:beforeAutospacing="0" w:after="0" w:afterAutospacing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Expose ArgoCD Server via LoadBalancer</w:t>
      </w:r>
    </w:p>
    <w:p>
      <w:pPr>
        <w:spacing w:before="0" w:beforeAutospacing="0" w:after="0" w:afterAutospacing="0"/>
        <w:rPr>
          <w:rFonts w:hint="default" w:ascii="Courier New" w:hAnsi="Courier New" w:cs="Courier New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kubectl get svc -n argocd</w:t>
      </w: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0" w:beforeAutospacing="0" w:after="0" w:afterAutospacing="0"/>
        <w:rPr>
          <w:rFonts w:hint="default"/>
          <w:lang w:val="en-US"/>
        </w:rPr>
      </w:pPr>
      <w:r>
        <w:drawing>
          <wp:inline distT="0" distB="0" distL="114300" distR="114300">
            <wp:extent cx="5943600" cy="727710"/>
            <wp:effectExtent l="0" t="0" r="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0" w:beforeAutospacing="0" w:after="0" w:afterAutospacing="0"/>
        <w:rPr>
          <w:rFonts w:hint="default"/>
          <w:lang w:val="en-US"/>
        </w:rPr>
      </w:pPr>
    </w:p>
    <w:p>
      <w:pPr>
        <w:spacing w:before="0" w:beforeAutospacing="0" w:after="0" w:afterAutospacing="0"/>
        <w:rPr>
          <w:rFonts w:hint="default" w:ascii="Courier New" w:hAnsi="Courier New" w:cs="Courier New"/>
          <w:sz w:val="18"/>
          <w:szCs w:val="18"/>
          <w:lang w:val="en-US"/>
        </w:rPr>
      </w:pPr>
      <w:r>
        <w:rPr>
          <w:rFonts w:hint="default" w:ascii="Courier New" w:hAnsi="Courier New" w:cs="Courier New"/>
          <w:sz w:val="18"/>
          <w:szCs w:val="18"/>
          <w:lang w:val="en-US"/>
        </w:rPr>
        <w:t>kubectl -n argocd patch svc argocd-server -p '{"spec": {"type": "LoadBalancer"}}'</w:t>
      </w:r>
    </w:p>
    <w:p>
      <w:pPr>
        <w:spacing w:before="0" w:beforeAutospacing="0" w:after="0" w:afterAutospacing="0"/>
        <w:rPr>
          <w:rFonts w:hint="default" w:ascii="Courier New" w:hAnsi="Courier New" w:cs="Courier New"/>
          <w:sz w:val="18"/>
          <w:szCs w:val="18"/>
          <w:lang w:val="en-US"/>
        </w:rPr>
      </w:pPr>
      <w:r>
        <w:rPr>
          <w:rFonts w:hint="default" w:ascii="Courier New" w:hAnsi="Courier New" w:cs="Courier New"/>
          <w:sz w:val="18"/>
          <w:szCs w:val="18"/>
          <w:lang w:val="en-US"/>
        </w:rPr>
        <w:t>kubectl get svc argocd-server -n argocd</w:t>
      </w:r>
    </w:p>
    <w:p>
      <w:pPr>
        <w:spacing w:before="0" w:beforeAutospacing="0" w:after="0" w:afterAutospacing="0"/>
        <w:rPr>
          <w:rFonts w:hint="default" w:ascii="Courier New" w:hAnsi="Courier New" w:cs="Courier New"/>
          <w:sz w:val="18"/>
          <w:szCs w:val="18"/>
          <w:lang w:val="en-US"/>
        </w:rPr>
      </w:pPr>
    </w:p>
    <w:p>
      <w:pPr>
        <w:spacing w:before="0" w:beforeAutospacing="0" w:after="0" w:afterAutospacing="0"/>
        <w:rPr>
          <w:rFonts w:hint="default" w:ascii="Arial" w:hAnsi="Arial" w:cs="Arial"/>
          <w:sz w:val="20"/>
          <w:szCs w:val="20"/>
          <w:lang w:val="en-US"/>
        </w:rPr>
      </w:pPr>
      <w:r>
        <w:drawing>
          <wp:inline distT="0" distB="0" distL="114300" distR="114300">
            <wp:extent cx="5931535" cy="374650"/>
            <wp:effectExtent l="0" t="0" r="1206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153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</w:p>
    <w:p>
      <w:pPr>
        <w:spacing w:before="0" w:beforeAutospacing="0" w:after="0" w:afterAutospacing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Access the ArgoCD Web UI</w:t>
      </w:r>
    </w:p>
    <w:p>
      <w:pPr>
        <w:spacing w:before="0" w:beforeAutospacing="0" w:after="0" w:afterAutospacing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fldChar w:fldCharType="begin"/>
      </w:r>
      <w:r>
        <w:rPr>
          <w:rFonts w:hint="default" w:ascii="Arial" w:hAnsi="Arial" w:cs="Arial"/>
          <w:sz w:val="20"/>
          <w:szCs w:val="20"/>
          <w:lang w:val="en-US"/>
        </w:rPr>
        <w:instrText xml:space="preserve"> HYPERLINK "https://20.255.211.159" </w:instrText>
      </w:r>
      <w:r>
        <w:rPr>
          <w:rFonts w:hint="default" w:ascii="Arial" w:hAnsi="Arial" w:cs="Arial"/>
          <w:sz w:val="20"/>
          <w:szCs w:val="20"/>
          <w:lang w:val="en-US"/>
        </w:rPr>
        <w:fldChar w:fldCharType="separate"/>
      </w:r>
      <w:r>
        <w:rPr>
          <w:rStyle w:val="13"/>
          <w:rFonts w:hint="default" w:ascii="Arial" w:hAnsi="Arial" w:cs="Arial"/>
          <w:sz w:val="20"/>
          <w:szCs w:val="20"/>
          <w:lang w:val="en-US"/>
        </w:rPr>
        <w:t>https://20.255.211.159</w:t>
      </w:r>
      <w:r>
        <w:rPr>
          <w:rFonts w:hint="default" w:ascii="Arial" w:hAnsi="Arial" w:cs="Arial"/>
          <w:sz w:val="20"/>
          <w:szCs w:val="20"/>
          <w:lang w:val="en-US"/>
        </w:rPr>
        <w:fldChar w:fldCharType="end"/>
      </w:r>
      <w:r>
        <w:rPr>
          <w:rFonts w:hint="default" w:ascii="Arial" w:hAnsi="Arial" w:cs="Arial"/>
          <w:sz w:val="20"/>
          <w:szCs w:val="20"/>
          <w:lang w:val="en-US"/>
        </w:rPr>
        <w:t xml:space="preserve"> </w:t>
      </w:r>
    </w:p>
    <w:p>
      <w:pPr>
        <w:spacing w:before="0" w:beforeAutospacing="0" w:after="0" w:afterAutospacing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Username: admin</w:t>
      </w:r>
    </w:p>
    <w:p>
      <w:pPr>
        <w:spacing w:before="0" w:beforeAutospacing="0" w:after="0" w:afterAutospacing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Arial" w:hAnsi="Arial" w:cs="Arial"/>
          <w:sz w:val="20"/>
          <w:szCs w:val="20"/>
          <w:lang w:val="en-US"/>
        </w:rPr>
        <w:t>Password: Execute the following command</w:t>
      </w:r>
    </w:p>
    <w:p>
      <w:pPr>
        <w:spacing w:before="0" w:beforeAutospacing="0" w:after="0" w:afterAutospacing="0"/>
        <w:rPr>
          <w:rFonts w:hint="default" w:ascii="Arial" w:hAnsi="Arial" w:cs="Arial"/>
          <w:sz w:val="20"/>
          <w:szCs w:val="20"/>
          <w:lang w:val="en-US"/>
        </w:rPr>
      </w:pPr>
      <w:r>
        <w:rPr>
          <w:rFonts w:hint="default" w:ascii="Courier New" w:hAnsi="Courier New" w:cs="Courier New"/>
          <w:sz w:val="20"/>
          <w:szCs w:val="20"/>
          <w:lang w:val="en-US"/>
        </w:rPr>
        <w:t>kubectl -n argocd get secret argocd-initial-admin-secret -o jsonpath="{.data.password}" | base64 -d</w:t>
      </w:r>
    </w:p>
    <w:p>
      <w:pPr>
        <w:spacing w:before="0" w:beforeAutospacing="0" w:after="0" w:afterAutospacing="0"/>
        <w:rPr>
          <w:rFonts w:hint="default" w:ascii="Arial" w:hAnsi="Arial" w:cs="Arial"/>
          <w:sz w:val="20"/>
          <w:szCs w:val="20"/>
          <w:lang w:val="en-US"/>
        </w:rPr>
      </w:pPr>
    </w:p>
    <w:p>
      <w:pPr>
        <w:spacing w:before="0" w:beforeAutospacing="0" w:after="0" w:afterAutospacing="0"/>
        <w:rPr>
          <w:rFonts w:hint="default" w:ascii="Arial" w:hAnsi="Arial" w:cs="Arial"/>
          <w:sz w:val="20"/>
          <w:szCs w:val="20"/>
          <w:lang w:val="en-US"/>
        </w:rPr>
      </w:pPr>
    </w:p>
    <w:p/>
    <w:p/>
    <w:p/>
    <w:p/>
    <w:p/>
    <w:p>
      <w:pPr>
        <w:pBdr>
          <w:bottom w:val="single" w:color="auto" w:sz="4" w:space="0"/>
        </w:pBdr>
        <w:jc w:val="center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Add Private Git Repository in ArgoCD Web UI</w:t>
      </w:r>
    </w:p>
    <w:p/>
    <w:p>
      <w:r>
        <w:drawing>
          <wp:inline distT="0" distB="0" distL="114300" distR="114300">
            <wp:extent cx="5943600" cy="2667000"/>
            <wp:effectExtent l="69850" t="15875" r="25400" b="79375"/>
            <wp:docPr id="1545837772" name="Picture 15458377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37772" name="Picture 154583777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0265" cy="2859405"/>
            <wp:effectExtent l="69850" t="15875" r="19685" b="774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859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/>
    <w:p/>
    <w:p/>
    <w:p/>
    <w:p>
      <w:bookmarkStart w:id="0" w:name="_GoBack"/>
      <w:bookmarkEnd w:id="0"/>
    </w:p>
    <w:p>
      <w:pPr>
        <w:pBdr>
          <w:bottom w:val="single" w:color="auto" w:sz="4" w:space="0"/>
        </w:pBdr>
        <w:jc w:val="center"/>
        <w:rPr>
          <w:rFonts w:hint="default" w:ascii="Arial Black" w:hAnsi="Arial Black" w:cs="Arial Black"/>
          <w:lang w:val="en-US"/>
        </w:rPr>
      </w:pPr>
      <w:r>
        <w:rPr>
          <w:rFonts w:hint="default" w:ascii="Arial Black" w:hAnsi="Arial Black" w:cs="Arial Black"/>
          <w:lang w:val="en-US"/>
        </w:rPr>
        <w:t>Deploy Application</w:t>
      </w:r>
    </w:p>
    <w:p/>
    <w:p>
      <w:r>
        <w:drawing>
          <wp:inline distT="0" distB="0" distL="114300" distR="114300">
            <wp:extent cx="5927725" cy="2567940"/>
            <wp:effectExtent l="69850" t="15875" r="22225" b="8318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0265" cy="2177415"/>
            <wp:effectExtent l="69850" t="15875" r="19685" b="7366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17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40425" cy="2418715"/>
            <wp:effectExtent l="69850" t="15875" r="28575" b="8001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8100000" algn="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937250" cy="2707640"/>
            <wp:effectExtent l="0" t="0" r="6350" b="16510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0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0000000000000000000"/>
    <w:charset w:val="00"/>
    <w:family w:val="swiss"/>
    <w:pitch w:val="default"/>
    <w:sig w:usb0="800000AF" w:usb1="50002048" w:usb2="00000000" w:usb3="00000000" w:csb0="20000111" w:csb1="41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altName w:val="Arial Black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ptos">
    <w:altName w:val="Liberation 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Aptos Display">
    <w:altName w:val="Liberation Sans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477647"/>
    <w:rsid w:val="00DD1DA3"/>
    <w:rsid w:val="0BF6D26F"/>
    <w:rsid w:val="0D10C187"/>
    <w:rsid w:val="1905C175"/>
    <w:rsid w:val="1BA02B5D"/>
    <w:rsid w:val="21DE73EA"/>
    <w:rsid w:val="23161E35"/>
    <w:rsid w:val="2627CC78"/>
    <w:rsid w:val="36E245F0"/>
    <w:rsid w:val="38477647"/>
    <w:rsid w:val="4655424E"/>
    <w:rsid w:val="5758668E"/>
    <w:rsid w:val="5F690A3D"/>
    <w:rsid w:val="6F27C063"/>
    <w:rsid w:val="6FF3A96A"/>
    <w:rsid w:val="75152D0A"/>
    <w:rsid w:val="9F5F3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ScaleCrop>false</ScaleCrop>
  <LinksUpToDate>false</LinksUpToDate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Jamal Hossain</dc:creator>
  <cp:lastModifiedBy>jamal</cp:lastModifiedBy>
  <dcterms:modified xsi:type="dcterms:W3CDTF">2025-04-14T16:00:13Z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