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7005F" w14:textId="77777777" w:rsidR="005824F8" w:rsidRDefault="005824F8">
      <w:pPr>
        <w:pBdr>
          <w:top w:val="single" w:sz="40" w:space="1" w:color="2E75B6"/>
        </w:pBdr>
      </w:pPr>
    </w:p>
    <w:p w14:paraId="55B61D05" w14:textId="77777777" w:rsidR="005824F8" w:rsidRDefault="005824F8">
      <w:pPr>
        <w:spacing w:after="600"/>
      </w:pPr>
    </w:p>
    <w:p w14:paraId="468420DB" w14:textId="77777777" w:rsidR="005824F8" w:rsidRDefault="00000000">
      <w:pPr>
        <w:spacing w:after="60"/>
        <w:jc w:val="center"/>
      </w:pPr>
      <w:r>
        <w:rPr>
          <w:caps/>
          <w:color w:val="555555"/>
          <w:spacing w:val="60"/>
          <w:sz w:val="22"/>
          <w:szCs w:val="22"/>
        </w:rPr>
        <w:t>Air University Islamabad</w:t>
      </w:r>
    </w:p>
    <w:p w14:paraId="55ED5BCE" w14:textId="77777777" w:rsidR="005824F8" w:rsidRDefault="00000000">
      <w:pPr>
        <w:spacing w:after="60"/>
        <w:jc w:val="center"/>
      </w:pPr>
      <w:r>
        <w:rPr>
          <w:color w:val="555555"/>
          <w:sz w:val="22"/>
          <w:szCs w:val="22"/>
        </w:rPr>
        <w:t>Department of Computer Science</w:t>
      </w:r>
    </w:p>
    <w:p w14:paraId="0DE7DD68" w14:textId="77777777" w:rsidR="005824F8" w:rsidRDefault="00000000">
      <w:pPr>
        <w:spacing w:after="60"/>
        <w:jc w:val="center"/>
      </w:pPr>
      <w:r>
        <w:rPr>
          <w:color w:val="555555"/>
        </w:rPr>
        <w:t>Faculty of Computing &amp; Artificial Intelligence</w:t>
      </w:r>
    </w:p>
    <w:p w14:paraId="1325A405" w14:textId="77777777" w:rsidR="005824F8" w:rsidRDefault="005824F8">
      <w:pPr>
        <w:spacing w:after="300"/>
      </w:pPr>
    </w:p>
    <w:p w14:paraId="26120100" w14:textId="77777777" w:rsidR="005824F8" w:rsidRDefault="005824F8">
      <w:pPr>
        <w:pBdr>
          <w:bottom w:val="single" w:sz="6" w:space="1" w:color="2E75B6"/>
        </w:pBdr>
        <w:spacing w:after="160"/>
      </w:pPr>
    </w:p>
    <w:p w14:paraId="1BBD24C9" w14:textId="77777777" w:rsidR="005824F8" w:rsidRDefault="005824F8">
      <w:pPr>
        <w:spacing w:after="200"/>
      </w:pPr>
    </w:p>
    <w:p w14:paraId="4238E6F2" w14:textId="77777777" w:rsidR="005824F8" w:rsidRDefault="00000000">
      <w:pPr>
        <w:spacing w:after="120"/>
        <w:jc w:val="center"/>
      </w:pPr>
      <w:r>
        <w:rPr>
          <w:caps/>
          <w:color w:val="555555"/>
          <w:spacing w:val="80"/>
          <w:sz w:val="28"/>
          <w:szCs w:val="28"/>
        </w:rPr>
        <w:t>Research Proposal</w:t>
      </w:r>
    </w:p>
    <w:p w14:paraId="1C00A709" w14:textId="77777777" w:rsidR="005824F8" w:rsidRDefault="00000000">
      <w:pPr>
        <w:spacing w:before="60" w:after="60"/>
        <w:jc w:val="center"/>
      </w:pPr>
      <w:r>
        <w:rPr>
          <w:b/>
          <w:bCs/>
          <w:color w:val="1B3A6B"/>
          <w:sz w:val="52"/>
          <w:szCs w:val="52"/>
        </w:rPr>
        <w:t>NL2SQL-RAG:</w:t>
      </w:r>
    </w:p>
    <w:p w14:paraId="6014C4EE" w14:textId="77777777" w:rsidR="005824F8" w:rsidRDefault="00000000">
      <w:pPr>
        <w:spacing w:after="60"/>
        <w:jc w:val="center"/>
      </w:pPr>
      <w:r>
        <w:rPr>
          <w:b/>
          <w:bCs/>
          <w:color w:val="1B3A6B"/>
          <w:sz w:val="36"/>
          <w:szCs w:val="36"/>
        </w:rPr>
        <w:t>A Retrieval-Augmented Generation Framework</w:t>
      </w:r>
    </w:p>
    <w:p w14:paraId="17D3D54D" w14:textId="77777777" w:rsidR="005824F8" w:rsidRDefault="00000000">
      <w:pPr>
        <w:spacing w:after="60"/>
        <w:jc w:val="center"/>
      </w:pPr>
      <w:r>
        <w:rPr>
          <w:color w:val="2E75B6"/>
          <w:sz w:val="30"/>
          <w:szCs w:val="30"/>
        </w:rPr>
        <w:t>for Adaptive Natural Language to SQL Query Translation</w:t>
      </w:r>
    </w:p>
    <w:p w14:paraId="34AAA199" w14:textId="77777777" w:rsidR="005824F8" w:rsidRDefault="00000000">
      <w:pPr>
        <w:spacing w:after="60"/>
        <w:jc w:val="center"/>
      </w:pPr>
      <w:r>
        <w:rPr>
          <w:color w:val="2E75B6"/>
          <w:sz w:val="30"/>
          <w:szCs w:val="30"/>
        </w:rPr>
        <w:t>with Schema-Aware Context and Self-Improving Feedback Loop</w:t>
      </w:r>
    </w:p>
    <w:p w14:paraId="11062E05" w14:textId="77777777" w:rsidR="005824F8" w:rsidRDefault="005824F8">
      <w:pPr>
        <w:spacing w:after="200"/>
      </w:pPr>
    </w:p>
    <w:p w14:paraId="35203B93" w14:textId="77777777" w:rsidR="005824F8" w:rsidRDefault="005824F8">
      <w:pPr>
        <w:pBdr>
          <w:bottom w:val="single" w:sz="6" w:space="1" w:color="2E75B6"/>
        </w:pBdr>
        <w:spacing w:after="160"/>
      </w:pPr>
    </w:p>
    <w:p w14:paraId="309A545D" w14:textId="77777777" w:rsidR="005824F8" w:rsidRDefault="005824F8">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824F8" w14:paraId="186077F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D6E4F7"/>
            <w:tcMar>
              <w:top w:w="80" w:type="dxa"/>
              <w:left w:w="140" w:type="dxa"/>
              <w:bottom w:w="80" w:type="dxa"/>
              <w:right w:w="100" w:type="dxa"/>
            </w:tcMar>
          </w:tcPr>
          <w:p w14:paraId="2BA34515" w14:textId="77777777" w:rsidR="005824F8" w:rsidRDefault="00000000">
            <w:r>
              <w:rPr>
                <w:b/>
                <w:bCs/>
                <w:color w:val="1B3A6B"/>
                <w:sz w:val="19"/>
                <w:szCs w:val="19"/>
              </w:rPr>
              <w:t>Course</w:t>
            </w:r>
          </w:p>
        </w:tc>
        <w:tc>
          <w:tcPr>
            <w:tcW w:w="6860" w:type="dxa"/>
            <w:tcBorders>
              <w:top w:val="none" w:sz="0" w:space="0" w:color="FFFFFF"/>
              <w:left w:val="none" w:sz="0" w:space="0" w:color="FFFFFF"/>
              <w:bottom w:val="none" w:sz="0" w:space="0" w:color="FFFFFF"/>
              <w:right w:val="none" w:sz="0" w:space="0" w:color="FFFFFF"/>
            </w:tcBorders>
            <w:tcMar>
              <w:top w:w="80" w:type="dxa"/>
              <w:left w:w="140" w:type="dxa"/>
              <w:bottom w:w="80" w:type="dxa"/>
              <w:right w:w="100" w:type="dxa"/>
            </w:tcMar>
          </w:tcPr>
          <w:p w14:paraId="319E138B" w14:textId="3C54BE30" w:rsidR="005824F8" w:rsidRDefault="00000000">
            <w:r>
              <w:rPr>
                <w:sz w:val="19"/>
                <w:szCs w:val="19"/>
              </w:rPr>
              <w:t xml:space="preserve">Advanced Database Management Systems </w:t>
            </w:r>
          </w:p>
        </w:tc>
      </w:tr>
      <w:tr w:rsidR="005824F8" w14:paraId="55C286CB"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D6E4F7"/>
            <w:tcMar>
              <w:top w:w="80" w:type="dxa"/>
              <w:left w:w="140" w:type="dxa"/>
              <w:bottom w:w="80" w:type="dxa"/>
              <w:right w:w="100" w:type="dxa"/>
            </w:tcMar>
          </w:tcPr>
          <w:p w14:paraId="47E7089C" w14:textId="77777777" w:rsidR="005824F8" w:rsidRDefault="00000000">
            <w:r>
              <w:rPr>
                <w:b/>
                <w:bCs/>
                <w:color w:val="1B3A6B"/>
                <w:sz w:val="19"/>
                <w:szCs w:val="19"/>
              </w:rPr>
              <w:t>Submitted To</w:t>
            </w:r>
          </w:p>
        </w:tc>
        <w:tc>
          <w:tcPr>
            <w:tcW w:w="6860" w:type="dxa"/>
            <w:tcBorders>
              <w:top w:val="none" w:sz="0" w:space="0" w:color="FFFFFF"/>
              <w:left w:val="none" w:sz="0" w:space="0" w:color="FFFFFF"/>
              <w:bottom w:val="none" w:sz="0" w:space="0" w:color="FFFFFF"/>
              <w:right w:val="none" w:sz="0" w:space="0" w:color="FFFFFF"/>
            </w:tcBorders>
            <w:tcMar>
              <w:top w:w="80" w:type="dxa"/>
              <w:left w:w="140" w:type="dxa"/>
              <w:bottom w:w="80" w:type="dxa"/>
              <w:right w:w="100" w:type="dxa"/>
            </w:tcMar>
          </w:tcPr>
          <w:p w14:paraId="05422643" w14:textId="5C3CDC5D" w:rsidR="005824F8" w:rsidRDefault="00C13B3F">
            <w:r>
              <w:t xml:space="preserve">Sir Obaidullah </w:t>
            </w:r>
          </w:p>
        </w:tc>
      </w:tr>
      <w:tr w:rsidR="005824F8" w14:paraId="2C7F4119"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D6E4F7"/>
            <w:tcMar>
              <w:top w:w="80" w:type="dxa"/>
              <w:left w:w="140" w:type="dxa"/>
              <w:bottom w:w="80" w:type="dxa"/>
              <w:right w:w="100" w:type="dxa"/>
            </w:tcMar>
          </w:tcPr>
          <w:p w14:paraId="22BA0B44" w14:textId="32FE898D" w:rsidR="005824F8" w:rsidRDefault="00C13B3F">
            <w:r>
              <w:rPr>
                <w:b/>
                <w:bCs/>
                <w:color w:val="1B3A6B"/>
                <w:sz w:val="19"/>
                <w:szCs w:val="19"/>
              </w:rPr>
              <w:t>Group Members</w:t>
            </w:r>
          </w:p>
        </w:tc>
        <w:tc>
          <w:tcPr>
            <w:tcW w:w="6860" w:type="dxa"/>
            <w:tcBorders>
              <w:top w:val="none" w:sz="0" w:space="0" w:color="FFFFFF"/>
              <w:left w:val="none" w:sz="0" w:space="0" w:color="FFFFFF"/>
              <w:bottom w:val="none" w:sz="0" w:space="0" w:color="FFFFFF"/>
              <w:right w:val="none" w:sz="0" w:space="0" w:color="FFFFFF"/>
            </w:tcBorders>
            <w:tcMar>
              <w:top w:w="80" w:type="dxa"/>
              <w:left w:w="140" w:type="dxa"/>
              <w:bottom w:w="80" w:type="dxa"/>
              <w:right w:w="100" w:type="dxa"/>
            </w:tcMar>
          </w:tcPr>
          <w:p w14:paraId="564EEA4C" w14:textId="79B9F2F9" w:rsidR="005824F8" w:rsidRDefault="00C13B3F">
            <w:r>
              <w:t xml:space="preserve">M. Jamal, Abdul </w:t>
            </w:r>
            <w:proofErr w:type="spellStart"/>
            <w:r>
              <w:t>Wasay</w:t>
            </w:r>
            <w:proofErr w:type="spellEnd"/>
            <w:r>
              <w:t>, Syed Mujtaba Gillani</w:t>
            </w:r>
          </w:p>
        </w:tc>
      </w:tr>
      <w:tr w:rsidR="005824F8" w14:paraId="1693354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shd w:val="clear" w:color="auto" w:fill="D6E4F7"/>
            <w:tcMar>
              <w:top w:w="80" w:type="dxa"/>
              <w:left w:w="140" w:type="dxa"/>
              <w:bottom w:w="80" w:type="dxa"/>
              <w:right w:w="100" w:type="dxa"/>
            </w:tcMar>
          </w:tcPr>
          <w:p w14:paraId="28F12D9B" w14:textId="77777777" w:rsidR="005824F8" w:rsidRDefault="00000000">
            <w:r>
              <w:rPr>
                <w:b/>
                <w:bCs/>
                <w:color w:val="1B3A6B"/>
                <w:sz w:val="19"/>
                <w:szCs w:val="19"/>
              </w:rPr>
              <w:t>Deadline</w:t>
            </w:r>
          </w:p>
        </w:tc>
        <w:tc>
          <w:tcPr>
            <w:tcW w:w="6860" w:type="dxa"/>
            <w:tcBorders>
              <w:top w:val="none" w:sz="0" w:space="0" w:color="FFFFFF"/>
              <w:left w:val="none" w:sz="0" w:space="0" w:color="FFFFFF"/>
              <w:bottom w:val="none" w:sz="0" w:space="0" w:color="FFFFFF"/>
              <w:right w:val="none" w:sz="0" w:space="0" w:color="FFFFFF"/>
            </w:tcBorders>
            <w:tcMar>
              <w:top w:w="80" w:type="dxa"/>
              <w:left w:w="140" w:type="dxa"/>
              <w:bottom w:w="80" w:type="dxa"/>
              <w:right w:w="100" w:type="dxa"/>
            </w:tcMar>
          </w:tcPr>
          <w:p w14:paraId="476F5EC3" w14:textId="77777777" w:rsidR="005824F8" w:rsidRDefault="00000000">
            <w:r>
              <w:rPr>
                <w:sz w:val="19"/>
                <w:szCs w:val="19"/>
              </w:rPr>
              <w:t>June 05, 2026 — 11:59 PM</w:t>
            </w:r>
          </w:p>
        </w:tc>
      </w:tr>
    </w:tbl>
    <w:p w14:paraId="5B91734D" w14:textId="77777777" w:rsidR="005824F8" w:rsidRDefault="005824F8">
      <w:pPr>
        <w:pBdr>
          <w:bottom w:val="single" w:sz="40" w:space="1" w:color="2E75B6"/>
        </w:pBdr>
      </w:pPr>
    </w:p>
    <w:p w14:paraId="76012A49" w14:textId="77777777" w:rsidR="005824F8" w:rsidRDefault="00000000">
      <w:r>
        <w:br w:type="page"/>
      </w:r>
    </w:p>
    <w:p w14:paraId="25C02024" w14:textId="77777777" w:rsidR="005824F8" w:rsidRDefault="00000000">
      <w:pPr>
        <w:pStyle w:val="Heading1"/>
        <w:pBdr>
          <w:bottom w:val="single" w:sz="4" w:space="4" w:color="2E75B6"/>
        </w:pBdr>
      </w:pPr>
      <w:r>
        <w:lastRenderedPageBreak/>
        <w:t>1.   Executive Summary</w:t>
      </w:r>
    </w:p>
    <w:p w14:paraId="569DD507" w14:textId="77777777" w:rsidR="005824F8" w:rsidRDefault="005824F8">
      <w:pPr>
        <w:spacing w:after="80"/>
      </w:pPr>
    </w:p>
    <w:p w14:paraId="0002401E" w14:textId="77777777" w:rsidR="005824F8" w:rsidRDefault="00000000">
      <w:pPr>
        <w:spacing w:before="60" w:after="100"/>
        <w:jc w:val="both"/>
      </w:pPr>
      <w:r>
        <w:t>This proposal presents NL2SQL-RAG, a novel research initiative that addresses one of the most persistent challenges in modern database systems: enabling non-technical users to interact with complex, unseen relational databases through natural language. The core contribution of this work is a Retrieval-Augmented Generation (RAG) pipeline that dynamically grounds a Large Language Model (LLM) with live schema context and historically successful query examples, eliminating the hallucination problem that plagues static fine-tuned NL2SQL approaches.</w:t>
      </w:r>
    </w:p>
    <w:p w14:paraId="716278D1" w14:textId="77777777" w:rsidR="005824F8" w:rsidRDefault="005824F8">
      <w:pPr>
        <w:spacing w:after="60"/>
      </w:pPr>
    </w:p>
    <w:p w14:paraId="69C1D36D" w14:textId="77777777" w:rsidR="005824F8" w:rsidRDefault="00000000">
      <w:pPr>
        <w:spacing w:before="60" w:after="100"/>
        <w:jc w:val="both"/>
      </w:pPr>
      <w:r>
        <w:t>Unlike existing solutions that require prior training on a fixed set of database schemas, NL2SQL-RAG operates at inference time — ingesting any database schema, embedding it into a vector store, and retrieving the most semantically relevant schema fragments and few-shot examples at query time. A self-improving feedback loop further differentiates this work: every successfully executed query is persisted back into the vector store, making the system increasingly accurate over time without any model retraining.</w:t>
      </w:r>
    </w:p>
    <w:p w14:paraId="4BD8DAC8" w14:textId="77777777" w:rsidR="005824F8" w:rsidRDefault="005824F8">
      <w:pPr>
        <w:spacing w:after="60"/>
      </w:pPr>
    </w:p>
    <w:p w14:paraId="594E10DB" w14:textId="77777777" w:rsidR="005824F8" w:rsidRDefault="00000000">
      <w:pPr>
        <w:spacing w:before="60" w:after="100"/>
        <w:jc w:val="both"/>
      </w:pPr>
      <w:r>
        <w:t>The system will be evaluated on industry-standard benchmarks including Spider and BIRD, and compared against state-of-the-art baselines such as DAIL-SQL, DIN-SQL, and C3SQL. This research aligns directly with the advanced database topics of CS330, including query processing, query optimization, NoSQL data models, semi-structured data, and modern database paradigms.</w:t>
      </w:r>
    </w:p>
    <w:p w14:paraId="22E99879" w14:textId="77777777" w:rsidR="005824F8" w:rsidRDefault="005824F8">
      <w:pPr>
        <w:spacing w:after="120"/>
      </w:pPr>
    </w:p>
    <w:p w14:paraId="768B178C" w14:textId="77777777" w:rsidR="005824F8" w:rsidRDefault="00000000">
      <w:pPr>
        <w:pStyle w:val="Heading1"/>
        <w:pBdr>
          <w:bottom w:val="single" w:sz="4" w:space="4" w:color="2E75B6"/>
        </w:pBdr>
      </w:pPr>
      <w:r>
        <w:t>2.   Introduction &amp; Problem Statement</w:t>
      </w:r>
    </w:p>
    <w:p w14:paraId="51133B89" w14:textId="77777777" w:rsidR="005824F8" w:rsidRDefault="005824F8">
      <w:pPr>
        <w:spacing w:after="80"/>
      </w:pPr>
    </w:p>
    <w:p w14:paraId="69DFE357" w14:textId="3066B941" w:rsidR="005824F8" w:rsidRDefault="00000000">
      <w:pPr>
        <w:pStyle w:val="Heading2"/>
      </w:pPr>
      <w:r>
        <w:t>2.1 Background</w:t>
      </w:r>
    </w:p>
    <w:p w14:paraId="4D216203" w14:textId="77777777" w:rsidR="005824F8" w:rsidRDefault="00000000">
      <w:pPr>
        <w:spacing w:before="60" w:after="100"/>
        <w:jc w:val="both"/>
      </w:pPr>
      <w:r>
        <w:t>Relational databases remain the backbone of enterprise data infrastructure. However, accessing the information they contain has always required proficiency in Structured Query Language (SQL) — a significant barrier for the vast majority of potential users. Business analysts, healthcare professionals, academic administrators, and domain experts routinely possess the domain knowledge to ask meaningful data questions but lack the technical skills to translate those questions into valid SQL.</w:t>
      </w:r>
    </w:p>
    <w:p w14:paraId="14B9EC07" w14:textId="77777777" w:rsidR="005824F8" w:rsidRDefault="005824F8">
      <w:pPr>
        <w:spacing w:after="60"/>
      </w:pPr>
    </w:p>
    <w:p w14:paraId="3BA08157" w14:textId="6FDDD0DF" w:rsidR="005824F8" w:rsidRDefault="00000000">
      <w:pPr>
        <w:pStyle w:val="Heading2"/>
      </w:pPr>
      <w:r>
        <w:t>2.2 The NL2SQL Problem</w:t>
      </w:r>
    </w:p>
    <w:p w14:paraId="178EB44F" w14:textId="77777777" w:rsidR="005824F8" w:rsidRDefault="00000000">
      <w:pPr>
        <w:spacing w:before="60" w:after="100"/>
        <w:jc w:val="both"/>
      </w:pPr>
      <w:r>
        <w:t>Natural Language to SQL (NL2SQL) translation is a well-studied problem that seeks to bridge this gap. Given a natural language question such as "Show me all students who failed more than two subjects in Fall 2025", an NL2SQL system should automatically generate the correct SQL query against the target database. While significant progress has been made through deep learning approaches, a fundamental limitation persists:</w:t>
      </w:r>
    </w:p>
    <w:p w14:paraId="58A7FC09" w14:textId="77777777" w:rsidR="005824F8" w:rsidRDefault="005824F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5824F8" w14:paraId="10C4FFFE" w14:textId="77777777">
        <w:tblPrEx>
          <w:tblCellMar>
            <w:top w:w="0" w:type="dxa"/>
            <w:bottom w:w="0" w:type="dxa"/>
          </w:tblCellMar>
        </w:tblPrEx>
        <w:tc>
          <w:tcPr>
            <w:tcW w:w="400" w:type="dxa"/>
            <w:tcBorders>
              <w:top w:val="none" w:sz="0" w:space="0" w:color="FFFFFF"/>
              <w:left w:val="single" w:sz="1" w:space="0" w:color="2E75B6"/>
              <w:bottom w:val="none" w:sz="0" w:space="0" w:color="FFFFFF"/>
              <w:right w:val="none" w:sz="0" w:space="0" w:color="FFFFFF"/>
            </w:tcBorders>
            <w:shd w:val="clear" w:color="auto" w:fill="D6E4F7"/>
            <w:tcMar>
              <w:top w:w="120" w:type="dxa"/>
              <w:left w:w="0" w:type="dxa"/>
              <w:bottom w:w="120" w:type="dxa"/>
              <w:right w:w="0" w:type="dxa"/>
            </w:tcMar>
          </w:tcPr>
          <w:p w14:paraId="3F7CCE18" w14:textId="77777777" w:rsidR="005824F8" w:rsidRDefault="005824F8"/>
        </w:tc>
        <w:tc>
          <w:tcPr>
            <w:tcW w:w="8960" w:type="dxa"/>
            <w:tcBorders>
              <w:top w:val="none" w:sz="0" w:space="0" w:color="FFFFFF"/>
              <w:left w:val="none" w:sz="0" w:space="0" w:color="FFFFFF"/>
              <w:bottom w:val="none" w:sz="0" w:space="0" w:color="FFFFFF"/>
              <w:right w:val="none" w:sz="0" w:space="0" w:color="FFFFFF"/>
            </w:tcBorders>
            <w:shd w:val="clear" w:color="auto" w:fill="F4F6FB"/>
            <w:tcMar>
              <w:top w:w="120" w:type="dxa"/>
              <w:left w:w="200" w:type="dxa"/>
              <w:bottom w:w="120" w:type="dxa"/>
              <w:right w:w="180" w:type="dxa"/>
            </w:tcMar>
          </w:tcPr>
          <w:p w14:paraId="31FB4CFB" w14:textId="77777777" w:rsidR="005824F8" w:rsidRDefault="00000000">
            <w:r>
              <w:rPr>
                <w:b/>
                <w:bCs/>
                <w:color w:val="1B3A6B"/>
                <w:sz w:val="21"/>
                <w:szCs w:val="21"/>
              </w:rPr>
              <w:t xml:space="preserve">Core Problem: </w:t>
            </w:r>
            <w:r>
              <w:rPr>
                <w:i/>
                <w:iCs/>
              </w:rPr>
              <w:t>Existing NL2SQL models are trained on fixed, known schemas. When deployed against a new, unseen database — one that was not part of the training corpus — these models hallucinate table names, column references, and join conditions, producing SQL that is syntactically valid but semantically incorrect and non-executable.</w:t>
            </w:r>
          </w:p>
        </w:tc>
      </w:tr>
    </w:tbl>
    <w:p w14:paraId="709D7FB3" w14:textId="77777777" w:rsidR="005824F8" w:rsidRDefault="005824F8">
      <w:pPr>
        <w:spacing w:after="120"/>
      </w:pPr>
    </w:p>
    <w:p w14:paraId="6538DA5B" w14:textId="77777777" w:rsidR="005824F8" w:rsidRDefault="00000000">
      <w:pPr>
        <w:spacing w:before="60" w:after="100"/>
        <w:jc w:val="both"/>
      </w:pPr>
      <w:r>
        <w:t>This is not a marginal failure case. In real-world deployments, virtually every organization has a custom, proprietary database schema. The inability to generalize to unseen schemas fundamentally limits the practical applicability of all current NL2SQL solutions.</w:t>
      </w:r>
    </w:p>
    <w:p w14:paraId="511DB74A" w14:textId="77777777" w:rsidR="005824F8" w:rsidRDefault="005824F8">
      <w:pPr>
        <w:spacing w:after="60"/>
      </w:pPr>
    </w:p>
    <w:p w14:paraId="7C0D70BD" w14:textId="2BA2E82F" w:rsidR="005824F8" w:rsidRDefault="00000000">
      <w:pPr>
        <w:pStyle w:val="Heading2"/>
      </w:pPr>
      <w:r>
        <w:lastRenderedPageBreak/>
        <w:t>2.3 Research Objective</w:t>
      </w:r>
    </w:p>
    <w:p w14:paraId="2AAB0137" w14:textId="77777777" w:rsidR="005824F8" w:rsidRDefault="00000000">
      <w:pPr>
        <w:spacing w:before="60" w:after="100"/>
        <w:jc w:val="both"/>
      </w:pPr>
      <w:r>
        <w:t>The primary objective of this research is to design, implement, and evaluate a schema-agnostic NL2SQL system that:</w:t>
      </w:r>
    </w:p>
    <w:p w14:paraId="7D5A6CE0" w14:textId="77777777" w:rsidR="005824F8" w:rsidRDefault="00000000">
      <w:pPr>
        <w:pStyle w:val="ListParagraph"/>
        <w:numPr>
          <w:ilvl w:val="0"/>
          <w:numId w:val="2"/>
        </w:numPr>
        <w:spacing w:before="40" w:after="60"/>
      </w:pPr>
      <w:r>
        <w:t>Operates on any database schema without requiring model fine-tuning or retraining.</w:t>
      </w:r>
    </w:p>
    <w:p w14:paraId="110FBBAC" w14:textId="77777777" w:rsidR="005824F8" w:rsidRDefault="00000000">
      <w:pPr>
        <w:pStyle w:val="ListParagraph"/>
        <w:numPr>
          <w:ilvl w:val="0"/>
          <w:numId w:val="2"/>
        </w:numPr>
        <w:spacing w:before="40" w:after="60"/>
      </w:pPr>
      <w:r>
        <w:t>Dynamically retrieves and injects schema context into the generation process at query time.</w:t>
      </w:r>
    </w:p>
    <w:p w14:paraId="239F7759" w14:textId="77777777" w:rsidR="005824F8" w:rsidRDefault="00000000">
      <w:pPr>
        <w:pStyle w:val="ListParagraph"/>
        <w:numPr>
          <w:ilvl w:val="0"/>
          <w:numId w:val="2"/>
        </w:numPr>
        <w:spacing w:before="40" w:after="60"/>
      </w:pPr>
      <w:r>
        <w:t>Improves its performance over time through a self-correcting feedback mechanism.</w:t>
      </w:r>
    </w:p>
    <w:p w14:paraId="37B25E36" w14:textId="77777777" w:rsidR="005824F8" w:rsidRDefault="00000000">
      <w:pPr>
        <w:pStyle w:val="ListParagraph"/>
        <w:numPr>
          <w:ilvl w:val="0"/>
          <w:numId w:val="2"/>
        </w:numPr>
        <w:spacing w:before="40" w:after="60"/>
      </w:pPr>
      <w:r>
        <w:t>Achieves competitive or superior performance compared to state-of-the-art NL2SQL systems on standard benchmarks.</w:t>
      </w:r>
    </w:p>
    <w:p w14:paraId="50D4FF07" w14:textId="77777777" w:rsidR="005824F8" w:rsidRDefault="005824F8">
      <w:pPr>
        <w:spacing w:after="120"/>
      </w:pPr>
    </w:p>
    <w:p w14:paraId="16489F57" w14:textId="77777777" w:rsidR="005824F8" w:rsidRDefault="00000000">
      <w:pPr>
        <w:pStyle w:val="Heading1"/>
        <w:pBdr>
          <w:bottom w:val="single" w:sz="4" w:space="4" w:color="2E75B6"/>
        </w:pBdr>
      </w:pPr>
      <w:r>
        <w:t>3.   Research Questions</w:t>
      </w:r>
    </w:p>
    <w:p w14:paraId="7B158061" w14:textId="77777777" w:rsidR="005824F8" w:rsidRDefault="005824F8">
      <w:pPr>
        <w:spacing w:after="80"/>
      </w:pPr>
    </w:p>
    <w:p w14:paraId="02EAF6CA" w14:textId="77777777" w:rsidR="005824F8" w:rsidRDefault="00000000">
      <w:pPr>
        <w:spacing w:before="60" w:after="100"/>
      </w:pPr>
      <w:r>
        <w:t>This research is guided by the following primary and secondary research questions:</w:t>
      </w:r>
    </w:p>
    <w:p w14:paraId="0B0A4614" w14:textId="77777777" w:rsidR="005824F8" w:rsidRDefault="005824F8">
      <w:pPr>
        <w:spacing w:after="60"/>
      </w:pPr>
    </w:p>
    <w:p w14:paraId="242F2491" w14:textId="77777777" w:rsidR="005824F8" w:rsidRDefault="00000000">
      <w:pPr>
        <w:pStyle w:val="Heading2"/>
      </w:pPr>
      <w:r>
        <w:t>Primary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24F8" w14:paraId="293CBCCD"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7"/>
            <w:tcMar>
              <w:top w:w="120" w:type="dxa"/>
              <w:left w:w="200" w:type="dxa"/>
              <w:bottom w:w="120" w:type="dxa"/>
              <w:right w:w="200" w:type="dxa"/>
            </w:tcMar>
          </w:tcPr>
          <w:p w14:paraId="3F9A9B18" w14:textId="77777777" w:rsidR="005824F8" w:rsidRDefault="00000000">
            <w:pPr>
              <w:jc w:val="center"/>
            </w:pPr>
            <w:r>
              <w:rPr>
                <w:b/>
                <w:bCs/>
                <w:i/>
                <w:iCs/>
                <w:color w:val="1B3A6B"/>
                <w:sz w:val="21"/>
                <w:szCs w:val="21"/>
              </w:rPr>
              <w:t>Can a Retrieval-Augmented Generation framework enable accurate, schema-agnostic NL2SQL translation on previously unseen databases, while progressively improving through operational feedback without any model retraining?</w:t>
            </w:r>
          </w:p>
        </w:tc>
      </w:tr>
    </w:tbl>
    <w:p w14:paraId="1A23D4CC" w14:textId="77777777" w:rsidR="005824F8" w:rsidRDefault="005824F8">
      <w:pPr>
        <w:spacing w:after="160"/>
      </w:pPr>
    </w:p>
    <w:p w14:paraId="6BA76528" w14:textId="77777777" w:rsidR="005824F8" w:rsidRDefault="00000000">
      <w:pPr>
        <w:pStyle w:val="Heading2"/>
      </w:pPr>
      <w:r>
        <w:t>Secondary Research Questions</w:t>
      </w:r>
    </w:p>
    <w:p w14:paraId="0FE0A193" w14:textId="77777777" w:rsidR="005824F8" w:rsidRDefault="00000000">
      <w:pPr>
        <w:pStyle w:val="ListParagraph"/>
        <w:numPr>
          <w:ilvl w:val="0"/>
          <w:numId w:val="2"/>
        </w:numPr>
        <w:spacing w:before="40" w:after="60"/>
      </w:pPr>
      <w:r>
        <w:t>How does the quality and granularity of schema embedding affect the accuracy of schema-context retrieval in multi-table databases?</w:t>
      </w:r>
    </w:p>
    <w:p w14:paraId="37A34990" w14:textId="77777777" w:rsidR="005824F8" w:rsidRDefault="00000000">
      <w:pPr>
        <w:pStyle w:val="ListParagraph"/>
        <w:numPr>
          <w:ilvl w:val="0"/>
          <w:numId w:val="2"/>
        </w:numPr>
        <w:spacing w:before="40" w:after="60"/>
      </w:pPr>
      <w:r>
        <w:t>What is the optimal retrieval strategy (dense retrieval, sparse retrieval, or hybrid) for matching natural language queries to relevant schema fragments?</w:t>
      </w:r>
    </w:p>
    <w:p w14:paraId="0E49E5E4" w14:textId="77777777" w:rsidR="005824F8" w:rsidRDefault="00000000">
      <w:pPr>
        <w:pStyle w:val="ListParagraph"/>
        <w:numPr>
          <w:ilvl w:val="0"/>
          <w:numId w:val="2"/>
        </w:numPr>
        <w:spacing w:before="40" w:after="60"/>
      </w:pPr>
      <w:r>
        <w:t>To what extent does the self-improving feedback loop reduce the query error rate across successive interactions with the same database?</w:t>
      </w:r>
    </w:p>
    <w:p w14:paraId="440527BB" w14:textId="77777777" w:rsidR="005824F8" w:rsidRDefault="00000000">
      <w:pPr>
        <w:pStyle w:val="ListParagraph"/>
        <w:numPr>
          <w:ilvl w:val="0"/>
          <w:numId w:val="2"/>
        </w:numPr>
        <w:spacing w:before="40" w:after="60"/>
      </w:pPr>
      <w:r>
        <w:t>How does NL2SQL-RAG perform across different SQL complexity levels (simple projections, multi-table joins, nested subqueries, aggregations)?</w:t>
      </w:r>
    </w:p>
    <w:p w14:paraId="14D20ADA" w14:textId="77777777" w:rsidR="005824F8" w:rsidRDefault="005824F8">
      <w:pPr>
        <w:spacing w:after="120"/>
      </w:pPr>
    </w:p>
    <w:p w14:paraId="58F6FF79" w14:textId="77777777" w:rsidR="005824F8" w:rsidRDefault="00000000">
      <w:pPr>
        <w:pStyle w:val="Heading1"/>
        <w:pBdr>
          <w:bottom w:val="single" w:sz="4" w:space="4" w:color="2E75B6"/>
        </w:pBdr>
      </w:pPr>
      <w:r>
        <w:t>4.   Proposed Methodology</w:t>
      </w:r>
    </w:p>
    <w:p w14:paraId="16B39A3A" w14:textId="77777777" w:rsidR="005824F8" w:rsidRDefault="005824F8">
      <w:pPr>
        <w:spacing w:after="80"/>
      </w:pPr>
    </w:p>
    <w:p w14:paraId="033071AD" w14:textId="77777777" w:rsidR="005824F8" w:rsidRDefault="00000000">
      <w:pPr>
        <w:spacing w:before="60" w:after="100"/>
        <w:jc w:val="both"/>
      </w:pPr>
      <w:r>
        <w:t>NL2SQL-RAG is architected as a five-stage pipeline. Each stage is modular, independently testable, and contributes a distinct function to the overall system. The architecture is illustrated conceptually below.</w:t>
      </w:r>
    </w:p>
    <w:p w14:paraId="74859BB6" w14:textId="77777777" w:rsidR="005824F8" w:rsidRDefault="005824F8">
      <w:pPr>
        <w:spacing w:after="100"/>
      </w:pPr>
    </w:p>
    <w:p w14:paraId="44B39938" w14:textId="77777777" w:rsidR="005824F8" w:rsidRDefault="00000000">
      <w:pPr>
        <w:pStyle w:val="Heading2"/>
      </w:pPr>
      <w:r>
        <w:t>Stage 1: Schema Ingestion &amp; Vectorization</w:t>
      </w:r>
    </w:p>
    <w:p w14:paraId="3909CCBD" w14:textId="77777777" w:rsidR="005824F8" w:rsidRDefault="00000000">
      <w:pPr>
        <w:spacing w:before="60" w:after="100"/>
        <w:jc w:val="both"/>
      </w:pPr>
      <w:r>
        <w:t xml:space="preserve">The system begins by parsing the target database schema — tables, columns, data types, primary keys, foreign keys, and inter-table relationships. Each schema element is converted into a natural language description (e.g., "Table: Students — Columns: </w:t>
      </w:r>
      <w:proofErr w:type="spellStart"/>
      <w:r>
        <w:t>student_id</w:t>
      </w:r>
      <w:proofErr w:type="spellEnd"/>
      <w:r>
        <w:t xml:space="preserve"> (PK), name, </w:t>
      </w:r>
      <w:proofErr w:type="spellStart"/>
      <w:r>
        <w:t>enrollment_year</w:t>
      </w:r>
      <w:proofErr w:type="spellEnd"/>
      <w:r>
        <w:t xml:space="preserve">, </w:t>
      </w:r>
      <w:proofErr w:type="spellStart"/>
      <w:r>
        <w:t>gpa</w:t>
      </w:r>
      <w:proofErr w:type="spellEnd"/>
      <w:r>
        <w:t>") and embedded using a pre-trained sentence transformer model (all-MiniLM-L6-v2). These embeddings are stored in a persistent vector database (</w:t>
      </w:r>
      <w:proofErr w:type="spellStart"/>
      <w:r>
        <w:t>ChromaDB</w:t>
      </w:r>
      <w:proofErr w:type="spellEnd"/>
      <w:r>
        <w:t>) indexed by schema unit.</w:t>
      </w:r>
    </w:p>
    <w:p w14:paraId="48004EDE" w14:textId="77777777" w:rsidR="005824F8" w:rsidRDefault="005824F8">
      <w:pPr>
        <w:spacing w:after="60"/>
      </w:pPr>
    </w:p>
    <w:p w14:paraId="4EDE7D2E" w14:textId="77777777" w:rsidR="005824F8" w:rsidRDefault="00000000">
      <w:pPr>
        <w:pStyle w:val="Heading2"/>
      </w:pPr>
      <w:r>
        <w:lastRenderedPageBreak/>
        <w:t>Stage 2: Query-Time Schema Retrieval</w:t>
      </w:r>
    </w:p>
    <w:p w14:paraId="48752214" w14:textId="77777777" w:rsidR="005824F8" w:rsidRDefault="00000000">
      <w:pPr>
        <w:spacing w:before="60" w:after="100"/>
        <w:jc w:val="both"/>
      </w:pPr>
      <w:r>
        <w:t>When a user submits a natural language question, it is embedded using the same sentence transformer. A cosine similarity search is performed against the schema vector store to retrieve the top-k most semantically relevant schema fragments. This ensures the LLM receives only the schema context necessary to answer the specific question, avoiding token limit issues on large schemas.</w:t>
      </w:r>
    </w:p>
    <w:p w14:paraId="50A94756" w14:textId="77777777" w:rsidR="005824F8" w:rsidRDefault="005824F8">
      <w:pPr>
        <w:spacing w:after="60"/>
      </w:pPr>
    </w:p>
    <w:p w14:paraId="09228191" w14:textId="77777777" w:rsidR="005824F8" w:rsidRDefault="00000000">
      <w:pPr>
        <w:pStyle w:val="Heading2"/>
      </w:pPr>
      <w:r>
        <w:t>Stage 3: Few-Shot Example Retrieval</w:t>
      </w:r>
    </w:p>
    <w:p w14:paraId="0BD14A8E" w14:textId="77777777" w:rsidR="005824F8" w:rsidRDefault="00000000">
      <w:pPr>
        <w:spacing w:before="60" w:after="100"/>
        <w:jc w:val="both"/>
      </w:pPr>
      <w:r>
        <w:t>Simultaneously, a second vector store — containing previously executed (NL question, SQL query) pairs — is searched for the most similar historical examples. These examples serve as dynamic few-shot demonstrations that guide the LLM toward correct SQL structure, clause ordering, and schema reference patterns specific to the target database.</w:t>
      </w:r>
    </w:p>
    <w:p w14:paraId="7725E9DF" w14:textId="77777777" w:rsidR="005824F8" w:rsidRDefault="005824F8">
      <w:pPr>
        <w:spacing w:after="60"/>
      </w:pPr>
    </w:p>
    <w:p w14:paraId="048A0A60" w14:textId="77777777" w:rsidR="005824F8" w:rsidRDefault="00000000">
      <w:pPr>
        <w:pStyle w:val="Heading2"/>
      </w:pPr>
      <w:r>
        <w:t>Stage 4: Context-Aware Prompt Construction &amp; SQL Generation</w:t>
      </w:r>
    </w:p>
    <w:p w14:paraId="3EBCA9D1" w14:textId="77777777" w:rsidR="005824F8" w:rsidRDefault="00000000">
      <w:pPr>
        <w:spacing w:before="60" w:after="100"/>
        <w:jc w:val="both"/>
      </w:pPr>
      <w:r>
        <w:t>The retrieved schema fragments and few-shot examples are assembled into a structured prompt alongside the user's question. This prompt is passed to a large language model (GPT-4o or Llama 3.1-70B) which generates a SQL query grounded entirely in the provided context, eliminating schema hallucination.</w:t>
      </w:r>
    </w:p>
    <w:p w14:paraId="66CB7F74" w14:textId="77777777" w:rsidR="005824F8" w:rsidRDefault="005824F8">
      <w:pPr>
        <w:spacing w:after="60"/>
      </w:pPr>
    </w:p>
    <w:p w14:paraId="27E57EC0" w14:textId="77777777" w:rsidR="005824F8" w:rsidRDefault="00000000">
      <w:pPr>
        <w:pStyle w:val="Heading2"/>
      </w:pPr>
      <w:r>
        <w:t>Stage 5: Execution, Validation &amp; Self-Improving Feedback Loop</w:t>
      </w:r>
    </w:p>
    <w:p w14:paraId="2A3C5E06" w14:textId="77777777" w:rsidR="005824F8" w:rsidRDefault="00000000">
      <w:pPr>
        <w:spacing w:before="60" w:after="100"/>
        <w:jc w:val="both"/>
      </w:pPr>
      <w:r>
        <w:t>The generated SQL is executed against the actual database. If execution succeeds and returns meaningful results, the (NL question, SQL) pair is automatically stored back into the few-shot vector store, enriching future retrievals. If execution fails, the error message is incorporated into a retry prompt that re-retrieves context with error awareness. This closed-loop mechanism constitutes the primary novel contribution of this research.</w:t>
      </w:r>
    </w:p>
    <w:p w14:paraId="68EFD096" w14:textId="77777777" w:rsidR="005824F8" w:rsidRDefault="005824F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80"/>
        <w:gridCol w:w="4680"/>
      </w:tblGrid>
      <w:tr w:rsidR="005824F8" w14:paraId="252A8040"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vAlign w:val="center"/>
          </w:tcPr>
          <w:p w14:paraId="53220479" w14:textId="77777777" w:rsidR="005824F8" w:rsidRDefault="00000000">
            <w:pPr>
              <w:jc w:val="center"/>
            </w:pPr>
            <w:r>
              <w:rPr>
                <w:b/>
                <w:bCs/>
                <w:color w:val="FFFFFF"/>
                <w:sz w:val="19"/>
                <w:szCs w:val="19"/>
              </w:rPr>
              <w:t>Stage</w:t>
            </w:r>
          </w:p>
        </w:tc>
        <w:tc>
          <w:tcPr>
            <w:tcW w:w="348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5B128B12" w14:textId="77777777" w:rsidR="005824F8" w:rsidRDefault="00000000">
            <w:r>
              <w:rPr>
                <w:b/>
                <w:bCs/>
                <w:color w:val="FFFFFF"/>
                <w:sz w:val="19"/>
                <w:szCs w:val="19"/>
              </w:rPr>
              <w:t>Component</w:t>
            </w:r>
          </w:p>
        </w:tc>
        <w:tc>
          <w:tcPr>
            <w:tcW w:w="468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716E07B4" w14:textId="77777777" w:rsidR="005824F8" w:rsidRDefault="00000000">
            <w:r>
              <w:rPr>
                <w:b/>
                <w:bCs/>
                <w:color w:val="FFFFFF"/>
                <w:sz w:val="19"/>
                <w:szCs w:val="19"/>
              </w:rPr>
              <w:t>Technology</w:t>
            </w:r>
          </w:p>
        </w:tc>
      </w:tr>
      <w:tr w:rsidR="005824F8" w14:paraId="353F3B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A86D477" w14:textId="77777777" w:rsidR="005824F8" w:rsidRDefault="00000000">
            <w:r>
              <w:rPr>
                <w:b/>
                <w:bCs/>
                <w:sz w:val="18"/>
                <w:szCs w:val="18"/>
              </w:rPr>
              <w:t>1</w:t>
            </w:r>
          </w:p>
        </w:tc>
        <w:tc>
          <w:tcPr>
            <w:tcW w:w="348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191C26E" w14:textId="77777777" w:rsidR="005824F8" w:rsidRDefault="00000000">
            <w:r>
              <w:rPr>
                <w:sz w:val="18"/>
                <w:szCs w:val="18"/>
              </w:rPr>
              <w:t>Schema Ingestion &amp; Vectorization</w:t>
            </w:r>
          </w:p>
        </w:tc>
        <w:tc>
          <w:tcPr>
            <w:tcW w:w="468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FDCD0B3" w14:textId="77777777" w:rsidR="005824F8" w:rsidRDefault="00000000">
            <w:r>
              <w:rPr>
                <w:sz w:val="18"/>
                <w:szCs w:val="18"/>
              </w:rPr>
              <w:t xml:space="preserve">Python, </w:t>
            </w:r>
            <w:proofErr w:type="spellStart"/>
            <w:r>
              <w:rPr>
                <w:sz w:val="18"/>
                <w:szCs w:val="18"/>
              </w:rPr>
              <w:t>SQLAlchemy</w:t>
            </w:r>
            <w:proofErr w:type="spellEnd"/>
            <w:r>
              <w:rPr>
                <w:sz w:val="18"/>
                <w:szCs w:val="18"/>
              </w:rPr>
              <w:t xml:space="preserve">, sentence-transformers, </w:t>
            </w:r>
            <w:proofErr w:type="spellStart"/>
            <w:r>
              <w:rPr>
                <w:sz w:val="18"/>
                <w:szCs w:val="18"/>
              </w:rPr>
              <w:t>ChromaDB</w:t>
            </w:r>
            <w:proofErr w:type="spellEnd"/>
          </w:p>
        </w:tc>
      </w:tr>
      <w:tr w:rsidR="005824F8" w14:paraId="748404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0485" w14:textId="77777777" w:rsidR="005824F8" w:rsidRDefault="00000000">
            <w:r>
              <w:rPr>
                <w:b/>
                <w:bCs/>
                <w:sz w:val="18"/>
                <w:szCs w:val="18"/>
              </w:rPr>
              <w:t>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350A" w14:textId="77777777" w:rsidR="005824F8" w:rsidRDefault="00000000">
            <w:r>
              <w:rPr>
                <w:sz w:val="18"/>
                <w:szCs w:val="18"/>
              </w:rPr>
              <w:t>Query-Time Schema Retrieval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F887E" w14:textId="77777777" w:rsidR="005824F8" w:rsidRDefault="00000000">
            <w:proofErr w:type="spellStart"/>
            <w:r>
              <w:rPr>
                <w:sz w:val="18"/>
                <w:szCs w:val="18"/>
              </w:rPr>
              <w:t>ChromaDB</w:t>
            </w:r>
            <w:proofErr w:type="spellEnd"/>
            <w:r>
              <w:rPr>
                <w:sz w:val="18"/>
                <w:szCs w:val="18"/>
              </w:rPr>
              <w:t xml:space="preserve"> vector search, cosine similarity, FAISS (fallback)</w:t>
            </w:r>
          </w:p>
        </w:tc>
      </w:tr>
      <w:tr w:rsidR="005824F8" w14:paraId="217483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7B3E51F" w14:textId="77777777" w:rsidR="005824F8" w:rsidRDefault="00000000">
            <w:r>
              <w:rPr>
                <w:b/>
                <w:bCs/>
                <w:sz w:val="18"/>
                <w:szCs w:val="18"/>
              </w:rPr>
              <w:t>3</w:t>
            </w:r>
          </w:p>
        </w:tc>
        <w:tc>
          <w:tcPr>
            <w:tcW w:w="348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B699761" w14:textId="77777777" w:rsidR="005824F8" w:rsidRDefault="00000000">
            <w:r>
              <w:rPr>
                <w:sz w:val="18"/>
                <w:szCs w:val="18"/>
              </w:rPr>
              <w:t>Few-Shot Example Retrieval</w:t>
            </w:r>
          </w:p>
        </w:tc>
        <w:tc>
          <w:tcPr>
            <w:tcW w:w="468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CE111CC" w14:textId="77777777" w:rsidR="005824F8" w:rsidRDefault="00000000">
            <w:proofErr w:type="spellStart"/>
            <w:r>
              <w:rPr>
                <w:sz w:val="18"/>
                <w:szCs w:val="18"/>
              </w:rPr>
              <w:t>ChromaDB</w:t>
            </w:r>
            <w:proofErr w:type="spellEnd"/>
            <w:r>
              <w:rPr>
                <w:sz w:val="18"/>
                <w:szCs w:val="18"/>
              </w:rPr>
              <w:t xml:space="preserve"> second collection, semantic similarity search</w:t>
            </w:r>
          </w:p>
        </w:tc>
      </w:tr>
      <w:tr w:rsidR="005824F8" w14:paraId="44FCA7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09933" w14:textId="77777777" w:rsidR="005824F8" w:rsidRDefault="00000000">
            <w:r>
              <w:rPr>
                <w:b/>
                <w:bCs/>
                <w:sz w:val="18"/>
                <w:szCs w:val="18"/>
              </w:rPr>
              <w:t>4</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1EA27" w14:textId="77777777" w:rsidR="005824F8" w:rsidRDefault="00000000">
            <w:r>
              <w:rPr>
                <w:sz w:val="18"/>
                <w:szCs w:val="18"/>
              </w:rPr>
              <w:t>Prompt Construction &amp; SQL Generation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0D5F3" w14:textId="77777777" w:rsidR="005824F8" w:rsidRDefault="00000000">
            <w:proofErr w:type="spellStart"/>
            <w:r>
              <w:rPr>
                <w:sz w:val="18"/>
                <w:szCs w:val="18"/>
              </w:rPr>
              <w:t>LangChain</w:t>
            </w:r>
            <w:proofErr w:type="spellEnd"/>
            <w:r>
              <w:rPr>
                <w:sz w:val="18"/>
                <w:szCs w:val="18"/>
              </w:rPr>
              <w:t>, GPT-4o / Llama 3.1-70B, custom prompt templates</w:t>
            </w:r>
          </w:p>
        </w:tc>
      </w:tr>
      <w:tr w:rsidR="005824F8" w14:paraId="0A6477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BBEBCEB" w14:textId="77777777" w:rsidR="005824F8" w:rsidRDefault="00000000">
            <w:r>
              <w:rPr>
                <w:b/>
                <w:bCs/>
                <w:sz w:val="18"/>
                <w:szCs w:val="18"/>
              </w:rPr>
              <w:t>5</w:t>
            </w:r>
          </w:p>
        </w:tc>
        <w:tc>
          <w:tcPr>
            <w:tcW w:w="348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F623B7E" w14:textId="77777777" w:rsidR="005824F8" w:rsidRDefault="00000000">
            <w:r>
              <w:rPr>
                <w:sz w:val="18"/>
                <w:szCs w:val="18"/>
              </w:rPr>
              <w:t>Execution, Validation &amp; Feedback Loop</w:t>
            </w:r>
          </w:p>
        </w:tc>
        <w:tc>
          <w:tcPr>
            <w:tcW w:w="468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6912C7D" w14:textId="77777777" w:rsidR="005824F8" w:rsidRDefault="00000000">
            <w:r>
              <w:rPr>
                <w:sz w:val="18"/>
                <w:szCs w:val="18"/>
              </w:rPr>
              <w:t>PostgreSQL / SQLite, error-aware retry, automatic vector store update</w:t>
            </w:r>
          </w:p>
        </w:tc>
      </w:tr>
    </w:tbl>
    <w:p w14:paraId="4B484269" w14:textId="77777777" w:rsidR="005824F8" w:rsidRDefault="005824F8">
      <w:pPr>
        <w:spacing w:after="120"/>
      </w:pPr>
    </w:p>
    <w:p w14:paraId="2E288DBD" w14:textId="77777777" w:rsidR="005824F8" w:rsidRDefault="00000000">
      <w:pPr>
        <w:pStyle w:val="Heading1"/>
        <w:pBdr>
          <w:bottom w:val="single" w:sz="4" w:space="4" w:color="2E75B6"/>
        </w:pBdr>
      </w:pPr>
      <w:r>
        <w:t>5.   Experimental Design</w:t>
      </w:r>
    </w:p>
    <w:p w14:paraId="64D24C19" w14:textId="77777777" w:rsidR="005824F8" w:rsidRDefault="005824F8">
      <w:pPr>
        <w:spacing w:after="80"/>
      </w:pPr>
    </w:p>
    <w:p w14:paraId="72BE3D03" w14:textId="23B21F94" w:rsidR="005824F8" w:rsidRDefault="00000000">
      <w:pPr>
        <w:pStyle w:val="Heading2"/>
      </w:pPr>
      <w:r>
        <w:t>5.1 Datasets</w:t>
      </w:r>
    </w:p>
    <w:p w14:paraId="07378571" w14:textId="77777777" w:rsidR="005824F8" w:rsidRDefault="00000000">
      <w:pPr>
        <w:spacing w:before="60" w:after="100"/>
      </w:pPr>
      <w:r>
        <w:t>The following standard NL2SQL benchmarks will be used for evaluation:</w:t>
      </w:r>
    </w:p>
    <w:p w14:paraId="78070282" w14:textId="77777777" w:rsidR="005824F8" w:rsidRDefault="005824F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160"/>
        <w:gridCol w:w="3200"/>
      </w:tblGrid>
      <w:tr w:rsidR="005824F8" w14:paraId="79E172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FF839DA" w14:textId="77777777" w:rsidR="005824F8" w:rsidRDefault="00000000">
            <w:r>
              <w:rPr>
                <w:b/>
                <w:bCs/>
                <w:color w:val="FFFFFF"/>
                <w:sz w:val="19"/>
                <w:szCs w:val="19"/>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D02727" w14:textId="77777777" w:rsidR="005824F8" w:rsidRDefault="00000000">
            <w:r>
              <w:rPr>
                <w:b/>
                <w:bCs/>
                <w:color w:val="FFFFFF"/>
                <w:sz w:val="19"/>
                <w:szCs w:val="19"/>
              </w:rPr>
              <w:t>Databases</w:t>
            </w:r>
          </w:p>
        </w:tc>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C7ADD88" w14:textId="77777777" w:rsidR="005824F8" w:rsidRDefault="00000000">
            <w:r>
              <w:rPr>
                <w:b/>
                <w:bCs/>
                <w:color w:val="FFFFFF"/>
                <w:sz w:val="19"/>
                <w:szCs w:val="19"/>
              </w:rPr>
              <w:t>Queries</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091867E" w14:textId="77777777" w:rsidR="005824F8" w:rsidRDefault="00000000">
            <w:r>
              <w:rPr>
                <w:b/>
                <w:bCs/>
                <w:color w:val="FFFFFF"/>
                <w:sz w:val="19"/>
                <w:szCs w:val="19"/>
              </w:rPr>
              <w:t>Key Characteristic</w:t>
            </w:r>
          </w:p>
        </w:tc>
      </w:tr>
      <w:tr w:rsidR="005824F8" w14:paraId="1DF7B6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8F94E0F" w14:textId="77777777" w:rsidR="005824F8" w:rsidRDefault="00000000">
            <w:r>
              <w:rPr>
                <w:sz w:val="18"/>
                <w:szCs w:val="18"/>
              </w:rPr>
              <w:lastRenderedPageBreak/>
              <w:t>Spider</w:t>
            </w:r>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F346EFC" w14:textId="77777777" w:rsidR="005824F8" w:rsidRDefault="00000000">
            <w:r>
              <w:rPr>
                <w:sz w:val="18"/>
                <w:szCs w:val="18"/>
              </w:rPr>
              <w:t>200+</w:t>
            </w:r>
          </w:p>
        </w:tc>
        <w:tc>
          <w:tcPr>
            <w:tcW w:w="2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992BC12" w14:textId="77777777" w:rsidR="005824F8" w:rsidRDefault="00000000">
            <w:r>
              <w:rPr>
                <w:sz w:val="18"/>
                <w:szCs w:val="18"/>
              </w:rPr>
              <w:t>10,078</w:t>
            </w:r>
          </w:p>
        </w:tc>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D45E891" w14:textId="77777777" w:rsidR="005824F8" w:rsidRDefault="00000000">
            <w:r>
              <w:rPr>
                <w:sz w:val="18"/>
                <w:szCs w:val="18"/>
              </w:rPr>
              <w:t>Cross-domain, multi-table, widely cited</w:t>
            </w:r>
          </w:p>
        </w:tc>
      </w:tr>
      <w:tr w:rsidR="005824F8" w14:paraId="575B1B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3666B" w14:textId="77777777" w:rsidR="005824F8" w:rsidRDefault="00000000">
            <w:r>
              <w:rPr>
                <w:sz w:val="18"/>
                <w:szCs w:val="18"/>
              </w:rPr>
              <w:t>BIRD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CE94B" w14:textId="77777777" w:rsidR="005824F8" w:rsidRDefault="00000000">
            <w:r>
              <w:rPr>
                <w:sz w:val="18"/>
                <w:szCs w:val="18"/>
              </w:rPr>
              <w:t>95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EB499" w14:textId="77777777" w:rsidR="005824F8" w:rsidRDefault="00000000">
            <w:r>
              <w:rPr>
                <w:sz w:val="18"/>
                <w:szCs w:val="18"/>
              </w:rPr>
              <w:t>12,751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2F69A" w14:textId="77777777" w:rsidR="005824F8" w:rsidRDefault="00000000">
            <w:r>
              <w:rPr>
                <w:sz w:val="18"/>
                <w:szCs w:val="18"/>
              </w:rPr>
              <w:t>Realistic, noisy values, high complexity</w:t>
            </w:r>
          </w:p>
        </w:tc>
      </w:tr>
      <w:tr w:rsidR="005824F8" w14:paraId="0080D8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D2AC3C0" w14:textId="77777777" w:rsidR="005824F8" w:rsidRDefault="00000000">
            <w:proofErr w:type="spellStart"/>
            <w:r>
              <w:rPr>
                <w:sz w:val="18"/>
                <w:szCs w:val="18"/>
              </w:rPr>
              <w:t>WikiSQL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CA495C2" w14:textId="77777777" w:rsidR="005824F8" w:rsidRDefault="00000000">
            <w:r>
              <w:rPr>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1121ABA" w14:textId="77777777" w:rsidR="005824F8" w:rsidRDefault="00000000">
            <w:r>
              <w:rPr>
                <w:sz w:val="18"/>
                <w:szCs w:val="18"/>
              </w:rPr>
              <w:t>80,654</w:t>
            </w:r>
          </w:p>
        </w:tc>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E9836F4" w14:textId="77777777" w:rsidR="005824F8" w:rsidRDefault="00000000">
            <w:r>
              <w:rPr>
                <w:sz w:val="18"/>
                <w:szCs w:val="18"/>
              </w:rPr>
              <w:t>Simpler single-table, used for ablation</w:t>
            </w:r>
          </w:p>
        </w:tc>
      </w:tr>
    </w:tbl>
    <w:p w14:paraId="6A0DDA7A" w14:textId="77777777" w:rsidR="005824F8" w:rsidRDefault="005824F8">
      <w:pPr>
        <w:spacing w:after="120"/>
      </w:pPr>
    </w:p>
    <w:p w14:paraId="30835BE1" w14:textId="037235B4" w:rsidR="005824F8" w:rsidRDefault="00000000">
      <w:pPr>
        <w:pStyle w:val="Heading2"/>
      </w:pPr>
      <w:r>
        <w:t>5.2 Evaluation Metrics</w:t>
      </w:r>
    </w:p>
    <w:p w14:paraId="3A6898B6" w14:textId="77777777" w:rsidR="005824F8" w:rsidRDefault="00000000">
      <w:pPr>
        <w:pStyle w:val="ListParagraph"/>
        <w:numPr>
          <w:ilvl w:val="0"/>
          <w:numId w:val="2"/>
        </w:numPr>
        <w:spacing w:before="40" w:after="60"/>
      </w:pPr>
      <w:r>
        <w:t>Execution Accuracy (EX): Percentage of generated SQL queries that produce the correct result set when executed against the database.</w:t>
      </w:r>
    </w:p>
    <w:p w14:paraId="59B74D04" w14:textId="77777777" w:rsidR="005824F8" w:rsidRDefault="00000000">
      <w:pPr>
        <w:pStyle w:val="ListParagraph"/>
        <w:numPr>
          <w:ilvl w:val="0"/>
          <w:numId w:val="2"/>
        </w:numPr>
        <w:spacing w:before="40" w:after="60"/>
      </w:pPr>
      <w:r>
        <w:t>Exact Match Accuracy (EM): Percentage of generated queries that exactly match the gold standard SQL (after normalization).</w:t>
      </w:r>
    </w:p>
    <w:p w14:paraId="6812768E" w14:textId="77777777" w:rsidR="005824F8" w:rsidRDefault="00000000">
      <w:pPr>
        <w:pStyle w:val="ListParagraph"/>
        <w:numPr>
          <w:ilvl w:val="0"/>
          <w:numId w:val="2"/>
        </w:numPr>
        <w:spacing w:before="40" w:after="60"/>
      </w:pPr>
      <w:r>
        <w:t>Schema Linking F1: Precision and recall of correctly identified tables and columns in the generated SQL.</w:t>
      </w:r>
    </w:p>
    <w:p w14:paraId="275B1934" w14:textId="77777777" w:rsidR="005824F8" w:rsidRDefault="00000000">
      <w:pPr>
        <w:pStyle w:val="ListParagraph"/>
        <w:numPr>
          <w:ilvl w:val="0"/>
          <w:numId w:val="2"/>
        </w:numPr>
        <w:spacing w:before="40" w:after="60"/>
      </w:pPr>
      <w:r>
        <w:t>Feedback Loop Gain: Reduction in error rate between the first query attempt and attempts made after n feedback iterations.</w:t>
      </w:r>
    </w:p>
    <w:p w14:paraId="6CE29DC7" w14:textId="77777777" w:rsidR="005824F8" w:rsidRDefault="00000000">
      <w:pPr>
        <w:pStyle w:val="ListParagraph"/>
        <w:numPr>
          <w:ilvl w:val="0"/>
          <w:numId w:val="2"/>
        </w:numPr>
        <w:spacing w:before="40" w:after="60"/>
      </w:pPr>
      <w:r>
        <w:t>Retry Success Rate: Percentage of initially failed queries that succeed after the error-aware retry mechanism.</w:t>
      </w:r>
    </w:p>
    <w:p w14:paraId="4CCBDCD8" w14:textId="77777777" w:rsidR="005824F8" w:rsidRDefault="005824F8">
      <w:pPr>
        <w:spacing w:after="60"/>
      </w:pPr>
    </w:p>
    <w:p w14:paraId="43E4268E" w14:textId="77777777" w:rsidR="005824F8" w:rsidRDefault="00000000">
      <w:pPr>
        <w:pStyle w:val="Heading2"/>
      </w:pPr>
      <w:proofErr w:type="gramStart"/>
      <w:r>
        <w:t>5.3  Baseline</w:t>
      </w:r>
      <w:proofErr w:type="gramEnd"/>
      <w:r>
        <w:t xml:space="preserve"> Systems for Comparison</w:t>
      </w:r>
    </w:p>
    <w:p w14:paraId="22A7F87E" w14:textId="77777777" w:rsidR="005824F8" w:rsidRDefault="00000000">
      <w:pPr>
        <w:spacing w:before="60" w:after="100"/>
      </w:pPr>
      <w:r>
        <w:t>NL2SQL-RAG will be compared against the following published state-of-the-art systems:</w:t>
      </w:r>
    </w:p>
    <w:p w14:paraId="20F4CAA0" w14:textId="77777777" w:rsidR="005824F8" w:rsidRDefault="00000000">
      <w:pPr>
        <w:pStyle w:val="ListParagraph"/>
        <w:numPr>
          <w:ilvl w:val="0"/>
          <w:numId w:val="2"/>
        </w:numPr>
        <w:spacing w:before="40" w:after="60"/>
      </w:pPr>
      <w:r>
        <w:t>DAIL-SQL (2023): Best-performing few-shot NL2SQL with manually curated examples.</w:t>
      </w:r>
    </w:p>
    <w:p w14:paraId="6A0E0F39" w14:textId="77777777" w:rsidR="005824F8" w:rsidRDefault="00000000">
      <w:pPr>
        <w:pStyle w:val="ListParagraph"/>
        <w:numPr>
          <w:ilvl w:val="0"/>
          <w:numId w:val="2"/>
        </w:numPr>
        <w:spacing w:before="40" w:after="60"/>
      </w:pPr>
      <w:r>
        <w:t>DIN-SQL (2023): Decomposition-based chain-of-thought NL2SQL.</w:t>
      </w:r>
    </w:p>
    <w:p w14:paraId="386AF944" w14:textId="77777777" w:rsidR="005824F8" w:rsidRDefault="00000000">
      <w:pPr>
        <w:pStyle w:val="ListParagraph"/>
        <w:numPr>
          <w:ilvl w:val="0"/>
          <w:numId w:val="2"/>
        </w:numPr>
        <w:spacing w:before="40" w:after="60"/>
      </w:pPr>
      <w:r>
        <w:t>C3SQL (2023): Consistency-checking approach with self-correction.</w:t>
      </w:r>
    </w:p>
    <w:p w14:paraId="7AE96D55" w14:textId="77777777" w:rsidR="005824F8" w:rsidRDefault="00000000">
      <w:pPr>
        <w:pStyle w:val="ListParagraph"/>
        <w:numPr>
          <w:ilvl w:val="0"/>
          <w:numId w:val="2"/>
        </w:numPr>
        <w:spacing w:before="40" w:after="60"/>
      </w:pPr>
      <w:r>
        <w:t>RESDSQL (2023): Schema-linking focused decoupled approach.</w:t>
      </w:r>
    </w:p>
    <w:p w14:paraId="68144898" w14:textId="77777777" w:rsidR="005824F8" w:rsidRDefault="00000000">
      <w:pPr>
        <w:pStyle w:val="ListParagraph"/>
        <w:numPr>
          <w:ilvl w:val="0"/>
          <w:numId w:val="2"/>
        </w:numPr>
        <w:spacing w:before="40" w:after="60"/>
      </w:pPr>
      <w:r>
        <w:t>GPT-4o Zero-Shot Baseline: Direct SQL generation without RAG context.</w:t>
      </w:r>
    </w:p>
    <w:p w14:paraId="6D31CCA7" w14:textId="77777777" w:rsidR="005824F8" w:rsidRDefault="005824F8">
      <w:pPr>
        <w:spacing w:after="60"/>
      </w:pPr>
    </w:p>
    <w:p w14:paraId="2A850FEA" w14:textId="77777777" w:rsidR="005824F8" w:rsidRDefault="00000000">
      <w:pPr>
        <w:pStyle w:val="Heading2"/>
      </w:pPr>
      <w:proofErr w:type="gramStart"/>
      <w:r>
        <w:t>5.4  Ablation</w:t>
      </w:r>
      <w:proofErr w:type="gramEnd"/>
      <w:r>
        <w:t xml:space="preserve"> Study</w:t>
      </w:r>
    </w:p>
    <w:p w14:paraId="4DC0578D" w14:textId="77777777" w:rsidR="005824F8" w:rsidRDefault="00000000">
      <w:pPr>
        <w:spacing w:before="60" w:after="100"/>
      </w:pPr>
      <w:r>
        <w:t>To isolate the contribution of each component, the following ablation conditions will be tested:</w:t>
      </w:r>
    </w:p>
    <w:p w14:paraId="66EBAA5D" w14:textId="77777777" w:rsidR="005824F8" w:rsidRDefault="00000000">
      <w:pPr>
        <w:pStyle w:val="ListParagraph"/>
        <w:numPr>
          <w:ilvl w:val="0"/>
          <w:numId w:val="2"/>
        </w:numPr>
        <w:spacing w:before="40" w:after="60"/>
      </w:pPr>
      <w:r>
        <w:t>RAG (Schema Only): Without few-shot example retrieval.</w:t>
      </w:r>
    </w:p>
    <w:p w14:paraId="79F3B26F" w14:textId="77777777" w:rsidR="005824F8" w:rsidRDefault="00000000">
      <w:pPr>
        <w:pStyle w:val="ListParagraph"/>
        <w:numPr>
          <w:ilvl w:val="0"/>
          <w:numId w:val="2"/>
        </w:numPr>
        <w:spacing w:before="40" w:after="60"/>
      </w:pPr>
      <w:r>
        <w:t>RAG (Few-Shot Only): Without schema-context retrieval.</w:t>
      </w:r>
    </w:p>
    <w:p w14:paraId="151147CF" w14:textId="77777777" w:rsidR="005824F8" w:rsidRDefault="00000000">
      <w:pPr>
        <w:pStyle w:val="ListParagraph"/>
        <w:numPr>
          <w:ilvl w:val="0"/>
          <w:numId w:val="2"/>
        </w:numPr>
        <w:spacing w:before="40" w:after="60"/>
      </w:pPr>
      <w:r>
        <w:t>RAG (Full, No Feedback): Without the self-improving feedback loop.</w:t>
      </w:r>
    </w:p>
    <w:p w14:paraId="52FC90DD" w14:textId="77777777" w:rsidR="005824F8" w:rsidRDefault="00000000">
      <w:pPr>
        <w:pStyle w:val="ListParagraph"/>
        <w:numPr>
          <w:ilvl w:val="0"/>
          <w:numId w:val="2"/>
        </w:numPr>
        <w:spacing w:before="40" w:after="60"/>
      </w:pPr>
      <w:r>
        <w:t>NL2SQL-RAG (Full System): All components enabled — the complete proposed system.</w:t>
      </w:r>
    </w:p>
    <w:p w14:paraId="3E4E3EC2" w14:textId="77777777" w:rsidR="005824F8" w:rsidRDefault="005824F8">
      <w:pPr>
        <w:spacing w:after="120"/>
      </w:pPr>
    </w:p>
    <w:p w14:paraId="5ACA7576" w14:textId="77777777" w:rsidR="005824F8" w:rsidRDefault="00000000">
      <w:pPr>
        <w:pStyle w:val="Heading1"/>
        <w:pBdr>
          <w:bottom w:val="single" w:sz="4" w:space="4" w:color="2E75B6"/>
        </w:pBdr>
      </w:pPr>
      <w:r>
        <w:t>6.   Novelty &amp; Research Contributions</w:t>
      </w:r>
    </w:p>
    <w:p w14:paraId="240919AB" w14:textId="77777777" w:rsidR="005824F8" w:rsidRDefault="005824F8">
      <w:pPr>
        <w:spacing w:after="80"/>
      </w:pPr>
    </w:p>
    <w:p w14:paraId="0C2A7AE2" w14:textId="77777777" w:rsidR="005824F8" w:rsidRDefault="00000000">
      <w:pPr>
        <w:spacing w:before="60" w:after="100"/>
      </w:pPr>
      <w:r>
        <w:t>This research makes the following distinct contributions to the field of intelligent database querying:</w:t>
      </w:r>
    </w:p>
    <w:p w14:paraId="54B8E7B3" w14:textId="77777777" w:rsidR="005824F8" w:rsidRDefault="005824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824F8" w14:paraId="27F688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20" w:type="dxa"/>
            </w:tcMar>
          </w:tcPr>
          <w:p w14:paraId="549D8F53" w14:textId="77777777" w:rsidR="005824F8" w:rsidRDefault="00000000">
            <w:r>
              <w:rPr>
                <w:b/>
                <w:bCs/>
                <w:color w:val="FFFFFF"/>
                <w:sz w:val="19"/>
                <w:szCs w:val="19"/>
              </w:rPr>
              <w:t>Contribution</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20" w:type="dxa"/>
            </w:tcMar>
          </w:tcPr>
          <w:p w14:paraId="3B904010" w14:textId="77777777" w:rsidR="005824F8" w:rsidRDefault="00000000">
            <w:r>
              <w:rPr>
                <w:b/>
                <w:bCs/>
                <w:color w:val="FFFFFF"/>
                <w:sz w:val="19"/>
                <w:szCs w:val="19"/>
              </w:rPr>
              <w:t>Description</w:t>
            </w:r>
          </w:p>
        </w:tc>
      </w:tr>
      <w:tr w:rsidR="005824F8" w14:paraId="4822CA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37E4EBD2" w14:textId="77777777" w:rsidR="005824F8" w:rsidRDefault="00000000">
            <w:r>
              <w:rPr>
                <w:b/>
                <w:bCs/>
                <w:sz w:val="18"/>
                <w:szCs w:val="18"/>
              </w:rPr>
              <w:t>Schema-Agnostic RAG Pipeline</w:t>
            </w:r>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6437B4DF" w14:textId="77777777" w:rsidR="005824F8" w:rsidRDefault="00000000">
            <w:r>
              <w:rPr>
                <w:sz w:val="18"/>
                <w:szCs w:val="18"/>
              </w:rPr>
              <w:t>First systematic application of RAG to structured schema metadata for zero-shot database generalization.</w:t>
            </w:r>
          </w:p>
        </w:tc>
      </w:tr>
      <w:tr w:rsidR="005824F8" w14:paraId="721A42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9B3AB50" w14:textId="77777777" w:rsidR="005824F8" w:rsidRDefault="00000000">
            <w:r>
              <w:rPr>
                <w:b/>
                <w:bCs/>
                <w:sz w:val="18"/>
                <w:szCs w:val="18"/>
              </w:rPr>
              <w:lastRenderedPageBreak/>
              <w:t>Dual-Vector Retrieval Architecture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CC02361" w14:textId="77777777" w:rsidR="005824F8" w:rsidRDefault="00000000">
            <w:r>
              <w:rPr>
                <w:sz w:val="18"/>
                <w:szCs w:val="18"/>
              </w:rPr>
              <w:t>Parallel retrieval from schema and example vector stores, combined into a single coherent LLM context.</w:t>
            </w:r>
          </w:p>
        </w:tc>
      </w:tr>
      <w:tr w:rsidR="005824F8" w14:paraId="399C94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746BFDB1" w14:textId="77777777" w:rsidR="005824F8" w:rsidRDefault="00000000">
            <w:r>
              <w:rPr>
                <w:b/>
                <w:bCs/>
                <w:sz w:val="18"/>
                <w:szCs w:val="18"/>
              </w:rPr>
              <w:t>Self-Improving Feedback Loop</w:t>
            </w:r>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6DF05FEA" w14:textId="77777777" w:rsidR="005824F8" w:rsidRDefault="00000000">
            <w:r>
              <w:rPr>
                <w:sz w:val="18"/>
                <w:szCs w:val="18"/>
              </w:rPr>
              <w:t>Online learning mechanism that persists successful (NL, SQL) pairs per-database without any model weight updates.</w:t>
            </w:r>
          </w:p>
        </w:tc>
      </w:tr>
      <w:tr w:rsidR="005824F8" w14:paraId="75FFFB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6FA2CD9" w14:textId="77777777" w:rsidR="005824F8" w:rsidRDefault="00000000">
            <w:r>
              <w:rPr>
                <w:b/>
                <w:bCs/>
                <w:sz w:val="18"/>
                <w:szCs w:val="18"/>
              </w:rPr>
              <w:t>Error-Aware Retry Mechanism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69750B6" w14:textId="77777777" w:rsidR="005824F8" w:rsidRDefault="00000000">
            <w:r>
              <w:rPr>
                <w:sz w:val="18"/>
                <w:szCs w:val="18"/>
              </w:rPr>
              <w:t>Incorporates execution error messages as context in a second RAG retrieval pass, enabling self-correction.</w:t>
            </w:r>
          </w:p>
        </w:tc>
      </w:tr>
      <w:tr w:rsidR="005824F8" w14:paraId="4150A5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785AB676" w14:textId="77777777" w:rsidR="005824F8" w:rsidRDefault="00000000">
            <w:r>
              <w:rPr>
                <w:b/>
                <w:bCs/>
                <w:sz w:val="18"/>
                <w:szCs w:val="18"/>
              </w:rPr>
              <w:t>Multi-Benchmark Evaluation</w:t>
            </w:r>
          </w:p>
        </w:tc>
        <w:tc>
          <w:tcPr>
            <w:tcW w:w="6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4B16B5FE" w14:textId="77777777" w:rsidR="005824F8" w:rsidRDefault="00000000">
            <w:r>
              <w:rPr>
                <w:sz w:val="18"/>
                <w:szCs w:val="18"/>
              </w:rPr>
              <w:t xml:space="preserve">Comprehensive evaluation on Spider, BIRD, and </w:t>
            </w:r>
            <w:proofErr w:type="spellStart"/>
            <w:r>
              <w:rPr>
                <w:sz w:val="18"/>
                <w:szCs w:val="18"/>
              </w:rPr>
              <w:t>WikiSQL</w:t>
            </w:r>
            <w:proofErr w:type="spellEnd"/>
            <w:r>
              <w:rPr>
                <w:sz w:val="18"/>
                <w:szCs w:val="18"/>
              </w:rPr>
              <w:t xml:space="preserve"> with detailed ablation studies.</w:t>
            </w:r>
          </w:p>
        </w:tc>
      </w:tr>
    </w:tbl>
    <w:p w14:paraId="4DDB538D" w14:textId="77777777" w:rsidR="005824F8" w:rsidRDefault="005824F8">
      <w:pPr>
        <w:spacing w:after="120"/>
      </w:pPr>
    </w:p>
    <w:p w14:paraId="72213863" w14:textId="77777777" w:rsidR="005824F8" w:rsidRDefault="00000000">
      <w:pPr>
        <w:pStyle w:val="Heading1"/>
        <w:pBdr>
          <w:bottom w:val="single" w:sz="4" w:space="4" w:color="2E75B6"/>
        </w:pBdr>
      </w:pPr>
      <w:r>
        <w:t>7.   Team &amp; Division of Responsibilities</w:t>
      </w:r>
    </w:p>
    <w:p w14:paraId="7F7D2AF1" w14:textId="77777777" w:rsidR="005824F8" w:rsidRDefault="005824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5824F8" w14:paraId="473F69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E55EDA" w14:textId="77777777" w:rsidR="005824F8" w:rsidRDefault="00000000">
            <w:r>
              <w:rPr>
                <w:b/>
                <w:bCs/>
                <w:color w:val="FFFFFF"/>
                <w:sz w:val="19"/>
                <w:szCs w:val="19"/>
              </w:rPr>
              <w:t>Member</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74C26A" w14:textId="77777777" w:rsidR="005824F8" w:rsidRDefault="00000000">
            <w:r>
              <w:rPr>
                <w:b/>
                <w:bCs/>
                <w:color w:val="FFFFFF"/>
                <w:sz w:val="19"/>
                <w:szCs w:val="19"/>
              </w:rPr>
              <w:t>Primary Role</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5321AB" w14:textId="77777777" w:rsidR="005824F8" w:rsidRDefault="00000000">
            <w:r>
              <w:rPr>
                <w:b/>
                <w:bCs/>
                <w:color w:val="FFFFFF"/>
                <w:sz w:val="19"/>
                <w:szCs w:val="19"/>
              </w:rPr>
              <w:t>Responsibilities</w:t>
            </w:r>
          </w:p>
        </w:tc>
      </w:tr>
      <w:tr w:rsidR="005824F8" w14:paraId="288C7F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6C6C3ED" w14:textId="77777777" w:rsidR="005824F8" w:rsidRDefault="00000000">
            <w:r>
              <w:rPr>
                <w:sz w:val="18"/>
                <w:szCs w:val="18"/>
              </w:rPr>
              <w:t>Member 1</w:t>
            </w:r>
          </w:p>
        </w:tc>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2575B5F" w14:textId="77777777" w:rsidR="005824F8" w:rsidRDefault="00000000">
            <w:r>
              <w:rPr>
                <w:sz w:val="18"/>
                <w:szCs w:val="18"/>
              </w:rPr>
              <w:t>Research &amp; Writing</w:t>
            </w:r>
          </w:p>
        </w:tc>
        <w:tc>
          <w:tcPr>
            <w:tcW w:w="43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C594A85" w14:textId="77777777" w:rsidR="005824F8" w:rsidRDefault="00000000">
            <w:r>
              <w:rPr>
                <w:sz w:val="18"/>
                <w:szCs w:val="18"/>
              </w:rPr>
              <w:t>Literature review (15-20 papers), Introduction, Related Work, References, Final paper editing</w:t>
            </w:r>
          </w:p>
        </w:tc>
      </w:tr>
      <w:tr w:rsidR="005824F8" w14:paraId="1D401A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C5C2E" w14:textId="77777777" w:rsidR="005824F8" w:rsidRDefault="00000000">
            <w:r>
              <w:rPr>
                <w:sz w:val="18"/>
                <w:szCs w:val="18"/>
              </w:rPr>
              <w:t>Member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914D2" w14:textId="77777777" w:rsidR="005824F8" w:rsidRDefault="00000000">
            <w:r>
              <w:rPr>
                <w:sz w:val="18"/>
                <w:szCs w:val="18"/>
              </w:rPr>
              <w:t>System Implementation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9A66" w14:textId="77777777" w:rsidR="005824F8" w:rsidRDefault="00000000">
            <w:r>
              <w:rPr>
                <w:sz w:val="18"/>
                <w:szCs w:val="18"/>
              </w:rPr>
              <w:t xml:space="preserve">Schema ingestion, vector store setup, </w:t>
            </w:r>
            <w:proofErr w:type="spellStart"/>
            <w:r>
              <w:rPr>
                <w:sz w:val="18"/>
                <w:szCs w:val="18"/>
              </w:rPr>
              <w:t>LangChain</w:t>
            </w:r>
            <w:proofErr w:type="spellEnd"/>
            <w:r>
              <w:rPr>
                <w:sz w:val="18"/>
                <w:szCs w:val="18"/>
              </w:rPr>
              <w:t xml:space="preserve"> RAG pipeline, feedback loop, system integration</w:t>
            </w:r>
          </w:p>
        </w:tc>
      </w:tr>
      <w:tr w:rsidR="005824F8" w14:paraId="2E6A13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F3D5D8D" w14:textId="77777777" w:rsidR="005824F8" w:rsidRDefault="00000000">
            <w:r>
              <w:rPr>
                <w:sz w:val="18"/>
                <w:szCs w:val="18"/>
              </w:rPr>
              <w:t>Member 3</w:t>
            </w:r>
          </w:p>
        </w:tc>
        <w:tc>
          <w:tcPr>
            <w:tcW w:w="2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03ACDCE" w14:textId="77777777" w:rsidR="005824F8" w:rsidRDefault="00000000">
            <w:r>
              <w:rPr>
                <w:sz w:val="18"/>
                <w:szCs w:val="18"/>
              </w:rPr>
              <w:t>Experiments &amp; Analysis</w:t>
            </w:r>
          </w:p>
        </w:tc>
        <w:tc>
          <w:tcPr>
            <w:tcW w:w="43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AF61AAC" w14:textId="77777777" w:rsidR="005824F8" w:rsidRDefault="00000000">
            <w:r>
              <w:rPr>
                <w:sz w:val="18"/>
                <w:szCs w:val="18"/>
              </w:rPr>
              <w:t>Benchmark setup, baseline reproduction, evaluation metrics, ablation studies, Results &amp; Discussion sections</w:t>
            </w:r>
          </w:p>
        </w:tc>
      </w:tr>
    </w:tbl>
    <w:p w14:paraId="36704A46" w14:textId="77777777" w:rsidR="005824F8" w:rsidRDefault="005824F8">
      <w:pPr>
        <w:spacing w:after="120"/>
      </w:pPr>
    </w:p>
    <w:p w14:paraId="0CDE2DBC" w14:textId="77777777" w:rsidR="005824F8" w:rsidRDefault="00000000">
      <w:pPr>
        <w:pStyle w:val="Heading1"/>
        <w:pBdr>
          <w:bottom w:val="single" w:sz="4" w:space="4" w:color="2E75B6"/>
        </w:pBdr>
      </w:pPr>
      <w:r>
        <w:t>8.   Alignment with CS330 Course Objectives</w:t>
      </w:r>
    </w:p>
    <w:p w14:paraId="428D31A8" w14:textId="77777777" w:rsidR="005824F8" w:rsidRDefault="005824F8">
      <w:pPr>
        <w:spacing w:after="80"/>
      </w:pPr>
    </w:p>
    <w:p w14:paraId="3DB6C1E3" w14:textId="77777777" w:rsidR="005824F8" w:rsidRDefault="00000000">
      <w:pPr>
        <w:spacing w:before="60" w:after="100"/>
      </w:pPr>
      <w:r>
        <w:t>This research proposal directly addresses topics from multiple modules within CS330: Advanced Database Management Systems:</w:t>
      </w:r>
    </w:p>
    <w:p w14:paraId="273902B9" w14:textId="77777777" w:rsidR="005824F8" w:rsidRDefault="005824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824F8" w14:paraId="2E6C18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20" w:type="dxa"/>
            </w:tcMar>
          </w:tcPr>
          <w:p w14:paraId="512A4434" w14:textId="77777777" w:rsidR="005824F8" w:rsidRDefault="00000000">
            <w:r>
              <w:rPr>
                <w:b/>
                <w:bCs/>
                <w:color w:val="FFFFFF"/>
                <w:sz w:val="19"/>
                <w:szCs w:val="19"/>
              </w:rPr>
              <w:t>CS330 Topic</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20" w:type="dxa"/>
            </w:tcMar>
          </w:tcPr>
          <w:p w14:paraId="5D87664A" w14:textId="77777777" w:rsidR="005824F8" w:rsidRDefault="00000000">
            <w:r>
              <w:rPr>
                <w:b/>
                <w:bCs/>
                <w:color w:val="FFFFFF"/>
                <w:sz w:val="19"/>
                <w:szCs w:val="19"/>
              </w:rPr>
              <w:t>How NL2SQL-RAG Addresses It</w:t>
            </w:r>
          </w:p>
        </w:tc>
      </w:tr>
      <w:tr w:rsidR="005824F8" w14:paraId="1D1F42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03E924E9" w14:textId="77777777" w:rsidR="005824F8" w:rsidRDefault="00000000">
            <w:r>
              <w:rPr>
                <w:sz w:val="18"/>
                <w:szCs w:val="18"/>
              </w:rPr>
              <w:t>Query Processing &amp; Optimization</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2239C3F5" w14:textId="77777777" w:rsidR="005824F8" w:rsidRDefault="00000000">
            <w:r>
              <w:rPr>
                <w:sz w:val="18"/>
                <w:szCs w:val="18"/>
              </w:rPr>
              <w:t>The system generates optimized SQL and analyzes execution plans for generated queries.</w:t>
            </w:r>
          </w:p>
        </w:tc>
      </w:tr>
      <w:tr w:rsidR="005824F8" w14:paraId="2D016CD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339BC31" w14:textId="77777777" w:rsidR="005824F8" w:rsidRDefault="00000000">
            <w:r>
              <w:rPr>
                <w:sz w:val="18"/>
                <w:szCs w:val="18"/>
              </w:rPr>
              <w:t>Indexing &amp; File Organization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8F57E76" w14:textId="77777777" w:rsidR="005824F8" w:rsidRDefault="00000000">
            <w:r>
              <w:rPr>
                <w:sz w:val="18"/>
                <w:szCs w:val="18"/>
              </w:rPr>
              <w:t>Schema vector store employs FAISS/</w:t>
            </w:r>
            <w:proofErr w:type="spellStart"/>
            <w:r>
              <w:rPr>
                <w:sz w:val="18"/>
                <w:szCs w:val="18"/>
              </w:rPr>
              <w:t>ChromaDB</w:t>
            </w:r>
            <w:proofErr w:type="spellEnd"/>
            <w:r>
              <w:rPr>
                <w:sz w:val="18"/>
                <w:szCs w:val="18"/>
              </w:rPr>
              <w:t xml:space="preserve"> indexing for sub-millisecond retrieval.</w:t>
            </w:r>
          </w:p>
        </w:tc>
      </w:tr>
      <w:tr w:rsidR="005824F8" w14:paraId="45B61EA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2AB8D370" w14:textId="77777777" w:rsidR="005824F8" w:rsidRDefault="00000000">
            <w:r>
              <w:rPr>
                <w:sz w:val="18"/>
                <w:szCs w:val="18"/>
              </w:rPr>
              <w:t>NoSQL &amp; Semi-Structured Data</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0F944209" w14:textId="77777777" w:rsidR="005824F8" w:rsidRDefault="00000000">
            <w:proofErr w:type="spellStart"/>
            <w:r>
              <w:rPr>
                <w:sz w:val="18"/>
                <w:szCs w:val="18"/>
              </w:rPr>
              <w:t>ChromaDB</w:t>
            </w:r>
            <w:proofErr w:type="spellEnd"/>
            <w:r>
              <w:rPr>
                <w:sz w:val="18"/>
                <w:szCs w:val="18"/>
              </w:rPr>
              <w:t xml:space="preserve"> is a NoSQL vector database; JSON is used for schema serialization and few-shot storage.</w:t>
            </w:r>
          </w:p>
        </w:tc>
      </w:tr>
      <w:tr w:rsidR="005824F8" w14:paraId="078586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6C295CD" w14:textId="77777777" w:rsidR="005824F8" w:rsidRDefault="00000000">
            <w:r>
              <w:rPr>
                <w:sz w:val="18"/>
                <w:szCs w:val="18"/>
              </w:rPr>
              <w:t>Modern DB Paradigms (Week 12-13)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1F9CEF6" w14:textId="77777777" w:rsidR="005824F8" w:rsidRDefault="00000000">
            <w:r>
              <w:rPr>
                <w:sz w:val="18"/>
                <w:szCs w:val="18"/>
              </w:rPr>
              <w:t>Directly implements vector database concepts, document storage, and embedding-based retrieval.</w:t>
            </w:r>
          </w:p>
        </w:tc>
      </w:tr>
      <w:tr w:rsidR="005824F8" w14:paraId="742B522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28730858" w14:textId="77777777" w:rsidR="005824F8" w:rsidRDefault="00000000">
            <w:r>
              <w:rPr>
                <w:sz w:val="18"/>
                <w:szCs w:val="18"/>
              </w:rPr>
              <w:t>Database Security &amp; Integrity</w:t>
            </w:r>
          </w:p>
        </w:tc>
        <w:tc>
          <w:tcPr>
            <w:tcW w:w="5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40" w:type="dxa"/>
              <w:bottom w:w="80" w:type="dxa"/>
              <w:right w:w="120" w:type="dxa"/>
            </w:tcMar>
          </w:tcPr>
          <w:p w14:paraId="6013D6FB" w14:textId="77777777" w:rsidR="005824F8" w:rsidRDefault="00000000">
            <w:r>
              <w:rPr>
                <w:sz w:val="18"/>
                <w:szCs w:val="18"/>
              </w:rPr>
              <w:t>Paper includes analysis of prompt injection risks in LLM-to-SQL translation pipelines.</w:t>
            </w:r>
          </w:p>
        </w:tc>
      </w:tr>
      <w:tr w:rsidR="005824F8" w14:paraId="5B5CB37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CFC268B" w14:textId="77777777" w:rsidR="005824F8" w:rsidRDefault="00000000">
            <w:r>
              <w:rPr>
                <w:sz w:val="18"/>
                <w:szCs w:val="18"/>
              </w:rPr>
              <w:t>Performance Tuning (Week 15)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05F8421" w14:textId="77777777" w:rsidR="005824F8" w:rsidRDefault="00000000">
            <w:r>
              <w:rPr>
                <w:sz w:val="18"/>
                <w:szCs w:val="18"/>
              </w:rPr>
              <w:t>Ablation studies measure retrieval latency and end-to-end query response time.</w:t>
            </w:r>
          </w:p>
        </w:tc>
      </w:tr>
    </w:tbl>
    <w:p w14:paraId="0E5DAF08" w14:textId="77777777" w:rsidR="005824F8" w:rsidRDefault="005824F8">
      <w:pPr>
        <w:spacing w:after="120"/>
      </w:pPr>
    </w:p>
    <w:p w14:paraId="3B106E5E" w14:textId="77777777" w:rsidR="005824F8" w:rsidRDefault="00000000">
      <w:pPr>
        <w:pStyle w:val="Heading1"/>
        <w:pBdr>
          <w:bottom w:val="single" w:sz="4" w:space="4" w:color="2E75B6"/>
        </w:pBdr>
      </w:pPr>
      <w:r>
        <w:t>9.   Tools, Technologies &amp; Infrastructure</w:t>
      </w:r>
    </w:p>
    <w:p w14:paraId="0066E94A" w14:textId="77777777" w:rsidR="005824F8" w:rsidRDefault="005824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60"/>
        <w:gridCol w:w="4200"/>
      </w:tblGrid>
      <w:tr w:rsidR="005824F8" w14:paraId="76CB6C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1066E5" w14:textId="77777777" w:rsidR="005824F8" w:rsidRDefault="00000000">
            <w:r>
              <w:rPr>
                <w:b/>
                <w:bCs/>
                <w:color w:val="FFFFFF"/>
                <w:sz w:val="19"/>
                <w:szCs w:val="19"/>
              </w:rPr>
              <w:t>Category</w:t>
            </w:r>
          </w:p>
        </w:tc>
        <w:tc>
          <w:tcPr>
            <w:tcW w:w="2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481CB6" w14:textId="77777777" w:rsidR="005824F8" w:rsidRDefault="00000000">
            <w:r>
              <w:rPr>
                <w:b/>
                <w:bCs/>
                <w:color w:val="FFFFFF"/>
                <w:sz w:val="19"/>
                <w:szCs w:val="19"/>
              </w:rPr>
              <w:t>Tool / Library</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88238D7" w14:textId="77777777" w:rsidR="005824F8" w:rsidRDefault="00000000">
            <w:r>
              <w:rPr>
                <w:b/>
                <w:bCs/>
                <w:color w:val="FFFFFF"/>
                <w:sz w:val="19"/>
                <w:szCs w:val="19"/>
              </w:rPr>
              <w:t>Purpose</w:t>
            </w:r>
          </w:p>
        </w:tc>
      </w:tr>
      <w:tr w:rsidR="005824F8" w14:paraId="0B9198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51525D3" w14:textId="77777777" w:rsidR="005824F8" w:rsidRDefault="00000000">
            <w:r>
              <w:rPr>
                <w:sz w:val="18"/>
                <w:szCs w:val="18"/>
              </w:rPr>
              <w:t>LLM Backend</w:t>
            </w:r>
          </w:p>
        </w:tc>
        <w:tc>
          <w:tcPr>
            <w:tcW w:w="2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7590EF5" w14:textId="77777777" w:rsidR="005824F8" w:rsidRDefault="00000000">
            <w:r>
              <w:rPr>
                <w:sz w:val="18"/>
                <w:szCs w:val="18"/>
              </w:rPr>
              <w:t>GPT-4o / Llama 3.1-70B</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E9F97DC" w14:textId="77777777" w:rsidR="005824F8" w:rsidRDefault="00000000">
            <w:r>
              <w:rPr>
                <w:sz w:val="18"/>
                <w:szCs w:val="18"/>
              </w:rPr>
              <w:t>SQL generation from context-aware prompts</w:t>
            </w:r>
          </w:p>
        </w:tc>
      </w:tr>
      <w:tr w:rsidR="005824F8" w14:paraId="449BC5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4A55" w14:textId="77777777" w:rsidR="005824F8" w:rsidRDefault="00000000">
            <w:r>
              <w:rPr>
                <w:sz w:val="18"/>
                <w:szCs w:val="18"/>
              </w:rPr>
              <w:t>Embedding Model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D9544" w14:textId="77777777" w:rsidR="005824F8" w:rsidRDefault="00000000">
            <w:r>
              <w:rPr>
                <w:sz w:val="18"/>
                <w:szCs w:val="18"/>
              </w:rPr>
              <w:t>sentence-transformers (</w:t>
            </w:r>
            <w:proofErr w:type="spellStart"/>
            <w:r>
              <w:rPr>
                <w:sz w:val="18"/>
                <w:szCs w:val="18"/>
              </w:rPr>
              <w:t>MiniLM</w:t>
            </w:r>
            <w:proofErr w:type="spellEnd"/>
            <w:r>
              <w:rPr>
                <w:sz w:val="18"/>
                <w:szCs w:val="18"/>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42B3E" w14:textId="77777777" w:rsidR="005824F8" w:rsidRDefault="00000000">
            <w:r>
              <w:rPr>
                <w:sz w:val="18"/>
                <w:szCs w:val="18"/>
              </w:rPr>
              <w:t>Schema and query vectorization</w:t>
            </w:r>
          </w:p>
        </w:tc>
      </w:tr>
      <w:tr w:rsidR="005824F8" w14:paraId="6EB34D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6FBB473" w14:textId="77777777" w:rsidR="005824F8" w:rsidRDefault="00000000">
            <w:r>
              <w:rPr>
                <w:sz w:val="18"/>
                <w:szCs w:val="18"/>
              </w:rPr>
              <w:t>Vector Database</w:t>
            </w:r>
          </w:p>
        </w:tc>
        <w:tc>
          <w:tcPr>
            <w:tcW w:w="2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1466C82" w14:textId="77777777" w:rsidR="005824F8" w:rsidRDefault="00000000">
            <w:proofErr w:type="spellStart"/>
            <w:r>
              <w:rPr>
                <w:sz w:val="18"/>
                <w:szCs w:val="18"/>
              </w:rPr>
              <w:t>ChromaDB</w:t>
            </w:r>
            <w:proofErr w:type="spellEnd"/>
            <w:r>
              <w:rPr>
                <w:sz w:val="18"/>
                <w:szCs w:val="18"/>
              </w:rPr>
              <w:t xml:space="preserve"> / FAISS</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5BD6AB4" w14:textId="77777777" w:rsidR="005824F8" w:rsidRDefault="00000000">
            <w:r>
              <w:rPr>
                <w:sz w:val="18"/>
                <w:szCs w:val="18"/>
              </w:rPr>
              <w:t>Schema and few-shot example storage &amp; retrieval</w:t>
            </w:r>
          </w:p>
        </w:tc>
      </w:tr>
      <w:tr w:rsidR="005824F8" w14:paraId="10B537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03833" w14:textId="77777777" w:rsidR="005824F8" w:rsidRDefault="00000000">
            <w:r>
              <w:rPr>
                <w:sz w:val="18"/>
                <w:szCs w:val="18"/>
              </w:rPr>
              <w:t>Pipeline Framework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8F130" w14:textId="77777777" w:rsidR="005824F8" w:rsidRDefault="00000000">
            <w:proofErr w:type="spellStart"/>
            <w:r>
              <w:rPr>
                <w:sz w:val="18"/>
                <w:szCs w:val="18"/>
              </w:rPr>
              <w:t>LangChain</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9B799" w14:textId="77777777" w:rsidR="005824F8" w:rsidRDefault="00000000">
            <w:r>
              <w:rPr>
                <w:sz w:val="18"/>
                <w:szCs w:val="18"/>
              </w:rPr>
              <w:t>RAG pipeline orchestration and prompt management</w:t>
            </w:r>
          </w:p>
        </w:tc>
      </w:tr>
      <w:tr w:rsidR="005824F8" w14:paraId="0DCE29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31E4DCA" w14:textId="77777777" w:rsidR="005824F8" w:rsidRDefault="00000000">
            <w:r>
              <w:rPr>
                <w:sz w:val="18"/>
                <w:szCs w:val="18"/>
              </w:rPr>
              <w:t>Relational DB</w:t>
            </w:r>
          </w:p>
        </w:tc>
        <w:tc>
          <w:tcPr>
            <w:tcW w:w="2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C9B0BA3" w14:textId="77777777" w:rsidR="005824F8" w:rsidRDefault="00000000">
            <w:r>
              <w:rPr>
                <w:sz w:val="18"/>
                <w:szCs w:val="18"/>
              </w:rPr>
              <w:t>PostgreSQL / SQLite</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31A2A1B" w14:textId="77777777" w:rsidR="005824F8" w:rsidRDefault="00000000">
            <w:r>
              <w:rPr>
                <w:sz w:val="18"/>
                <w:szCs w:val="18"/>
              </w:rPr>
              <w:t>Query execution and result validation</w:t>
            </w:r>
          </w:p>
        </w:tc>
      </w:tr>
      <w:tr w:rsidR="005824F8" w14:paraId="26A59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79AA6" w14:textId="77777777" w:rsidR="005824F8" w:rsidRDefault="00000000">
            <w:r>
              <w:rPr>
                <w:sz w:val="18"/>
                <w:szCs w:val="18"/>
              </w:rPr>
              <w:t>Evaluation Benchmarks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4AE3D" w14:textId="77777777" w:rsidR="005824F8" w:rsidRDefault="00000000">
            <w:r>
              <w:rPr>
                <w:sz w:val="18"/>
                <w:szCs w:val="18"/>
              </w:rPr>
              <w:t xml:space="preserve">Spider, BIRD, </w:t>
            </w:r>
            <w:proofErr w:type="spellStart"/>
            <w:r>
              <w:rPr>
                <w:sz w:val="18"/>
                <w:szCs w:val="18"/>
              </w:rPr>
              <w:t>WikiSQL</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D557E" w14:textId="77777777" w:rsidR="005824F8" w:rsidRDefault="00000000">
            <w:r>
              <w:rPr>
                <w:sz w:val="18"/>
                <w:szCs w:val="18"/>
              </w:rPr>
              <w:t>Standard NL2SQL accuracy measurement</w:t>
            </w:r>
          </w:p>
        </w:tc>
      </w:tr>
      <w:tr w:rsidR="005824F8" w14:paraId="34A59A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A5F05BE" w14:textId="77777777" w:rsidR="005824F8" w:rsidRDefault="00000000">
            <w:r>
              <w:rPr>
                <w:sz w:val="18"/>
                <w:szCs w:val="18"/>
              </w:rPr>
              <w:t>Programming Language</w:t>
            </w:r>
          </w:p>
        </w:tc>
        <w:tc>
          <w:tcPr>
            <w:tcW w:w="2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A6C1E04" w14:textId="77777777" w:rsidR="005824F8" w:rsidRDefault="00000000">
            <w:r>
              <w:rPr>
                <w:sz w:val="18"/>
                <w:szCs w:val="18"/>
              </w:rPr>
              <w:t>Python 3.11+</w:t>
            </w:r>
          </w:p>
        </w:tc>
        <w:tc>
          <w:tcPr>
            <w:tcW w:w="4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0C8710B" w14:textId="77777777" w:rsidR="005824F8" w:rsidRDefault="00000000">
            <w:r>
              <w:rPr>
                <w:sz w:val="18"/>
                <w:szCs w:val="18"/>
              </w:rPr>
              <w:t>System implementation</w:t>
            </w:r>
          </w:p>
        </w:tc>
      </w:tr>
      <w:tr w:rsidR="005824F8" w14:paraId="2B048C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5271A" w14:textId="77777777" w:rsidR="005824F8" w:rsidRDefault="00000000">
            <w:r>
              <w:rPr>
                <w:sz w:val="18"/>
                <w:szCs w:val="18"/>
              </w:rPr>
              <w:t>Interface (Optional)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9E258" w14:textId="77777777" w:rsidR="005824F8" w:rsidRDefault="00000000">
            <w:proofErr w:type="spellStart"/>
            <w:r>
              <w:rPr>
                <w:sz w:val="18"/>
                <w:szCs w:val="18"/>
              </w:rPr>
              <w:t>Streamlit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D11E7" w14:textId="77777777" w:rsidR="005824F8" w:rsidRDefault="00000000">
            <w:r>
              <w:rPr>
                <w:sz w:val="18"/>
                <w:szCs w:val="18"/>
              </w:rPr>
              <w:t>Demonstration and user interaction prototype</w:t>
            </w:r>
          </w:p>
        </w:tc>
      </w:tr>
    </w:tbl>
    <w:p w14:paraId="6899A188" w14:textId="77777777" w:rsidR="005824F8" w:rsidRDefault="005824F8">
      <w:pPr>
        <w:spacing w:after="120"/>
      </w:pPr>
    </w:p>
    <w:p w14:paraId="68D6C62E" w14:textId="77777777" w:rsidR="005824F8" w:rsidRDefault="00000000">
      <w:pPr>
        <w:pStyle w:val="Heading1"/>
        <w:pBdr>
          <w:bottom w:val="single" w:sz="4" w:space="4" w:color="2E75B6"/>
        </w:pBdr>
      </w:pPr>
      <w:r>
        <w:t>10.  Expected Outcomes</w:t>
      </w:r>
    </w:p>
    <w:p w14:paraId="127DC282" w14:textId="77777777" w:rsidR="005824F8" w:rsidRDefault="005824F8">
      <w:pPr>
        <w:spacing w:after="80"/>
      </w:pPr>
    </w:p>
    <w:p w14:paraId="7D9BA900" w14:textId="77777777" w:rsidR="005824F8" w:rsidRDefault="00000000">
      <w:pPr>
        <w:spacing w:before="60" w:after="100"/>
      </w:pPr>
      <w:r>
        <w:t>Upon successful completion, this research is expected to produce the following outcomes:</w:t>
      </w:r>
    </w:p>
    <w:p w14:paraId="57AF528B" w14:textId="77777777" w:rsidR="005824F8" w:rsidRDefault="005824F8">
      <w:pPr>
        <w:spacing w:after="60"/>
      </w:pPr>
    </w:p>
    <w:p w14:paraId="7BFE8DE9" w14:textId="77777777" w:rsidR="005824F8" w:rsidRDefault="00000000">
      <w:pPr>
        <w:pStyle w:val="ListParagraph"/>
        <w:numPr>
          <w:ilvl w:val="0"/>
          <w:numId w:val="2"/>
        </w:numPr>
        <w:spacing w:before="40" w:after="60"/>
      </w:pPr>
      <w:r>
        <w:t>A fully implemented NL2SQL-RAG system deployable against any relational database.</w:t>
      </w:r>
    </w:p>
    <w:p w14:paraId="6F9727AA" w14:textId="77777777" w:rsidR="005824F8" w:rsidRDefault="00000000">
      <w:pPr>
        <w:pStyle w:val="ListParagraph"/>
        <w:numPr>
          <w:ilvl w:val="0"/>
          <w:numId w:val="2"/>
        </w:numPr>
        <w:spacing w:before="40" w:after="60"/>
      </w:pPr>
      <w:r>
        <w:t>Execution accuracy competitive with or exceeding DAIL-SQL and DIN-SQL on the Spider benchmark.</w:t>
      </w:r>
    </w:p>
    <w:p w14:paraId="14D9A710" w14:textId="77777777" w:rsidR="005824F8" w:rsidRDefault="00000000">
      <w:pPr>
        <w:pStyle w:val="ListParagraph"/>
        <w:numPr>
          <w:ilvl w:val="0"/>
          <w:numId w:val="2"/>
        </w:numPr>
        <w:spacing w:before="40" w:after="60"/>
      </w:pPr>
      <w:r>
        <w:t>Demonstrated improvement in query accuracy across feedback iterations (Feedback Loop Gain metric).</w:t>
      </w:r>
    </w:p>
    <w:p w14:paraId="7CEABF7D" w14:textId="77777777" w:rsidR="005824F8" w:rsidRDefault="00000000">
      <w:pPr>
        <w:pStyle w:val="ListParagraph"/>
        <w:numPr>
          <w:ilvl w:val="0"/>
          <w:numId w:val="2"/>
        </w:numPr>
        <w:spacing w:before="40" w:after="60"/>
      </w:pPr>
      <w:r>
        <w:t>A comprehensive IEEE-format research paper suitable for submission to a database or NLP venue.</w:t>
      </w:r>
    </w:p>
    <w:p w14:paraId="54C124D5" w14:textId="77777777" w:rsidR="005824F8" w:rsidRDefault="00000000">
      <w:pPr>
        <w:pStyle w:val="ListParagraph"/>
        <w:numPr>
          <w:ilvl w:val="0"/>
          <w:numId w:val="2"/>
        </w:numPr>
        <w:spacing w:before="40" w:after="60"/>
      </w:pPr>
      <w:r>
        <w:t>An ablation study quantifying the independent contribution of each system component.</w:t>
      </w:r>
    </w:p>
    <w:p w14:paraId="10AED420" w14:textId="77777777" w:rsidR="005824F8" w:rsidRDefault="00000000">
      <w:pPr>
        <w:pStyle w:val="ListParagraph"/>
        <w:numPr>
          <w:ilvl w:val="0"/>
          <w:numId w:val="2"/>
        </w:numPr>
        <w:spacing w:before="40" w:after="60"/>
      </w:pPr>
      <w:r>
        <w:t>An open-source codebase and reproducible experimental setup.</w:t>
      </w:r>
    </w:p>
    <w:p w14:paraId="1E0C93D0" w14:textId="77777777" w:rsidR="005824F8" w:rsidRDefault="005824F8">
      <w:pPr>
        <w:spacing w:after="120"/>
      </w:pPr>
    </w:p>
    <w:p w14:paraId="638F5147" w14:textId="77777777" w:rsidR="005824F8" w:rsidRDefault="00000000">
      <w:pPr>
        <w:pStyle w:val="Heading1"/>
        <w:pBdr>
          <w:bottom w:val="single" w:sz="4" w:space="4" w:color="2E75B6"/>
        </w:pBdr>
      </w:pPr>
      <w:r>
        <w:t>11.  Conclusion</w:t>
      </w:r>
    </w:p>
    <w:p w14:paraId="0C2DEBE9" w14:textId="77777777" w:rsidR="005824F8" w:rsidRDefault="005824F8">
      <w:pPr>
        <w:spacing w:after="80"/>
      </w:pPr>
    </w:p>
    <w:p w14:paraId="58BFF853" w14:textId="77777777" w:rsidR="005824F8" w:rsidRDefault="00000000">
      <w:pPr>
        <w:spacing w:before="60" w:after="100"/>
        <w:jc w:val="both"/>
      </w:pPr>
      <w:r>
        <w:t>NL2SQL-RAG addresses a fundamental gap in the NL2SQL literature: the inability of existing systems to operate reliably on schemas they have never encountered. By combining retrieval-augmented generation with a schema-aware vector store and a self-improving feedback mechanism, this research proposes a practically deployable, continuously adapting solution to one of the most impactful problems in database accessibility.</w:t>
      </w:r>
    </w:p>
    <w:p w14:paraId="57A66836" w14:textId="77777777" w:rsidR="005824F8" w:rsidRDefault="005824F8">
      <w:pPr>
        <w:spacing w:after="60"/>
      </w:pPr>
    </w:p>
    <w:p w14:paraId="25F8B437" w14:textId="77777777" w:rsidR="005824F8" w:rsidRDefault="00000000">
      <w:pPr>
        <w:spacing w:before="60" w:after="100"/>
        <w:jc w:val="both"/>
      </w:pPr>
      <w:r>
        <w:t>The research is technically rigorous, grounded in a concrete implementation plan, and evaluated against established benchmarks and baselines. The novelty of the self-improving feedback loop — an online, retraining-free learning mechanism — provides a clear and differentiated contribution over all existing published NL2SQL approaches. We are confident this work will produce results of sufficient quality and originality to form the basis of a publishable research paper.</w:t>
      </w:r>
    </w:p>
    <w:sectPr w:rsidR="005824F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8922B" w14:textId="77777777" w:rsidR="002C1697" w:rsidRDefault="002C1697">
      <w:r>
        <w:separator/>
      </w:r>
    </w:p>
  </w:endnote>
  <w:endnote w:type="continuationSeparator" w:id="0">
    <w:p w14:paraId="27EB5B47" w14:textId="77777777" w:rsidR="002C1697" w:rsidRDefault="002C1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58D00" w14:textId="77777777" w:rsidR="005824F8" w:rsidRDefault="00000000">
    <w:pPr>
      <w:pBdr>
        <w:top w:val="single" w:sz="4" w:space="4" w:color="2E75B6"/>
      </w:pBdr>
      <w:tabs>
        <w:tab w:val="right" w:pos="9026"/>
      </w:tabs>
      <w:spacing w:before="120"/>
    </w:pPr>
    <w:r>
      <w:rPr>
        <w:color w:val="555555"/>
        <w:sz w:val="16"/>
        <w:szCs w:val="16"/>
      </w:rPr>
      <w:t>Department of Computer Science, Faculty of Computing &amp; Artificial Intelligence</w:t>
    </w:r>
    <w:r>
      <w:rPr>
        <w:color w:val="555555"/>
        <w:sz w:val="16"/>
        <w:szCs w:val="16"/>
      </w:rPr>
      <w:tab/>
      <w:t xml:space="preserve">Page </w:t>
    </w:r>
    <w:r>
      <w:rPr>
        <w:color w:val="555555"/>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CA9DD" w14:textId="77777777" w:rsidR="002C1697" w:rsidRDefault="002C1697">
      <w:r>
        <w:separator/>
      </w:r>
    </w:p>
  </w:footnote>
  <w:footnote w:type="continuationSeparator" w:id="0">
    <w:p w14:paraId="7F2F6331" w14:textId="77777777" w:rsidR="002C1697" w:rsidRDefault="002C1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F1466" w14:textId="77777777" w:rsidR="005824F8" w:rsidRDefault="00000000">
    <w:pPr>
      <w:pBdr>
        <w:bottom w:val="single" w:sz="4" w:space="4" w:color="2E75B6"/>
      </w:pBdr>
      <w:spacing w:after="160"/>
    </w:pPr>
    <w:r>
      <w:rPr>
        <w:color w:val="555555"/>
        <w:sz w:val="16"/>
        <w:szCs w:val="16"/>
      </w:rPr>
      <w:t xml:space="preserve">NL2SQL-RAG Research </w:t>
    </w:r>
    <w:proofErr w:type="gramStart"/>
    <w:r>
      <w:rPr>
        <w:color w:val="555555"/>
        <w:sz w:val="16"/>
        <w:szCs w:val="16"/>
      </w:rPr>
      <w:t>Proposal  |</w:t>
    </w:r>
    <w:proofErr w:type="gramEnd"/>
    <w:r>
      <w:rPr>
        <w:color w:val="555555"/>
        <w:sz w:val="16"/>
        <w:szCs w:val="16"/>
      </w:rPr>
      <w:t xml:space="preserve">  CS330 — Advanced DBMS  |  Air University Islamabad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258F4"/>
    <w:multiLevelType w:val="hybridMultilevel"/>
    <w:tmpl w:val="91EA5588"/>
    <w:lvl w:ilvl="0" w:tplc="A2C6F598">
      <w:start w:val="1"/>
      <w:numFmt w:val="bullet"/>
      <w:lvlText w:val="●"/>
      <w:lvlJc w:val="left"/>
      <w:pPr>
        <w:ind w:left="720" w:hanging="360"/>
      </w:pPr>
    </w:lvl>
    <w:lvl w:ilvl="1" w:tplc="75DCEBA4">
      <w:start w:val="1"/>
      <w:numFmt w:val="bullet"/>
      <w:lvlText w:val="○"/>
      <w:lvlJc w:val="left"/>
      <w:pPr>
        <w:ind w:left="1440" w:hanging="360"/>
      </w:pPr>
    </w:lvl>
    <w:lvl w:ilvl="2" w:tplc="95A66A54">
      <w:start w:val="1"/>
      <w:numFmt w:val="bullet"/>
      <w:lvlText w:val="■"/>
      <w:lvlJc w:val="left"/>
      <w:pPr>
        <w:ind w:left="2160" w:hanging="360"/>
      </w:pPr>
    </w:lvl>
    <w:lvl w:ilvl="3" w:tplc="BACCB1CC">
      <w:start w:val="1"/>
      <w:numFmt w:val="bullet"/>
      <w:lvlText w:val="●"/>
      <w:lvlJc w:val="left"/>
      <w:pPr>
        <w:ind w:left="2880" w:hanging="360"/>
      </w:pPr>
    </w:lvl>
    <w:lvl w:ilvl="4" w:tplc="8168E5E6">
      <w:start w:val="1"/>
      <w:numFmt w:val="bullet"/>
      <w:lvlText w:val="○"/>
      <w:lvlJc w:val="left"/>
      <w:pPr>
        <w:ind w:left="3600" w:hanging="360"/>
      </w:pPr>
    </w:lvl>
    <w:lvl w:ilvl="5" w:tplc="42DA1B64">
      <w:start w:val="1"/>
      <w:numFmt w:val="bullet"/>
      <w:lvlText w:val="■"/>
      <w:lvlJc w:val="left"/>
      <w:pPr>
        <w:ind w:left="4320" w:hanging="360"/>
      </w:pPr>
    </w:lvl>
    <w:lvl w:ilvl="6" w:tplc="20A01116">
      <w:start w:val="1"/>
      <w:numFmt w:val="bullet"/>
      <w:lvlText w:val="●"/>
      <w:lvlJc w:val="left"/>
      <w:pPr>
        <w:ind w:left="5040" w:hanging="360"/>
      </w:pPr>
    </w:lvl>
    <w:lvl w:ilvl="7" w:tplc="F28EE4E4">
      <w:start w:val="1"/>
      <w:numFmt w:val="bullet"/>
      <w:lvlText w:val="●"/>
      <w:lvlJc w:val="left"/>
      <w:pPr>
        <w:ind w:left="5760" w:hanging="360"/>
      </w:pPr>
    </w:lvl>
    <w:lvl w:ilvl="8" w:tplc="911EC0FE">
      <w:start w:val="1"/>
      <w:numFmt w:val="bullet"/>
      <w:lvlText w:val="●"/>
      <w:lvlJc w:val="left"/>
      <w:pPr>
        <w:ind w:left="6480" w:hanging="360"/>
      </w:pPr>
    </w:lvl>
  </w:abstractNum>
  <w:abstractNum w:abstractNumId="1" w15:restartNumberingAfterBreak="0">
    <w:nsid w:val="1D237F86"/>
    <w:multiLevelType w:val="hybridMultilevel"/>
    <w:tmpl w:val="34422DE0"/>
    <w:lvl w:ilvl="0" w:tplc="40C2C1E6">
      <w:start w:val="1"/>
      <w:numFmt w:val="bullet"/>
      <w:lvlText w:val="▸"/>
      <w:lvlJc w:val="left"/>
      <w:pPr>
        <w:ind w:left="560" w:hanging="280"/>
      </w:pPr>
      <w:rPr>
        <w:rFonts w:ascii="Arial" w:eastAsia="Arial" w:hAnsi="Arial" w:cs="Arial"/>
        <w:color w:val="2E75B6"/>
        <w:sz w:val="20"/>
        <w:szCs w:val="20"/>
      </w:rPr>
    </w:lvl>
    <w:lvl w:ilvl="1" w:tplc="4824E2CE">
      <w:numFmt w:val="decimal"/>
      <w:lvlText w:val=""/>
      <w:lvlJc w:val="left"/>
    </w:lvl>
    <w:lvl w:ilvl="2" w:tplc="BC0E16A4">
      <w:numFmt w:val="decimal"/>
      <w:lvlText w:val=""/>
      <w:lvlJc w:val="left"/>
    </w:lvl>
    <w:lvl w:ilvl="3" w:tplc="05A85D9C">
      <w:numFmt w:val="decimal"/>
      <w:lvlText w:val=""/>
      <w:lvlJc w:val="left"/>
    </w:lvl>
    <w:lvl w:ilvl="4" w:tplc="84E6D8C6">
      <w:numFmt w:val="decimal"/>
      <w:lvlText w:val=""/>
      <w:lvlJc w:val="left"/>
    </w:lvl>
    <w:lvl w:ilvl="5" w:tplc="C60C3658">
      <w:numFmt w:val="decimal"/>
      <w:lvlText w:val=""/>
      <w:lvlJc w:val="left"/>
    </w:lvl>
    <w:lvl w:ilvl="6" w:tplc="5E94C722">
      <w:numFmt w:val="decimal"/>
      <w:lvlText w:val=""/>
      <w:lvlJc w:val="left"/>
    </w:lvl>
    <w:lvl w:ilvl="7" w:tplc="08FC22C0">
      <w:numFmt w:val="decimal"/>
      <w:lvlText w:val=""/>
      <w:lvlJc w:val="left"/>
    </w:lvl>
    <w:lvl w:ilvl="8" w:tplc="79761AA0">
      <w:numFmt w:val="decimal"/>
      <w:lvlText w:val=""/>
      <w:lvlJc w:val="left"/>
    </w:lvl>
  </w:abstractNum>
  <w:num w:numId="1" w16cid:durableId="496847619">
    <w:abstractNumId w:val="0"/>
    <w:lvlOverride w:ilvl="0">
      <w:startOverride w:val="1"/>
    </w:lvlOverride>
  </w:num>
  <w:num w:numId="2" w16cid:durableId="7819972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4F8"/>
    <w:rsid w:val="00172765"/>
    <w:rsid w:val="002C1697"/>
    <w:rsid w:val="004B39DB"/>
    <w:rsid w:val="005824F8"/>
    <w:rsid w:val="006E4F1C"/>
    <w:rsid w:val="007F04D9"/>
    <w:rsid w:val="00C13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7DB84"/>
  <w15:docId w15:val="{350BDD90-C162-4E72-9731-10D883F62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D2D2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1B3A6B"/>
      <w:sz w:val="26"/>
      <w:szCs w:val="26"/>
    </w:rPr>
  </w:style>
  <w:style w:type="paragraph" w:styleId="Heading2">
    <w:name w:val="heading 2"/>
    <w:uiPriority w:val="9"/>
    <w:unhideWhenUsed/>
    <w:qFormat/>
    <w:pPr>
      <w:spacing w:before="220" w:after="6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13B3F"/>
    <w:pPr>
      <w:tabs>
        <w:tab w:val="center" w:pos="4680"/>
        <w:tab w:val="right" w:pos="9360"/>
      </w:tabs>
    </w:pPr>
  </w:style>
  <w:style w:type="character" w:customStyle="1" w:styleId="HeaderChar">
    <w:name w:val="Header Char"/>
    <w:basedOn w:val="DefaultParagraphFont"/>
    <w:link w:val="Header"/>
    <w:uiPriority w:val="99"/>
    <w:rsid w:val="00C13B3F"/>
  </w:style>
  <w:style w:type="paragraph" w:styleId="Footer">
    <w:name w:val="footer"/>
    <w:basedOn w:val="Normal"/>
    <w:link w:val="FooterChar"/>
    <w:uiPriority w:val="99"/>
    <w:unhideWhenUsed/>
    <w:rsid w:val="00C13B3F"/>
    <w:pPr>
      <w:tabs>
        <w:tab w:val="center" w:pos="4680"/>
        <w:tab w:val="right" w:pos="9360"/>
      </w:tabs>
    </w:pPr>
  </w:style>
  <w:style w:type="character" w:customStyle="1" w:styleId="FooterChar">
    <w:name w:val="Footer Char"/>
    <w:basedOn w:val="DefaultParagraphFont"/>
    <w:link w:val="Footer"/>
    <w:uiPriority w:val="99"/>
    <w:rsid w:val="00C13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2114</Words>
  <Characters>12052</Characters>
  <Application>Microsoft Office Word</Application>
  <DocSecurity>0</DocSecurity>
  <Lines>100</Lines>
  <Paragraphs>28</Paragraphs>
  <ScaleCrop>false</ScaleCrop>
  <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Jamal Azeem, .</cp:lastModifiedBy>
  <cp:revision>2</cp:revision>
  <dcterms:created xsi:type="dcterms:W3CDTF">2026-05-18T08:19:00Z</dcterms:created>
  <dcterms:modified xsi:type="dcterms:W3CDTF">2026-05-18T08:19:00Z</dcterms:modified>
</cp:coreProperties>
</file>